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D1F94" w14:textId="77777777" w:rsidR="00D43F38" w:rsidRDefault="00D43F38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4118ED" w14:textId="77777777" w:rsidR="00CC18F0" w:rsidRDefault="00D43F38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E16">
        <w:rPr>
          <w:rFonts w:ascii="Times New Roman" w:hAnsi="Times New Roman" w:cs="Times New Roman"/>
          <w:sz w:val="28"/>
          <w:szCs w:val="28"/>
        </w:rPr>
        <w:t>тчет</w:t>
      </w:r>
    </w:p>
    <w:p w14:paraId="536623B9" w14:textId="77777777" w:rsidR="00061F14" w:rsidRDefault="00C82E16" w:rsidP="00B9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275931">
        <w:rPr>
          <w:rFonts w:ascii="Times New Roman" w:hAnsi="Times New Roman" w:cs="Times New Roman"/>
          <w:sz w:val="28"/>
          <w:szCs w:val="28"/>
        </w:rPr>
        <w:t>Транспортная система</w:t>
      </w:r>
      <w:r>
        <w:rPr>
          <w:rFonts w:ascii="Times New Roman" w:hAnsi="Times New Roman" w:cs="Times New Roman"/>
          <w:sz w:val="28"/>
          <w:szCs w:val="28"/>
        </w:rPr>
        <w:t xml:space="preserve">» направления </w:t>
      </w:r>
      <w:r w:rsidR="00CC18F0">
        <w:rPr>
          <w:rFonts w:ascii="Times New Roman" w:hAnsi="Times New Roman" w:cs="Times New Roman"/>
          <w:sz w:val="28"/>
          <w:szCs w:val="28"/>
        </w:rPr>
        <w:t>«</w:t>
      </w:r>
      <w:r w:rsidR="00BB4D9D">
        <w:rPr>
          <w:rFonts w:ascii="Times New Roman" w:hAnsi="Times New Roman" w:cs="Times New Roman"/>
          <w:sz w:val="28"/>
          <w:szCs w:val="28"/>
        </w:rPr>
        <w:t>Городская среда</w:t>
      </w:r>
      <w:r>
        <w:rPr>
          <w:rFonts w:ascii="Times New Roman" w:hAnsi="Times New Roman" w:cs="Times New Roman"/>
          <w:sz w:val="28"/>
          <w:szCs w:val="28"/>
        </w:rPr>
        <w:t>» Стратегии социально-экономического развития муниципального образования городской округ город Сургут за 20</w:t>
      </w:r>
      <w:r w:rsidR="00852DE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0755211" w14:textId="77777777" w:rsidR="00046427" w:rsidRDefault="00046427" w:rsidP="00C00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DA1231" w14:textId="77777777" w:rsidR="00046427" w:rsidRDefault="00046427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14:paraId="6BF8CE98" w14:textId="77777777" w:rsidR="00275931" w:rsidRDefault="00BB4D9D" w:rsidP="00275931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вектора </w:t>
      </w:r>
      <w:r w:rsidRPr="00127B2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127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93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транспортной системы города </w:t>
      </w:r>
      <w:r w:rsidR="00275931">
        <w:rPr>
          <w:rFonts w:ascii="Times New Roman" w:hAnsi="Times New Roman" w:cs="Times New Roman"/>
          <w:color w:val="000000"/>
          <w:sz w:val="28"/>
          <w:szCs w:val="28"/>
        </w:rPr>
        <w:br/>
        <w:t>с учётом агломерационного аспекта.</w:t>
      </w:r>
    </w:p>
    <w:p w14:paraId="431A9388" w14:textId="77777777" w:rsidR="00BB4D9D" w:rsidRDefault="00BB4D9D" w:rsidP="00275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14:paraId="6D9A9B0D" w14:textId="77777777" w:rsidR="00275931" w:rsidRDefault="00275931" w:rsidP="002759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сети автомобильных дорог общего пользования местного значения и дорог в целях обеспечения агломерационного аспекта, отвечающих требованиям, предъявляемым к современным объектам;</w:t>
      </w:r>
    </w:p>
    <w:p w14:paraId="5F3B28F9" w14:textId="77777777" w:rsidR="00275931" w:rsidRDefault="00275931" w:rsidP="001157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приведение к современным требованиям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комфортного проезда существующей транспортной сети города;</w:t>
      </w:r>
    </w:p>
    <w:p w14:paraId="7B9FBDFB" w14:textId="77777777" w:rsidR="00275931" w:rsidRDefault="00275931" w:rsidP="002759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доступности, повышение уровня сервиса и комфорта общественного транспорта, развитие придорожного сервиса, строительство многоуровневых парковок;</w:t>
      </w:r>
    </w:p>
    <w:p w14:paraId="3A484B1B" w14:textId="77777777" w:rsidR="00275931" w:rsidRDefault="00275931" w:rsidP="002759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доступа населения и бизнес-структур к современным линиям связи и коммуникаций.</w:t>
      </w:r>
    </w:p>
    <w:p w14:paraId="02762DA5" w14:textId="77777777" w:rsidR="00275931" w:rsidRDefault="00275931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1B676" w14:textId="77777777" w:rsidR="00C82B20" w:rsidRDefault="006D18AA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4C5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B4D9D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ых значений </w:t>
      </w:r>
      <w:r w:rsidR="00BB4D9D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04C51">
        <w:rPr>
          <w:rFonts w:ascii="Times New Roman" w:hAnsi="Times New Roman" w:cs="Times New Roman"/>
          <w:sz w:val="28"/>
          <w:szCs w:val="28"/>
        </w:rPr>
        <w:t>показателей</w:t>
      </w:r>
      <w:r w:rsidR="00BB4D9D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город Сургут</w:t>
      </w:r>
    </w:p>
    <w:p w14:paraId="44818417" w14:textId="77777777" w:rsidR="00DA05D7" w:rsidRDefault="00BB4D9D" w:rsidP="00DA0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</w:t>
      </w:r>
      <w:r w:rsidR="00DF7FC1">
        <w:rPr>
          <w:rFonts w:ascii="Times New Roman" w:hAnsi="Times New Roman" w:cs="Times New Roman"/>
          <w:sz w:val="28"/>
          <w:szCs w:val="28"/>
        </w:rPr>
        <w:t xml:space="preserve"> </w:t>
      </w:r>
      <w:r w:rsidR="004049A7">
        <w:rPr>
          <w:rFonts w:ascii="Times New Roman" w:hAnsi="Times New Roman" w:cs="Times New Roman"/>
          <w:sz w:val="28"/>
          <w:szCs w:val="28"/>
        </w:rPr>
        <w:t>за 20</w:t>
      </w:r>
      <w:r w:rsidR="008D3BFE">
        <w:rPr>
          <w:rFonts w:ascii="Times New Roman" w:hAnsi="Times New Roman" w:cs="Times New Roman"/>
          <w:sz w:val="28"/>
          <w:szCs w:val="28"/>
        </w:rPr>
        <w:t>20</w:t>
      </w:r>
      <w:r w:rsidR="004049A7">
        <w:rPr>
          <w:rFonts w:ascii="Times New Roman" w:hAnsi="Times New Roman" w:cs="Times New Roman"/>
          <w:sz w:val="28"/>
          <w:szCs w:val="28"/>
        </w:rPr>
        <w:t xml:space="preserve"> год </w:t>
      </w:r>
      <w:r w:rsidR="00DF7FC1"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14:paraId="37B5522B" w14:textId="77777777" w:rsidR="00DA05D7" w:rsidRPr="00C1406F" w:rsidRDefault="00DA05D7" w:rsidP="00DA0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B1">
        <w:rPr>
          <w:rFonts w:ascii="Times New Roman" w:hAnsi="Times New Roman" w:cs="Times New Roman"/>
          <w:sz w:val="28"/>
          <w:szCs w:val="28"/>
        </w:rPr>
        <w:t>Фактическое значение показателя «Доля автомобильных дорог общего пользования местного значения, соответствующая нормативным требованиям к их транспортно-эксплуатационным показателям, в общей протяженности автомобильных дорог общего пол</w:t>
      </w:r>
      <w:r w:rsidR="00DE1B31">
        <w:rPr>
          <w:rFonts w:ascii="Times New Roman" w:hAnsi="Times New Roman" w:cs="Times New Roman"/>
          <w:sz w:val="28"/>
          <w:szCs w:val="28"/>
        </w:rPr>
        <w:t>ьзования местного значения,</w:t>
      </w:r>
      <w:r w:rsidR="00082772">
        <w:rPr>
          <w:rFonts w:ascii="Times New Roman" w:hAnsi="Times New Roman" w:cs="Times New Roman"/>
          <w:sz w:val="28"/>
          <w:szCs w:val="28"/>
        </w:rPr>
        <w:t xml:space="preserve"> </w:t>
      </w:r>
      <w:r w:rsidR="00DE1B31">
        <w:rPr>
          <w:rFonts w:ascii="Times New Roman" w:hAnsi="Times New Roman" w:cs="Times New Roman"/>
          <w:sz w:val="28"/>
          <w:szCs w:val="28"/>
        </w:rPr>
        <w:t>%» - 80,6%</w:t>
      </w:r>
      <w:r w:rsidR="00082772">
        <w:rPr>
          <w:rFonts w:ascii="Times New Roman" w:hAnsi="Times New Roman" w:cs="Times New Roman"/>
          <w:sz w:val="28"/>
          <w:szCs w:val="28"/>
        </w:rPr>
        <w:t xml:space="preserve">, </w:t>
      </w:r>
      <w:r w:rsidR="00082772" w:rsidRPr="00C1406F">
        <w:rPr>
          <w:rFonts w:ascii="Times New Roman" w:hAnsi="Times New Roman" w:cs="Times New Roman"/>
          <w:sz w:val="28"/>
          <w:szCs w:val="28"/>
        </w:rPr>
        <w:t>что</w:t>
      </w:r>
      <w:r w:rsidR="00DE1B31" w:rsidRPr="00C1406F">
        <w:rPr>
          <w:rFonts w:ascii="Times New Roman" w:hAnsi="Times New Roman" w:cs="Times New Roman"/>
          <w:sz w:val="28"/>
          <w:szCs w:val="28"/>
        </w:rPr>
        <w:t xml:space="preserve"> </w:t>
      </w:r>
      <w:r w:rsidRPr="00C1406F">
        <w:rPr>
          <w:rFonts w:ascii="Times New Roman" w:hAnsi="Times New Roman" w:cs="Times New Roman"/>
          <w:sz w:val="28"/>
          <w:szCs w:val="28"/>
        </w:rPr>
        <w:t>соответствует плановому значению.</w:t>
      </w:r>
    </w:p>
    <w:p w14:paraId="421E14C9" w14:textId="77777777" w:rsidR="006C1306" w:rsidRPr="00C1406F" w:rsidRDefault="0022643D" w:rsidP="00DA0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F"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«Протяженность эксплуатационного пассажирского автобусного пути, км» превысило плановое значение на 8%, </w:t>
      </w:r>
      <w:r w:rsidR="00082772" w:rsidRPr="00C1406F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C1406F">
        <w:rPr>
          <w:rFonts w:ascii="Times New Roman" w:hAnsi="Times New Roman" w:cs="Times New Roman"/>
          <w:sz w:val="28"/>
          <w:szCs w:val="28"/>
        </w:rPr>
        <w:t>с организацией 3-х новых регулярных маршрутов, обеспечивающих транспортную связь садоводческих (дачных) некоммерческих объединений города Сургута с микрорайонами города.</w:t>
      </w:r>
    </w:p>
    <w:p w14:paraId="171042B5" w14:textId="77777777" w:rsidR="00FD58B1" w:rsidRPr="0028042A" w:rsidRDefault="00FD58B1" w:rsidP="00FD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F">
        <w:rPr>
          <w:rFonts w:ascii="Times New Roman" w:hAnsi="Times New Roman" w:cs="Times New Roman"/>
          <w:sz w:val="28"/>
          <w:szCs w:val="28"/>
        </w:rPr>
        <w:t>Фактическое значение показателя «Площадь отремонтированных дорог, тыс.</w:t>
      </w:r>
      <w:r w:rsidR="00082772" w:rsidRPr="00C1406F">
        <w:rPr>
          <w:rFonts w:ascii="Times New Roman" w:hAnsi="Times New Roman" w:cs="Times New Roman"/>
          <w:sz w:val="28"/>
          <w:szCs w:val="28"/>
        </w:rPr>
        <w:t>кв. метров</w:t>
      </w:r>
      <w:r w:rsidRPr="00C1406F">
        <w:rPr>
          <w:rFonts w:ascii="Times New Roman" w:hAnsi="Times New Roman" w:cs="Times New Roman"/>
          <w:sz w:val="28"/>
          <w:szCs w:val="28"/>
        </w:rPr>
        <w:t>», на конец отчетного периода не</w:t>
      </w:r>
      <w:r w:rsidR="00082772" w:rsidRPr="00C1406F">
        <w:rPr>
          <w:rFonts w:ascii="Times New Roman" w:hAnsi="Times New Roman" w:cs="Times New Roman"/>
          <w:sz w:val="28"/>
          <w:szCs w:val="28"/>
        </w:rPr>
        <w:t xml:space="preserve"> достигло планового значения на </w:t>
      </w:r>
      <w:r w:rsidRPr="00C1406F">
        <w:rPr>
          <w:rFonts w:ascii="Times New Roman" w:hAnsi="Times New Roman" w:cs="Times New Roman"/>
          <w:sz w:val="28"/>
          <w:szCs w:val="28"/>
        </w:rPr>
        <w:t>18,46 % и составило в 2020 году 244,631 тыс.</w:t>
      </w:r>
      <w:r w:rsidR="00082772" w:rsidRPr="00C1406F">
        <w:rPr>
          <w:rFonts w:ascii="Times New Roman" w:hAnsi="Times New Roman" w:cs="Times New Roman"/>
          <w:sz w:val="28"/>
          <w:szCs w:val="28"/>
        </w:rPr>
        <w:t>кв. метров</w:t>
      </w:r>
      <w:r w:rsidRPr="00C1406F">
        <w:rPr>
          <w:rFonts w:ascii="Times New Roman" w:hAnsi="Times New Roman" w:cs="Times New Roman"/>
          <w:sz w:val="28"/>
          <w:szCs w:val="28"/>
        </w:rPr>
        <w:t>.</w:t>
      </w:r>
      <w:r w:rsidR="00FA5F45" w:rsidRPr="00FA5F45">
        <w:rPr>
          <w:rFonts w:ascii="Times New Roman" w:hAnsi="Times New Roman" w:cs="Times New Roman"/>
          <w:sz w:val="28"/>
          <w:szCs w:val="28"/>
        </w:rPr>
        <w:t xml:space="preserve"> </w:t>
      </w:r>
      <w:r w:rsidR="00FA5F45" w:rsidRPr="0028042A">
        <w:rPr>
          <w:rFonts w:ascii="Times New Roman" w:hAnsi="Times New Roman" w:cs="Times New Roman"/>
          <w:sz w:val="28"/>
          <w:szCs w:val="28"/>
        </w:rPr>
        <w:t xml:space="preserve">Площадь отремонтированных дорог выполнена 100% в соответствии с выделенными бюджетными ассигнованиями. </w:t>
      </w:r>
    </w:p>
    <w:p w14:paraId="65DBCB81" w14:textId="77777777" w:rsidR="008D3BFE" w:rsidRDefault="008D3BFE" w:rsidP="0035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B0515" w14:textId="77777777" w:rsidR="006962B6" w:rsidRDefault="006962B6" w:rsidP="00696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EBBB6" w14:textId="77777777" w:rsidR="006962B6" w:rsidRDefault="00DE197D" w:rsidP="0069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2364">
        <w:rPr>
          <w:rFonts w:ascii="Times New Roman" w:hAnsi="Times New Roman" w:cs="Times New Roman"/>
          <w:sz w:val="28"/>
          <w:szCs w:val="28"/>
        </w:rPr>
        <w:t>Анализ</w:t>
      </w:r>
      <w:r w:rsidR="0016070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меропр</w:t>
      </w:r>
      <w:r w:rsidR="00160705">
        <w:rPr>
          <w:rFonts w:ascii="Times New Roman" w:hAnsi="Times New Roman" w:cs="Times New Roman"/>
          <w:sz w:val="28"/>
          <w:szCs w:val="28"/>
        </w:rPr>
        <w:t>иятий</w:t>
      </w:r>
      <w:r w:rsidR="007F2364">
        <w:rPr>
          <w:rFonts w:ascii="Times New Roman" w:hAnsi="Times New Roman" w:cs="Times New Roman"/>
          <w:sz w:val="28"/>
          <w:szCs w:val="28"/>
        </w:rPr>
        <w:t xml:space="preserve">, </w:t>
      </w:r>
      <w:r w:rsidR="00160705">
        <w:rPr>
          <w:rFonts w:ascii="Times New Roman" w:hAnsi="Times New Roman" w:cs="Times New Roman"/>
          <w:sz w:val="28"/>
          <w:szCs w:val="28"/>
        </w:rPr>
        <w:t>флагманских проектов и проектов</w:t>
      </w:r>
      <w:r w:rsidR="007F2364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</w:t>
      </w:r>
    </w:p>
    <w:p w14:paraId="2B942117" w14:textId="77777777" w:rsidR="0031287A" w:rsidRDefault="0031287A" w:rsidP="0069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4D042D"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A7575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Стратегии представлен в приложении 2 к отчету.</w:t>
      </w:r>
    </w:p>
    <w:p w14:paraId="6CC63F74" w14:textId="77777777" w:rsidR="006962B6" w:rsidRDefault="00345A35" w:rsidP="0069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60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E206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2060C">
        <w:rPr>
          <w:rFonts w:ascii="Times New Roman" w:hAnsi="Times New Roman" w:cs="Times New Roman"/>
          <w:sz w:val="28"/>
          <w:szCs w:val="28"/>
        </w:rPr>
        <w:t>. По результатам проведенно</w:t>
      </w:r>
      <w:r w:rsidR="000977F4" w:rsidRPr="00E2060C">
        <w:rPr>
          <w:rFonts w:ascii="Times New Roman" w:hAnsi="Times New Roman" w:cs="Times New Roman"/>
          <w:sz w:val="28"/>
          <w:szCs w:val="28"/>
        </w:rPr>
        <w:t>го</w:t>
      </w:r>
      <w:r w:rsidRPr="00E2060C">
        <w:rPr>
          <w:rFonts w:ascii="Times New Roman" w:hAnsi="Times New Roman" w:cs="Times New Roman"/>
          <w:sz w:val="28"/>
          <w:szCs w:val="28"/>
        </w:rPr>
        <w:t xml:space="preserve"> </w:t>
      </w:r>
      <w:r w:rsidR="000977F4" w:rsidRPr="00E2060C">
        <w:rPr>
          <w:rFonts w:ascii="Times New Roman" w:hAnsi="Times New Roman" w:cs="Times New Roman"/>
          <w:sz w:val="28"/>
          <w:szCs w:val="28"/>
        </w:rPr>
        <w:t>анализа</w:t>
      </w:r>
      <w:r w:rsidRPr="00E2060C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 w:rsidR="00EA0C80">
        <w:rPr>
          <w:rFonts w:ascii="Times New Roman" w:hAnsi="Times New Roman" w:cs="Times New Roman"/>
          <w:sz w:val="28"/>
          <w:szCs w:val="28"/>
        </w:rPr>
        <w:t>:</w:t>
      </w:r>
    </w:p>
    <w:p w14:paraId="0C7D25A7" w14:textId="77777777" w:rsidR="00FD58B1" w:rsidRPr="006962B6" w:rsidRDefault="00FD58B1" w:rsidP="00696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E8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проведенной оценки </w:t>
      </w:r>
      <w:r w:rsidR="00082772" w:rsidRPr="00A918E8">
        <w:rPr>
          <w:rFonts w:ascii="Times New Roman" w:eastAsia="Calibri" w:hAnsi="Times New Roman" w:cs="Times New Roman"/>
          <w:sz w:val="28"/>
          <w:szCs w:val="28"/>
        </w:rPr>
        <w:t>степени дости</w:t>
      </w:r>
      <w:r w:rsidR="00022B21" w:rsidRPr="00A918E8">
        <w:rPr>
          <w:rFonts w:ascii="Times New Roman" w:eastAsia="Calibri" w:hAnsi="Times New Roman" w:cs="Times New Roman"/>
          <w:sz w:val="28"/>
          <w:szCs w:val="28"/>
        </w:rPr>
        <w:t xml:space="preserve">жения значений показателей </w:t>
      </w:r>
      <w:r w:rsidRPr="00A918E8">
        <w:rPr>
          <w:rFonts w:ascii="Times New Roman" w:eastAsia="Calibri" w:hAnsi="Times New Roman" w:cs="Times New Roman"/>
          <w:sz w:val="28"/>
          <w:szCs w:val="28"/>
        </w:rPr>
        <w:t>по вектору можно сделать вывод</w:t>
      </w:r>
      <w:r w:rsidR="006962B6" w:rsidRPr="00A918E8">
        <w:rPr>
          <w:rFonts w:ascii="Times New Roman" w:eastAsia="Calibri" w:hAnsi="Times New Roman" w:cs="Times New Roman"/>
          <w:sz w:val="28"/>
          <w:szCs w:val="28"/>
        </w:rPr>
        <w:t xml:space="preserve"> о выполнении задач и промежуточном достижении стратегической цели.</w:t>
      </w:r>
    </w:p>
    <w:p w14:paraId="381A2959" w14:textId="77777777" w:rsidR="001F0C7B" w:rsidRDefault="001F0C7B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0C7B" w:rsidSect="00ED1003">
          <w:pgSz w:w="11906" w:h="16838"/>
          <w:pgMar w:top="992" w:right="851" w:bottom="992" w:left="1701" w:header="709" w:footer="709" w:gutter="0"/>
          <w:cols w:space="708"/>
          <w:docGrid w:linePitch="360"/>
        </w:sectPr>
      </w:pPr>
    </w:p>
    <w:p w14:paraId="5EB0FF37" w14:textId="77777777" w:rsidR="00F8251A" w:rsidRDefault="00D67546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73BD08C" w14:textId="77777777" w:rsidR="00ED1003" w:rsidRPr="00922D18" w:rsidRDefault="00ED1003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922D18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14:paraId="5CBC7674" w14:textId="77777777" w:rsidR="00ED1003" w:rsidRPr="00922D18" w:rsidRDefault="00922D18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275931">
        <w:rPr>
          <w:rFonts w:ascii="Times New Roman" w:hAnsi="Times New Roman" w:cs="Times New Roman"/>
          <w:sz w:val="28"/>
          <w:szCs w:val="28"/>
        </w:rPr>
        <w:t>Транспортная система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22D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45193A0D" w14:textId="77777777" w:rsidR="00ED1003" w:rsidRPr="00922D18" w:rsidRDefault="00ED1003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</w:t>
      </w:r>
      <w:r w:rsidR="00922D18" w:rsidRPr="00922D18">
        <w:rPr>
          <w:rFonts w:ascii="Times New Roman" w:hAnsi="Times New Roman" w:cs="Times New Roman"/>
          <w:sz w:val="28"/>
          <w:szCs w:val="28"/>
        </w:rPr>
        <w:t xml:space="preserve"> «Городская среда»</w:t>
      </w:r>
    </w:p>
    <w:p w14:paraId="73D4CC80" w14:textId="77777777" w:rsidR="00ED1003" w:rsidRPr="0005580E" w:rsidRDefault="00922D18" w:rsidP="00275931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C55A87">
        <w:rPr>
          <w:rFonts w:ascii="Times New Roman" w:hAnsi="Times New Roman" w:cs="Times New Roman"/>
          <w:sz w:val="28"/>
          <w:szCs w:val="28"/>
        </w:rPr>
        <w:t>20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45B64B27" w14:textId="77777777" w:rsidR="00ED1003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7D6DEC5C" w14:textId="77777777" w:rsidR="00ED1003" w:rsidRDefault="00922D18" w:rsidP="00ED10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</w:t>
      </w:r>
      <w:r w:rsidR="00C55A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D11736A" w14:textId="77777777" w:rsidR="00922D18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844" w:type="dxa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FC40C1" w14:paraId="7FE8276C" w14:textId="77777777" w:rsidTr="00FC40C1">
        <w:tc>
          <w:tcPr>
            <w:tcW w:w="7083" w:type="dxa"/>
          </w:tcPr>
          <w:p w14:paraId="21859C3A" w14:textId="77777777" w:rsidR="00FC40C1" w:rsidRPr="00CC4277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7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14:paraId="1DC71425" w14:textId="77777777" w:rsidR="00FC40C1" w:rsidRPr="00CC4277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7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795C9652" w14:textId="77777777" w:rsidR="00FC40C1" w:rsidRPr="00CC4277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C42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14:paraId="6FFFC18C" w14:textId="77777777" w:rsidR="00FC40C1" w:rsidRPr="00CC4277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77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41B0F824" w14:textId="77777777" w:rsidR="00FC40C1" w:rsidRPr="00CC4277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C4277">
              <w:rPr>
                <w:rFonts w:ascii="Times New Roman" w:hAnsi="Times New Roman" w:cs="Times New Roman"/>
                <w:sz w:val="24"/>
                <w:szCs w:val="24"/>
              </w:rPr>
              <w:t xml:space="preserve"> год *</w:t>
            </w:r>
          </w:p>
        </w:tc>
        <w:tc>
          <w:tcPr>
            <w:tcW w:w="2658" w:type="dxa"/>
          </w:tcPr>
          <w:p w14:paraId="3D2C66A7" w14:textId="77777777" w:rsidR="00FC40C1" w:rsidRPr="00CC4277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77">
              <w:rPr>
                <w:rFonts w:ascii="Times New Roman" w:hAnsi="Times New Roman" w:cs="Times New Roman"/>
                <w:sz w:val="24"/>
                <w:szCs w:val="24"/>
              </w:rPr>
              <w:t>Исполнение %</w:t>
            </w:r>
          </w:p>
          <w:p w14:paraId="6B6AEBE2" w14:textId="77777777" w:rsidR="00FC40C1" w:rsidRPr="00CC4277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C1" w14:paraId="33535CFD" w14:textId="77777777" w:rsidTr="00FC40C1">
        <w:tc>
          <w:tcPr>
            <w:tcW w:w="14844" w:type="dxa"/>
            <w:gridSpan w:val="4"/>
          </w:tcPr>
          <w:p w14:paraId="083D50D9" w14:textId="77777777" w:rsidR="00FC40C1" w:rsidRPr="00DD3D40" w:rsidRDefault="00FC40C1" w:rsidP="002A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40">
              <w:rPr>
                <w:rFonts w:ascii="Times New Roman" w:hAnsi="Times New Roman" w:cs="Times New Roman"/>
                <w:sz w:val="24"/>
                <w:szCs w:val="24"/>
              </w:rPr>
              <w:t>1.3. Направление «Городская среда»</w:t>
            </w:r>
          </w:p>
        </w:tc>
      </w:tr>
      <w:tr w:rsidR="00FC40C1" w14:paraId="0075CFBA" w14:textId="77777777" w:rsidTr="00FC40C1">
        <w:tc>
          <w:tcPr>
            <w:tcW w:w="14844" w:type="dxa"/>
            <w:gridSpan w:val="4"/>
          </w:tcPr>
          <w:p w14:paraId="20232CAE" w14:textId="77777777" w:rsidR="00FC40C1" w:rsidRPr="00DD3D40" w:rsidRDefault="00FC40C1" w:rsidP="002A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40">
              <w:rPr>
                <w:rFonts w:ascii="Times New Roman" w:hAnsi="Times New Roman" w:cs="Times New Roman"/>
                <w:sz w:val="24"/>
                <w:szCs w:val="24"/>
              </w:rPr>
              <w:t xml:space="preserve">1.3.1. Вектор «Транспортная система» </w:t>
            </w:r>
          </w:p>
        </w:tc>
      </w:tr>
      <w:tr w:rsidR="00FC40C1" w14:paraId="669134EF" w14:textId="77777777" w:rsidTr="00FC40C1">
        <w:tc>
          <w:tcPr>
            <w:tcW w:w="7083" w:type="dxa"/>
            <w:vAlign w:val="center"/>
          </w:tcPr>
          <w:p w14:paraId="42AED51B" w14:textId="77777777" w:rsidR="00FC40C1" w:rsidRPr="00DD3D40" w:rsidRDefault="00FC40C1" w:rsidP="002A1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40">
              <w:rPr>
                <w:rFonts w:ascii="Times New Roman" w:hAnsi="Times New Roman" w:cs="Times New Roman"/>
                <w:sz w:val="24"/>
                <w:szCs w:val="24"/>
              </w:rPr>
              <w:t>32. Доля автомобильных дорог общего пользования местного значения, соответствующая нормативным требованиям к их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32520A" w14:textId="77777777" w:rsidR="00FC40C1" w:rsidRPr="00CC4277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2552" w:type="dxa"/>
          </w:tcPr>
          <w:p w14:paraId="4D8217C8" w14:textId="77777777" w:rsidR="00FC40C1" w:rsidRPr="00B73B8B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8B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2658" w:type="dxa"/>
          </w:tcPr>
          <w:p w14:paraId="12D73ECF" w14:textId="77777777" w:rsidR="00FC40C1" w:rsidRPr="00B73B8B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40C1" w14:paraId="2CC87738" w14:textId="77777777" w:rsidTr="00FC40C1">
        <w:tc>
          <w:tcPr>
            <w:tcW w:w="7083" w:type="dxa"/>
          </w:tcPr>
          <w:p w14:paraId="6BA89554" w14:textId="77777777" w:rsidR="00FC40C1" w:rsidRPr="00DD3D40" w:rsidRDefault="00FC40C1" w:rsidP="002A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 Протяженность эксплуатационного пассажирского автобусного пути, км (нарастающим итогом, на конец отчетного периода)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75B5EC" w14:textId="77777777" w:rsidR="00FC40C1" w:rsidRPr="00CC4277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1069,8</w:t>
            </w:r>
          </w:p>
        </w:tc>
        <w:tc>
          <w:tcPr>
            <w:tcW w:w="2552" w:type="dxa"/>
          </w:tcPr>
          <w:p w14:paraId="67D0E2B1" w14:textId="77777777" w:rsidR="00FC40C1" w:rsidRPr="00B73B8B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8B">
              <w:rPr>
                <w:rFonts w:ascii="Times New Roman" w:hAnsi="Times New Roman" w:cs="Times New Roman"/>
                <w:sz w:val="24"/>
                <w:szCs w:val="24"/>
              </w:rPr>
              <w:t>1158,5</w:t>
            </w:r>
          </w:p>
        </w:tc>
        <w:tc>
          <w:tcPr>
            <w:tcW w:w="2658" w:type="dxa"/>
          </w:tcPr>
          <w:p w14:paraId="539596D6" w14:textId="77777777" w:rsidR="00FC40C1" w:rsidRPr="00B73B8B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8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C40C1" w14:paraId="1168B0EC" w14:textId="77777777" w:rsidTr="00FC40C1">
        <w:tc>
          <w:tcPr>
            <w:tcW w:w="7083" w:type="dxa"/>
          </w:tcPr>
          <w:p w14:paraId="21927344" w14:textId="77777777" w:rsidR="00FC40C1" w:rsidRPr="00DD3D40" w:rsidRDefault="00FC40C1" w:rsidP="00FC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D40">
              <w:rPr>
                <w:rFonts w:ascii="Times New Roman" w:hAnsi="Times New Roman" w:cs="Times New Roman"/>
                <w:sz w:val="24"/>
                <w:szCs w:val="24"/>
              </w:rPr>
              <w:t>34. Площадь отремонтированных дорог, тыс. кв. метров (ежегодно)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5CBBF7" w14:textId="77777777" w:rsidR="00FC40C1" w:rsidRPr="00CC4277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552" w:type="dxa"/>
          </w:tcPr>
          <w:p w14:paraId="22A3B86A" w14:textId="77777777" w:rsidR="00FC40C1" w:rsidRPr="00B73B8B" w:rsidRDefault="00FC40C1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8B">
              <w:rPr>
                <w:rFonts w:ascii="Times New Roman" w:hAnsi="Times New Roman" w:cs="Times New Roman"/>
                <w:sz w:val="24"/>
                <w:szCs w:val="24"/>
              </w:rPr>
              <w:t>244,631</w:t>
            </w:r>
          </w:p>
        </w:tc>
        <w:tc>
          <w:tcPr>
            <w:tcW w:w="2658" w:type="dxa"/>
          </w:tcPr>
          <w:p w14:paraId="7DE6917F" w14:textId="29F8D84A" w:rsidR="00FC40C1" w:rsidRPr="00B73B8B" w:rsidRDefault="005F07CA" w:rsidP="002A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8B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</w:tbl>
    <w:p w14:paraId="785803E8" w14:textId="77777777" w:rsidR="00922D18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AC1A2" w14:textId="77777777" w:rsidR="006B16CC" w:rsidRDefault="00FD6314" w:rsidP="006B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2666A">
        <w:rPr>
          <w:rFonts w:ascii="Times New Roman" w:hAnsi="Times New Roman" w:cs="Times New Roman"/>
          <w:sz w:val="28"/>
          <w:szCs w:val="28"/>
        </w:rPr>
        <w:t xml:space="preserve"> </w:t>
      </w:r>
      <w:r w:rsidR="006B16CC">
        <w:rPr>
          <w:rFonts w:ascii="Times New Roman" w:hAnsi="Times New Roman" w:cs="Times New Roman"/>
          <w:sz w:val="28"/>
          <w:szCs w:val="28"/>
        </w:rPr>
        <w:t>Расчет показателей</w:t>
      </w:r>
      <w:r w:rsidR="006962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3427C" w14:textId="77777777" w:rsidR="00FB298F" w:rsidRPr="00DD3D40" w:rsidRDefault="00FB298F" w:rsidP="00FB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40"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дорог, находящая в нормативном состоянии по результатам инструментальной диагностики (на дорожной сети городской агломерации муниципального образования гор</w:t>
      </w:r>
      <w:bookmarkStart w:id="0" w:name="_GoBack"/>
      <w:bookmarkEnd w:id="0"/>
      <w:r w:rsidRPr="00DD3D40">
        <w:rPr>
          <w:rFonts w:ascii="Times New Roman" w:hAnsi="Times New Roman" w:cs="Times New Roman"/>
          <w:sz w:val="28"/>
          <w:szCs w:val="28"/>
        </w:rPr>
        <w:t>ода Сургута) – 157,5 км.</w:t>
      </w:r>
    </w:p>
    <w:p w14:paraId="6F1A78B1" w14:textId="77777777" w:rsidR="00FB298F" w:rsidRPr="00DD3D40" w:rsidRDefault="00FB298F" w:rsidP="00FB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40"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 общего пользования местного значения муниципального образования города Сургута – 195,35 км.</w:t>
      </w:r>
    </w:p>
    <w:p w14:paraId="659522D9" w14:textId="77777777" w:rsidR="00FB298F" w:rsidRPr="006B16CC" w:rsidRDefault="0078346E" w:rsidP="00FB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D40">
        <w:rPr>
          <w:rFonts w:ascii="Times New Roman" w:hAnsi="Times New Roman" w:cs="Times New Roman"/>
          <w:sz w:val="28"/>
          <w:szCs w:val="28"/>
        </w:rPr>
        <w:t>Расчет:</w:t>
      </w:r>
      <w:r w:rsidR="00FC40C1" w:rsidRPr="00DD3D40">
        <w:rPr>
          <w:rFonts w:ascii="Times New Roman" w:hAnsi="Times New Roman" w:cs="Times New Roman"/>
          <w:sz w:val="28"/>
          <w:szCs w:val="28"/>
        </w:rPr>
        <w:t xml:space="preserve"> </w:t>
      </w:r>
      <w:r w:rsidR="00866E49" w:rsidRPr="00DD3D40">
        <w:rPr>
          <w:rFonts w:ascii="Times New Roman" w:hAnsi="Times New Roman" w:cs="Times New Roman"/>
          <w:sz w:val="28"/>
          <w:szCs w:val="28"/>
        </w:rPr>
        <w:t>157</w:t>
      </w:r>
      <w:r w:rsidR="00FB298F" w:rsidRPr="00DD3D40">
        <w:rPr>
          <w:rFonts w:ascii="Times New Roman" w:hAnsi="Times New Roman" w:cs="Times New Roman"/>
          <w:sz w:val="28"/>
          <w:szCs w:val="28"/>
        </w:rPr>
        <w:t>,</w:t>
      </w:r>
      <w:r w:rsidR="00866E49" w:rsidRPr="00DD3D40">
        <w:rPr>
          <w:rFonts w:ascii="Times New Roman" w:hAnsi="Times New Roman" w:cs="Times New Roman"/>
          <w:sz w:val="28"/>
          <w:szCs w:val="28"/>
        </w:rPr>
        <w:t>5</w:t>
      </w:r>
      <w:r w:rsidR="00FB298F" w:rsidRPr="00DD3D40">
        <w:rPr>
          <w:rFonts w:ascii="Times New Roman" w:hAnsi="Times New Roman" w:cs="Times New Roman"/>
          <w:sz w:val="28"/>
          <w:szCs w:val="28"/>
        </w:rPr>
        <w:t>/19</w:t>
      </w:r>
      <w:r w:rsidR="00866E49" w:rsidRPr="00DD3D40">
        <w:rPr>
          <w:rFonts w:ascii="Times New Roman" w:hAnsi="Times New Roman" w:cs="Times New Roman"/>
          <w:sz w:val="28"/>
          <w:szCs w:val="28"/>
        </w:rPr>
        <w:t>5,35</w:t>
      </w:r>
      <w:r w:rsidR="00FB298F" w:rsidRPr="00DD3D40">
        <w:rPr>
          <w:rFonts w:ascii="Times New Roman" w:hAnsi="Times New Roman" w:cs="Times New Roman"/>
          <w:sz w:val="28"/>
          <w:szCs w:val="28"/>
        </w:rPr>
        <w:t>*100% = 80,</w:t>
      </w:r>
      <w:r w:rsidR="00866E49" w:rsidRPr="00DD3D40">
        <w:rPr>
          <w:rFonts w:ascii="Times New Roman" w:hAnsi="Times New Roman" w:cs="Times New Roman"/>
          <w:sz w:val="28"/>
          <w:szCs w:val="28"/>
        </w:rPr>
        <w:t>6</w:t>
      </w:r>
      <w:r w:rsidR="00FB298F" w:rsidRPr="00DD3D40">
        <w:rPr>
          <w:rFonts w:ascii="Times New Roman" w:hAnsi="Times New Roman" w:cs="Times New Roman"/>
          <w:sz w:val="28"/>
          <w:szCs w:val="28"/>
        </w:rPr>
        <w:t>%</w:t>
      </w:r>
    </w:p>
    <w:p w14:paraId="2566C51C" w14:textId="77777777" w:rsidR="004D2E12" w:rsidRPr="00922D18" w:rsidRDefault="004D2E12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14:paraId="72A49AAF" w14:textId="77777777" w:rsidR="004D2E12" w:rsidRPr="00922D18" w:rsidRDefault="004D2E12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275931">
        <w:rPr>
          <w:rFonts w:ascii="Times New Roman" w:hAnsi="Times New Roman" w:cs="Times New Roman"/>
          <w:sz w:val="28"/>
          <w:szCs w:val="28"/>
        </w:rPr>
        <w:t>Транспортная система</w:t>
      </w:r>
      <w:r w:rsidRPr="00922D1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14:paraId="2FCF31C6" w14:textId="77777777" w:rsidR="004D2E12" w:rsidRPr="00922D18" w:rsidRDefault="004D2E12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14:paraId="3AB538B2" w14:textId="77777777" w:rsidR="004D2E12" w:rsidRPr="0005580E" w:rsidRDefault="004D2E12" w:rsidP="00275931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D51802">
        <w:rPr>
          <w:rFonts w:ascii="Times New Roman" w:hAnsi="Times New Roman" w:cs="Times New Roman"/>
          <w:sz w:val="28"/>
          <w:szCs w:val="28"/>
        </w:rPr>
        <w:t>20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14:paraId="554CCE3E" w14:textId="77777777" w:rsidR="004D2E12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7E910898" w14:textId="77777777" w:rsidR="004D2E12" w:rsidRDefault="004D2E12" w:rsidP="004D2E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за 20</w:t>
      </w:r>
      <w:r w:rsidR="00D518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D03BAE3" w14:textId="77777777" w:rsidR="005F603A" w:rsidRPr="0004716D" w:rsidRDefault="00540F20" w:rsidP="0054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6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b"/>
        <w:tblW w:w="15026" w:type="dxa"/>
        <w:tblInd w:w="-5" w:type="dxa"/>
        <w:tblLook w:val="04A0" w:firstRow="1" w:lastRow="0" w:firstColumn="1" w:lastColumn="0" w:noHBand="0" w:noVBand="1"/>
      </w:tblPr>
      <w:tblGrid>
        <w:gridCol w:w="3965"/>
        <w:gridCol w:w="3403"/>
        <w:gridCol w:w="2836"/>
        <w:gridCol w:w="4822"/>
      </w:tblGrid>
      <w:tr w:rsidR="007A64D3" w:rsidRPr="000046C4" w14:paraId="3D954B81" w14:textId="77777777" w:rsidTr="00C10DED">
        <w:tc>
          <w:tcPr>
            <w:tcW w:w="3965" w:type="dxa"/>
          </w:tcPr>
          <w:p w14:paraId="3325601F" w14:textId="77777777" w:rsidR="002E74A2" w:rsidRPr="000046C4" w:rsidRDefault="005F603A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2E74A2" w:rsidRPr="000046C4">
              <w:rPr>
                <w:rFonts w:ascii="Times New Roman" w:hAnsi="Times New Roman" w:cs="Times New Roman"/>
                <w:sz w:val="24"/>
                <w:szCs w:val="24"/>
              </w:rPr>
              <w:t>/подмероприятия/</w:t>
            </w:r>
          </w:p>
          <w:p w14:paraId="3BE54DF1" w14:textId="77777777" w:rsidR="005F603A" w:rsidRPr="000046C4" w:rsidRDefault="002E74A2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ключевого события</w:t>
            </w:r>
            <w:r w:rsidR="007A64D3" w:rsidRPr="000046C4">
              <w:rPr>
                <w:rFonts w:ascii="Times New Roman" w:hAnsi="Times New Roman" w:cs="Times New Roman"/>
                <w:sz w:val="24"/>
                <w:szCs w:val="24"/>
              </w:rPr>
              <w:t>/события</w:t>
            </w:r>
          </w:p>
        </w:tc>
        <w:tc>
          <w:tcPr>
            <w:tcW w:w="3403" w:type="dxa"/>
          </w:tcPr>
          <w:p w14:paraId="66EBF7BB" w14:textId="77777777" w:rsidR="007A64D3" w:rsidRPr="000046C4" w:rsidRDefault="005F603A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  <w:r w:rsidR="002E74A2" w:rsidRPr="000046C4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 </w:t>
            </w:r>
            <w:r w:rsidR="007A64D3" w:rsidRPr="00004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74A2" w:rsidRPr="000046C4">
              <w:rPr>
                <w:rFonts w:ascii="Times New Roman" w:hAnsi="Times New Roman" w:cs="Times New Roman"/>
                <w:sz w:val="24"/>
                <w:szCs w:val="24"/>
              </w:rPr>
              <w:t>ероприятия/</w:t>
            </w:r>
          </w:p>
          <w:p w14:paraId="058BB154" w14:textId="77777777" w:rsidR="002E74A2" w:rsidRPr="000046C4" w:rsidRDefault="007A64D3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</w:p>
          <w:p w14:paraId="5B1EA8AC" w14:textId="77777777" w:rsidR="002E74A2" w:rsidRPr="000046C4" w:rsidRDefault="002E74A2" w:rsidP="002E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14:paraId="4239C16D" w14:textId="77777777" w:rsidR="005F603A" w:rsidRPr="000046C4" w:rsidRDefault="007A64D3" w:rsidP="007A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2E74A2" w:rsidRPr="000046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6C4" w:rsidRPr="0000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C4" w:rsidRPr="0000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="000046C4" w:rsidRPr="0000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2836" w:type="dxa"/>
          </w:tcPr>
          <w:p w14:paraId="3CBE3E80" w14:textId="77777777" w:rsidR="007A64D3" w:rsidRPr="000046C4" w:rsidRDefault="00C74457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</w:t>
            </w:r>
            <w:r w:rsidR="007A64D3" w:rsidRPr="000046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64D3" w:rsidRPr="000046C4">
              <w:rPr>
                <w:rFonts w:ascii="Times New Roman" w:hAnsi="Times New Roman" w:cs="Times New Roman"/>
                <w:sz w:val="24"/>
                <w:szCs w:val="24"/>
              </w:rPr>
              <w:t xml:space="preserve"> подмероприятия/</w:t>
            </w:r>
          </w:p>
          <w:p w14:paraId="69708E69" w14:textId="77777777" w:rsidR="007A64D3" w:rsidRPr="000046C4" w:rsidRDefault="007A64D3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14:paraId="1E145126" w14:textId="77777777" w:rsidR="005F603A" w:rsidRPr="000046C4" w:rsidRDefault="007A64D3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00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C4" w:rsidRPr="0000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="000046C4" w:rsidRPr="0000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4822" w:type="dxa"/>
          </w:tcPr>
          <w:p w14:paraId="0C79F414" w14:textId="77777777" w:rsidR="005F603A" w:rsidRPr="00027913" w:rsidRDefault="00027913" w:rsidP="000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13">
              <w:rPr>
                <w:rFonts w:ascii="Times New Roman" w:hAnsi="Times New Roman" w:cs="Times New Roman"/>
                <w:sz w:val="24"/>
                <w:szCs w:val="24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0E44D0" w:rsidRPr="00027913" w14:paraId="419FE274" w14:textId="77777777" w:rsidTr="00C10DED">
        <w:tc>
          <w:tcPr>
            <w:tcW w:w="15026" w:type="dxa"/>
            <w:gridSpan w:val="4"/>
          </w:tcPr>
          <w:p w14:paraId="237E5C19" w14:textId="77777777" w:rsidR="000E44D0" w:rsidRPr="00462BFA" w:rsidRDefault="00462BFA" w:rsidP="0002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E44D0" w:rsidRPr="00462BFA">
              <w:rPr>
                <w:rFonts w:ascii="Times New Roman" w:hAnsi="Times New Roman" w:cs="Times New Roman"/>
                <w:sz w:val="24"/>
                <w:szCs w:val="24"/>
              </w:rPr>
              <w:t>Направление «Городская среда»</w:t>
            </w:r>
          </w:p>
        </w:tc>
      </w:tr>
      <w:tr w:rsidR="000E44D0" w:rsidRPr="00027913" w14:paraId="538996F0" w14:textId="77777777" w:rsidTr="00C10DED">
        <w:tc>
          <w:tcPr>
            <w:tcW w:w="15026" w:type="dxa"/>
            <w:gridSpan w:val="4"/>
          </w:tcPr>
          <w:p w14:paraId="2DBF5EE6" w14:textId="77777777" w:rsidR="000E44D0" w:rsidRPr="00462BFA" w:rsidRDefault="00462BFA" w:rsidP="000279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</w:t>
            </w:r>
            <w:r w:rsidR="000E44D0" w:rsidRPr="00462BFA">
              <w:rPr>
                <w:rFonts w:ascii="Times New Roman" w:eastAsia="Calibri" w:hAnsi="Times New Roman" w:cs="Times New Roman"/>
                <w:sz w:val="24"/>
                <w:szCs w:val="24"/>
              </w:rPr>
              <w:t>Вектор «</w:t>
            </w:r>
            <w:r w:rsidR="00275931" w:rsidRPr="00462BFA">
              <w:rPr>
                <w:rFonts w:ascii="Times New Roman" w:hAnsi="Times New Roman" w:cs="Times New Roman"/>
                <w:sz w:val="24"/>
                <w:szCs w:val="24"/>
              </w:rPr>
              <w:t>Транспортная система</w:t>
            </w:r>
            <w:r w:rsidR="000E44D0" w:rsidRPr="00462BF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21A86078" w14:textId="77777777" w:rsidR="000E44D0" w:rsidRPr="00462BFA" w:rsidRDefault="00462BFA" w:rsidP="0027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  <w:r w:rsidR="000E44D0" w:rsidRPr="00462BF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E44D0" w:rsidRPr="0046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вектора – </w:t>
            </w:r>
            <w:r w:rsidR="00275931" w:rsidRPr="00462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транспортной системы города с учетом агломерационного аспекта</w:t>
            </w:r>
          </w:p>
        </w:tc>
      </w:tr>
      <w:tr w:rsidR="00462BFA" w:rsidRPr="00027913" w14:paraId="3AF411D8" w14:textId="77777777" w:rsidTr="00C10DED">
        <w:tc>
          <w:tcPr>
            <w:tcW w:w="3965" w:type="dxa"/>
          </w:tcPr>
          <w:p w14:paraId="607049A1" w14:textId="77777777" w:rsidR="00462BFA" w:rsidRPr="00462BFA" w:rsidRDefault="00462BFA" w:rsidP="0046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3.1.1. Мероприятия по нормативно-правовому, организационному обеспечению, регулированию развития транспортной системы </w:t>
            </w:r>
          </w:p>
        </w:tc>
        <w:tc>
          <w:tcPr>
            <w:tcW w:w="3403" w:type="dxa"/>
          </w:tcPr>
          <w:p w14:paraId="4EC59A87" w14:textId="77777777" w:rsidR="00462BFA" w:rsidRPr="00462BFA" w:rsidRDefault="00462BFA" w:rsidP="0046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31, 32, 33, 34 </w:t>
            </w:r>
          </w:p>
        </w:tc>
        <w:tc>
          <w:tcPr>
            <w:tcW w:w="2836" w:type="dxa"/>
          </w:tcPr>
          <w:p w14:paraId="0DC5FC3F" w14:textId="77777777" w:rsidR="00462BFA" w:rsidRPr="00027913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</w:tcPr>
          <w:p w14:paraId="7F6AB022" w14:textId="77777777" w:rsidR="00462BFA" w:rsidRPr="00027913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BFA" w:rsidRPr="006A65E4" w14:paraId="0A1B763A" w14:textId="77777777" w:rsidTr="00C10DED">
        <w:tc>
          <w:tcPr>
            <w:tcW w:w="3965" w:type="dxa"/>
            <w:shd w:val="clear" w:color="auto" w:fill="auto"/>
          </w:tcPr>
          <w:p w14:paraId="405D714C" w14:textId="77777777" w:rsidR="00462BFA" w:rsidRPr="006A65E4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3.1.1.1. Ключевое событие «Корректировка/реализация муниципальной программы в сфере развития транспортной системы»</w:t>
            </w:r>
          </w:p>
        </w:tc>
        <w:tc>
          <w:tcPr>
            <w:tcW w:w="3403" w:type="dxa"/>
            <w:shd w:val="clear" w:color="auto" w:fill="auto"/>
          </w:tcPr>
          <w:p w14:paraId="5BD044AD" w14:textId="77777777" w:rsidR="009206B5" w:rsidRPr="006A65E4" w:rsidRDefault="009206B5" w:rsidP="009206B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введенных </w:t>
            </w:r>
          </w:p>
          <w:p w14:paraId="5FE79968" w14:textId="77777777" w:rsidR="009206B5" w:rsidRPr="006A65E4" w:rsidRDefault="009206B5" w:rsidP="009206B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в эксплуатацию автомобильных дорог и улиц:</w:t>
            </w:r>
          </w:p>
          <w:p w14:paraId="52F50E96" w14:textId="77777777" w:rsidR="009206B5" w:rsidRPr="006A65E4" w:rsidRDefault="009206B5" w:rsidP="009206B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II этап – 8,818 км;</w:t>
            </w:r>
          </w:p>
          <w:p w14:paraId="1E3D683C" w14:textId="77777777" w:rsidR="00462BFA" w:rsidRPr="006A65E4" w:rsidRDefault="009206B5" w:rsidP="009206B5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III этап – 10,87 км</w:t>
            </w:r>
          </w:p>
        </w:tc>
        <w:tc>
          <w:tcPr>
            <w:tcW w:w="2836" w:type="dxa"/>
          </w:tcPr>
          <w:p w14:paraId="34D4942C" w14:textId="77777777" w:rsidR="00462BFA" w:rsidRPr="006A65E4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</w:tcPr>
          <w:p w14:paraId="5A4535AC" w14:textId="77777777" w:rsidR="00C559D6" w:rsidRPr="007157E6" w:rsidRDefault="006C213D" w:rsidP="006C21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7E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</w:t>
            </w:r>
            <w:r w:rsidR="00C559D6" w:rsidRPr="007157E6">
              <w:rPr>
                <w:rFonts w:ascii="Times New Roman" w:hAnsi="Times New Roman" w:cs="Times New Roman"/>
                <w:sz w:val="24"/>
                <w:szCs w:val="24"/>
              </w:rPr>
              <w:t>1,376 км.</w:t>
            </w:r>
          </w:p>
          <w:p w14:paraId="2C28F196" w14:textId="77777777" w:rsidR="00FC40C1" w:rsidRDefault="00F41CD2" w:rsidP="006C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F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FC40C1" w:rsidRPr="002E04FF">
              <w:rPr>
                <w:rFonts w:ascii="Times New Roman" w:hAnsi="Times New Roman" w:cs="Times New Roman"/>
                <w:sz w:val="24"/>
                <w:szCs w:val="24"/>
              </w:rPr>
              <w:t xml:space="preserve">- 0,894 км. </w:t>
            </w:r>
            <w:r w:rsidR="00B21E94" w:rsidRPr="002E04F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6C213D" w:rsidRPr="002E04FF">
              <w:rPr>
                <w:rFonts w:ascii="Times New Roman" w:hAnsi="Times New Roman" w:cs="Times New Roman"/>
                <w:sz w:val="24"/>
                <w:szCs w:val="24"/>
              </w:rPr>
              <w:t xml:space="preserve"> «Улица Киртбая от ул. 1 "З" до ул. 3 "З"»</w:t>
            </w:r>
            <w:r w:rsidR="00FC40C1" w:rsidRPr="002E0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C8C2C3" w14:textId="77777777" w:rsidR="00462BFA" w:rsidRPr="007157E6" w:rsidRDefault="00F41CD2" w:rsidP="006C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7E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B21E94" w:rsidRPr="007157E6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завершено </w:t>
            </w:r>
            <w:r w:rsidR="006136BC" w:rsidRPr="007157E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B21E94" w:rsidRPr="007157E6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 по объекту</w:t>
            </w:r>
            <w:r w:rsidRPr="00715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9D6" w:rsidRPr="007157E6">
              <w:rPr>
                <w:rFonts w:ascii="Times New Roman" w:hAnsi="Times New Roman" w:cs="Times New Roman"/>
                <w:sz w:val="24"/>
                <w:szCs w:val="24"/>
              </w:rPr>
              <w:t xml:space="preserve">«Улица Маяковского на участке от ул. 30 лет Победы до </w:t>
            </w:r>
            <w:r w:rsidR="00FC40C1" w:rsidRPr="007157E6">
              <w:rPr>
                <w:rFonts w:ascii="Times New Roman" w:hAnsi="Times New Roman" w:cs="Times New Roman"/>
                <w:sz w:val="24"/>
                <w:szCs w:val="24"/>
              </w:rPr>
              <w:t>ул. Университетской</w:t>
            </w:r>
            <w:r w:rsidR="00C559D6" w:rsidRPr="007157E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C40C1" w:rsidRPr="007157E6">
              <w:rPr>
                <w:rFonts w:ascii="Times New Roman" w:hAnsi="Times New Roman" w:cs="Times New Roman"/>
                <w:sz w:val="24"/>
                <w:szCs w:val="24"/>
              </w:rPr>
              <w:t>г. Сургуте</w:t>
            </w:r>
            <w:r w:rsidR="00C559D6" w:rsidRPr="00715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1E94" w:rsidRPr="007157E6">
              <w:rPr>
                <w:rFonts w:ascii="Times New Roman" w:hAnsi="Times New Roman" w:cs="Times New Roman"/>
                <w:sz w:val="24"/>
                <w:szCs w:val="24"/>
              </w:rPr>
              <w:t>, автомобильная дорога</w:t>
            </w:r>
            <w:r w:rsidR="00C559D6" w:rsidRPr="007157E6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0,482 км. </w:t>
            </w:r>
            <w:r w:rsidR="00F47AEF" w:rsidRPr="007157E6">
              <w:rPr>
                <w:rFonts w:ascii="Times New Roman" w:hAnsi="Times New Roman" w:cs="Times New Roman"/>
                <w:sz w:val="24"/>
                <w:szCs w:val="24"/>
              </w:rPr>
              <w:t>Объект находится в стадии ввода в</w:t>
            </w:r>
            <w:r w:rsidR="00C559D6" w:rsidRPr="007157E6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</w:t>
            </w:r>
            <w:r w:rsidR="00F47AEF" w:rsidRPr="007157E6">
              <w:rPr>
                <w:rFonts w:ascii="Times New Roman" w:hAnsi="Times New Roman" w:cs="Times New Roman"/>
                <w:sz w:val="24"/>
                <w:szCs w:val="24"/>
              </w:rPr>
              <w:t xml:space="preserve">. Ведется </w:t>
            </w:r>
            <w:r w:rsidR="00C559D6" w:rsidRPr="007157E6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F47AEF" w:rsidRPr="007157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59D6" w:rsidRPr="007157E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для передачи объекта балансодержателю.</w:t>
            </w:r>
          </w:p>
          <w:p w14:paraId="65E48050" w14:textId="77777777" w:rsidR="006C213D" w:rsidRPr="007157E6" w:rsidRDefault="006C213D" w:rsidP="006C2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FA" w:rsidRPr="006A65E4" w14:paraId="10FEF55F" w14:textId="77777777" w:rsidTr="00C10DED">
        <w:tc>
          <w:tcPr>
            <w:tcW w:w="3965" w:type="dxa"/>
            <w:shd w:val="clear" w:color="auto" w:fill="auto"/>
          </w:tcPr>
          <w:p w14:paraId="5A933788" w14:textId="77777777" w:rsidR="00462BFA" w:rsidRPr="006A65E4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3.1.2. Мероприятия по инфраструктурному обеспечению развития транспортной системы</w:t>
            </w:r>
          </w:p>
        </w:tc>
        <w:tc>
          <w:tcPr>
            <w:tcW w:w="3403" w:type="dxa"/>
            <w:shd w:val="clear" w:color="auto" w:fill="auto"/>
          </w:tcPr>
          <w:p w14:paraId="5CC6398A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обеспечивает выполнение целевых показателей 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32, 33, 34</w:t>
            </w:r>
          </w:p>
          <w:p w14:paraId="3B9A5ADE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836" w:type="dxa"/>
          </w:tcPr>
          <w:p w14:paraId="2B9CDA88" w14:textId="77777777" w:rsidR="00462BFA" w:rsidRPr="006A65E4" w:rsidRDefault="004A3487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2019 – 2020 гг.</w:t>
            </w:r>
          </w:p>
        </w:tc>
        <w:tc>
          <w:tcPr>
            <w:tcW w:w="4822" w:type="dxa"/>
          </w:tcPr>
          <w:p w14:paraId="3B784BC1" w14:textId="77777777" w:rsidR="00462BFA" w:rsidRPr="006A65E4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BFA" w:rsidRPr="006A65E4" w14:paraId="5FD85E5B" w14:textId="77777777" w:rsidTr="00C10DED">
        <w:tc>
          <w:tcPr>
            <w:tcW w:w="3965" w:type="dxa"/>
            <w:shd w:val="clear" w:color="auto" w:fill="auto"/>
          </w:tcPr>
          <w:p w14:paraId="2017F137" w14:textId="77777777" w:rsidR="00462BFA" w:rsidRPr="006A65E4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3.1.2.1. Ключевое событие «Флагманский проект «Транспортный каркас и городские дороги»</w:t>
            </w:r>
          </w:p>
        </w:tc>
        <w:tc>
          <w:tcPr>
            <w:tcW w:w="3403" w:type="dxa"/>
            <w:shd w:val="clear" w:color="auto" w:fill="auto"/>
          </w:tcPr>
          <w:p w14:paraId="518D8B31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увеличение пассажиропотоков                     на 3% в год</w:t>
            </w:r>
          </w:p>
        </w:tc>
        <w:tc>
          <w:tcPr>
            <w:tcW w:w="2836" w:type="dxa"/>
          </w:tcPr>
          <w:p w14:paraId="3E21CA31" w14:textId="77777777" w:rsidR="00462BFA" w:rsidRPr="006A65E4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</w:tcPr>
          <w:p w14:paraId="31568927" w14:textId="77777777" w:rsidR="00462BFA" w:rsidRPr="006A65E4" w:rsidRDefault="00C62EC9" w:rsidP="003B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мероприятия по реконструкции вокзального и аэровокзального комплексов планируются выполнить </w:t>
            </w:r>
            <w:r w:rsidR="003B78EB"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 к 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3B78EB" w:rsidRPr="006A65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, а строительство 2-х транспортных развязок и автомобильной дороги между городом Сургутом и поселком Белый Яр (от Югорского тракта до улицы Горького) к 2020-2023 годам, значение показателя определить не представляется возможным.</w:t>
            </w:r>
          </w:p>
        </w:tc>
      </w:tr>
      <w:tr w:rsidR="00462BFA" w:rsidRPr="006A65E4" w14:paraId="2F781E86" w14:textId="77777777" w:rsidTr="00C10DED">
        <w:tc>
          <w:tcPr>
            <w:tcW w:w="3965" w:type="dxa"/>
            <w:shd w:val="clear" w:color="auto" w:fill="auto"/>
          </w:tcPr>
          <w:p w14:paraId="0AA8A3F3" w14:textId="77777777" w:rsidR="00462BFA" w:rsidRPr="006A65E4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3.1.2.1.1. Событие 1. «Проект по развитию инфраструктуры железнодорожного транспорта»</w:t>
            </w:r>
          </w:p>
        </w:tc>
        <w:tc>
          <w:tcPr>
            <w:tcW w:w="3403" w:type="dxa"/>
            <w:shd w:val="clear" w:color="auto" w:fill="auto"/>
          </w:tcPr>
          <w:p w14:paraId="02A6616C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вокзального комплекса: </w:t>
            </w:r>
          </w:p>
          <w:p w14:paraId="43F40BEE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2021 году) </w:t>
            </w:r>
            <w:r w:rsidRPr="006A6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2836" w:type="dxa"/>
          </w:tcPr>
          <w:p w14:paraId="047A7CF0" w14:textId="77777777" w:rsidR="00462BFA" w:rsidRPr="006A65E4" w:rsidRDefault="004A3487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2019 – 2021 гг.</w:t>
            </w:r>
          </w:p>
        </w:tc>
        <w:tc>
          <w:tcPr>
            <w:tcW w:w="4822" w:type="dxa"/>
          </w:tcPr>
          <w:p w14:paraId="6A17B4A3" w14:textId="77777777" w:rsidR="00B73D26" w:rsidRPr="006A65E4" w:rsidRDefault="00C4510D" w:rsidP="00B7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D26" w:rsidRPr="006A65E4">
              <w:rPr>
                <w:rFonts w:ascii="Times New Roman" w:hAnsi="Times New Roman" w:cs="Times New Roman"/>
                <w:sz w:val="24"/>
                <w:szCs w:val="24"/>
              </w:rPr>
              <w:t>В 2019 году тендер на реконструкцию железнодорожного вокзала Сургута отменил заказчик строительства ОАО «Российские железные дороги».</w:t>
            </w:r>
          </w:p>
          <w:p w14:paraId="2A79CCEC" w14:textId="77777777" w:rsidR="00B73D26" w:rsidRPr="006A65E4" w:rsidRDefault="00B73D26" w:rsidP="00B7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Причиной отказа от продолжения тендера послужило требование Федеральной антимонопольной службы России (ФАС), которая обнаружила нарушение при проведении закупок.</w:t>
            </w:r>
          </w:p>
          <w:p w14:paraId="1DB74F4E" w14:textId="77777777" w:rsidR="00C4510D" w:rsidRPr="006A65E4" w:rsidRDefault="00C4510D" w:rsidP="00B7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D3">
              <w:rPr>
                <w:rFonts w:ascii="Times New Roman" w:hAnsi="Times New Roman" w:cs="Times New Roman"/>
                <w:sz w:val="24"/>
                <w:szCs w:val="24"/>
              </w:rPr>
              <w:t>В 2020 году планируются подготовительные работы: вынос тепло- и электросетей.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Затем в 2021 году начнется реконструкция вокзала, при этом обслуживание пассажиров прекращаться не будет. Планируется благоустройство прилегающей территории и возведение крытого перехода на низкую пассажирскую платформу.</w:t>
            </w:r>
          </w:p>
          <w:p w14:paraId="1C6A2773" w14:textId="77777777" w:rsidR="00462BFA" w:rsidRPr="006A65E4" w:rsidRDefault="00C4510D" w:rsidP="00C4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Реконструкция ЖД во</w:t>
            </w:r>
            <w:r w:rsidR="006A59CA">
              <w:rPr>
                <w:rFonts w:ascii="Times New Roman" w:hAnsi="Times New Roman" w:cs="Times New Roman"/>
                <w:sz w:val="24"/>
                <w:szCs w:val="24"/>
              </w:rPr>
              <w:t>кзала в Сургуте должна завершить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ся в 2023 году.</w:t>
            </w:r>
          </w:p>
        </w:tc>
      </w:tr>
      <w:tr w:rsidR="00462BFA" w:rsidRPr="006A65E4" w14:paraId="3B463166" w14:textId="77777777" w:rsidTr="00C10DED">
        <w:tc>
          <w:tcPr>
            <w:tcW w:w="3965" w:type="dxa"/>
            <w:shd w:val="clear" w:color="auto" w:fill="auto"/>
          </w:tcPr>
          <w:p w14:paraId="2E37D9EA" w14:textId="77777777" w:rsidR="00462BFA" w:rsidRPr="006A65E4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3.1.2.1.2. Событие 2. «Проект по развитию инфраструктуры авиационного транспорта»</w:t>
            </w:r>
          </w:p>
        </w:tc>
        <w:tc>
          <w:tcPr>
            <w:tcW w:w="3403" w:type="dxa"/>
            <w:shd w:val="clear" w:color="auto" w:fill="auto"/>
          </w:tcPr>
          <w:p w14:paraId="2FAFBAAE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реконструкция аэровокзального комплекса аэропорт Сургут:</w:t>
            </w:r>
          </w:p>
          <w:p w14:paraId="0399626E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</w:t>
            </w:r>
          </w:p>
        </w:tc>
        <w:tc>
          <w:tcPr>
            <w:tcW w:w="2836" w:type="dxa"/>
          </w:tcPr>
          <w:p w14:paraId="2E61D8CC" w14:textId="77777777" w:rsidR="00462BFA" w:rsidRPr="006A65E4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</w:tcPr>
          <w:p w14:paraId="7AC6E4D8" w14:textId="77777777" w:rsidR="00462BFA" w:rsidRPr="006A65E4" w:rsidRDefault="00625144" w:rsidP="006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225E"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олномочия 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субъекта РФ Ханты-Мансийского автономного округа - Югра</w:t>
            </w:r>
          </w:p>
        </w:tc>
      </w:tr>
      <w:tr w:rsidR="00462BFA" w:rsidRPr="006A65E4" w14:paraId="62B73DCC" w14:textId="77777777" w:rsidTr="00C10DED"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</w:tcPr>
          <w:p w14:paraId="0EE1E482" w14:textId="77777777" w:rsidR="00462BFA" w:rsidRPr="006A65E4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3.1.2.1.3. </w:t>
            </w:r>
            <w:r w:rsidRPr="006A6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Событие 3. 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«Строительство транспортных развязок в разных уровнях»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0B080986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в эксплуатацию транспортных развязок: </w:t>
            </w:r>
          </w:p>
          <w:p w14:paraId="4E62194B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A6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13 ед.</w:t>
            </w:r>
          </w:p>
        </w:tc>
        <w:tc>
          <w:tcPr>
            <w:tcW w:w="2836" w:type="dxa"/>
          </w:tcPr>
          <w:p w14:paraId="24713441" w14:textId="77777777" w:rsidR="00462BFA" w:rsidRPr="006A65E4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</w:tcPr>
          <w:p w14:paraId="25EE6B92" w14:textId="77777777" w:rsidR="00102DAE" w:rsidRPr="008B60E8" w:rsidRDefault="00117B64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2DAE"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Транспортная развязка на пересечении </w:t>
            </w:r>
          </w:p>
          <w:p w14:paraId="46A17E3B" w14:textId="77777777" w:rsidR="00102DAE" w:rsidRPr="008B60E8" w:rsidRDefault="00102DAE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ул. Маяковского и Нефтеюганского шоссе </w:t>
            </w:r>
          </w:p>
          <w:p w14:paraId="3C746E22" w14:textId="77777777" w:rsidR="00102DAE" w:rsidRPr="008B60E8" w:rsidRDefault="00102DAE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>в г. Сургуте</w:t>
            </w:r>
          </w:p>
          <w:p w14:paraId="59B1D9E1" w14:textId="77777777" w:rsidR="00170270" w:rsidRPr="008B60E8" w:rsidRDefault="00117B64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Получены: </w:t>
            </w:r>
          </w:p>
          <w:p w14:paraId="17006A2D" w14:textId="77777777" w:rsidR="00117B64" w:rsidRPr="008B60E8" w:rsidRDefault="00170270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7B64" w:rsidRPr="008B60E8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о проверке достоверности определения сметной стоимости № 86-1-0055-20 от 26.02.2020 г.</w:t>
            </w:r>
            <w:r w:rsidR="008B60E8" w:rsidRPr="008B6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940"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17B64"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тоимость строительства </w:t>
            </w:r>
            <w:r w:rsidR="00117B64" w:rsidRPr="008B60E8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- </w:t>
            </w:r>
            <w:r w:rsidR="00117B64" w:rsidRPr="008B6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940" w:rsidRPr="008B60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7B64" w:rsidRPr="008B60E8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365940" w:rsidRPr="008B6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B64"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365940"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 w:rsidR="00117B64"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.р.; </w:t>
            </w: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17B64" w:rsidRPr="008B60E8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проектной документации и результатов инженерных изысканий от 27.01.2020 г.</w:t>
            </w:r>
          </w:p>
          <w:p w14:paraId="05F6073C" w14:textId="77777777" w:rsidR="00B81A23" w:rsidRPr="008B60E8" w:rsidRDefault="00B81A23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035D4" w14:textId="77777777" w:rsidR="00102DAE" w:rsidRPr="008B60E8" w:rsidRDefault="00117B64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3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DAE"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развязка на пересечении </w:t>
            </w:r>
          </w:p>
          <w:p w14:paraId="339DE63A" w14:textId="77777777" w:rsidR="00102DAE" w:rsidRPr="008B60E8" w:rsidRDefault="00102DAE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 и Нефтеюганского шоссе </w:t>
            </w:r>
          </w:p>
          <w:p w14:paraId="4B95FB3D" w14:textId="77777777" w:rsidR="00102DAE" w:rsidRPr="008B60E8" w:rsidRDefault="00EA1572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г. Сургуте</w:t>
            </w:r>
          </w:p>
          <w:p w14:paraId="53D42787" w14:textId="77777777" w:rsidR="008B60E8" w:rsidRPr="008B60E8" w:rsidRDefault="00FC1496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Получены: </w:t>
            </w:r>
          </w:p>
          <w:p w14:paraId="0CFD541E" w14:textId="77777777" w:rsidR="00FC1496" w:rsidRPr="008B60E8" w:rsidRDefault="008B60E8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496" w:rsidRPr="008B60E8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о проверке достоверности определения сметной стоимости № 86-1-0054-20 от 26.02.2020 г.</w:t>
            </w: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1496"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1496" w:rsidRPr="008B60E8">
              <w:rPr>
                <w:rFonts w:ascii="Times New Roman" w:hAnsi="Times New Roman" w:cs="Times New Roman"/>
                <w:sz w:val="24"/>
                <w:szCs w:val="24"/>
              </w:rPr>
              <w:t>тоимость строительства - 1</w:t>
            </w: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1496" w:rsidRPr="008B60E8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1496"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 72 </w:t>
            </w: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FC1496" w:rsidRPr="008B60E8">
              <w:rPr>
                <w:rFonts w:ascii="Times New Roman" w:hAnsi="Times New Roman" w:cs="Times New Roman"/>
                <w:sz w:val="24"/>
                <w:szCs w:val="24"/>
              </w:rPr>
              <w:t xml:space="preserve">.р.; </w:t>
            </w:r>
            <w:r w:rsidR="003C224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C1496" w:rsidRPr="008B60E8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проектной документации и результатов инженерных изысканий от 27.01.2020 г.</w:t>
            </w:r>
          </w:p>
          <w:p w14:paraId="6D90AFDA" w14:textId="77777777" w:rsidR="0004180E" w:rsidRPr="008B60E8" w:rsidRDefault="00102DAE" w:rsidP="006D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E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транспортных развязок финансированием не обеспечено.</w:t>
            </w:r>
          </w:p>
        </w:tc>
      </w:tr>
      <w:tr w:rsidR="00462BFA" w:rsidRPr="006A65E4" w14:paraId="30E4D890" w14:textId="77777777" w:rsidTr="00C10DE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A1D6" w14:textId="77777777" w:rsidR="00462BFA" w:rsidRPr="006A65E4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3.1.2.1.4. Событие </w:t>
            </w:r>
            <w:r w:rsidRPr="006A6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. «Развитие сети автомобильных дорог общего пользования местного значения и дорог в целях обеспечения агломерационного эффекта» </w:t>
            </w:r>
          </w:p>
          <w:p w14:paraId="3AAF69B5" w14:textId="77777777" w:rsidR="00462BFA" w:rsidRPr="006A65E4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0BDC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в эксплуатацию автомобильной дороги между городом Сургутом </w:t>
            </w:r>
          </w:p>
          <w:p w14:paraId="500EDF39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поселком Белый Яр (от Югорского тракта до улицы Горького):</w:t>
            </w:r>
          </w:p>
          <w:p w14:paraId="6596618D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A6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 ед.</w:t>
            </w:r>
          </w:p>
        </w:tc>
        <w:tc>
          <w:tcPr>
            <w:tcW w:w="2836" w:type="dxa"/>
          </w:tcPr>
          <w:p w14:paraId="552941E0" w14:textId="77777777" w:rsidR="00462BFA" w:rsidRPr="006A65E4" w:rsidRDefault="00462BFA" w:rsidP="00E8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</w:t>
            </w:r>
            <w:r w:rsidR="00E85A8F"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822" w:type="dxa"/>
          </w:tcPr>
          <w:p w14:paraId="2AD11E8B" w14:textId="77777777" w:rsidR="00084B02" w:rsidRPr="00E819FB" w:rsidRDefault="00B81A23" w:rsidP="00D2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FB">
              <w:rPr>
                <w:rFonts w:ascii="Times New Roman" w:hAnsi="Times New Roman" w:cs="Times New Roman"/>
                <w:sz w:val="24"/>
                <w:szCs w:val="24"/>
              </w:rPr>
              <w:t>В 2020 году по объекту</w:t>
            </w:r>
            <w:r w:rsidR="00075AEE" w:rsidRPr="00E819FB">
              <w:rPr>
                <w:rFonts w:ascii="Times New Roman" w:hAnsi="Times New Roman" w:cs="Times New Roman"/>
                <w:sz w:val="24"/>
                <w:szCs w:val="24"/>
              </w:rPr>
              <w:t xml:space="preserve"> «Улица 4 "З" от Югорского тракта до автомобильной доро</w:t>
            </w:r>
            <w:r w:rsidRPr="00E819FB">
              <w:rPr>
                <w:rFonts w:ascii="Times New Roman" w:hAnsi="Times New Roman" w:cs="Times New Roman"/>
                <w:sz w:val="24"/>
                <w:szCs w:val="24"/>
              </w:rPr>
              <w:t xml:space="preserve">ги к п. Белый Яр в г. Сургуте» получены: </w:t>
            </w:r>
          </w:p>
          <w:p w14:paraId="338D911D" w14:textId="77777777" w:rsidR="00084B02" w:rsidRPr="00E819FB" w:rsidRDefault="00084B02" w:rsidP="00D2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6AC2" w:rsidRPr="00E819FB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экспертизы от 10.03.2020 г.</w:t>
            </w:r>
            <w:r w:rsidRPr="00E81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04DE79" w14:textId="77777777" w:rsidR="00462BFA" w:rsidRPr="006A65E4" w:rsidRDefault="00084B02" w:rsidP="00D2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1A23" w:rsidRPr="00E819FB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D26AC2" w:rsidRPr="00E819FB">
              <w:rPr>
                <w:rFonts w:ascii="Times New Roman" w:hAnsi="Times New Roman" w:cs="Times New Roman"/>
                <w:sz w:val="24"/>
                <w:szCs w:val="24"/>
              </w:rPr>
              <w:t>ожительное заключение проверки достоверности определения сметной стоимости объекта от 03.06.2020 г.№ 86-1-0085-20.</w:t>
            </w:r>
          </w:p>
          <w:p w14:paraId="2AD7B91A" w14:textId="77777777" w:rsidR="00D26AC2" w:rsidRPr="006A65E4" w:rsidRDefault="00D26AC2" w:rsidP="00D2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автомобильной дороги финансированием не обеспечено.</w:t>
            </w:r>
          </w:p>
        </w:tc>
      </w:tr>
      <w:tr w:rsidR="00462BFA" w:rsidRPr="006A65E4" w14:paraId="5CF2D0D8" w14:textId="77777777" w:rsidTr="00C10DED">
        <w:tc>
          <w:tcPr>
            <w:tcW w:w="3965" w:type="dxa"/>
            <w:tcBorders>
              <w:top w:val="single" w:sz="4" w:space="0" w:color="auto"/>
            </w:tcBorders>
            <w:shd w:val="clear" w:color="auto" w:fill="auto"/>
          </w:tcPr>
          <w:p w14:paraId="5654D60A" w14:textId="77777777" w:rsidR="00462BFA" w:rsidRPr="006A65E4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3.1.2.2. Ключевое событие «Строительство транспортно-пересадочных узлов» (строительство автовокзала, мультифункциональные посадочные площадки и прочее) 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14:paraId="0FA433A6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пассажиропотока </w:t>
            </w:r>
          </w:p>
          <w:p w14:paraId="295E1E01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на 2 %</w:t>
            </w:r>
          </w:p>
        </w:tc>
        <w:tc>
          <w:tcPr>
            <w:tcW w:w="2836" w:type="dxa"/>
          </w:tcPr>
          <w:p w14:paraId="1AB1D6C5" w14:textId="77777777" w:rsidR="00462BFA" w:rsidRPr="006A65E4" w:rsidRDefault="00462BFA" w:rsidP="0097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</w:t>
            </w:r>
            <w:r w:rsidR="009734A5"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822" w:type="dxa"/>
          </w:tcPr>
          <w:p w14:paraId="33890534" w14:textId="77777777" w:rsidR="00102DAE" w:rsidRPr="006A65E4" w:rsidRDefault="00102DAE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строительства автовокзала запланировано на 2023 год. </w:t>
            </w:r>
          </w:p>
          <w:p w14:paraId="2A997A3A" w14:textId="77777777" w:rsidR="00604A42" w:rsidRPr="006A65E4" w:rsidRDefault="00102DAE" w:rsidP="00102D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увеличению пассажиропотока возможно определить после ввода объекта в эксплуатацию.</w:t>
            </w:r>
          </w:p>
        </w:tc>
      </w:tr>
      <w:tr w:rsidR="00462BFA" w:rsidRPr="006A65E4" w14:paraId="47B2422F" w14:textId="77777777" w:rsidTr="00C10DED">
        <w:tc>
          <w:tcPr>
            <w:tcW w:w="3965" w:type="dxa"/>
            <w:shd w:val="clear" w:color="auto" w:fill="auto"/>
          </w:tcPr>
          <w:p w14:paraId="6A42DD23" w14:textId="77777777" w:rsidR="00462BFA" w:rsidRPr="006A65E4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3.1.2.2.1. Событие «Строительство автовокзала»</w:t>
            </w:r>
          </w:p>
        </w:tc>
        <w:tc>
          <w:tcPr>
            <w:tcW w:w="3403" w:type="dxa"/>
            <w:shd w:val="clear" w:color="auto" w:fill="auto"/>
          </w:tcPr>
          <w:p w14:paraId="222A6C6C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автовокзала:</w:t>
            </w:r>
          </w:p>
          <w:p w14:paraId="508E2381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A6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 ед.</w:t>
            </w:r>
          </w:p>
        </w:tc>
        <w:tc>
          <w:tcPr>
            <w:tcW w:w="2836" w:type="dxa"/>
          </w:tcPr>
          <w:p w14:paraId="77F4F582" w14:textId="77777777" w:rsidR="00462BFA" w:rsidRPr="006A65E4" w:rsidRDefault="00462BFA" w:rsidP="008C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</w:t>
            </w:r>
            <w:r w:rsidR="008C3192"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822" w:type="dxa"/>
          </w:tcPr>
          <w:p w14:paraId="0B7B80C7" w14:textId="77777777" w:rsidR="00102DAE" w:rsidRPr="00B8500C" w:rsidRDefault="00102DAE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0C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задач, обозначенных в Стратегии социально-экономического развития муниципального образования городской округ город Сургут до 2030 года, муниципальной программе «Развитие транспортной системы города Сургута на период до 2030 года», утвержденной постановлением Администрации города Сургута от 13.12.2013 № 8981, действующим генеральным планом муниципального образования городской округ город Сургут, утвержденным решением Исполнительного комитета Тюменского областного Совета народных депутатов от 06.05.1991 №153 (с изменениями), определена территория для размещения объекта местного значения «Автовокзал в городе Сургуте», на пересечении улиц Грибоедова – Нефтеюганское шоссе – улица Семена Билецкого.</w:t>
            </w:r>
          </w:p>
          <w:p w14:paraId="1C081236" w14:textId="77777777" w:rsidR="00102DAE" w:rsidRPr="00B8500C" w:rsidRDefault="00102DAE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0C">
              <w:rPr>
                <w:rFonts w:ascii="Times New Roman" w:hAnsi="Times New Roman" w:cs="Times New Roman"/>
                <w:sz w:val="24"/>
                <w:szCs w:val="24"/>
              </w:rPr>
              <w:t>В отношении земельного участка под объект «Автовокзал в городе Сургуте» выполнены кадастровые работы и присвоен кадастровый номер 86:10:0101129:5494 с видом разрешенного использования: автомобильный транспорт. Код 7.2.</w:t>
            </w:r>
          </w:p>
          <w:p w14:paraId="7CAF52C4" w14:textId="77777777" w:rsidR="00102DAE" w:rsidRPr="00B8500C" w:rsidRDefault="00102DAE" w:rsidP="001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0C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4 пункта 2 статьи 39.6 Земельного кодекса Российской Федерации договор аренды земельного участка, находящегося в муниципальной собственности, заключается без проведения торгов в случае предоставления земельного участка для размещения объекта местного значения.</w:t>
            </w:r>
          </w:p>
          <w:p w14:paraId="6D072F66" w14:textId="77777777" w:rsidR="00876926" w:rsidRPr="00B8500C" w:rsidRDefault="00102DAE" w:rsidP="00B8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0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заседания инвестиционного совета при Главе города 08.11.2019 инвестором - ООО «Нижневартовское пассажирское автотранспортное предприятие № 1» был представлен инвестиционный проект о строительстве «Автовокзала в городе Сургуте» за счет собственных средств. Членами совета  принято решение поддержать инвестиционный проект по строительству автовокзала на территории города Сургута.   Срок строительства автовокзала намечен на 2020-2023 годы. Планируемый суммарный объем капитальных вложений составляет 204 миллиона рублей. Прогнозируемый плановый пассажиропоток более 2,2 миллиона человек в год. Новый вокзал объединит пригородные и межмуниципальные маршруты и станет единой отправной точкой, удобной и для перевозчиков, и для жителей города. В настоящее время </w:t>
            </w:r>
            <w:r w:rsidR="00B8500C" w:rsidRPr="00B8500C">
              <w:rPr>
                <w:rFonts w:ascii="Times New Roman" w:hAnsi="Times New Roman" w:cs="Times New Roman"/>
                <w:sz w:val="24"/>
                <w:szCs w:val="24"/>
              </w:rPr>
              <w:t xml:space="preserve">идет процесс обсуждения заключения </w:t>
            </w:r>
            <w:r w:rsidRPr="00B8500C">
              <w:rPr>
                <w:rFonts w:ascii="Times New Roman" w:hAnsi="Times New Roman" w:cs="Times New Roman"/>
                <w:sz w:val="24"/>
                <w:szCs w:val="24"/>
              </w:rPr>
              <w:t>соглашения с инвестором о реализации инвестиционного проекта.</w:t>
            </w:r>
          </w:p>
        </w:tc>
      </w:tr>
      <w:tr w:rsidR="00C10DED" w:rsidRPr="006A65E4" w14:paraId="40C7C536" w14:textId="77777777" w:rsidTr="00C10DE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CEBB" w14:textId="77777777" w:rsidR="00C10DED" w:rsidRPr="006A65E4" w:rsidRDefault="00C10DE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3.1.2.3. Ключевое событие «Развитие городской маршрутной сети общественного транспорта»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A49E" w14:textId="77777777" w:rsidR="00C10DED" w:rsidRPr="006A65E4" w:rsidRDefault="00C10DE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количество регулярных маршрутов, включенных в маршрутную сеть:</w:t>
            </w:r>
          </w:p>
          <w:p w14:paraId="29ABFC38" w14:textId="77777777" w:rsidR="00C10DED" w:rsidRPr="006A65E4" w:rsidRDefault="00C10DE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этап – 57 маршрутов;</w:t>
            </w:r>
          </w:p>
          <w:p w14:paraId="45F7BA5F" w14:textId="77777777" w:rsidR="00C10DED" w:rsidRPr="006A65E4" w:rsidRDefault="00C10DE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этап – 63 маршрута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BA09" w14:textId="77777777" w:rsidR="00C10DED" w:rsidRPr="006A65E4" w:rsidRDefault="00C10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B7D9" w14:textId="77777777" w:rsidR="00C10DED" w:rsidRPr="006A65E4" w:rsidRDefault="0087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21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</w:t>
            </w:r>
            <w:r w:rsidR="00C10DED" w:rsidRPr="00EF6216">
              <w:rPr>
                <w:rFonts w:ascii="Times New Roman" w:hAnsi="Times New Roman" w:cs="Times New Roman"/>
                <w:sz w:val="24"/>
                <w:szCs w:val="24"/>
              </w:rPr>
              <w:t>56 регулярных маршрутов.</w:t>
            </w:r>
            <w:r w:rsidR="00C10DED"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CFCBBB" w14:textId="77777777" w:rsidR="00C10DED" w:rsidRPr="006A65E4" w:rsidRDefault="00C1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маршрутной сети будет продолжено в рамках реализации мероприятий научно-исследовательской работы «Комплексные схемы организации транспортного обслуживания населения общественным транспортом муниципального образования городской округ город Сургут на период до 2035 года»</w:t>
            </w:r>
            <w:r w:rsidR="000D64B2" w:rsidRPr="006A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0DED" w:rsidRPr="006A65E4" w14:paraId="2E532B3E" w14:textId="77777777" w:rsidTr="00C10DE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8142" w14:textId="77777777" w:rsidR="00C10DED" w:rsidRPr="006A65E4" w:rsidRDefault="00C10DE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Рамках 3.1.2.3.1. Событие «Обеспечение населения услугами общественного транспорта (организация новых регулярных маршрутов)»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963E" w14:textId="77777777" w:rsidR="00C10DED" w:rsidRPr="006A65E4" w:rsidRDefault="00C10DE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количество новых регулярных маршрутов:</w:t>
            </w:r>
          </w:p>
          <w:p w14:paraId="4F3CBD7C" w14:textId="77777777" w:rsidR="00C10DED" w:rsidRPr="006A65E4" w:rsidRDefault="00C10DE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маршрута;</w:t>
            </w:r>
          </w:p>
          <w:p w14:paraId="683E2CA4" w14:textId="77777777" w:rsidR="00C10DED" w:rsidRPr="006A65E4" w:rsidRDefault="00C10DED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этап – 6 маршрутов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6D51" w14:textId="77777777" w:rsidR="00C10DED" w:rsidRPr="006A65E4" w:rsidRDefault="00C10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78D2" w14:textId="77777777" w:rsidR="004B437A" w:rsidRPr="00A21A6E" w:rsidRDefault="004B437A" w:rsidP="004B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6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– </w:t>
            </w:r>
            <w:r w:rsidR="00A21A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A6E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A21A6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76926">
              <w:rPr>
                <w:rFonts w:ascii="Times New Roman" w:hAnsi="Times New Roman" w:cs="Times New Roman"/>
                <w:sz w:val="24"/>
                <w:szCs w:val="24"/>
              </w:rPr>
              <w:t>, в т.ч. в 2020 году</w:t>
            </w:r>
          </w:p>
          <w:p w14:paraId="47B8D333" w14:textId="77777777" w:rsidR="00A21A6E" w:rsidRDefault="00C10DED" w:rsidP="00A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6E">
              <w:rPr>
                <w:rFonts w:ascii="Times New Roman" w:hAnsi="Times New Roman" w:cs="Times New Roman"/>
                <w:sz w:val="24"/>
                <w:szCs w:val="24"/>
              </w:rPr>
              <w:t xml:space="preserve">3 новых маршрута, обеспечивающих транспортную связь садоводческих (дачных) некоммерческих объединений города Сургута с микрорайонами города. </w:t>
            </w:r>
          </w:p>
          <w:p w14:paraId="188B2D3D" w14:textId="77777777" w:rsidR="00876926" w:rsidRPr="006A65E4" w:rsidRDefault="00876926" w:rsidP="00A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FA" w:rsidRPr="006A65E4" w14:paraId="22DCD564" w14:textId="77777777" w:rsidTr="00C10DED">
        <w:tc>
          <w:tcPr>
            <w:tcW w:w="3965" w:type="dxa"/>
            <w:shd w:val="clear" w:color="auto" w:fill="auto"/>
          </w:tcPr>
          <w:p w14:paraId="47AEB833" w14:textId="77777777" w:rsidR="00462BFA" w:rsidRPr="006A65E4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3.1.2.4. Ключевое событие «Развитие систем связи» </w:t>
            </w:r>
          </w:p>
          <w:p w14:paraId="14DD4BBB" w14:textId="77777777" w:rsidR="00462BFA" w:rsidRPr="006A65E4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14:paraId="08AEF830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рост объема услуг по виду экономической деятельности «деятельность в области информации и связи» на 0,1% ежегодно</w:t>
            </w:r>
          </w:p>
        </w:tc>
        <w:tc>
          <w:tcPr>
            <w:tcW w:w="2836" w:type="dxa"/>
          </w:tcPr>
          <w:p w14:paraId="3B740634" w14:textId="77777777" w:rsidR="00462BFA" w:rsidRPr="006A65E4" w:rsidRDefault="00462BFA" w:rsidP="00462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</w:tcPr>
          <w:p w14:paraId="6D1EDEA4" w14:textId="77777777" w:rsidR="00E874F7" w:rsidRPr="006A65E4" w:rsidRDefault="00E874F7" w:rsidP="00E8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29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r w:rsidR="00876926" w:rsidRPr="00CE529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Pr="00CE5292">
              <w:rPr>
                <w:rFonts w:ascii="Times New Roman" w:hAnsi="Times New Roman" w:cs="Times New Roman"/>
                <w:sz w:val="24"/>
                <w:szCs w:val="24"/>
              </w:rPr>
              <w:t xml:space="preserve"> 0,6%.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502D0B" w14:textId="77777777" w:rsidR="00462BFA" w:rsidRPr="006A65E4" w:rsidRDefault="00E874F7" w:rsidP="00E8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Рост показателя обусловлен развитием беспроводных технологий.</w:t>
            </w:r>
          </w:p>
        </w:tc>
      </w:tr>
      <w:tr w:rsidR="00462BFA" w:rsidRPr="006A65E4" w14:paraId="15058E0B" w14:textId="77777777" w:rsidTr="00C10DED">
        <w:tc>
          <w:tcPr>
            <w:tcW w:w="3965" w:type="dxa"/>
            <w:shd w:val="clear" w:color="auto" w:fill="auto"/>
          </w:tcPr>
          <w:p w14:paraId="0CF3215E" w14:textId="77777777" w:rsidR="00462BFA" w:rsidRPr="006A65E4" w:rsidRDefault="00462BFA" w:rsidP="007024A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3.1.2.4.1. Событие 1. Создание условий для развития современных систем связи и коммуникаций</w:t>
            </w:r>
          </w:p>
        </w:tc>
        <w:tc>
          <w:tcPr>
            <w:tcW w:w="3403" w:type="dxa"/>
            <w:shd w:val="clear" w:color="auto" w:fill="auto"/>
          </w:tcPr>
          <w:p w14:paraId="6653C3ED" w14:textId="77777777" w:rsidR="00462BFA" w:rsidRPr="006A65E4" w:rsidRDefault="00462BFA" w:rsidP="00886582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сотовой связи не менее 5 операторов, фиксированной телефонной связи не менее 17 операторов</w:t>
            </w:r>
          </w:p>
        </w:tc>
        <w:tc>
          <w:tcPr>
            <w:tcW w:w="2836" w:type="dxa"/>
          </w:tcPr>
          <w:p w14:paraId="36903E74" w14:textId="77777777" w:rsidR="00462BFA" w:rsidRPr="006A65E4" w:rsidRDefault="00CF561A" w:rsidP="00462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</w:tcPr>
          <w:p w14:paraId="56B8BC6F" w14:textId="77777777" w:rsidR="00BF4E51" w:rsidRPr="006A65E4" w:rsidRDefault="00BF4E51" w:rsidP="00BF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исполнение 100%. </w:t>
            </w:r>
          </w:p>
          <w:p w14:paraId="0821D56E" w14:textId="77777777" w:rsidR="00462BFA" w:rsidRPr="006A65E4" w:rsidRDefault="00BF4E51" w:rsidP="00BF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5 операторов предоставляют услуги сотовой связи, 17 операторов предоставляют услуги фиксированной телефонной связи.</w:t>
            </w:r>
          </w:p>
        </w:tc>
      </w:tr>
      <w:tr w:rsidR="00FB298F" w:rsidRPr="006A65E4" w14:paraId="7F4B42E3" w14:textId="77777777" w:rsidTr="00C10DED">
        <w:tc>
          <w:tcPr>
            <w:tcW w:w="3965" w:type="dxa"/>
            <w:shd w:val="clear" w:color="auto" w:fill="auto"/>
          </w:tcPr>
          <w:p w14:paraId="1126EE80" w14:textId="77777777" w:rsidR="00FB298F" w:rsidRPr="006A65E4" w:rsidRDefault="00FB298F" w:rsidP="00FB298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3.1.2.5. Ключевое событие «Участие в реализации национального проекта «Безопасные и качественные автомобильные дороги» (муниципальная составляющая»</w:t>
            </w:r>
          </w:p>
        </w:tc>
        <w:tc>
          <w:tcPr>
            <w:tcW w:w="3403" w:type="dxa"/>
            <w:shd w:val="clear" w:color="auto" w:fill="auto"/>
          </w:tcPr>
          <w:p w14:paraId="1D986850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доля дорожной сети Сургутской городской агломерации, находящаяся в нормативном состоянии:</w:t>
            </w:r>
          </w:p>
          <w:p w14:paraId="7AE6874C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II этап (в 2023 году) – 83,0%;</w:t>
            </w:r>
          </w:p>
          <w:p w14:paraId="78E15E53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III этап (в 2024 году) – 83,8%</w:t>
            </w:r>
          </w:p>
        </w:tc>
        <w:tc>
          <w:tcPr>
            <w:tcW w:w="2836" w:type="dxa"/>
          </w:tcPr>
          <w:p w14:paraId="78EC8FC2" w14:textId="77777777" w:rsidR="00FB298F" w:rsidRPr="006A65E4" w:rsidRDefault="00FB298F" w:rsidP="00FB29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</w:tcPr>
          <w:p w14:paraId="2653FE30" w14:textId="77777777" w:rsidR="00FB298F" w:rsidRPr="006A65E4" w:rsidRDefault="00876926" w:rsidP="00E5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29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</w:t>
            </w:r>
            <w:r w:rsidR="00FB298F" w:rsidRPr="006A65E4">
              <w:rPr>
                <w:rFonts w:ascii="Times New Roman" w:hAnsi="Times New Roman" w:cs="Times New Roman"/>
                <w:sz w:val="24"/>
                <w:szCs w:val="24"/>
              </w:rPr>
              <w:t>– 80,6%</w:t>
            </w:r>
          </w:p>
        </w:tc>
      </w:tr>
      <w:tr w:rsidR="00462BFA" w:rsidRPr="006A65E4" w14:paraId="54300E1A" w14:textId="77777777" w:rsidTr="00C10DED">
        <w:tc>
          <w:tcPr>
            <w:tcW w:w="3965" w:type="dxa"/>
            <w:shd w:val="clear" w:color="auto" w:fill="auto"/>
          </w:tcPr>
          <w:p w14:paraId="0551FB4D" w14:textId="77777777" w:rsidR="00462BFA" w:rsidRPr="006A65E4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3.1.2.5.1. Событие 1. Строительство автомобильных дорог общего пользования местного значения </w:t>
            </w:r>
          </w:p>
        </w:tc>
        <w:tc>
          <w:tcPr>
            <w:tcW w:w="3403" w:type="dxa"/>
            <w:shd w:val="clear" w:color="auto" w:fill="auto"/>
          </w:tcPr>
          <w:p w14:paraId="35225DC3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и улиц общего пользования местного значения:</w:t>
            </w:r>
          </w:p>
          <w:p w14:paraId="0273E2CD" w14:textId="77777777" w:rsidR="00462BFA" w:rsidRPr="006A65E4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этап – 4 ед.</w:t>
            </w:r>
          </w:p>
        </w:tc>
        <w:tc>
          <w:tcPr>
            <w:tcW w:w="2836" w:type="dxa"/>
          </w:tcPr>
          <w:p w14:paraId="32D08799" w14:textId="77777777" w:rsidR="00462BFA" w:rsidRPr="006A65E4" w:rsidRDefault="00CF561A" w:rsidP="00462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</w:tcPr>
          <w:p w14:paraId="04EECA1C" w14:textId="77777777" w:rsidR="007157E6" w:rsidRPr="00CE5292" w:rsidRDefault="00DA3827" w:rsidP="00DA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292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="00876926" w:rsidRPr="00CE5292">
              <w:rPr>
                <w:rFonts w:ascii="Times New Roman" w:hAnsi="Times New Roman" w:cs="Times New Roman"/>
                <w:sz w:val="24"/>
                <w:szCs w:val="24"/>
              </w:rPr>
              <w:t>ние показателя составляет 2 ед., в т.ч. 1 ед. в</w:t>
            </w:r>
            <w:r w:rsidR="007157E6" w:rsidRPr="00CE5292">
              <w:rPr>
                <w:rFonts w:ascii="Times New Roman" w:hAnsi="Times New Roman" w:cs="Times New Roman"/>
                <w:sz w:val="24"/>
                <w:szCs w:val="24"/>
              </w:rPr>
              <w:t xml:space="preserve"> 2020 году</w:t>
            </w:r>
            <w:r w:rsidR="00876926" w:rsidRPr="00CE52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157E6" w:rsidRPr="00CE5292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завершено выполнение строительно-монтажных работ по объекту «Улица Маяковского на участке от ул. 30 лет Победы до ул.Университетской в г.Сургуте», автомобильная дорога протяженностью 0,482 км. Объект находится в стадии ввода в эксплуатацию. Ведется подготовка документации для передачи объекта балансодержателю.</w:t>
            </w:r>
          </w:p>
          <w:p w14:paraId="57CC5043" w14:textId="77777777" w:rsidR="00462BFA" w:rsidRPr="0004180E" w:rsidRDefault="0004180E" w:rsidP="00DA38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2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A3827" w:rsidRPr="00CE5292">
              <w:rPr>
                <w:rFonts w:ascii="Times New Roman" w:hAnsi="Times New Roman" w:cs="Times New Roman"/>
                <w:sz w:val="24"/>
                <w:szCs w:val="24"/>
              </w:rPr>
              <w:t>рамках реализации II этапа планируется ввести в эксплуатацию 5 ед. автомобильных дорог и улиц общего пользования местного значения.</w:t>
            </w:r>
          </w:p>
        </w:tc>
      </w:tr>
      <w:tr w:rsidR="00FB298F" w:rsidRPr="006A65E4" w14:paraId="394819D0" w14:textId="77777777" w:rsidTr="00C10DED">
        <w:tc>
          <w:tcPr>
            <w:tcW w:w="3965" w:type="dxa"/>
            <w:shd w:val="clear" w:color="auto" w:fill="auto"/>
          </w:tcPr>
          <w:p w14:paraId="5299EDA3" w14:textId="77777777" w:rsidR="00FB298F" w:rsidRPr="006A65E4" w:rsidRDefault="00FB298F" w:rsidP="00FB298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3.1.2.5.2. Событие 2. Капитальный ремонт и ремонт автомобильных дорог</w:t>
            </w:r>
          </w:p>
        </w:tc>
        <w:tc>
          <w:tcPr>
            <w:tcW w:w="3403" w:type="dxa"/>
            <w:shd w:val="clear" w:color="auto" w:fill="auto"/>
          </w:tcPr>
          <w:p w14:paraId="763E5928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</w:t>
            </w:r>
          </w:p>
          <w:p w14:paraId="50EF56A8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капитального ремонта </w:t>
            </w:r>
          </w:p>
          <w:p w14:paraId="08DC4014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и ремонта автомобильных дорог: </w:t>
            </w:r>
          </w:p>
          <w:p w14:paraId="0492F8F7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II этап (в 2023 году) – 64,2 км;</w:t>
            </w:r>
          </w:p>
          <w:p w14:paraId="1565C9F7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III этап (в 2024 году) – 70,9 км</w:t>
            </w:r>
          </w:p>
        </w:tc>
        <w:tc>
          <w:tcPr>
            <w:tcW w:w="2836" w:type="dxa"/>
          </w:tcPr>
          <w:p w14:paraId="7D01BEFA" w14:textId="77777777" w:rsidR="00FB298F" w:rsidRPr="006A65E4" w:rsidRDefault="00FB298F" w:rsidP="00FB29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</w:tcPr>
          <w:p w14:paraId="47086A24" w14:textId="77777777" w:rsidR="00267DFE" w:rsidRPr="006A65E4" w:rsidRDefault="00267DFE" w:rsidP="0026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</w:t>
            </w:r>
          </w:p>
          <w:p w14:paraId="28DCC185" w14:textId="77777777" w:rsidR="00267DFE" w:rsidRPr="006A65E4" w:rsidRDefault="00267DFE" w:rsidP="0026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капитального ремонта </w:t>
            </w:r>
          </w:p>
          <w:p w14:paraId="37F8C802" w14:textId="77777777" w:rsidR="00267DFE" w:rsidRPr="006A65E4" w:rsidRDefault="00267DFE" w:rsidP="0026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и ремонта автомобильных дорог составил 18,5 км, в том числе в 2019 году – 14,6 км, в 2020 году – 3,9 км</w:t>
            </w:r>
          </w:p>
          <w:p w14:paraId="5E1DD382" w14:textId="77777777" w:rsidR="00FB298F" w:rsidRPr="006A65E4" w:rsidRDefault="00FB298F" w:rsidP="00FB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8F" w:rsidRPr="006A65E4" w14:paraId="2D408E9A" w14:textId="77777777" w:rsidTr="00C10DED">
        <w:tc>
          <w:tcPr>
            <w:tcW w:w="3965" w:type="dxa"/>
            <w:shd w:val="clear" w:color="auto" w:fill="auto"/>
          </w:tcPr>
          <w:p w14:paraId="1E131682" w14:textId="77777777" w:rsidR="00FB298F" w:rsidRPr="006A65E4" w:rsidRDefault="00FB298F" w:rsidP="00FB298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3.1.3. Мероприятия по информационно-маркетинговому обеспечению развития транспортной системы</w:t>
            </w:r>
          </w:p>
        </w:tc>
        <w:tc>
          <w:tcPr>
            <w:tcW w:w="3403" w:type="dxa"/>
            <w:shd w:val="clear" w:color="auto" w:fill="auto"/>
          </w:tcPr>
          <w:p w14:paraId="5D5339D0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31 </w:t>
            </w:r>
          </w:p>
        </w:tc>
        <w:tc>
          <w:tcPr>
            <w:tcW w:w="2836" w:type="dxa"/>
          </w:tcPr>
          <w:p w14:paraId="5CDDD06E" w14:textId="77777777" w:rsidR="00FB298F" w:rsidRPr="006A65E4" w:rsidRDefault="00FB298F" w:rsidP="00FB29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</w:tcPr>
          <w:p w14:paraId="4491ED11" w14:textId="77777777" w:rsidR="00FB298F" w:rsidRPr="006A65E4" w:rsidRDefault="00FB298F" w:rsidP="00F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298F" w:rsidRPr="006A65E4" w14:paraId="3EA4BBE4" w14:textId="77777777" w:rsidTr="00C10DED">
        <w:tc>
          <w:tcPr>
            <w:tcW w:w="3965" w:type="dxa"/>
            <w:shd w:val="clear" w:color="auto" w:fill="auto"/>
          </w:tcPr>
          <w:p w14:paraId="20AB733A" w14:textId="77777777" w:rsidR="00FB298F" w:rsidRPr="006A65E4" w:rsidRDefault="00FB298F" w:rsidP="00FB298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3.1.3.1. Подмероприятие 1. Интерактивная карта </w:t>
            </w:r>
          </w:p>
          <w:p w14:paraId="6C704445" w14:textId="77777777" w:rsidR="00FB298F" w:rsidRPr="006A65E4" w:rsidRDefault="00FB298F" w:rsidP="00FB298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по ремонту дорог </w:t>
            </w:r>
          </w:p>
        </w:tc>
        <w:tc>
          <w:tcPr>
            <w:tcW w:w="3403" w:type="dxa"/>
            <w:shd w:val="clear" w:color="auto" w:fill="auto"/>
          </w:tcPr>
          <w:p w14:paraId="29F800DB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14:paraId="2A4599B7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14:paraId="4B26D83F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2836" w:type="dxa"/>
          </w:tcPr>
          <w:p w14:paraId="2C42CFC4" w14:textId="77777777" w:rsidR="00FB298F" w:rsidRPr="006A65E4" w:rsidRDefault="00FB298F" w:rsidP="00FB29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</w:tcPr>
          <w:p w14:paraId="1A2954BE" w14:textId="77777777" w:rsidR="00FB298F" w:rsidRPr="006A65E4" w:rsidRDefault="00FB298F" w:rsidP="00F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298F" w:rsidRPr="00027913" w14:paraId="4D55EB70" w14:textId="77777777" w:rsidTr="00C10DED">
        <w:tc>
          <w:tcPr>
            <w:tcW w:w="3965" w:type="dxa"/>
            <w:shd w:val="clear" w:color="auto" w:fill="auto"/>
          </w:tcPr>
          <w:p w14:paraId="50C8DC83" w14:textId="77777777" w:rsidR="00FB298F" w:rsidRPr="006A65E4" w:rsidRDefault="00FB298F" w:rsidP="00FB298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3.1.3.2. Подмероприятие 2. Интерактивная карта </w:t>
            </w:r>
          </w:p>
          <w:p w14:paraId="44C080C1" w14:textId="77777777" w:rsidR="00FB298F" w:rsidRPr="006A65E4" w:rsidRDefault="00FB298F" w:rsidP="00FB298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по маршрутам движения автобусов</w:t>
            </w:r>
          </w:p>
        </w:tc>
        <w:tc>
          <w:tcPr>
            <w:tcW w:w="3403" w:type="dxa"/>
            <w:shd w:val="clear" w:color="auto" w:fill="auto"/>
          </w:tcPr>
          <w:p w14:paraId="28184CEC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14:paraId="474BC749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14:paraId="41291549" w14:textId="77777777" w:rsidR="00FB298F" w:rsidRPr="006A65E4" w:rsidRDefault="00FB298F" w:rsidP="00FB298F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2836" w:type="dxa"/>
          </w:tcPr>
          <w:p w14:paraId="60225C39" w14:textId="77777777" w:rsidR="00FB298F" w:rsidRPr="006A65E4" w:rsidRDefault="00FB298F" w:rsidP="00FB29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22" w:type="dxa"/>
          </w:tcPr>
          <w:p w14:paraId="2138D438" w14:textId="77777777" w:rsidR="00FB298F" w:rsidRPr="006A65E4" w:rsidRDefault="00FB298F" w:rsidP="00FB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23632" w14:textId="77777777" w:rsidR="00FB298F" w:rsidRPr="00FB298F" w:rsidRDefault="00FB298F" w:rsidP="00FB298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4360844" w14:textId="77777777" w:rsidR="00540F20" w:rsidRPr="00027913" w:rsidRDefault="00540F20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913">
        <w:rPr>
          <w:rFonts w:ascii="Times New Roman" w:hAnsi="Times New Roman" w:cs="Times New Roman"/>
          <w:sz w:val="24"/>
          <w:szCs w:val="24"/>
        </w:rPr>
        <w:t xml:space="preserve">  </w:t>
      </w:r>
      <w:r w:rsidR="00ED1003" w:rsidRPr="00027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sectPr w:rsidR="00540F20" w:rsidRPr="00027913" w:rsidSect="00DE66D9">
      <w:pgSz w:w="16838" w:h="11906" w:orient="landscape"/>
      <w:pgMar w:top="851" w:right="1103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2CED"/>
    <w:multiLevelType w:val="multilevel"/>
    <w:tmpl w:val="763E836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2E2D"/>
    <w:rsid w:val="000046C4"/>
    <w:rsid w:val="00021E0C"/>
    <w:rsid w:val="00022B21"/>
    <w:rsid w:val="00026FE9"/>
    <w:rsid w:val="00027913"/>
    <w:rsid w:val="00031778"/>
    <w:rsid w:val="00034516"/>
    <w:rsid w:val="0003592D"/>
    <w:rsid w:val="000401E7"/>
    <w:rsid w:val="00041187"/>
    <w:rsid w:val="0004180E"/>
    <w:rsid w:val="00045959"/>
    <w:rsid w:val="00045A92"/>
    <w:rsid w:val="00046427"/>
    <w:rsid w:val="00046BCC"/>
    <w:rsid w:val="00061CE8"/>
    <w:rsid w:val="00061F14"/>
    <w:rsid w:val="000641D0"/>
    <w:rsid w:val="00072AC6"/>
    <w:rsid w:val="00075705"/>
    <w:rsid w:val="00075AEE"/>
    <w:rsid w:val="00076711"/>
    <w:rsid w:val="00082665"/>
    <w:rsid w:val="00082772"/>
    <w:rsid w:val="0008359D"/>
    <w:rsid w:val="00084B02"/>
    <w:rsid w:val="00084B49"/>
    <w:rsid w:val="00086434"/>
    <w:rsid w:val="0008765B"/>
    <w:rsid w:val="00091EFD"/>
    <w:rsid w:val="00092DD3"/>
    <w:rsid w:val="00093232"/>
    <w:rsid w:val="000941E3"/>
    <w:rsid w:val="000977F4"/>
    <w:rsid w:val="000A4364"/>
    <w:rsid w:val="000A6EC9"/>
    <w:rsid w:val="000B1FF4"/>
    <w:rsid w:val="000B2C28"/>
    <w:rsid w:val="000B503A"/>
    <w:rsid w:val="000C0625"/>
    <w:rsid w:val="000C156C"/>
    <w:rsid w:val="000D1310"/>
    <w:rsid w:val="000D5FF6"/>
    <w:rsid w:val="000D64B2"/>
    <w:rsid w:val="000E44D0"/>
    <w:rsid w:val="00102B31"/>
    <w:rsid w:val="00102DAE"/>
    <w:rsid w:val="001034D4"/>
    <w:rsid w:val="00104E26"/>
    <w:rsid w:val="00110520"/>
    <w:rsid w:val="0011235E"/>
    <w:rsid w:val="001157E5"/>
    <w:rsid w:val="00116606"/>
    <w:rsid w:val="001171B7"/>
    <w:rsid w:val="00117B64"/>
    <w:rsid w:val="001248F5"/>
    <w:rsid w:val="00126666"/>
    <w:rsid w:val="001305CE"/>
    <w:rsid w:val="00136555"/>
    <w:rsid w:val="00136730"/>
    <w:rsid w:val="00145D86"/>
    <w:rsid w:val="00151A0B"/>
    <w:rsid w:val="001538DD"/>
    <w:rsid w:val="0015794B"/>
    <w:rsid w:val="00160705"/>
    <w:rsid w:val="001616F1"/>
    <w:rsid w:val="001630F0"/>
    <w:rsid w:val="001662AF"/>
    <w:rsid w:val="00170270"/>
    <w:rsid w:val="00175C2F"/>
    <w:rsid w:val="00183324"/>
    <w:rsid w:val="001848C8"/>
    <w:rsid w:val="001A0DE4"/>
    <w:rsid w:val="001A1596"/>
    <w:rsid w:val="001B109A"/>
    <w:rsid w:val="001B37FA"/>
    <w:rsid w:val="001B65D0"/>
    <w:rsid w:val="001B7C29"/>
    <w:rsid w:val="001E0EEB"/>
    <w:rsid w:val="001E1202"/>
    <w:rsid w:val="001E2A67"/>
    <w:rsid w:val="001F0331"/>
    <w:rsid w:val="001F0C7B"/>
    <w:rsid w:val="001F308D"/>
    <w:rsid w:val="001F348C"/>
    <w:rsid w:val="001F488E"/>
    <w:rsid w:val="00207600"/>
    <w:rsid w:val="00211114"/>
    <w:rsid w:val="00217DBA"/>
    <w:rsid w:val="00222008"/>
    <w:rsid w:val="0022643D"/>
    <w:rsid w:val="002271D6"/>
    <w:rsid w:val="00227BC2"/>
    <w:rsid w:val="002305F8"/>
    <w:rsid w:val="002314BB"/>
    <w:rsid w:val="002319EA"/>
    <w:rsid w:val="00232E37"/>
    <w:rsid w:val="00235F49"/>
    <w:rsid w:val="002407DF"/>
    <w:rsid w:val="00243BF1"/>
    <w:rsid w:val="00244469"/>
    <w:rsid w:val="00246D96"/>
    <w:rsid w:val="00247B0F"/>
    <w:rsid w:val="00247B9A"/>
    <w:rsid w:val="00254C87"/>
    <w:rsid w:val="002632DD"/>
    <w:rsid w:val="0026347A"/>
    <w:rsid w:val="0026408F"/>
    <w:rsid w:val="00267DFE"/>
    <w:rsid w:val="00272942"/>
    <w:rsid w:val="0027421E"/>
    <w:rsid w:val="002746F2"/>
    <w:rsid w:val="002758A8"/>
    <w:rsid w:val="00275931"/>
    <w:rsid w:val="00277DAB"/>
    <w:rsid w:val="0028042A"/>
    <w:rsid w:val="00282F0B"/>
    <w:rsid w:val="00290361"/>
    <w:rsid w:val="002921EB"/>
    <w:rsid w:val="00293C4D"/>
    <w:rsid w:val="002A14E7"/>
    <w:rsid w:val="002A39F7"/>
    <w:rsid w:val="002B2787"/>
    <w:rsid w:val="002B2F3A"/>
    <w:rsid w:val="002C080B"/>
    <w:rsid w:val="002C38F3"/>
    <w:rsid w:val="002C6210"/>
    <w:rsid w:val="002C64E8"/>
    <w:rsid w:val="002D3907"/>
    <w:rsid w:val="002E04FF"/>
    <w:rsid w:val="002E2554"/>
    <w:rsid w:val="002E6B32"/>
    <w:rsid w:val="002E74A2"/>
    <w:rsid w:val="002F1834"/>
    <w:rsid w:val="00300C3A"/>
    <w:rsid w:val="0030243C"/>
    <w:rsid w:val="00303F47"/>
    <w:rsid w:val="00304A9B"/>
    <w:rsid w:val="0031287A"/>
    <w:rsid w:val="00313D13"/>
    <w:rsid w:val="00314ECB"/>
    <w:rsid w:val="0031578E"/>
    <w:rsid w:val="00316724"/>
    <w:rsid w:val="003246AB"/>
    <w:rsid w:val="00324BC9"/>
    <w:rsid w:val="00333245"/>
    <w:rsid w:val="0033333B"/>
    <w:rsid w:val="00334C26"/>
    <w:rsid w:val="00344998"/>
    <w:rsid w:val="00345A35"/>
    <w:rsid w:val="00346541"/>
    <w:rsid w:val="003502BB"/>
    <w:rsid w:val="003519F5"/>
    <w:rsid w:val="00353577"/>
    <w:rsid w:val="003548F3"/>
    <w:rsid w:val="00355EE9"/>
    <w:rsid w:val="00361893"/>
    <w:rsid w:val="00362C14"/>
    <w:rsid w:val="00365940"/>
    <w:rsid w:val="0037270B"/>
    <w:rsid w:val="003746E2"/>
    <w:rsid w:val="00381005"/>
    <w:rsid w:val="0038328D"/>
    <w:rsid w:val="003A5BA7"/>
    <w:rsid w:val="003B1482"/>
    <w:rsid w:val="003B4BC9"/>
    <w:rsid w:val="003B5152"/>
    <w:rsid w:val="003B78EB"/>
    <w:rsid w:val="003C2249"/>
    <w:rsid w:val="003C75CB"/>
    <w:rsid w:val="003D0066"/>
    <w:rsid w:val="003D0A7B"/>
    <w:rsid w:val="003E0215"/>
    <w:rsid w:val="003E1FC0"/>
    <w:rsid w:val="00401DCA"/>
    <w:rsid w:val="004049A7"/>
    <w:rsid w:val="00410B5F"/>
    <w:rsid w:val="00412ABC"/>
    <w:rsid w:val="004130CB"/>
    <w:rsid w:val="00417635"/>
    <w:rsid w:val="00425280"/>
    <w:rsid w:val="0042657C"/>
    <w:rsid w:val="0043121A"/>
    <w:rsid w:val="004411C6"/>
    <w:rsid w:val="004432B1"/>
    <w:rsid w:val="00444F34"/>
    <w:rsid w:val="004507D4"/>
    <w:rsid w:val="004514A6"/>
    <w:rsid w:val="00451759"/>
    <w:rsid w:val="00461FFF"/>
    <w:rsid w:val="00462BFA"/>
    <w:rsid w:val="00474AF3"/>
    <w:rsid w:val="00476344"/>
    <w:rsid w:val="00485BC4"/>
    <w:rsid w:val="004875C3"/>
    <w:rsid w:val="00492F92"/>
    <w:rsid w:val="00492FEC"/>
    <w:rsid w:val="004A33C0"/>
    <w:rsid w:val="004A3487"/>
    <w:rsid w:val="004B0053"/>
    <w:rsid w:val="004B1A40"/>
    <w:rsid w:val="004B437A"/>
    <w:rsid w:val="004B71DE"/>
    <w:rsid w:val="004D042D"/>
    <w:rsid w:val="004D2873"/>
    <w:rsid w:val="004D2E12"/>
    <w:rsid w:val="004D2F3E"/>
    <w:rsid w:val="004D3451"/>
    <w:rsid w:val="004D716D"/>
    <w:rsid w:val="004F0EBF"/>
    <w:rsid w:val="004F2C9D"/>
    <w:rsid w:val="005035BB"/>
    <w:rsid w:val="00512F8A"/>
    <w:rsid w:val="0051665D"/>
    <w:rsid w:val="00521E31"/>
    <w:rsid w:val="005232D2"/>
    <w:rsid w:val="00526CBA"/>
    <w:rsid w:val="00526D9F"/>
    <w:rsid w:val="005322E9"/>
    <w:rsid w:val="00540F20"/>
    <w:rsid w:val="00543813"/>
    <w:rsid w:val="00545605"/>
    <w:rsid w:val="00552B38"/>
    <w:rsid w:val="00554619"/>
    <w:rsid w:val="005559AB"/>
    <w:rsid w:val="005615EE"/>
    <w:rsid w:val="005630FB"/>
    <w:rsid w:val="005654C7"/>
    <w:rsid w:val="00565A7A"/>
    <w:rsid w:val="00572063"/>
    <w:rsid w:val="00577114"/>
    <w:rsid w:val="00582D8F"/>
    <w:rsid w:val="00592F79"/>
    <w:rsid w:val="005A00EF"/>
    <w:rsid w:val="005A139B"/>
    <w:rsid w:val="005A224F"/>
    <w:rsid w:val="005A5CD6"/>
    <w:rsid w:val="005A64E1"/>
    <w:rsid w:val="005A6EDA"/>
    <w:rsid w:val="005B03FC"/>
    <w:rsid w:val="005B3C1E"/>
    <w:rsid w:val="005B5AAE"/>
    <w:rsid w:val="005C43E9"/>
    <w:rsid w:val="005D2044"/>
    <w:rsid w:val="005D65B7"/>
    <w:rsid w:val="005D70D8"/>
    <w:rsid w:val="005E1A19"/>
    <w:rsid w:val="005E263D"/>
    <w:rsid w:val="005E59E6"/>
    <w:rsid w:val="005F07CA"/>
    <w:rsid w:val="005F1EDF"/>
    <w:rsid w:val="005F603A"/>
    <w:rsid w:val="005F7BD1"/>
    <w:rsid w:val="00601B57"/>
    <w:rsid w:val="00603D9C"/>
    <w:rsid w:val="00604A42"/>
    <w:rsid w:val="00612B4F"/>
    <w:rsid w:val="006136BC"/>
    <w:rsid w:val="0061410A"/>
    <w:rsid w:val="00614347"/>
    <w:rsid w:val="00617A7E"/>
    <w:rsid w:val="0062374E"/>
    <w:rsid w:val="0062462D"/>
    <w:rsid w:val="00625144"/>
    <w:rsid w:val="006269C4"/>
    <w:rsid w:val="006301A1"/>
    <w:rsid w:val="00634AAA"/>
    <w:rsid w:val="006427BB"/>
    <w:rsid w:val="00643364"/>
    <w:rsid w:val="006470DC"/>
    <w:rsid w:val="00650585"/>
    <w:rsid w:val="0065200C"/>
    <w:rsid w:val="006524CF"/>
    <w:rsid w:val="00656D2E"/>
    <w:rsid w:val="00660156"/>
    <w:rsid w:val="00666ABF"/>
    <w:rsid w:val="00672187"/>
    <w:rsid w:val="006773AD"/>
    <w:rsid w:val="00682B86"/>
    <w:rsid w:val="00684858"/>
    <w:rsid w:val="00686290"/>
    <w:rsid w:val="006867B4"/>
    <w:rsid w:val="00692478"/>
    <w:rsid w:val="0069584B"/>
    <w:rsid w:val="006962B6"/>
    <w:rsid w:val="006A59CA"/>
    <w:rsid w:val="006A65E4"/>
    <w:rsid w:val="006A701D"/>
    <w:rsid w:val="006A7F20"/>
    <w:rsid w:val="006B16CC"/>
    <w:rsid w:val="006B54C6"/>
    <w:rsid w:val="006B7505"/>
    <w:rsid w:val="006C1306"/>
    <w:rsid w:val="006C213D"/>
    <w:rsid w:val="006C21FD"/>
    <w:rsid w:val="006C50D9"/>
    <w:rsid w:val="006D18AA"/>
    <w:rsid w:val="006D3BD4"/>
    <w:rsid w:val="006E0A11"/>
    <w:rsid w:val="006E3D4B"/>
    <w:rsid w:val="007024AD"/>
    <w:rsid w:val="00704C51"/>
    <w:rsid w:val="00704D99"/>
    <w:rsid w:val="00705FDD"/>
    <w:rsid w:val="00711354"/>
    <w:rsid w:val="00714E03"/>
    <w:rsid w:val="007157E6"/>
    <w:rsid w:val="00717999"/>
    <w:rsid w:val="007179F0"/>
    <w:rsid w:val="00720788"/>
    <w:rsid w:val="007231D3"/>
    <w:rsid w:val="00724364"/>
    <w:rsid w:val="0072666A"/>
    <w:rsid w:val="00732DEF"/>
    <w:rsid w:val="007330CF"/>
    <w:rsid w:val="007452C9"/>
    <w:rsid w:val="00746DD9"/>
    <w:rsid w:val="0075094F"/>
    <w:rsid w:val="00751BD2"/>
    <w:rsid w:val="00754C95"/>
    <w:rsid w:val="00761CF0"/>
    <w:rsid w:val="00764920"/>
    <w:rsid w:val="007716CE"/>
    <w:rsid w:val="00771E87"/>
    <w:rsid w:val="00780FF0"/>
    <w:rsid w:val="0078346E"/>
    <w:rsid w:val="007A1622"/>
    <w:rsid w:val="007A194A"/>
    <w:rsid w:val="007A64D3"/>
    <w:rsid w:val="007B7020"/>
    <w:rsid w:val="007C38D9"/>
    <w:rsid w:val="007D00DA"/>
    <w:rsid w:val="007D6938"/>
    <w:rsid w:val="007D6A65"/>
    <w:rsid w:val="007E5A50"/>
    <w:rsid w:val="007F2364"/>
    <w:rsid w:val="007F4F99"/>
    <w:rsid w:val="007F51F3"/>
    <w:rsid w:val="007F5ADA"/>
    <w:rsid w:val="007F6DA0"/>
    <w:rsid w:val="00800234"/>
    <w:rsid w:val="008042D7"/>
    <w:rsid w:val="0080742E"/>
    <w:rsid w:val="00816A7D"/>
    <w:rsid w:val="00816C06"/>
    <w:rsid w:val="00816F70"/>
    <w:rsid w:val="00835D2C"/>
    <w:rsid w:val="00844492"/>
    <w:rsid w:val="008503FA"/>
    <w:rsid w:val="00852DEC"/>
    <w:rsid w:val="00866348"/>
    <w:rsid w:val="00866E49"/>
    <w:rsid w:val="0086753F"/>
    <w:rsid w:val="00870EE7"/>
    <w:rsid w:val="00872561"/>
    <w:rsid w:val="00876926"/>
    <w:rsid w:val="00881280"/>
    <w:rsid w:val="00882A20"/>
    <w:rsid w:val="00886582"/>
    <w:rsid w:val="00887312"/>
    <w:rsid w:val="00887955"/>
    <w:rsid w:val="00887A91"/>
    <w:rsid w:val="00893DCB"/>
    <w:rsid w:val="008A0713"/>
    <w:rsid w:val="008A1B80"/>
    <w:rsid w:val="008A5030"/>
    <w:rsid w:val="008A5445"/>
    <w:rsid w:val="008A57E4"/>
    <w:rsid w:val="008B0E3A"/>
    <w:rsid w:val="008B60E8"/>
    <w:rsid w:val="008C05F0"/>
    <w:rsid w:val="008C2B5A"/>
    <w:rsid w:val="008C3192"/>
    <w:rsid w:val="008D12D1"/>
    <w:rsid w:val="008D3BFE"/>
    <w:rsid w:val="008E071C"/>
    <w:rsid w:val="008E3937"/>
    <w:rsid w:val="008E3C41"/>
    <w:rsid w:val="008E3EB6"/>
    <w:rsid w:val="0091035E"/>
    <w:rsid w:val="009103E0"/>
    <w:rsid w:val="00914B49"/>
    <w:rsid w:val="00916A0E"/>
    <w:rsid w:val="009206B5"/>
    <w:rsid w:val="00922D18"/>
    <w:rsid w:val="00926C1B"/>
    <w:rsid w:val="00927493"/>
    <w:rsid w:val="00930CB6"/>
    <w:rsid w:val="00931393"/>
    <w:rsid w:val="00937C30"/>
    <w:rsid w:val="0094410F"/>
    <w:rsid w:val="009447C7"/>
    <w:rsid w:val="0094677D"/>
    <w:rsid w:val="00956136"/>
    <w:rsid w:val="00962E68"/>
    <w:rsid w:val="00964655"/>
    <w:rsid w:val="009671F9"/>
    <w:rsid w:val="009679D2"/>
    <w:rsid w:val="009712FC"/>
    <w:rsid w:val="0097253E"/>
    <w:rsid w:val="009734A5"/>
    <w:rsid w:val="00973E47"/>
    <w:rsid w:val="00984F96"/>
    <w:rsid w:val="00986876"/>
    <w:rsid w:val="009936D1"/>
    <w:rsid w:val="00994D14"/>
    <w:rsid w:val="009A2B31"/>
    <w:rsid w:val="009A499F"/>
    <w:rsid w:val="009B01FA"/>
    <w:rsid w:val="009B682B"/>
    <w:rsid w:val="009C5DCD"/>
    <w:rsid w:val="009C79D6"/>
    <w:rsid w:val="009D039B"/>
    <w:rsid w:val="009D2503"/>
    <w:rsid w:val="009D476F"/>
    <w:rsid w:val="009D7051"/>
    <w:rsid w:val="009E17D1"/>
    <w:rsid w:val="009E67ED"/>
    <w:rsid w:val="009E7542"/>
    <w:rsid w:val="009F16F3"/>
    <w:rsid w:val="009F1B73"/>
    <w:rsid w:val="00A13C19"/>
    <w:rsid w:val="00A21A6E"/>
    <w:rsid w:val="00A33308"/>
    <w:rsid w:val="00A34005"/>
    <w:rsid w:val="00A36634"/>
    <w:rsid w:val="00A400C4"/>
    <w:rsid w:val="00A41A85"/>
    <w:rsid w:val="00A421EF"/>
    <w:rsid w:val="00A43B7A"/>
    <w:rsid w:val="00A43E9E"/>
    <w:rsid w:val="00A462FE"/>
    <w:rsid w:val="00A51E8E"/>
    <w:rsid w:val="00A5737E"/>
    <w:rsid w:val="00A6225E"/>
    <w:rsid w:val="00A6431C"/>
    <w:rsid w:val="00A6542B"/>
    <w:rsid w:val="00A66498"/>
    <w:rsid w:val="00A70855"/>
    <w:rsid w:val="00A74690"/>
    <w:rsid w:val="00A74737"/>
    <w:rsid w:val="00A75753"/>
    <w:rsid w:val="00A7640F"/>
    <w:rsid w:val="00A84A1C"/>
    <w:rsid w:val="00A85E8D"/>
    <w:rsid w:val="00A918E8"/>
    <w:rsid w:val="00A93EFA"/>
    <w:rsid w:val="00AA006B"/>
    <w:rsid w:val="00AA1027"/>
    <w:rsid w:val="00AA368B"/>
    <w:rsid w:val="00AB02B1"/>
    <w:rsid w:val="00AB09AE"/>
    <w:rsid w:val="00AB1842"/>
    <w:rsid w:val="00AB4FC9"/>
    <w:rsid w:val="00AB69FA"/>
    <w:rsid w:val="00AC3A7F"/>
    <w:rsid w:val="00AC5A6C"/>
    <w:rsid w:val="00AC6FF5"/>
    <w:rsid w:val="00AD187B"/>
    <w:rsid w:val="00AD33DB"/>
    <w:rsid w:val="00AE264C"/>
    <w:rsid w:val="00AE5283"/>
    <w:rsid w:val="00AF28C6"/>
    <w:rsid w:val="00AF3C58"/>
    <w:rsid w:val="00B07936"/>
    <w:rsid w:val="00B15C03"/>
    <w:rsid w:val="00B17B1A"/>
    <w:rsid w:val="00B21E94"/>
    <w:rsid w:val="00B23ABE"/>
    <w:rsid w:val="00B27050"/>
    <w:rsid w:val="00B30E49"/>
    <w:rsid w:val="00B36CC8"/>
    <w:rsid w:val="00B36F64"/>
    <w:rsid w:val="00B420E4"/>
    <w:rsid w:val="00B42EEA"/>
    <w:rsid w:val="00B4353D"/>
    <w:rsid w:val="00B469C6"/>
    <w:rsid w:val="00B50255"/>
    <w:rsid w:val="00B56CFF"/>
    <w:rsid w:val="00B60017"/>
    <w:rsid w:val="00B61E11"/>
    <w:rsid w:val="00B64673"/>
    <w:rsid w:val="00B64CDE"/>
    <w:rsid w:val="00B65DFD"/>
    <w:rsid w:val="00B6683A"/>
    <w:rsid w:val="00B73B8B"/>
    <w:rsid w:val="00B73D26"/>
    <w:rsid w:val="00B805ED"/>
    <w:rsid w:val="00B81A23"/>
    <w:rsid w:val="00B8200F"/>
    <w:rsid w:val="00B82F25"/>
    <w:rsid w:val="00B8500C"/>
    <w:rsid w:val="00B85327"/>
    <w:rsid w:val="00B9482C"/>
    <w:rsid w:val="00B964CB"/>
    <w:rsid w:val="00BB2874"/>
    <w:rsid w:val="00BB4D9D"/>
    <w:rsid w:val="00BB623D"/>
    <w:rsid w:val="00BB729C"/>
    <w:rsid w:val="00BC409E"/>
    <w:rsid w:val="00BC5079"/>
    <w:rsid w:val="00BC5F98"/>
    <w:rsid w:val="00BD7762"/>
    <w:rsid w:val="00BD78A8"/>
    <w:rsid w:val="00BD79E3"/>
    <w:rsid w:val="00BE260C"/>
    <w:rsid w:val="00BE4530"/>
    <w:rsid w:val="00BF0E44"/>
    <w:rsid w:val="00BF4E51"/>
    <w:rsid w:val="00BF4F04"/>
    <w:rsid w:val="00BF67A5"/>
    <w:rsid w:val="00C00200"/>
    <w:rsid w:val="00C024CF"/>
    <w:rsid w:val="00C02E31"/>
    <w:rsid w:val="00C050F1"/>
    <w:rsid w:val="00C07DED"/>
    <w:rsid w:val="00C10DED"/>
    <w:rsid w:val="00C12BAA"/>
    <w:rsid w:val="00C12C96"/>
    <w:rsid w:val="00C1406F"/>
    <w:rsid w:val="00C14657"/>
    <w:rsid w:val="00C246EB"/>
    <w:rsid w:val="00C362E8"/>
    <w:rsid w:val="00C44769"/>
    <w:rsid w:val="00C4510D"/>
    <w:rsid w:val="00C47ABD"/>
    <w:rsid w:val="00C50A34"/>
    <w:rsid w:val="00C52234"/>
    <w:rsid w:val="00C52385"/>
    <w:rsid w:val="00C52AD0"/>
    <w:rsid w:val="00C559D6"/>
    <w:rsid w:val="00C55A87"/>
    <w:rsid w:val="00C57552"/>
    <w:rsid w:val="00C60566"/>
    <w:rsid w:val="00C612D2"/>
    <w:rsid w:val="00C62EC9"/>
    <w:rsid w:val="00C63442"/>
    <w:rsid w:val="00C64219"/>
    <w:rsid w:val="00C664FB"/>
    <w:rsid w:val="00C700E2"/>
    <w:rsid w:val="00C74457"/>
    <w:rsid w:val="00C81B7A"/>
    <w:rsid w:val="00C81C95"/>
    <w:rsid w:val="00C81D72"/>
    <w:rsid w:val="00C8201C"/>
    <w:rsid w:val="00C82B20"/>
    <w:rsid w:val="00C82E16"/>
    <w:rsid w:val="00C83EBB"/>
    <w:rsid w:val="00C857C4"/>
    <w:rsid w:val="00C94327"/>
    <w:rsid w:val="00C94AC7"/>
    <w:rsid w:val="00CA5D18"/>
    <w:rsid w:val="00CB262D"/>
    <w:rsid w:val="00CB4A19"/>
    <w:rsid w:val="00CC087F"/>
    <w:rsid w:val="00CC0E11"/>
    <w:rsid w:val="00CC18F0"/>
    <w:rsid w:val="00CC1A88"/>
    <w:rsid w:val="00CC4277"/>
    <w:rsid w:val="00CC5D4A"/>
    <w:rsid w:val="00CD3196"/>
    <w:rsid w:val="00CE3844"/>
    <w:rsid w:val="00CE4FA1"/>
    <w:rsid w:val="00CE5292"/>
    <w:rsid w:val="00CE553A"/>
    <w:rsid w:val="00CE7D81"/>
    <w:rsid w:val="00CF561A"/>
    <w:rsid w:val="00CF73A4"/>
    <w:rsid w:val="00D17A0D"/>
    <w:rsid w:val="00D23E8E"/>
    <w:rsid w:val="00D26AC2"/>
    <w:rsid w:val="00D26D5A"/>
    <w:rsid w:val="00D31C08"/>
    <w:rsid w:val="00D352B2"/>
    <w:rsid w:val="00D36658"/>
    <w:rsid w:val="00D379D4"/>
    <w:rsid w:val="00D42E58"/>
    <w:rsid w:val="00D43F38"/>
    <w:rsid w:val="00D5124B"/>
    <w:rsid w:val="00D51802"/>
    <w:rsid w:val="00D6365A"/>
    <w:rsid w:val="00D65242"/>
    <w:rsid w:val="00D65F4C"/>
    <w:rsid w:val="00D67546"/>
    <w:rsid w:val="00D67B74"/>
    <w:rsid w:val="00D752FA"/>
    <w:rsid w:val="00D81C9F"/>
    <w:rsid w:val="00D82FB9"/>
    <w:rsid w:val="00D83051"/>
    <w:rsid w:val="00D84B26"/>
    <w:rsid w:val="00D85130"/>
    <w:rsid w:val="00D90D57"/>
    <w:rsid w:val="00D94A50"/>
    <w:rsid w:val="00D9685E"/>
    <w:rsid w:val="00DA05D7"/>
    <w:rsid w:val="00DA2DB3"/>
    <w:rsid w:val="00DA3827"/>
    <w:rsid w:val="00DA462C"/>
    <w:rsid w:val="00DB27AE"/>
    <w:rsid w:val="00DB355C"/>
    <w:rsid w:val="00DC2603"/>
    <w:rsid w:val="00DC4E22"/>
    <w:rsid w:val="00DD3D40"/>
    <w:rsid w:val="00DE197D"/>
    <w:rsid w:val="00DE1B31"/>
    <w:rsid w:val="00DE440C"/>
    <w:rsid w:val="00DE66D9"/>
    <w:rsid w:val="00DF6B16"/>
    <w:rsid w:val="00DF7FC1"/>
    <w:rsid w:val="00E003C8"/>
    <w:rsid w:val="00E01FCF"/>
    <w:rsid w:val="00E05428"/>
    <w:rsid w:val="00E1006B"/>
    <w:rsid w:val="00E17B98"/>
    <w:rsid w:val="00E200CC"/>
    <w:rsid w:val="00E2060C"/>
    <w:rsid w:val="00E2239D"/>
    <w:rsid w:val="00E2656E"/>
    <w:rsid w:val="00E33300"/>
    <w:rsid w:val="00E33F16"/>
    <w:rsid w:val="00E36428"/>
    <w:rsid w:val="00E41D76"/>
    <w:rsid w:val="00E46F49"/>
    <w:rsid w:val="00E50123"/>
    <w:rsid w:val="00E63B99"/>
    <w:rsid w:val="00E701DC"/>
    <w:rsid w:val="00E7229D"/>
    <w:rsid w:val="00E72A63"/>
    <w:rsid w:val="00E7387C"/>
    <w:rsid w:val="00E819FB"/>
    <w:rsid w:val="00E850A3"/>
    <w:rsid w:val="00E85A8F"/>
    <w:rsid w:val="00E874F7"/>
    <w:rsid w:val="00E93D7F"/>
    <w:rsid w:val="00E9645F"/>
    <w:rsid w:val="00EA0A18"/>
    <w:rsid w:val="00EA0C80"/>
    <w:rsid w:val="00EA1572"/>
    <w:rsid w:val="00EA5402"/>
    <w:rsid w:val="00EA5D60"/>
    <w:rsid w:val="00EC3A79"/>
    <w:rsid w:val="00ED04CF"/>
    <w:rsid w:val="00ED0E37"/>
    <w:rsid w:val="00ED1003"/>
    <w:rsid w:val="00ED503B"/>
    <w:rsid w:val="00ED77EC"/>
    <w:rsid w:val="00EE2CD7"/>
    <w:rsid w:val="00EE34C0"/>
    <w:rsid w:val="00EE3803"/>
    <w:rsid w:val="00EE4DEF"/>
    <w:rsid w:val="00EF2C73"/>
    <w:rsid w:val="00EF3D2F"/>
    <w:rsid w:val="00EF6216"/>
    <w:rsid w:val="00F00220"/>
    <w:rsid w:val="00F14788"/>
    <w:rsid w:val="00F16403"/>
    <w:rsid w:val="00F208CF"/>
    <w:rsid w:val="00F2184A"/>
    <w:rsid w:val="00F21979"/>
    <w:rsid w:val="00F229E6"/>
    <w:rsid w:val="00F2791E"/>
    <w:rsid w:val="00F27E89"/>
    <w:rsid w:val="00F349C5"/>
    <w:rsid w:val="00F41519"/>
    <w:rsid w:val="00F41CD2"/>
    <w:rsid w:val="00F44E49"/>
    <w:rsid w:val="00F47AEF"/>
    <w:rsid w:val="00F5352B"/>
    <w:rsid w:val="00F6163E"/>
    <w:rsid w:val="00F649FE"/>
    <w:rsid w:val="00F64E41"/>
    <w:rsid w:val="00F71DC5"/>
    <w:rsid w:val="00F7513D"/>
    <w:rsid w:val="00F75B22"/>
    <w:rsid w:val="00F7645A"/>
    <w:rsid w:val="00F8251A"/>
    <w:rsid w:val="00F842F6"/>
    <w:rsid w:val="00F84E4B"/>
    <w:rsid w:val="00F90912"/>
    <w:rsid w:val="00F91960"/>
    <w:rsid w:val="00F91CFE"/>
    <w:rsid w:val="00F976AE"/>
    <w:rsid w:val="00FA50E7"/>
    <w:rsid w:val="00FA5F45"/>
    <w:rsid w:val="00FA76BC"/>
    <w:rsid w:val="00FB298F"/>
    <w:rsid w:val="00FB57AD"/>
    <w:rsid w:val="00FB5A98"/>
    <w:rsid w:val="00FC1496"/>
    <w:rsid w:val="00FC178F"/>
    <w:rsid w:val="00FC3FD5"/>
    <w:rsid w:val="00FC40C1"/>
    <w:rsid w:val="00FD1C04"/>
    <w:rsid w:val="00FD2EA2"/>
    <w:rsid w:val="00FD58B1"/>
    <w:rsid w:val="00FD6314"/>
    <w:rsid w:val="00FE1877"/>
    <w:rsid w:val="00FE19A5"/>
    <w:rsid w:val="00FE1B31"/>
    <w:rsid w:val="00FE38CC"/>
    <w:rsid w:val="00FE63BC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1E5E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6001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6001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6001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001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60017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B60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32D1-0253-477F-A59A-C59973B5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Роднова Лариса Ивановна</dc:creator>
  <cp:lastModifiedBy>Морычева Надежда Николаевна</cp:lastModifiedBy>
  <cp:revision>6</cp:revision>
  <cp:lastPrinted>2019-11-15T04:04:00Z</cp:lastPrinted>
  <dcterms:created xsi:type="dcterms:W3CDTF">2020-11-16T10:22:00Z</dcterms:created>
  <dcterms:modified xsi:type="dcterms:W3CDTF">2020-12-02T12:11:00Z</dcterms:modified>
</cp:coreProperties>
</file>