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BF" w:rsidRPr="009A5390" w:rsidRDefault="00C671BF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>Отчет</w:t>
      </w:r>
    </w:p>
    <w:p w:rsidR="00C671BF" w:rsidRPr="009A5390" w:rsidRDefault="00C671BF" w:rsidP="00C671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F715EA" w:rsidRPr="009A5390">
        <w:rPr>
          <w:rFonts w:ascii="Times New Roman" w:hAnsi="Times New Roman" w:cs="Times New Roman"/>
          <w:sz w:val="28"/>
          <w:szCs w:val="28"/>
        </w:rPr>
        <w:t>вектор</w:t>
      </w:r>
      <w:r w:rsidR="00F715EA">
        <w:rPr>
          <w:rFonts w:ascii="Times New Roman" w:hAnsi="Times New Roman" w:cs="Times New Roman"/>
          <w:sz w:val="28"/>
          <w:szCs w:val="28"/>
        </w:rPr>
        <w:t>а</w:t>
      </w:r>
      <w:r w:rsidR="00F715EA" w:rsidRPr="009A5390">
        <w:rPr>
          <w:rFonts w:ascii="Times New Roman" w:hAnsi="Times New Roman" w:cs="Times New Roman"/>
          <w:sz w:val="28"/>
          <w:szCs w:val="28"/>
        </w:rPr>
        <w:t xml:space="preserve"> «Образование, воспитание, молодежная политика»</w:t>
      </w:r>
      <w:r w:rsidR="00F715EA">
        <w:rPr>
          <w:rFonts w:ascii="Times New Roman" w:hAnsi="Times New Roman" w:cs="Times New Roman"/>
          <w:sz w:val="28"/>
          <w:szCs w:val="28"/>
        </w:rPr>
        <w:t xml:space="preserve"> </w:t>
      </w:r>
      <w:r w:rsidR="00F715EA" w:rsidRPr="009A5390">
        <w:rPr>
          <w:rFonts w:ascii="Times New Roman" w:hAnsi="Times New Roman" w:cs="Times New Roman"/>
          <w:sz w:val="28"/>
          <w:szCs w:val="28"/>
        </w:rPr>
        <w:t>направления «Социальная среда»</w:t>
      </w:r>
      <w:r w:rsidR="00F715EA">
        <w:rPr>
          <w:rFonts w:ascii="Times New Roman" w:hAnsi="Times New Roman" w:cs="Times New Roman"/>
          <w:sz w:val="28"/>
          <w:szCs w:val="28"/>
        </w:rPr>
        <w:t xml:space="preserve"> </w:t>
      </w:r>
      <w:r w:rsidR="00A06508" w:rsidRPr="009A5390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муниципального образования городской округ город Сургут </w:t>
      </w:r>
      <w:r w:rsidRPr="009A5390">
        <w:rPr>
          <w:rFonts w:ascii="Times New Roman" w:hAnsi="Times New Roman" w:cs="Times New Roman"/>
          <w:sz w:val="28"/>
          <w:szCs w:val="28"/>
        </w:rPr>
        <w:t>за 20</w:t>
      </w:r>
      <w:r w:rsidR="00BA1C7C">
        <w:rPr>
          <w:rFonts w:ascii="Times New Roman" w:hAnsi="Times New Roman" w:cs="Times New Roman"/>
          <w:sz w:val="28"/>
          <w:szCs w:val="28"/>
        </w:rPr>
        <w:t>20</w:t>
      </w:r>
      <w:r w:rsidRPr="009A53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71BF" w:rsidRPr="009A5390" w:rsidRDefault="00C671BF" w:rsidP="00C03614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671BF" w:rsidRPr="001552B1" w:rsidRDefault="00C671BF" w:rsidP="001552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52B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552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52B1">
        <w:rPr>
          <w:rFonts w:ascii="Times New Roman" w:hAnsi="Times New Roman" w:cs="Times New Roman"/>
          <w:sz w:val="28"/>
          <w:szCs w:val="28"/>
        </w:rPr>
        <w:t>. Стратегическая цель и задачи вектор</w:t>
      </w:r>
      <w:r w:rsidR="009A5390" w:rsidRPr="001552B1">
        <w:rPr>
          <w:rFonts w:ascii="Times New Roman" w:hAnsi="Times New Roman" w:cs="Times New Roman"/>
          <w:sz w:val="28"/>
          <w:szCs w:val="28"/>
        </w:rPr>
        <w:t>а</w:t>
      </w:r>
      <w:r w:rsidR="00246284">
        <w:rPr>
          <w:rFonts w:ascii="Times New Roman" w:hAnsi="Times New Roman" w:cs="Times New Roman"/>
          <w:sz w:val="28"/>
          <w:szCs w:val="28"/>
        </w:rPr>
        <w:t>.</w:t>
      </w:r>
    </w:p>
    <w:p w:rsidR="00C03614" w:rsidRPr="001552B1" w:rsidRDefault="009A5390" w:rsidP="001552B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B1">
        <w:rPr>
          <w:rFonts w:ascii="Times New Roman" w:hAnsi="Times New Roman" w:cs="Times New Roman"/>
          <w:sz w:val="28"/>
          <w:szCs w:val="28"/>
        </w:rPr>
        <w:t>Стратегическая ц</w:t>
      </w:r>
      <w:r w:rsidR="00C03614" w:rsidRPr="001552B1">
        <w:rPr>
          <w:rFonts w:ascii="Times New Roman" w:hAnsi="Times New Roman" w:cs="Times New Roman"/>
          <w:sz w:val="28"/>
          <w:szCs w:val="28"/>
        </w:rPr>
        <w:t>ель вектора - обеспечение доступного и качественного образования в соответствии с индивидуальными запросами, способностями и</w:t>
      </w:r>
      <w:r w:rsidR="00821FAC">
        <w:rPr>
          <w:rFonts w:ascii="Times New Roman" w:hAnsi="Times New Roman" w:cs="Times New Roman"/>
          <w:sz w:val="28"/>
          <w:szCs w:val="28"/>
        </w:rPr>
        <w:t> </w:t>
      </w:r>
      <w:r w:rsidR="00C03614" w:rsidRPr="001552B1">
        <w:rPr>
          <w:rFonts w:ascii="Times New Roman" w:hAnsi="Times New Roman" w:cs="Times New Roman"/>
          <w:sz w:val="28"/>
          <w:szCs w:val="28"/>
        </w:rPr>
        <w:t>потребностями каждого жителя города Сургута, направленного на</w:t>
      </w:r>
      <w:r w:rsidR="00821FAC">
        <w:rPr>
          <w:rFonts w:ascii="Times New Roman" w:hAnsi="Times New Roman" w:cs="Times New Roman"/>
          <w:sz w:val="28"/>
          <w:szCs w:val="28"/>
        </w:rPr>
        <w:t> </w:t>
      </w:r>
      <w:r w:rsidR="00C03614" w:rsidRPr="001552B1">
        <w:rPr>
          <w:rFonts w:ascii="Times New Roman" w:hAnsi="Times New Roman" w:cs="Times New Roman"/>
          <w:sz w:val="28"/>
          <w:szCs w:val="28"/>
        </w:rPr>
        <w:t>дальнейшую самореализацию личности, её профессиональное самоопределение.</w:t>
      </w:r>
    </w:p>
    <w:p w:rsidR="00C03614" w:rsidRPr="001552B1" w:rsidRDefault="00C03614" w:rsidP="001552B1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552B1">
        <w:rPr>
          <w:rFonts w:ascii="Times New Roman" w:hAnsi="Times New Roman" w:cs="Times New Roman"/>
          <w:sz w:val="28"/>
          <w:szCs w:val="28"/>
          <w:lang w:eastAsia="en-US"/>
        </w:rPr>
        <w:t>Задачами, направленными на достижение стратегической цели, являются:</w:t>
      </w:r>
    </w:p>
    <w:p w:rsidR="00C03614" w:rsidRPr="001552B1" w:rsidRDefault="009A5390" w:rsidP="001552B1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03614"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системы дошкольного образования;</w:t>
      </w:r>
    </w:p>
    <w:p w:rsidR="00C03614" w:rsidRPr="001552B1" w:rsidRDefault="009A5390" w:rsidP="001552B1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03614"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системы общего образования;</w:t>
      </w:r>
    </w:p>
    <w:p w:rsidR="00C03614" w:rsidRPr="001552B1" w:rsidRDefault="009A5390" w:rsidP="001552B1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03614"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качества и доступности дополнительного образования;</w:t>
      </w:r>
    </w:p>
    <w:p w:rsidR="00C03614" w:rsidRPr="001552B1" w:rsidRDefault="009A5390" w:rsidP="001552B1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03614"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молодёжной политики для успешной социализации и</w:t>
      </w:r>
      <w:r w:rsidR="00821FAC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C03614"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эффективной самореализации детей и молодёжи города, развитие их</w:t>
      </w:r>
      <w:r w:rsidR="00821FAC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C03614"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потенциала в интересах общества;</w:t>
      </w:r>
    </w:p>
    <w:p w:rsidR="00C03614" w:rsidRPr="001552B1" w:rsidRDefault="009A5390" w:rsidP="001552B1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03614"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</w:t>
      </w:r>
      <w:proofErr w:type="spellStart"/>
      <w:r w:rsidR="00C03614"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волонтёрства</w:t>
      </w:r>
      <w:proofErr w:type="spellEnd"/>
      <w:r w:rsidR="00C03614"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добровольчества;</w:t>
      </w:r>
    </w:p>
    <w:p w:rsidR="00C03614" w:rsidRPr="001552B1" w:rsidRDefault="009A5390" w:rsidP="001552B1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03614"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экономических, правовых, организационных условий для</w:t>
      </w:r>
      <w:r w:rsidR="00821FAC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C03614" w:rsidRPr="001552B1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детского отдыха и оздоровления, в том числе в каникулярное время.</w:t>
      </w:r>
    </w:p>
    <w:p w:rsidR="00C03614" w:rsidRPr="001552B1" w:rsidRDefault="00C03614" w:rsidP="001552B1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1BF" w:rsidRPr="001552B1" w:rsidRDefault="00C671BF" w:rsidP="001552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52B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552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552B1">
        <w:rPr>
          <w:rFonts w:ascii="Times New Roman" w:hAnsi="Times New Roman" w:cs="Times New Roman"/>
          <w:sz w:val="28"/>
          <w:szCs w:val="28"/>
        </w:rPr>
        <w:t>. 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</w:t>
      </w:r>
      <w:r w:rsidR="00246284">
        <w:rPr>
          <w:rFonts w:ascii="Times New Roman" w:hAnsi="Times New Roman" w:cs="Times New Roman"/>
          <w:sz w:val="28"/>
          <w:szCs w:val="28"/>
        </w:rPr>
        <w:t>.</w:t>
      </w:r>
    </w:p>
    <w:p w:rsidR="00C671BF" w:rsidRPr="001552B1" w:rsidRDefault="00C671BF" w:rsidP="001552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52B1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</w:t>
      </w:r>
      <w:r w:rsidR="00BE12E6">
        <w:rPr>
          <w:rFonts w:ascii="Times New Roman" w:hAnsi="Times New Roman" w:cs="Times New Roman"/>
          <w:sz w:val="28"/>
          <w:szCs w:val="28"/>
        </w:rPr>
        <w:t>20</w:t>
      </w:r>
      <w:r w:rsidRPr="001552B1">
        <w:rPr>
          <w:rFonts w:ascii="Times New Roman" w:hAnsi="Times New Roman" w:cs="Times New Roman"/>
          <w:sz w:val="28"/>
          <w:szCs w:val="28"/>
        </w:rPr>
        <w:t xml:space="preserve"> год представлен в приложении 1 к отчету.</w:t>
      </w:r>
    </w:p>
    <w:p w:rsidR="000B5D0B" w:rsidRDefault="000B5D0B" w:rsidP="00012A0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338EB" w:rsidRDefault="003338EB" w:rsidP="00012A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2A06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F0173F">
        <w:rPr>
          <w:rFonts w:ascii="Times New Roman" w:hAnsi="Times New Roman" w:cs="Times New Roman"/>
          <w:sz w:val="28"/>
          <w:szCs w:val="28"/>
        </w:rPr>
        <w:t xml:space="preserve">17. </w:t>
      </w:r>
      <w:r w:rsidR="00012A06" w:rsidRPr="00A95750">
        <w:rPr>
          <w:rFonts w:ascii="Times New Roman" w:hAnsi="Times New Roman" w:cs="Times New Roman"/>
          <w:sz w:val="28"/>
          <w:szCs w:val="28"/>
        </w:rPr>
        <w:t>«</w:t>
      </w:r>
      <w:r w:rsidRPr="00A95750">
        <w:rPr>
          <w:rFonts w:ascii="Times New Roman" w:hAnsi="Times New Roman" w:cs="Times New Roman"/>
          <w:sz w:val="28"/>
          <w:szCs w:val="28"/>
        </w:rPr>
        <w:t>Обеспеченность детей дошкольного возраста местами в образовательных организациях, реализующих прог</w:t>
      </w:r>
      <w:r w:rsidR="00012A06" w:rsidRPr="00A95750">
        <w:rPr>
          <w:rFonts w:ascii="Times New Roman" w:hAnsi="Times New Roman" w:cs="Times New Roman"/>
          <w:sz w:val="28"/>
          <w:szCs w:val="28"/>
        </w:rPr>
        <w:t>раммы дошкольного образования»</w:t>
      </w:r>
      <w:r w:rsidR="00012A06">
        <w:rPr>
          <w:rFonts w:ascii="Times New Roman" w:hAnsi="Times New Roman" w:cs="Times New Roman"/>
          <w:sz w:val="28"/>
          <w:szCs w:val="28"/>
        </w:rPr>
        <w:t xml:space="preserve"> исполнен на </w:t>
      </w:r>
      <w:r w:rsidR="00211217" w:rsidRPr="00070EA9">
        <w:rPr>
          <w:rFonts w:ascii="Times New Roman" w:hAnsi="Times New Roman" w:cs="Times New Roman"/>
          <w:sz w:val="28"/>
          <w:szCs w:val="28"/>
        </w:rPr>
        <w:t>9</w:t>
      </w:r>
      <w:r w:rsidR="00C51520">
        <w:rPr>
          <w:rFonts w:ascii="Times New Roman" w:hAnsi="Times New Roman" w:cs="Times New Roman"/>
          <w:sz w:val="28"/>
          <w:szCs w:val="28"/>
        </w:rPr>
        <w:t>8</w:t>
      </w:r>
      <w:r w:rsidR="00211217" w:rsidRPr="00070EA9">
        <w:rPr>
          <w:rFonts w:ascii="Times New Roman" w:hAnsi="Times New Roman" w:cs="Times New Roman"/>
          <w:sz w:val="28"/>
          <w:szCs w:val="28"/>
        </w:rPr>
        <w:t>,</w:t>
      </w:r>
      <w:r w:rsidR="00C51520">
        <w:rPr>
          <w:rFonts w:ascii="Times New Roman" w:hAnsi="Times New Roman" w:cs="Times New Roman"/>
          <w:sz w:val="28"/>
          <w:szCs w:val="28"/>
        </w:rPr>
        <w:t>1</w:t>
      </w:r>
      <w:r w:rsidR="00012A0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5675B" w:rsidRDefault="0035675B" w:rsidP="003567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675B">
        <w:rPr>
          <w:rFonts w:ascii="Times New Roman" w:hAnsi="Times New Roman" w:cs="Times New Roman"/>
          <w:sz w:val="28"/>
          <w:szCs w:val="28"/>
        </w:rPr>
        <w:t xml:space="preserve">Образовательные программы дошкольного образования </w:t>
      </w:r>
      <w:r w:rsidR="00C51520">
        <w:rPr>
          <w:rFonts w:ascii="Times New Roman" w:hAnsi="Times New Roman" w:cs="Times New Roman"/>
          <w:sz w:val="28"/>
          <w:szCs w:val="28"/>
        </w:rPr>
        <w:t xml:space="preserve">по состоянию на 01.11.2020 </w:t>
      </w:r>
      <w:r w:rsidRPr="0035675B">
        <w:rPr>
          <w:rFonts w:ascii="Times New Roman" w:hAnsi="Times New Roman" w:cs="Times New Roman"/>
          <w:sz w:val="28"/>
          <w:szCs w:val="28"/>
        </w:rPr>
        <w:t>реализ</w:t>
      </w:r>
      <w:r w:rsidR="004C59EC">
        <w:rPr>
          <w:rFonts w:ascii="Times New Roman" w:hAnsi="Times New Roman" w:cs="Times New Roman"/>
          <w:sz w:val="28"/>
          <w:szCs w:val="28"/>
        </w:rPr>
        <w:t>уют</w:t>
      </w:r>
      <w:r w:rsidRPr="0035675B">
        <w:rPr>
          <w:rFonts w:ascii="Times New Roman" w:hAnsi="Times New Roman" w:cs="Times New Roman"/>
          <w:sz w:val="28"/>
          <w:szCs w:val="28"/>
        </w:rPr>
        <w:t xml:space="preserve"> 4</w:t>
      </w:r>
      <w:r w:rsidR="00C15E09">
        <w:rPr>
          <w:rFonts w:ascii="Times New Roman" w:hAnsi="Times New Roman" w:cs="Times New Roman"/>
          <w:sz w:val="28"/>
          <w:szCs w:val="28"/>
        </w:rPr>
        <w:t>1</w:t>
      </w:r>
      <w:r w:rsidRPr="0035675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C7D8B">
        <w:rPr>
          <w:rFonts w:ascii="Times New Roman" w:hAnsi="Times New Roman" w:cs="Times New Roman"/>
          <w:sz w:val="28"/>
          <w:szCs w:val="28"/>
        </w:rPr>
        <w:t>ое</w:t>
      </w:r>
      <w:r w:rsidRPr="0035675B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8C7D8B">
        <w:rPr>
          <w:rFonts w:ascii="Times New Roman" w:hAnsi="Times New Roman" w:cs="Times New Roman"/>
          <w:sz w:val="28"/>
          <w:szCs w:val="28"/>
        </w:rPr>
        <w:t xml:space="preserve">ое </w:t>
      </w:r>
      <w:r w:rsidRPr="0035675B">
        <w:rPr>
          <w:rFonts w:ascii="Times New Roman" w:hAnsi="Times New Roman" w:cs="Times New Roman"/>
          <w:sz w:val="28"/>
          <w:szCs w:val="28"/>
        </w:rPr>
        <w:t>образовательн</w:t>
      </w:r>
      <w:r w:rsidR="008C7D8B">
        <w:rPr>
          <w:rFonts w:ascii="Times New Roman" w:hAnsi="Times New Roman" w:cs="Times New Roman"/>
          <w:sz w:val="28"/>
          <w:szCs w:val="28"/>
        </w:rPr>
        <w:t xml:space="preserve">ое </w:t>
      </w:r>
      <w:r w:rsidRPr="0035675B">
        <w:rPr>
          <w:rFonts w:ascii="Times New Roman" w:hAnsi="Times New Roman" w:cs="Times New Roman"/>
          <w:sz w:val="28"/>
          <w:szCs w:val="28"/>
        </w:rPr>
        <w:t>учреждени</w:t>
      </w:r>
      <w:r w:rsidR="008C7D8B">
        <w:rPr>
          <w:rFonts w:ascii="Times New Roman" w:hAnsi="Times New Roman" w:cs="Times New Roman"/>
          <w:sz w:val="28"/>
          <w:szCs w:val="28"/>
        </w:rPr>
        <w:t>е</w:t>
      </w:r>
      <w:r w:rsidRPr="0035675B">
        <w:rPr>
          <w:rFonts w:ascii="Times New Roman" w:hAnsi="Times New Roman" w:cs="Times New Roman"/>
          <w:sz w:val="28"/>
          <w:szCs w:val="28"/>
        </w:rPr>
        <w:t xml:space="preserve">, </w:t>
      </w:r>
      <w:r w:rsidR="00C15E09">
        <w:rPr>
          <w:rFonts w:ascii="Times New Roman" w:hAnsi="Times New Roman" w:cs="Times New Roman"/>
          <w:sz w:val="28"/>
          <w:szCs w:val="28"/>
        </w:rPr>
        <w:t>6</w:t>
      </w:r>
      <w:r w:rsidRPr="0035675B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и </w:t>
      </w:r>
      <w:r w:rsidR="00C17A5B" w:rsidRPr="00C17A5B">
        <w:rPr>
          <w:rFonts w:ascii="Times New Roman" w:hAnsi="Times New Roman" w:cs="Times New Roman"/>
          <w:sz w:val="28"/>
          <w:szCs w:val="28"/>
        </w:rPr>
        <w:t>7</w:t>
      </w:r>
      <w:r w:rsidRPr="0035675B">
        <w:rPr>
          <w:rFonts w:ascii="Times New Roman" w:hAnsi="Times New Roman" w:cs="Times New Roman"/>
          <w:sz w:val="28"/>
          <w:szCs w:val="28"/>
        </w:rPr>
        <w:t xml:space="preserve"> частных организаций, предоставляющих услуги дошкольного образования на основании лицензии на осуществление образовательной деятельности. </w:t>
      </w:r>
    </w:p>
    <w:p w:rsidR="006D7247" w:rsidRDefault="007441D4" w:rsidP="003567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2419">
        <w:rPr>
          <w:rFonts w:ascii="Times New Roman" w:hAnsi="Times New Roman" w:cs="Times New Roman"/>
          <w:sz w:val="28"/>
          <w:szCs w:val="28"/>
        </w:rPr>
        <w:t xml:space="preserve">По </w:t>
      </w:r>
      <w:r w:rsidR="003A7A37">
        <w:rPr>
          <w:rFonts w:ascii="Times New Roman" w:hAnsi="Times New Roman" w:cs="Times New Roman"/>
          <w:sz w:val="28"/>
          <w:szCs w:val="28"/>
        </w:rPr>
        <w:t xml:space="preserve">состоянию на 01.11.2020 </w:t>
      </w:r>
      <w:r w:rsidR="003A7A37" w:rsidRPr="005D2419">
        <w:rPr>
          <w:rFonts w:ascii="Times New Roman" w:hAnsi="Times New Roman" w:cs="Times New Roman"/>
          <w:sz w:val="28"/>
          <w:szCs w:val="28"/>
        </w:rPr>
        <w:t xml:space="preserve">дошкольное образование получают </w:t>
      </w:r>
      <w:r w:rsidR="005D2419" w:rsidRPr="005D2419">
        <w:rPr>
          <w:rFonts w:ascii="Times New Roman" w:hAnsi="Times New Roman" w:cs="Times New Roman"/>
          <w:sz w:val="28"/>
          <w:szCs w:val="28"/>
        </w:rPr>
        <w:t>8</w:t>
      </w:r>
      <w:r w:rsidR="00C51520">
        <w:rPr>
          <w:rFonts w:ascii="Times New Roman" w:hAnsi="Times New Roman" w:cs="Times New Roman"/>
          <w:sz w:val="28"/>
          <w:szCs w:val="28"/>
        </w:rPr>
        <w:t>2</w:t>
      </w:r>
      <w:r w:rsidRPr="005D2419">
        <w:rPr>
          <w:rFonts w:ascii="Times New Roman" w:hAnsi="Times New Roman" w:cs="Times New Roman"/>
          <w:sz w:val="28"/>
          <w:szCs w:val="28"/>
        </w:rPr>
        <w:t>,</w:t>
      </w:r>
      <w:r w:rsidR="00C51520">
        <w:rPr>
          <w:rFonts w:ascii="Times New Roman" w:hAnsi="Times New Roman" w:cs="Times New Roman"/>
          <w:sz w:val="28"/>
          <w:szCs w:val="28"/>
        </w:rPr>
        <w:t>9</w:t>
      </w:r>
      <w:r w:rsidRPr="005D2419">
        <w:rPr>
          <w:rFonts w:ascii="Times New Roman" w:hAnsi="Times New Roman" w:cs="Times New Roman"/>
          <w:sz w:val="28"/>
          <w:szCs w:val="28"/>
        </w:rPr>
        <w:t>% детей в возрасте 1-6 лет</w:t>
      </w:r>
      <w:r w:rsidR="006D3CAB" w:rsidRPr="005D2419">
        <w:rPr>
          <w:rFonts w:ascii="Times New Roman" w:hAnsi="Times New Roman" w:cs="Times New Roman"/>
          <w:sz w:val="28"/>
          <w:szCs w:val="28"/>
        </w:rPr>
        <w:t xml:space="preserve">, в том числе в частных </w:t>
      </w:r>
      <w:r w:rsidR="008C7D8B">
        <w:rPr>
          <w:rFonts w:ascii="Times New Roman" w:hAnsi="Times New Roman" w:cs="Times New Roman"/>
          <w:sz w:val="28"/>
          <w:szCs w:val="28"/>
        </w:rPr>
        <w:t>организациях</w:t>
      </w:r>
      <w:r w:rsidRPr="005D2419">
        <w:rPr>
          <w:rFonts w:ascii="Times New Roman" w:hAnsi="Times New Roman" w:cs="Times New Roman"/>
          <w:sz w:val="28"/>
          <w:szCs w:val="28"/>
        </w:rPr>
        <w:t xml:space="preserve">. </w:t>
      </w:r>
      <w:r w:rsidR="00D55624">
        <w:rPr>
          <w:rFonts w:ascii="Times New Roman" w:hAnsi="Times New Roman" w:cs="Times New Roman"/>
          <w:sz w:val="28"/>
          <w:szCs w:val="28"/>
        </w:rPr>
        <w:t xml:space="preserve">По мере комплектования воспитанниками муниципальных и частных детских садов </w:t>
      </w:r>
      <w:r w:rsidR="00D55624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3A7A37">
        <w:rPr>
          <w:rFonts w:ascii="Times New Roman" w:hAnsi="Times New Roman" w:cs="Times New Roman"/>
          <w:sz w:val="28"/>
          <w:szCs w:val="28"/>
        </w:rPr>
        <w:t>о</w:t>
      </w:r>
      <w:r w:rsidR="00D55624">
        <w:rPr>
          <w:rFonts w:ascii="Times New Roman" w:hAnsi="Times New Roman" w:cs="Times New Roman"/>
          <w:sz w:val="28"/>
          <w:szCs w:val="28"/>
        </w:rPr>
        <w:t> </w:t>
      </w:r>
      <w:r w:rsidR="003A7A37">
        <w:rPr>
          <w:rFonts w:ascii="Times New Roman" w:hAnsi="Times New Roman" w:cs="Times New Roman"/>
          <w:sz w:val="28"/>
          <w:szCs w:val="28"/>
        </w:rPr>
        <w:t xml:space="preserve">конца </w:t>
      </w:r>
      <w:r w:rsidR="00C51520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B35C42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r w:rsidR="003A7A37">
        <w:rPr>
          <w:rFonts w:ascii="Times New Roman" w:hAnsi="Times New Roman" w:cs="Times New Roman"/>
          <w:sz w:val="28"/>
          <w:szCs w:val="28"/>
        </w:rPr>
        <w:t>увеличится.</w:t>
      </w:r>
      <w:r w:rsidR="00B35C42">
        <w:rPr>
          <w:rFonts w:ascii="Times New Roman" w:hAnsi="Times New Roman" w:cs="Times New Roman"/>
          <w:sz w:val="28"/>
          <w:szCs w:val="28"/>
        </w:rPr>
        <w:t xml:space="preserve"> </w:t>
      </w:r>
      <w:r w:rsidRPr="005D2419">
        <w:rPr>
          <w:rFonts w:ascii="Times New Roman" w:hAnsi="Times New Roman" w:cs="Times New Roman"/>
          <w:sz w:val="28"/>
          <w:szCs w:val="28"/>
        </w:rPr>
        <w:t>Полностью удовлетворен актуальный спрос на предоставление места в детском саду детям в возрасте от</w:t>
      </w:r>
      <w:r w:rsidR="00D55624">
        <w:rPr>
          <w:rFonts w:ascii="Times New Roman" w:hAnsi="Times New Roman" w:cs="Times New Roman"/>
          <w:sz w:val="28"/>
          <w:szCs w:val="28"/>
        </w:rPr>
        <w:t> </w:t>
      </w:r>
      <w:r w:rsidR="001D5BB7">
        <w:rPr>
          <w:rFonts w:ascii="Times New Roman" w:hAnsi="Times New Roman" w:cs="Times New Roman"/>
          <w:sz w:val="28"/>
          <w:szCs w:val="28"/>
        </w:rPr>
        <w:t>одного</w:t>
      </w:r>
      <w:r w:rsidR="00070EA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D2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1D4" w:rsidRPr="005D2419" w:rsidRDefault="007441D4" w:rsidP="003567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2419">
        <w:rPr>
          <w:rFonts w:ascii="Times New Roman" w:hAnsi="Times New Roman" w:cs="Times New Roman"/>
          <w:sz w:val="28"/>
          <w:szCs w:val="28"/>
        </w:rPr>
        <w:t xml:space="preserve">Сократить очередь позволила оптимизация и перепрофилирование площадей функционирующих дошкольных организаций, а также комплектование детьми </w:t>
      </w:r>
      <w:r w:rsidR="00A571E7">
        <w:rPr>
          <w:rFonts w:ascii="Times New Roman" w:hAnsi="Times New Roman" w:cs="Times New Roman"/>
          <w:sz w:val="28"/>
          <w:szCs w:val="28"/>
        </w:rPr>
        <w:t xml:space="preserve">дошкольного отделения средней школы № 9, </w:t>
      </w:r>
      <w:r w:rsidRPr="005D2419">
        <w:rPr>
          <w:rFonts w:ascii="Times New Roman" w:hAnsi="Times New Roman" w:cs="Times New Roman"/>
          <w:sz w:val="28"/>
          <w:szCs w:val="28"/>
        </w:rPr>
        <w:t xml:space="preserve">второго корпуса детского сада № </w:t>
      </w:r>
      <w:r w:rsidR="005D2419" w:rsidRPr="005D2419">
        <w:rPr>
          <w:rFonts w:ascii="Times New Roman" w:hAnsi="Times New Roman" w:cs="Times New Roman"/>
          <w:sz w:val="28"/>
          <w:szCs w:val="28"/>
        </w:rPr>
        <w:t>45</w:t>
      </w:r>
      <w:r w:rsidRPr="005D2419">
        <w:rPr>
          <w:rFonts w:ascii="Times New Roman" w:hAnsi="Times New Roman" w:cs="Times New Roman"/>
          <w:sz w:val="28"/>
          <w:szCs w:val="28"/>
        </w:rPr>
        <w:t xml:space="preserve"> </w:t>
      </w:r>
      <w:r w:rsidR="0035675B" w:rsidRPr="005D2419">
        <w:rPr>
          <w:rFonts w:ascii="Times New Roman" w:hAnsi="Times New Roman" w:cs="Times New Roman"/>
          <w:sz w:val="28"/>
          <w:szCs w:val="28"/>
        </w:rPr>
        <w:t>«</w:t>
      </w:r>
      <w:r w:rsidR="005D2419" w:rsidRPr="005D2419">
        <w:rPr>
          <w:rFonts w:ascii="Times New Roman" w:hAnsi="Times New Roman" w:cs="Times New Roman"/>
          <w:sz w:val="28"/>
          <w:szCs w:val="28"/>
        </w:rPr>
        <w:t>Волчок</w:t>
      </w:r>
      <w:r w:rsidR="0035675B" w:rsidRPr="005D2419">
        <w:rPr>
          <w:rFonts w:ascii="Times New Roman" w:hAnsi="Times New Roman" w:cs="Times New Roman"/>
          <w:sz w:val="28"/>
          <w:szCs w:val="28"/>
        </w:rPr>
        <w:t>» (введен</w:t>
      </w:r>
      <w:r w:rsidR="00A571E7">
        <w:rPr>
          <w:rFonts w:ascii="Times New Roman" w:hAnsi="Times New Roman" w:cs="Times New Roman"/>
          <w:sz w:val="28"/>
          <w:szCs w:val="28"/>
        </w:rPr>
        <w:t>ы</w:t>
      </w:r>
      <w:r w:rsidR="0035675B" w:rsidRPr="005D2419">
        <w:rPr>
          <w:rFonts w:ascii="Times New Roman" w:hAnsi="Times New Roman" w:cs="Times New Roman"/>
          <w:sz w:val="28"/>
          <w:szCs w:val="28"/>
        </w:rPr>
        <w:t xml:space="preserve"> в эксплуатацию по окончании строительства</w:t>
      </w:r>
      <w:r w:rsidR="00A571E7">
        <w:rPr>
          <w:rFonts w:ascii="Times New Roman" w:hAnsi="Times New Roman" w:cs="Times New Roman"/>
          <w:sz w:val="28"/>
          <w:szCs w:val="28"/>
        </w:rPr>
        <w:t xml:space="preserve">) и </w:t>
      </w:r>
      <w:r w:rsidR="00A571E7" w:rsidRPr="007441D4">
        <w:rPr>
          <w:rFonts w:ascii="Times New Roman" w:hAnsi="Times New Roman" w:cs="Times New Roman"/>
          <w:sz w:val="28"/>
          <w:szCs w:val="28"/>
        </w:rPr>
        <w:t xml:space="preserve">второго корпуса детского сада № </w:t>
      </w:r>
      <w:r w:rsidR="00A571E7">
        <w:rPr>
          <w:rFonts w:ascii="Times New Roman" w:hAnsi="Times New Roman" w:cs="Times New Roman"/>
          <w:sz w:val="28"/>
          <w:szCs w:val="28"/>
        </w:rPr>
        <w:t>65</w:t>
      </w:r>
      <w:r w:rsidR="00A571E7" w:rsidRPr="007441D4">
        <w:rPr>
          <w:rFonts w:ascii="Times New Roman" w:hAnsi="Times New Roman" w:cs="Times New Roman"/>
          <w:sz w:val="28"/>
          <w:szCs w:val="28"/>
        </w:rPr>
        <w:t xml:space="preserve"> </w:t>
      </w:r>
      <w:r w:rsidR="00A571E7" w:rsidRPr="0035675B">
        <w:rPr>
          <w:rFonts w:ascii="Times New Roman" w:hAnsi="Times New Roman" w:cs="Times New Roman"/>
          <w:sz w:val="28"/>
          <w:szCs w:val="28"/>
        </w:rPr>
        <w:t>«Фестивальный» (введен в эксплуатацию по окончании капитального ремонта)</w:t>
      </w:r>
      <w:r w:rsidR="0035675B" w:rsidRPr="005D2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75B" w:rsidRPr="0035675B" w:rsidRDefault="004661D2" w:rsidP="004661D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1D2">
        <w:rPr>
          <w:rFonts w:ascii="Times New Roman" w:hAnsi="Times New Roman" w:cs="Times New Roman"/>
          <w:sz w:val="28"/>
          <w:szCs w:val="28"/>
        </w:rPr>
        <w:t>С целью оптимизации сети дошкольных образовательных учреждений в</w:t>
      </w:r>
      <w:r w:rsidR="00E01511">
        <w:rPr>
          <w:rFonts w:ascii="Times New Roman" w:hAnsi="Times New Roman" w:cs="Times New Roman"/>
          <w:sz w:val="28"/>
          <w:szCs w:val="28"/>
        </w:rPr>
        <w:t> </w:t>
      </w:r>
      <w:r w:rsidRPr="004661D2">
        <w:rPr>
          <w:rFonts w:ascii="Times New Roman" w:hAnsi="Times New Roman" w:cs="Times New Roman"/>
          <w:sz w:val="28"/>
          <w:szCs w:val="28"/>
        </w:rPr>
        <w:t>20</w:t>
      </w:r>
      <w:r w:rsidR="00A571E7">
        <w:rPr>
          <w:rFonts w:ascii="Times New Roman" w:hAnsi="Times New Roman" w:cs="Times New Roman"/>
          <w:sz w:val="28"/>
          <w:szCs w:val="28"/>
        </w:rPr>
        <w:t>20</w:t>
      </w:r>
      <w:r w:rsidRPr="004661D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5675B" w:rsidRPr="004661D2">
        <w:rPr>
          <w:rFonts w:ascii="Times New Roman" w:hAnsi="Times New Roman" w:cs="Times New Roman"/>
          <w:sz w:val="28"/>
          <w:szCs w:val="28"/>
        </w:rPr>
        <w:t xml:space="preserve">реорганизованы </w:t>
      </w:r>
      <w:r w:rsidR="00BA1C7C">
        <w:rPr>
          <w:rFonts w:ascii="Times New Roman" w:hAnsi="Times New Roman" w:cs="Times New Roman"/>
          <w:sz w:val="28"/>
          <w:szCs w:val="28"/>
        </w:rPr>
        <w:t>2</w:t>
      </w:r>
      <w:r w:rsidR="0035675B" w:rsidRPr="004661D2">
        <w:rPr>
          <w:rFonts w:ascii="Times New Roman" w:hAnsi="Times New Roman" w:cs="Times New Roman"/>
          <w:sz w:val="28"/>
          <w:szCs w:val="28"/>
        </w:rPr>
        <w:t xml:space="preserve"> </w:t>
      </w:r>
      <w:r w:rsidR="00E01511">
        <w:rPr>
          <w:rFonts w:ascii="Times New Roman" w:hAnsi="Times New Roman" w:cs="Times New Roman"/>
          <w:sz w:val="28"/>
          <w:szCs w:val="28"/>
        </w:rPr>
        <w:t>учреждения</w:t>
      </w:r>
      <w:r w:rsidR="0035675B" w:rsidRPr="004661D2">
        <w:rPr>
          <w:rFonts w:ascii="Times New Roman" w:hAnsi="Times New Roman" w:cs="Times New Roman"/>
          <w:sz w:val="28"/>
          <w:szCs w:val="28"/>
        </w:rPr>
        <w:t>:</w:t>
      </w:r>
    </w:p>
    <w:p w:rsidR="0035675B" w:rsidRPr="0035675B" w:rsidRDefault="0035675B" w:rsidP="003567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675B">
        <w:rPr>
          <w:rFonts w:ascii="Times New Roman" w:hAnsi="Times New Roman" w:cs="Times New Roman"/>
          <w:sz w:val="28"/>
          <w:szCs w:val="28"/>
        </w:rPr>
        <w:t xml:space="preserve">- детский сад № </w:t>
      </w:r>
      <w:r w:rsidR="00B6051E">
        <w:rPr>
          <w:rFonts w:ascii="Times New Roman" w:hAnsi="Times New Roman" w:cs="Times New Roman"/>
          <w:sz w:val="28"/>
          <w:szCs w:val="28"/>
        </w:rPr>
        <w:t>70</w:t>
      </w:r>
      <w:r w:rsidRPr="0035675B">
        <w:rPr>
          <w:rFonts w:ascii="Times New Roman" w:hAnsi="Times New Roman" w:cs="Times New Roman"/>
          <w:sz w:val="28"/>
          <w:szCs w:val="28"/>
        </w:rPr>
        <w:t xml:space="preserve"> «</w:t>
      </w:r>
      <w:r w:rsidR="00B6051E">
        <w:rPr>
          <w:rFonts w:ascii="Times New Roman" w:hAnsi="Times New Roman" w:cs="Times New Roman"/>
          <w:sz w:val="28"/>
          <w:szCs w:val="28"/>
        </w:rPr>
        <w:t>Голубок</w:t>
      </w:r>
      <w:r w:rsidRPr="0035675B">
        <w:rPr>
          <w:rFonts w:ascii="Times New Roman" w:hAnsi="Times New Roman" w:cs="Times New Roman"/>
          <w:sz w:val="28"/>
          <w:szCs w:val="28"/>
        </w:rPr>
        <w:t>» в форме присоединения детского сада № </w:t>
      </w:r>
      <w:r w:rsidR="00B6051E">
        <w:rPr>
          <w:rFonts w:ascii="Times New Roman" w:hAnsi="Times New Roman" w:cs="Times New Roman"/>
          <w:sz w:val="28"/>
          <w:szCs w:val="28"/>
        </w:rPr>
        <w:t>39</w:t>
      </w:r>
      <w:r w:rsidRPr="0035675B">
        <w:rPr>
          <w:rFonts w:ascii="Times New Roman" w:hAnsi="Times New Roman" w:cs="Times New Roman"/>
          <w:sz w:val="28"/>
          <w:szCs w:val="28"/>
        </w:rPr>
        <w:t xml:space="preserve"> «</w:t>
      </w:r>
      <w:r w:rsidR="00B6051E">
        <w:rPr>
          <w:rFonts w:ascii="Times New Roman" w:hAnsi="Times New Roman" w:cs="Times New Roman"/>
          <w:sz w:val="28"/>
          <w:szCs w:val="28"/>
        </w:rPr>
        <w:t>Белоснежка</w:t>
      </w:r>
      <w:r w:rsidRPr="0035675B">
        <w:rPr>
          <w:rFonts w:ascii="Times New Roman" w:hAnsi="Times New Roman" w:cs="Times New Roman"/>
          <w:sz w:val="28"/>
          <w:szCs w:val="28"/>
        </w:rPr>
        <w:t>»;</w:t>
      </w:r>
    </w:p>
    <w:p w:rsidR="0035675B" w:rsidRPr="0035675B" w:rsidRDefault="0035675B" w:rsidP="003567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675B">
        <w:rPr>
          <w:rFonts w:ascii="Times New Roman" w:hAnsi="Times New Roman" w:cs="Times New Roman"/>
          <w:sz w:val="28"/>
          <w:szCs w:val="28"/>
        </w:rPr>
        <w:t xml:space="preserve">- детский сад № </w:t>
      </w:r>
      <w:r w:rsidR="00B6051E">
        <w:rPr>
          <w:rFonts w:ascii="Times New Roman" w:hAnsi="Times New Roman" w:cs="Times New Roman"/>
          <w:sz w:val="28"/>
          <w:szCs w:val="28"/>
        </w:rPr>
        <w:t>25</w:t>
      </w:r>
      <w:r w:rsidRPr="0035675B">
        <w:rPr>
          <w:rFonts w:ascii="Times New Roman" w:hAnsi="Times New Roman" w:cs="Times New Roman"/>
          <w:sz w:val="28"/>
          <w:szCs w:val="28"/>
        </w:rPr>
        <w:t xml:space="preserve"> «</w:t>
      </w:r>
      <w:r w:rsidR="00B6051E">
        <w:rPr>
          <w:rFonts w:ascii="Times New Roman" w:hAnsi="Times New Roman" w:cs="Times New Roman"/>
          <w:sz w:val="28"/>
          <w:szCs w:val="28"/>
        </w:rPr>
        <w:t>Родничок</w:t>
      </w:r>
      <w:r w:rsidRPr="0035675B">
        <w:rPr>
          <w:rFonts w:ascii="Times New Roman" w:hAnsi="Times New Roman" w:cs="Times New Roman"/>
          <w:sz w:val="28"/>
          <w:szCs w:val="28"/>
        </w:rPr>
        <w:t>» в форме присоединения детского сада № </w:t>
      </w:r>
      <w:r w:rsidR="00B6051E">
        <w:rPr>
          <w:rFonts w:ascii="Times New Roman" w:hAnsi="Times New Roman" w:cs="Times New Roman"/>
          <w:sz w:val="28"/>
          <w:szCs w:val="28"/>
        </w:rPr>
        <w:t>75</w:t>
      </w:r>
      <w:r w:rsidRPr="0035675B">
        <w:rPr>
          <w:rFonts w:ascii="Times New Roman" w:hAnsi="Times New Roman" w:cs="Times New Roman"/>
          <w:sz w:val="28"/>
          <w:szCs w:val="28"/>
        </w:rPr>
        <w:t xml:space="preserve"> «</w:t>
      </w:r>
      <w:r w:rsidR="00B6051E">
        <w:rPr>
          <w:rFonts w:ascii="Times New Roman" w:hAnsi="Times New Roman" w:cs="Times New Roman"/>
          <w:sz w:val="28"/>
          <w:szCs w:val="28"/>
        </w:rPr>
        <w:t>Лебедушка».</w:t>
      </w:r>
    </w:p>
    <w:p w:rsidR="0035675B" w:rsidRDefault="0035675B" w:rsidP="0035675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12A06" w:rsidRPr="004722E4" w:rsidRDefault="00012A06" w:rsidP="00012A0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F0173F">
        <w:rPr>
          <w:rFonts w:ascii="Times New Roman" w:hAnsi="Times New Roman" w:cs="Times New Roman"/>
          <w:sz w:val="28"/>
          <w:szCs w:val="28"/>
        </w:rPr>
        <w:t xml:space="preserve">18. </w:t>
      </w:r>
      <w:r w:rsidRPr="00A95750">
        <w:rPr>
          <w:rFonts w:ascii="Times New Roman" w:hAnsi="Times New Roman" w:cs="Times New Roman"/>
          <w:sz w:val="28"/>
          <w:szCs w:val="28"/>
        </w:rPr>
        <w:t>«Обеспечение односменного режима обучения в</w:t>
      </w:r>
      <w:r w:rsidR="00821FAC" w:rsidRPr="00A95750">
        <w:rPr>
          <w:rFonts w:ascii="Times New Roman" w:hAnsi="Times New Roman" w:cs="Times New Roman"/>
          <w:sz w:val="28"/>
          <w:szCs w:val="28"/>
        </w:rPr>
        <w:t> </w:t>
      </w:r>
      <w:r w:rsidRPr="00A95750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организациях для обучающихся по очной форме реализации образовательных программ»</w:t>
      </w:r>
      <w:r w:rsidRPr="004722E4">
        <w:rPr>
          <w:rFonts w:ascii="Times New Roman" w:hAnsi="Times New Roman" w:cs="Times New Roman"/>
          <w:sz w:val="28"/>
          <w:szCs w:val="28"/>
        </w:rPr>
        <w:t xml:space="preserve"> исполнен на</w:t>
      </w:r>
      <w:r w:rsidR="00821FAC">
        <w:rPr>
          <w:rFonts w:ascii="Times New Roman" w:hAnsi="Times New Roman" w:cs="Times New Roman"/>
          <w:sz w:val="28"/>
          <w:szCs w:val="28"/>
        </w:rPr>
        <w:t> </w:t>
      </w:r>
      <w:r w:rsidRPr="00F56404">
        <w:rPr>
          <w:rFonts w:ascii="Times New Roman" w:hAnsi="Times New Roman" w:cs="Times New Roman"/>
          <w:sz w:val="28"/>
          <w:szCs w:val="28"/>
        </w:rPr>
        <w:t>9</w:t>
      </w:r>
      <w:r w:rsidR="007C22E9" w:rsidRPr="00F56404">
        <w:rPr>
          <w:rFonts w:ascii="Times New Roman" w:hAnsi="Times New Roman" w:cs="Times New Roman"/>
          <w:sz w:val="28"/>
          <w:szCs w:val="28"/>
        </w:rPr>
        <w:t>4</w:t>
      </w:r>
      <w:r w:rsidRPr="00F56404">
        <w:rPr>
          <w:rFonts w:ascii="Times New Roman" w:hAnsi="Times New Roman" w:cs="Times New Roman"/>
          <w:sz w:val="28"/>
          <w:szCs w:val="28"/>
        </w:rPr>
        <w:t>,</w:t>
      </w:r>
      <w:r w:rsidR="00F56404">
        <w:rPr>
          <w:rFonts w:ascii="Times New Roman" w:hAnsi="Times New Roman" w:cs="Times New Roman"/>
          <w:sz w:val="28"/>
          <w:szCs w:val="28"/>
        </w:rPr>
        <w:t>5</w:t>
      </w:r>
      <w:r w:rsidRPr="004722E4">
        <w:rPr>
          <w:rFonts w:ascii="Times New Roman" w:hAnsi="Times New Roman" w:cs="Times New Roman"/>
          <w:sz w:val="28"/>
          <w:szCs w:val="28"/>
        </w:rPr>
        <w:t>%.</w:t>
      </w:r>
    </w:p>
    <w:p w:rsidR="000B107F" w:rsidRDefault="000B107F" w:rsidP="000B107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107F">
        <w:rPr>
          <w:rFonts w:ascii="Times New Roman" w:hAnsi="Times New Roman" w:cs="Times New Roman"/>
          <w:sz w:val="28"/>
          <w:szCs w:val="28"/>
        </w:rPr>
        <w:t>рограммы начального, основного и среднего общего образования реализ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0B107F">
        <w:rPr>
          <w:rFonts w:ascii="Times New Roman" w:hAnsi="Times New Roman" w:cs="Times New Roman"/>
          <w:sz w:val="28"/>
          <w:szCs w:val="28"/>
        </w:rPr>
        <w:t xml:space="preserve"> 37 муниципальных общеобразовательных учреждений</w:t>
      </w:r>
      <w:r w:rsidRPr="000B107F">
        <w:rPr>
          <w:rFonts w:ascii="Times New Roman" w:hAnsi="Times New Roman" w:cs="Times New Roman"/>
          <w:bCs/>
          <w:sz w:val="28"/>
          <w:szCs w:val="28"/>
        </w:rPr>
        <w:t>.</w:t>
      </w:r>
      <w:r w:rsidR="00BE12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B605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B107F">
        <w:rPr>
          <w:rFonts w:ascii="Times New Roman" w:hAnsi="Times New Roman" w:cs="Times New Roman"/>
          <w:sz w:val="28"/>
          <w:szCs w:val="28"/>
        </w:rPr>
        <w:t xml:space="preserve">численность обучающихся муниципальных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107F">
        <w:rPr>
          <w:rFonts w:ascii="Times New Roman" w:hAnsi="Times New Roman" w:cs="Times New Roman"/>
          <w:sz w:val="28"/>
          <w:szCs w:val="28"/>
        </w:rPr>
        <w:t xml:space="preserve">величилась </w:t>
      </w:r>
      <w:r w:rsidR="006B3965">
        <w:rPr>
          <w:rFonts w:ascii="Times New Roman" w:hAnsi="Times New Roman" w:cs="Times New Roman"/>
          <w:sz w:val="28"/>
          <w:szCs w:val="28"/>
        </w:rPr>
        <w:t>на 2 359 человек относительно 2019 года и 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07F">
        <w:rPr>
          <w:rFonts w:ascii="Times New Roman" w:hAnsi="Times New Roman" w:cs="Times New Roman"/>
          <w:sz w:val="28"/>
          <w:szCs w:val="28"/>
        </w:rPr>
        <w:t>5</w:t>
      </w:r>
      <w:r w:rsidR="00B6051E">
        <w:rPr>
          <w:rFonts w:ascii="Times New Roman" w:hAnsi="Times New Roman" w:cs="Times New Roman"/>
          <w:sz w:val="28"/>
          <w:szCs w:val="28"/>
        </w:rPr>
        <w:t>3</w:t>
      </w:r>
      <w:r w:rsidRPr="000B107F">
        <w:rPr>
          <w:rFonts w:ascii="Times New Roman" w:hAnsi="Times New Roman" w:cs="Times New Roman"/>
          <w:sz w:val="28"/>
          <w:szCs w:val="28"/>
        </w:rPr>
        <w:t> </w:t>
      </w:r>
      <w:r w:rsidR="00B6051E">
        <w:rPr>
          <w:rFonts w:ascii="Times New Roman" w:hAnsi="Times New Roman" w:cs="Times New Roman"/>
          <w:sz w:val="28"/>
          <w:szCs w:val="28"/>
        </w:rPr>
        <w:t>886</w:t>
      </w:r>
      <w:r w:rsidRPr="000B107F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>(201</w:t>
      </w:r>
      <w:r w:rsidR="00B6051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- </w:t>
      </w:r>
      <w:r w:rsidRPr="000B107F">
        <w:rPr>
          <w:rFonts w:ascii="Times New Roman" w:hAnsi="Times New Roman" w:cs="Times New Roman"/>
          <w:sz w:val="28"/>
          <w:szCs w:val="28"/>
        </w:rPr>
        <w:t xml:space="preserve"> </w:t>
      </w:r>
      <w:r w:rsidR="00B6051E" w:rsidRPr="00B6051E">
        <w:rPr>
          <w:rFonts w:ascii="Times New Roman" w:hAnsi="Times New Roman" w:cs="Times New Roman"/>
          <w:sz w:val="28"/>
          <w:szCs w:val="28"/>
        </w:rPr>
        <w:t xml:space="preserve">51 527 </w:t>
      </w:r>
      <w:r w:rsidRPr="000B107F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4766DE">
        <w:rPr>
          <w:rFonts w:ascii="Times New Roman" w:hAnsi="Times New Roman" w:cs="Times New Roman"/>
          <w:sz w:val="28"/>
          <w:szCs w:val="28"/>
        </w:rPr>
        <w:t>.</w:t>
      </w:r>
      <w:r w:rsidR="006B3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EE9" w:rsidRPr="000B107F" w:rsidRDefault="00A52EE9" w:rsidP="00A52E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107F">
        <w:rPr>
          <w:rFonts w:ascii="Times New Roman" w:hAnsi="Times New Roman" w:cs="Times New Roman"/>
          <w:sz w:val="28"/>
          <w:szCs w:val="28"/>
        </w:rPr>
        <w:t>Проблемой остаётся невозможность организации односменного режима работы всех общеобразовательных учреждений, так как город продолжает испытывать недостаток школ, что обусловлено увеличением численности обучающихся, интенсивным строительством новых жилых микрорайонов, не</w:t>
      </w:r>
      <w:r w:rsidR="00070EA9">
        <w:rPr>
          <w:rFonts w:ascii="Times New Roman" w:hAnsi="Times New Roman" w:cs="Times New Roman"/>
          <w:sz w:val="28"/>
          <w:szCs w:val="28"/>
        </w:rPr>
        <w:t> </w:t>
      </w:r>
      <w:r w:rsidRPr="000B107F">
        <w:rPr>
          <w:rFonts w:ascii="Times New Roman" w:hAnsi="Times New Roman" w:cs="Times New Roman"/>
          <w:sz w:val="28"/>
          <w:szCs w:val="28"/>
        </w:rPr>
        <w:t>обеспеченных зданиями общеобразовательных учреждений.</w:t>
      </w:r>
    </w:p>
    <w:p w:rsidR="00992B37" w:rsidRDefault="000B107F" w:rsidP="000B10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107F">
        <w:rPr>
          <w:rFonts w:ascii="Times New Roman" w:hAnsi="Times New Roman" w:cs="Times New Roman"/>
          <w:sz w:val="28"/>
          <w:szCs w:val="28"/>
        </w:rPr>
        <w:t xml:space="preserve">Несмотря на предпринятые меры по оптимизации использования зданий и помещений </w:t>
      </w:r>
      <w:r w:rsidRPr="00BD3F60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BE74D2" w:rsidRPr="00BD3F60">
        <w:rPr>
          <w:rFonts w:ascii="Times New Roman" w:hAnsi="Times New Roman" w:cs="Times New Roman"/>
          <w:sz w:val="28"/>
          <w:szCs w:val="28"/>
        </w:rPr>
        <w:t>, осуществление с сентября 2020 года образовательной деятельности в новом здании средней школы № 9 (второй корпус)</w:t>
      </w:r>
      <w:r w:rsidR="0000465B" w:rsidRPr="00BD3F60">
        <w:rPr>
          <w:rFonts w:ascii="Times New Roman" w:hAnsi="Times New Roman" w:cs="Times New Roman"/>
          <w:sz w:val="28"/>
          <w:szCs w:val="28"/>
        </w:rPr>
        <w:t>,</w:t>
      </w:r>
      <w:r w:rsidR="00BE74D2" w:rsidRPr="00BD3F60">
        <w:rPr>
          <w:rFonts w:ascii="Times New Roman" w:hAnsi="Times New Roman" w:cs="Times New Roman"/>
          <w:sz w:val="28"/>
          <w:szCs w:val="28"/>
        </w:rPr>
        <w:t xml:space="preserve"> </w:t>
      </w:r>
      <w:r w:rsidRPr="00BD3F60">
        <w:rPr>
          <w:rFonts w:ascii="Times New Roman" w:hAnsi="Times New Roman" w:cs="Times New Roman"/>
          <w:sz w:val="28"/>
          <w:szCs w:val="28"/>
        </w:rPr>
        <w:t xml:space="preserve">доля </w:t>
      </w:r>
      <w:r w:rsidR="006241F6" w:rsidRPr="00BD3F60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BD3F60">
        <w:rPr>
          <w:rFonts w:ascii="Times New Roman" w:hAnsi="Times New Roman" w:cs="Times New Roman"/>
          <w:sz w:val="28"/>
          <w:szCs w:val="28"/>
        </w:rPr>
        <w:t>обучающихся во</w:t>
      </w:r>
      <w:r w:rsidR="006241F6" w:rsidRPr="00BD3F60">
        <w:rPr>
          <w:rFonts w:ascii="Times New Roman" w:hAnsi="Times New Roman" w:cs="Times New Roman"/>
          <w:sz w:val="28"/>
          <w:szCs w:val="28"/>
        </w:rPr>
        <w:t> </w:t>
      </w:r>
      <w:r w:rsidRPr="00BD3F60">
        <w:rPr>
          <w:rFonts w:ascii="Times New Roman" w:hAnsi="Times New Roman" w:cs="Times New Roman"/>
          <w:sz w:val="28"/>
          <w:szCs w:val="28"/>
        </w:rPr>
        <w:t xml:space="preserve">вторую смену </w:t>
      </w:r>
      <w:r w:rsidR="00070EA9">
        <w:rPr>
          <w:rFonts w:ascii="Times New Roman" w:hAnsi="Times New Roman" w:cs="Times New Roman"/>
          <w:sz w:val="28"/>
          <w:szCs w:val="28"/>
        </w:rPr>
        <w:t xml:space="preserve">выросла до </w:t>
      </w:r>
      <w:r w:rsidRPr="00F56404">
        <w:rPr>
          <w:rFonts w:ascii="Times New Roman" w:hAnsi="Times New Roman" w:cs="Times New Roman"/>
          <w:sz w:val="28"/>
          <w:szCs w:val="28"/>
        </w:rPr>
        <w:t>3</w:t>
      </w:r>
      <w:r w:rsidR="007C22E9" w:rsidRPr="00F56404">
        <w:rPr>
          <w:rFonts w:ascii="Times New Roman" w:hAnsi="Times New Roman" w:cs="Times New Roman"/>
          <w:sz w:val="28"/>
          <w:szCs w:val="28"/>
        </w:rPr>
        <w:t>7</w:t>
      </w:r>
      <w:r w:rsidRPr="000B107F">
        <w:rPr>
          <w:rFonts w:ascii="Times New Roman" w:hAnsi="Times New Roman" w:cs="Times New Roman"/>
          <w:sz w:val="28"/>
          <w:szCs w:val="28"/>
        </w:rPr>
        <w:t>% (в</w:t>
      </w:r>
      <w:r w:rsidR="00821FAC">
        <w:rPr>
          <w:rFonts w:ascii="Times New Roman" w:hAnsi="Times New Roman" w:cs="Times New Roman"/>
          <w:sz w:val="28"/>
          <w:szCs w:val="28"/>
        </w:rPr>
        <w:t> </w:t>
      </w:r>
      <w:r w:rsidRPr="000B107F">
        <w:rPr>
          <w:rFonts w:ascii="Times New Roman" w:hAnsi="Times New Roman" w:cs="Times New Roman"/>
          <w:sz w:val="28"/>
          <w:szCs w:val="28"/>
        </w:rPr>
        <w:t>201</w:t>
      </w:r>
      <w:r w:rsidR="00D90153">
        <w:rPr>
          <w:rFonts w:ascii="Times New Roman" w:hAnsi="Times New Roman" w:cs="Times New Roman"/>
          <w:sz w:val="28"/>
          <w:szCs w:val="28"/>
        </w:rPr>
        <w:t>9</w:t>
      </w:r>
      <w:r w:rsidRPr="000B107F">
        <w:rPr>
          <w:rFonts w:ascii="Times New Roman" w:hAnsi="Times New Roman" w:cs="Times New Roman"/>
          <w:sz w:val="28"/>
          <w:szCs w:val="28"/>
        </w:rPr>
        <w:t xml:space="preserve"> г. – 32,</w:t>
      </w:r>
      <w:r w:rsidR="00D90153">
        <w:rPr>
          <w:rFonts w:ascii="Times New Roman" w:hAnsi="Times New Roman" w:cs="Times New Roman"/>
          <w:sz w:val="28"/>
          <w:szCs w:val="28"/>
        </w:rPr>
        <w:t>5</w:t>
      </w:r>
      <w:r w:rsidRPr="000B107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0B107F" w:rsidRDefault="00E673E0" w:rsidP="000B107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динамику показателя </w:t>
      </w:r>
      <w:r w:rsidR="00EA6AA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повлияла</w:t>
      </w:r>
      <w:r w:rsidR="0007262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7262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 w:rsidR="00A51F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72620">
        <w:rPr>
          <w:rFonts w:ascii="Times New Roman" w:hAnsi="Times New Roman" w:cs="Times New Roman"/>
          <w:sz w:val="28"/>
          <w:szCs w:val="28"/>
        </w:rPr>
        <w:t>с</w:t>
      </w:r>
      <w:r w:rsidR="00072620" w:rsidRPr="00072620">
        <w:rPr>
          <w:rFonts w:ascii="Times New Roman" w:hAnsi="Times New Roman" w:cs="Times New Roman"/>
          <w:sz w:val="28"/>
          <w:szCs w:val="28"/>
        </w:rPr>
        <w:t>анитарно-эпидемиологически</w:t>
      </w:r>
      <w:r w:rsidR="00072620">
        <w:rPr>
          <w:rFonts w:ascii="Times New Roman" w:hAnsi="Times New Roman" w:cs="Times New Roman"/>
          <w:sz w:val="28"/>
          <w:szCs w:val="28"/>
        </w:rPr>
        <w:t>ми</w:t>
      </w:r>
      <w:r w:rsidR="00072620" w:rsidRPr="00072620">
        <w:rPr>
          <w:rFonts w:ascii="Times New Roman" w:hAnsi="Times New Roman" w:cs="Times New Roman"/>
          <w:sz w:val="28"/>
          <w:szCs w:val="28"/>
        </w:rPr>
        <w:t xml:space="preserve"> </w:t>
      </w:r>
      <w:r w:rsidR="00072620" w:rsidRPr="00A51F03">
        <w:rPr>
          <w:rFonts w:ascii="Times New Roman" w:hAnsi="Times New Roman" w:cs="Times New Roman"/>
          <w:sz w:val="28"/>
          <w:szCs w:val="28"/>
        </w:rPr>
        <w:t xml:space="preserve">требованиями к особому режиму работы </w:t>
      </w:r>
      <w:r w:rsidR="00A51F03" w:rsidRPr="00A51F03">
        <w:rPr>
          <w:rFonts w:ascii="Times New Roman" w:hAnsi="Times New Roman" w:cs="Times New Roman"/>
          <w:sz w:val="28"/>
          <w:szCs w:val="28"/>
        </w:rPr>
        <w:t>образовательных о</w:t>
      </w:r>
      <w:r w:rsidR="00072620" w:rsidRPr="00A51F03">
        <w:rPr>
          <w:rFonts w:ascii="Times New Roman" w:hAnsi="Times New Roman" w:cs="Times New Roman"/>
          <w:sz w:val="28"/>
          <w:szCs w:val="28"/>
        </w:rPr>
        <w:t>рганизаций в</w:t>
      </w:r>
      <w:r w:rsidR="00821FAC">
        <w:rPr>
          <w:rFonts w:ascii="Times New Roman" w:hAnsi="Times New Roman" w:cs="Times New Roman"/>
          <w:sz w:val="28"/>
          <w:szCs w:val="28"/>
        </w:rPr>
        <w:t> </w:t>
      </w:r>
      <w:r w:rsidR="00072620" w:rsidRPr="00A51F03">
        <w:rPr>
          <w:rFonts w:ascii="Times New Roman" w:hAnsi="Times New Roman" w:cs="Times New Roman"/>
          <w:sz w:val="28"/>
          <w:szCs w:val="28"/>
        </w:rPr>
        <w:t xml:space="preserve">условиях распространения новой </w:t>
      </w:r>
      <w:proofErr w:type="spellStart"/>
      <w:r w:rsidR="00072620" w:rsidRPr="00A51F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72620" w:rsidRPr="00A51F03">
        <w:rPr>
          <w:rFonts w:ascii="Times New Roman" w:hAnsi="Times New Roman" w:cs="Times New Roman"/>
          <w:sz w:val="28"/>
          <w:szCs w:val="28"/>
        </w:rPr>
        <w:t xml:space="preserve"> инфекции COVID-19.</w:t>
      </w:r>
    </w:p>
    <w:p w:rsidR="006241F6" w:rsidRDefault="006241F6" w:rsidP="00A52E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41F6">
        <w:rPr>
          <w:rFonts w:ascii="Times New Roman" w:hAnsi="Times New Roman" w:cs="Times New Roman"/>
          <w:sz w:val="28"/>
          <w:szCs w:val="28"/>
        </w:rPr>
        <w:t>Государственной программой ХМАО-Югры «Развитие образования»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41F6">
        <w:rPr>
          <w:rFonts w:ascii="Times New Roman" w:hAnsi="Times New Roman" w:cs="Times New Roman"/>
          <w:sz w:val="28"/>
          <w:szCs w:val="28"/>
        </w:rPr>
        <w:t>2028 год предусмотрено строительство в городе Сургуте 2</w:t>
      </w:r>
      <w:r w:rsidR="00227C97">
        <w:rPr>
          <w:rFonts w:ascii="Times New Roman" w:hAnsi="Times New Roman" w:cs="Times New Roman"/>
          <w:sz w:val="28"/>
          <w:szCs w:val="28"/>
        </w:rPr>
        <w:t>4</w:t>
      </w:r>
      <w:r w:rsidR="00FD5F9B">
        <w:rPr>
          <w:rFonts w:ascii="Times New Roman" w:hAnsi="Times New Roman" w:cs="Times New Roman"/>
          <w:sz w:val="28"/>
          <w:szCs w:val="28"/>
        </w:rPr>
        <w:t xml:space="preserve"> </w:t>
      </w:r>
      <w:r w:rsidRPr="006241F6">
        <w:rPr>
          <w:rFonts w:ascii="Times New Roman" w:hAnsi="Times New Roman" w:cs="Times New Roman"/>
          <w:sz w:val="28"/>
          <w:szCs w:val="28"/>
        </w:rPr>
        <w:t>общеобразовательных учреждений мощностью 25</w:t>
      </w:r>
      <w:r w:rsidR="00FD5F9B">
        <w:rPr>
          <w:rFonts w:ascii="Times New Roman" w:hAnsi="Times New Roman" w:cs="Times New Roman"/>
          <w:sz w:val="28"/>
          <w:szCs w:val="28"/>
        </w:rPr>
        <w:t> </w:t>
      </w:r>
      <w:r w:rsidR="00227C97">
        <w:rPr>
          <w:rFonts w:ascii="Times New Roman" w:hAnsi="Times New Roman" w:cs="Times New Roman"/>
          <w:sz w:val="28"/>
          <w:szCs w:val="28"/>
        </w:rPr>
        <w:t>1</w:t>
      </w:r>
      <w:r w:rsidRPr="006241F6">
        <w:rPr>
          <w:rFonts w:ascii="Times New Roman" w:hAnsi="Times New Roman" w:cs="Times New Roman"/>
          <w:sz w:val="28"/>
          <w:szCs w:val="28"/>
        </w:rPr>
        <w:t>30 мест, что позволит улучшить значение показателя в среднесрочной перспективе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790" w:rsidRPr="00AE2A16" w:rsidRDefault="00AC1790" w:rsidP="00AC179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2A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декабре 2020</w:t>
      </w:r>
      <w:r w:rsidRPr="00AE2A1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2A1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2A16">
        <w:rPr>
          <w:rFonts w:ascii="Times New Roman" w:hAnsi="Times New Roman" w:cs="Times New Roman"/>
          <w:sz w:val="28"/>
          <w:szCs w:val="28"/>
        </w:rPr>
        <w:t xml:space="preserve"> планируется ввод в эксплуатацию 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2A16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AE2A16">
        <w:rPr>
          <w:rFonts w:ascii="Times New Roman" w:hAnsi="Times New Roman" w:cs="Times New Roman"/>
          <w:sz w:val="28"/>
          <w:szCs w:val="28"/>
        </w:rPr>
        <w:t xml:space="preserve">в 32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054C3">
        <w:rPr>
          <w:rFonts w:ascii="Times New Roman" w:hAnsi="Times New Roman" w:cs="Times New Roman"/>
          <w:sz w:val="28"/>
          <w:szCs w:val="28"/>
        </w:rPr>
        <w:t>икрорайоне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AE2A16">
        <w:rPr>
          <w:rFonts w:ascii="Times New Roman" w:hAnsi="Times New Roman" w:cs="Times New Roman"/>
          <w:sz w:val="28"/>
          <w:szCs w:val="28"/>
        </w:rPr>
        <w:t xml:space="preserve"> 900 мест</w:t>
      </w:r>
      <w:r>
        <w:rPr>
          <w:rFonts w:ascii="Times New Roman" w:hAnsi="Times New Roman" w:cs="Times New Roman"/>
          <w:sz w:val="28"/>
          <w:szCs w:val="28"/>
        </w:rPr>
        <w:t>, в 2021 год</w:t>
      </w:r>
      <w:r w:rsidR="001373E8" w:rsidRPr="001373E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в</w:t>
      </w:r>
      <w:r w:rsidRPr="00AE2A16">
        <w:rPr>
          <w:rFonts w:ascii="Times New Roman" w:hAnsi="Times New Roman" w:cs="Times New Roman"/>
          <w:sz w:val="28"/>
          <w:szCs w:val="28"/>
        </w:rPr>
        <w:t xml:space="preserve"> 33 </w:t>
      </w:r>
      <w:r w:rsidR="008054C3" w:rsidRPr="008054C3">
        <w:rPr>
          <w:rFonts w:ascii="Times New Roman" w:hAnsi="Times New Roman" w:cs="Times New Roman"/>
          <w:sz w:val="28"/>
          <w:szCs w:val="28"/>
        </w:rPr>
        <w:t>микрорайоне</w:t>
      </w:r>
      <w:r>
        <w:rPr>
          <w:rFonts w:ascii="Times New Roman" w:hAnsi="Times New Roman" w:cs="Times New Roman"/>
          <w:sz w:val="28"/>
          <w:szCs w:val="28"/>
        </w:rPr>
        <w:t xml:space="preserve"> на 900 мест</w:t>
      </w:r>
      <w:r w:rsidR="00B7703C" w:rsidRPr="00B7703C">
        <w:rPr>
          <w:rFonts w:ascii="Times New Roman" w:hAnsi="Times New Roman" w:cs="Times New Roman"/>
          <w:sz w:val="28"/>
          <w:szCs w:val="28"/>
        </w:rPr>
        <w:t xml:space="preserve">, </w:t>
      </w:r>
      <w:r w:rsidR="00B7703C" w:rsidRPr="00AE2A16">
        <w:rPr>
          <w:rFonts w:ascii="Times New Roman" w:hAnsi="Times New Roman" w:cs="Times New Roman"/>
          <w:sz w:val="28"/>
        </w:rPr>
        <w:t xml:space="preserve">39 </w:t>
      </w:r>
      <w:r w:rsidR="00B7703C" w:rsidRPr="00AE2A16">
        <w:rPr>
          <w:rFonts w:ascii="Times New Roman" w:hAnsi="Times New Roman" w:cs="Times New Roman"/>
          <w:sz w:val="28"/>
        </w:rPr>
        <w:lastRenderedPageBreak/>
        <w:t>микрорайоне на</w:t>
      </w:r>
      <w:r w:rsidR="00B7703C">
        <w:rPr>
          <w:rFonts w:ascii="Times New Roman" w:hAnsi="Times New Roman" w:cs="Times New Roman"/>
          <w:sz w:val="28"/>
        </w:rPr>
        <w:t xml:space="preserve"> </w:t>
      </w:r>
      <w:r w:rsidR="00B7703C" w:rsidRPr="00AE2A16">
        <w:rPr>
          <w:rFonts w:ascii="Times New Roman" w:hAnsi="Times New Roman" w:cs="Times New Roman"/>
          <w:sz w:val="28"/>
        </w:rPr>
        <w:t>550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526" w:rsidRPr="00DB3037" w:rsidRDefault="00ED7526" w:rsidP="00ED752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B3037">
        <w:rPr>
          <w:rFonts w:ascii="Times New Roman" w:hAnsi="Times New Roman" w:cs="Times New Roman"/>
          <w:sz w:val="28"/>
        </w:rPr>
        <w:t>Ведется строительство школ</w:t>
      </w:r>
      <w:r>
        <w:rPr>
          <w:rFonts w:ascii="Times New Roman" w:hAnsi="Times New Roman" w:cs="Times New Roman"/>
          <w:sz w:val="28"/>
        </w:rPr>
        <w:t>ы в</w:t>
      </w:r>
      <w:r w:rsidRPr="00DB3037">
        <w:rPr>
          <w:rFonts w:ascii="Times New Roman" w:hAnsi="Times New Roman" w:cs="Times New Roman"/>
          <w:sz w:val="28"/>
        </w:rPr>
        <w:t xml:space="preserve"> 42 </w:t>
      </w:r>
      <w:r w:rsidRPr="00DB3037">
        <w:rPr>
          <w:rFonts w:ascii="Times New Roman" w:hAnsi="Times New Roman" w:cs="Times New Roman"/>
          <w:sz w:val="28"/>
          <w:szCs w:val="28"/>
        </w:rPr>
        <w:t>микрорайоне</w:t>
      </w:r>
      <w:r w:rsidRPr="00DB3037">
        <w:rPr>
          <w:rFonts w:ascii="Times New Roman" w:hAnsi="Times New Roman" w:cs="Times New Roman"/>
          <w:sz w:val="28"/>
        </w:rPr>
        <w:t xml:space="preserve"> на 900 мест. Администрацией города подписаны концессионные соглашения с частными инвесторами на проектирование и строительство школ по 1500 мест в микрорайонах</w:t>
      </w:r>
      <w:r>
        <w:rPr>
          <w:rFonts w:ascii="Times New Roman" w:hAnsi="Times New Roman" w:cs="Times New Roman"/>
          <w:sz w:val="28"/>
        </w:rPr>
        <w:t xml:space="preserve"> </w:t>
      </w:r>
      <w:r w:rsidRPr="00DB3037">
        <w:rPr>
          <w:rFonts w:ascii="Times New Roman" w:hAnsi="Times New Roman" w:cs="Times New Roman"/>
          <w:sz w:val="28"/>
        </w:rPr>
        <w:t xml:space="preserve">30А, 34, 38, 5А. Эти объекты должны быть введены в эксплуатацию в 2022-2023 годах. </w:t>
      </w:r>
    </w:p>
    <w:p w:rsidR="00AC1790" w:rsidRPr="00AC1790" w:rsidRDefault="00AC1790" w:rsidP="00AC179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0332" w:rsidRDefault="00A70332" w:rsidP="00A703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22E4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A95750">
        <w:rPr>
          <w:rFonts w:ascii="Times New Roman" w:hAnsi="Times New Roman" w:cs="Times New Roman"/>
          <w:sz w:val="28"/>
          <w:szCs w:val="28"/>
        </w:rPr>
        <w:t>«Охват дополнительным образованием детей в возрасте от 5 до 18 лет, получающих услуги в муниципальных образовательных организациях, подведомственных департаменту образования Администрации города, и негосударственных организациях в общей численности детей этой возрастной группы»</w:t>
      </w:r>
      <w:r w:rsidRPr="004722E4">
        <w:rPr>
          <w:rFonts w:ascii="Times New Roman" w:hAnsi="Times New Roman" w:cs="Times New Roman"/>
          <w:sz w:val="28"/>
          <w:szCs w:val="28"/>
        </w:rPr>
        <w:t xml:space="preserve"> исполнен на </w:t>
      </w:r>
      <w:r w:rsidRPr="00A7033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22E4">
        <w:rPr>
          <w:rFonts w:ascii="Times New Roman" w:hAnsi="Times New Roman" w:cs="Times New Roman"/>
          <w:sz w:val="28"/>
          <w:szCs w:val="28"/>
        </w:rPr>
        <w:t>%.</w:t>
      </w:r>
    </w:p>
    <w:p w:rsidR="0098041E" w:rsidRPr="0098041E" w:rsidRDefault="0098041E" w:rsidP="009804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041E">
        <w:rPr>
          <w:rFonts w:ascii="Times New Roman" w:hAnsi="Times New Roman" w:cs="Times New Roman"/>
          <w:sz w:val="28"/>
          <w:szCs w:val="28"/>
        </w:rPr>
        <w:t>В ведомстве департамента образования программы дополнительного образования реализуют 4 образовательных учреждения дополнительного образования, 37 общеобразовательных учреждений и 41 дошкольное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</w:t>
      </w:r>
      <w:r w:rsidRPr="0098041E">
        <w:rPr>
          <w:rFonts w:ascii="Times New Roman" w:hAnsi="Times New Roman" w:cs="Times New Roman"/>
          <w:sz w:val="28"/>
          <w:szCs w:val="28"/>
        </w:rPr>
        <w:t xml:space="preserve">учреждение. </w:t>
      </w:r>
    </w:p>
    <w:p w:rsidR="00E6169C" w:rsidRPr="0098041E" w:rsidRDefault="00E6169C" w:rsidP="00E6169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8041E">
        <w:rPr>
          <w:rFonts w:ascii="Times New Roman" w:hAnsi="Times New Roman" w:cs="Times New Roman"/>
          <w:sz w:val="28"/>
          <w:szCs w:val="28"/>
        </w:rPr>
        <w:t>ополнительное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41E">
        <w:rPr>
          <w:rFonts w:ascii="Times New Roman" w:hAnsi="Times New Roman" w:cs="Times New Roman"/>
          <w:sz w:val="28"/>
          <w:szCs w:val="28"/>
        </w:rPr>
        <w:t xml:space="preserve">получают 56 022 детей в возрасте 5-17 лет (в том числе 6 767 </w:t>
      </w:r>
      <w:r w:rsidR="00E95C34" w:rsidRPr="00E95C34">
        <w:rPr>
          <w:rFonts w:ascii="Times New Roman" w:hAnsi="Times New Roman" w:cs="Times New Roman"/>
          <w:sz w:val="28"/>
          <w:szCs w:val="28"/>
        </w:rPr>
        <w:t>человек</w:t>
      </w:r>
      <w:r w:rsidRPr="0098041E">
        <w:rPr>
          <w:rFonts w:ascii="Times New Roman" w:hAnsi="Times New Roman" w:cs="Times New Roman"/>
          <w:sz w:val="28"/>
          <w:szCs w:val="28"/>
        </w:rPr>
        <w:t xml:space="preserve"> в негосударственных организациях).</w:t>
      </w:r>
    </w:p>
    <w:p w:rsidR="0098041E" w:rsidRPr="0098041E" w:rsidRDefault="0098041E" w:rsidP="009804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041E">
        <w:rPr>
          <w:rFonts w:ascii="Times New Roman" w:hAnsi="Times New Roman" w:cs="Times New Roman"/>
          <w:sz w:val="28"/>
          <w:szCs w:val="28"/>
        </w:rPr>
        <w:t>Дополнительные общеобразовательные программы реализуются по</w:t>
      </w:r>
      <w:r w:rsidR="00821FAC">
        <w:rPr>
          <w:rFonts w:ascii="Times New Roman" w:hAnsi="Times New Roman" w:cs="Times New Roman"/>
          <w:sz w:val="28"/>
          <w:szCs w:val="28"/>
        </w:rPr>
        <w:t> </w:t>
      </w:r>
      <w:r w:rsidRPr="0098041E">
        <w:rPr>
          <w:rFonts w:ascii="Times New Roman" w:hAnsi="Times New Roman" w:cs="Times New Roman"/>
          <w:sz w:val="28"/>
          <w:szCs w:val="28"/>
        </w:rPr>
        <w:t>шести направленностям: техническое, естественнонаучное, художественное, физкультурно-спортивное, социально-педагогическое и</w:t>
      </w:r>
      <w:r w:rsidR="00821FAC">
        <w:rPr>
          <w:rFonts w:ascii="Times New Roman" w:hAnsi="Times New Roman" w:cs="Times New Roman"/>
          <w:sz w:val="28"/>
          <w:szCs w:val="28"/>
        </w:rPr>
        <w:t> </w:t>
      </w:r>
      <w:r w:rsidRPr="0098041E">
        <w:rPr>
          <w:rFonts w:ascii="Times New Roman" w:hAnsi="Times New Roman" w:cs="Times New Roman"/>
          <w:sz w:val="28"/>
          <w:szCs w:val="28"/>
        </w:rPr>
        <w:t xml:space="preserve">туристско-краеведческое. </w:t>
      </w:r>
    </w:p>
    <w:p w:rsidR="0098041E" w:rsidRPr="0098041E" w:rsidRDefault="0098041E" w:rsidP="009804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041E">
        <w:rPr>
          <w:rFonts w:ascii="Times New Roman" w:hAnsi="Times New Roman" w:cs="Times New Roman"/>
          <w:sz w:val="28"/>
          <w:szCs w:val="28"/>
        </w:rPr>
        <w:t>Развивается сотрудничество с негосударственными организациями, реализующими программы дополнительного образования.</w:t>
      </w:r>
    </w:p>
    <w:p w:rsidR="0098041E" w:rsidRDefault="0098041E" w:rsidP="009804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041E">
        <w:rPr>
          <w:rFonts w:ascii="Times New Roman" w:hAnsi="Times New Roman" w:cs="Times New Roman"/>
          <w:sz w:val="28"/>
          <w:szCs w:val="28"/>
        </w:rPr>
        <w:t>В систему персонифицированного финансирования дополнительного образования детей вовлечены 5 муниципальных учреждений дополнительного образования и 12 негосударственных (немуниципальных) организаций. С</w:t>
      </w:r>
      <w:r w:rsidR="00821FAC">
        <w:rPr>
          <w:rFonts w:ascii="Times New Roman" w:hAnsi="Times New Roman" w:cs="Times New Roman"/>
          <w:sz w:val="28"/>
          <w:szCs w:val="28"/>
        </w:rPr>
        <w:t> </w:t>
      </w:r>
      <w:r w:rsidRPr="0098041E">
        <w:rPr>
          <w:rFonts w:ascii="Times New Roman" w:hAnsi="Times New Roman" w:cs="Times New Roman"/>
          <w:sz w:val="28"/>
          <w:szCs w:val="28"/>
        </w:rPr>
        <w:t>использованием сертификата дополнительного образования обучаются 8</w:t>
      </w:r>
      <w:r w:rsidR="00821FAC">
        <w:rPr>
          <w:rFonts w:ascii="Times New Roman" w:hAnsi="Times New Roman" w:cs="Times New Roman"/>
          <w:sz w:val="28"/>
          <w:szCs w:val="28"/>
        </w:rPr>
        <w:t> </w:t>
      </w:r>
      <w:r w:rsidRPr="0098041E">
        <w:rPr>
          <w:rFonts w:ascii="Times New Roman" w:hAnsi="Times New Roman" w:cs="Times New Roman"/>
          <w:sz w:val="28"/>
          <w:szCs w:val="28"/>
        </w:rPr>
        <w:t>009 детей, в том числе 270 детей с ОВЗ и инвалидностью.</w:t>
      </w:r>
    </w:p>
    <w:p w:rsidR="0098041E" w:rsidRDefault="0098041E" w:rsidP="0098041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6404" w:rsidRDefault="00F56404" w:rsidP="00A703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22E4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 xml:space="preserve">21. </w:t>
      </w:r>
      <w:bookmarkStart w:id="0" w:name="_GoBack"/>
      <w:r w:rsidRPr="00A95750">
        <w:rPr>
          <w:rFonts w:ascii="Times New Roman" w:hAnsi="Times New Roman" w:cs="Times New Roman"/>
          <w:sz w:val="28"/>
          <w:szCs w:val="28"/>
        </w:rPr>
        <w:t>«Численность населения, работающего в качестве волонтеров»</w:t>
      </w:r>
      <w:bookmarkEnd w:id="0"/>
      <w:r w:rsidRPr="004722E4">
        <w:rPr>
          <w:rFonts w:ascii="Times New Roman" w:hAnsi="Times New Roman" w:cs="Times New Roman"/>
          <w:sz w:val="28"/>
          <w:szCs w:val="28"/>
        </w:rPr>
        <w:t xml:space="preserve"> исполнен на </w:t>
      </w:r>
      <w:r w:rsidRPr="00A703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30,8</w:t>
      </w:r>
      <w:r w:rsidRPr="004722E4">
        <w:rPr>
          <w:rFonts w:ascii="Times New Roman" w:hAnsi="Times New Roman" w:cs="Times New Roman"/>
          <w:sz w:val="28"/>
          <w:szCs w:val="28"/>
        </w:rPr>
        <w:t>%.</w:t>
      </w:r>
    </w:p>
    <w:p w:rsidR="00BB45C0" w:rsidRPr="0045464D" w:rsidRDefault="0045464D" w:rsidP="00012A0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5464D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4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54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 году</w:t>
      </w:r>
      <w:r w:rsidRPr="00454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проектов </w:t>
      </w:r>
      <w:r w:rsidRPr="004546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5464D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Pr="0045464D">
        <w:rPr>
          <w:rFonts w:ascii="Times New Roman" w:hAnsi="Times New Roman" w:cs="Times New Roman"/>
          <w:sz w:val="28"/>
          <w:szCs w:val="28"/>
        </w:rPr>
        <w:t>», «Волонтеры Конституции», а также проведение мероприятий в рамках празднования Года памяти и славы, позволило привлечь к волонтерской деятельности дополнительное количество людей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5464D">
        <w:rPr>
          <w:rFonts w:ascii="Times New Roman" w:hAnsi="Times New Roman" w:cs="Times New Roman"/>
          <w:sz w:val="28"/>
          <w:szCs w:val="28"/>
        </w:rPr>
        <w:t xml:space="preserve"> </w:t>
      </w:r>
      <w:r w:rsidR="00BE74D2" w:rsidRPr="00FA43D9">
        <w:rPr>
          <w:rFonts w:ascii="Times New Roman" w:hAnsi="Times New Roman" w:cs="Times New Roman"/>
          <w:sz w:val="28"/>
          <w:szCs w:val="28"/>
        </w:rPr>
        <w:t>превысить</w:t>
      </w:r>
      <w:r w:rsidR="00BE74D2" w:rsidRPr="00BE74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5464D">
        <w:rPr>
          <w:rFonts w:ascii="Times New Roman" w:hAnsi="Times New Roman" w:cs="Times New Roman"/>
          <w:sz w:val="28"/>
          <w:szCs w:val="28"/>
        </w:rPr>
        <w:t>плановое значение показателя.</w:t>
      </w:r>
    </w:p>
    <w:p w:rsidR="0045464D" w:rsidRDefault="0045464D" w:rsidP="00012A0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671BF" w:rsidRPr="001552B1" w:rsidRDefault="00C671BF" w:rsidP="001552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52B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552B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552B1">
        <w:rPr>
          <w:rFonts w:ascii="Times New Roman" w:hAnsi="Times New Roman" w:cs="Times New Roman"/>
          <w:sz w:val="28"/>
          <w:szCs w:val="28"/>
        </w:rPr>
        <w:t>. Анализ реализации мероприятий, флагманских проектов и</w:t>
      </w:r>
      <w:r w:rsidR="00821FAC">
        <w:rPr>
          <w:rFonts w:ascii="Times New Roman" w:hAnsi="Times New Roman" w:cs="Times New Roman"/>
          <w:sz w:val="28"/>
          <w:szCs w:val="28"/>
        </w:rPr>
        <w:t> </w:t>
      </w:r>
      <w:r w:rsidRPr="001552B1">
        <w:rPr>
          <w:rFonts w:ascii="Times New Roman" w:hAnsi="Times New Roman" w:cs="Times New Roman"/>
          <w:sz w:val="28"/>
          <w:szCs w:val="28"/>
        </w:rPr>
        <w:t>проектов плана мероприятий по реализации Стратегии</w:t>
      </w:r>
      <w:r w:rsidR="00246284">
        <w:rPr>
          <w:rFonts w:ascii="Times New Roman" w:hAnsi="Times New Roman" w:cs="Times New Roman"/>
          <w:sz w:val="28"/>
          <w:szCs w:val="28"/>
        </w:rPr>
        <w:t>.</w:t>
      </w:r>
    </w:p>
    <w:p w:rsidR="00C671BF" w:rsidRPr="001552B1" w:rsidRDefault="00C671BF" w:rsidP="001552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52B1">
        <w:rPr>
          <w:rFonts w:ascii="Times New Roman" w:hAnsi="Times New Roman" w:cs="Times New Roman"/>
          <w:sz w:val="28"/>
          <w:szCs w:val="28"/>
        </w:rPr>
        <w:t>Анализ реализации плана мероприятий по реализации Стратегии представлен в приложении 2 к отчету.</w:t>
      </w:r>
    </w:p>
    <w:p w:rsidR="00C671BF" w:rsidRPr="001552B1" w:rsidRDefault="00C671BF" w:rsidP="001552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671BF" w:rsidRDefault="00C671BF" w:rsidP="001552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52B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552B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552B1">
        <w:rPr>
          <w:rFonts w:ascii="Times New Roman" w:hAnsi="Times New Roman" w:cs="Times New Roman"/>
          <w:sz w:val="28"/>
          <w:szCs w:val="28"/>
        </w:rPr>
        <w:t>. По результатам проведенного анализа можно сделать вывод:</w:t>
      </w:r>
    </w:p>
    <w:p w:rsidR="008F1241" w:rsidRPr="008F1241" w:rsidRDefault="008F1241" w:rsidP="008F1241">
      <w:pPr>
        <w:rPr>
          <w:rFonts w:ascii="Times New Roman" w:hAnsi="Times New Roman" w:cs="Times New Roman"/>
          <w:sz w:val="28"/>
          <w:szCs w:val="28"/>
        </w:rPr>
      </w:pPr>
      <w:r w:rsidRPr="008F1241"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позволяет </w:t>
      </w:r>
      <w:r w:rsidRPr="008F1241">
        <w:rPr>
          <w:rFonts w:ascii="Times New Roman" w:hAnsi="Times New Roman" w:cs="Times New Roman"/>
          <w:sz w:val="28"/>
          <w:szCs w:val="28"/>
        </w:rPr>
        <w:lastRenderedPageBreak/>
        <w:t>сделать вывод о промежуточном достижении цели вектора «Образование, воспитание, молодежная политика». Достигнуты три из пяти плановых целевых показателей</w:t>
      </w:r>
      <w:r w:rsidR="00274901">
        <w:rPr>
          <w:rFonts w:ascii="Times New Roman" w:hAnsi="Times New Roman" w:cs="Times New Roman"/>
          <w:sz w:val="28"/>
          <w:szCs w:val="28"/>
        </w:rPr>
        <w:t xml:space="preserve"> (60%)</w:t>
      </w:r>
      <w:r w:rsidRPr="008F1241">
        <w:rPr>
          <w:rFonts w:ascii="Times New Roman" w:hAnsi="Times New Roman" w:cs="Times New Roman"/>
          <w:sz w:val="28"/>
          <w:szCs w:val="28"/>
        </w:rPr>
        <w:t>.</w:t>
      </w:r>
    </w:p>
    <w:p w:rsidR="00A82332" w:rsidRPr="000B5D0B" w:rsidRDefault="00BA2941" w:rsidP="005F7D0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2332" w:rsidRPr="000B5D0B">
        <w:rPr>
          <w:rFonts w:ascii="Times New Roman" w:hAnsi="Times New Roman" w:cs="Times New Roman"/>
          <w:sz w:val="28"/>
          <w:szCs w:val="28"/>
        </w:rPr>
        <w:t xml:space="preserve"> целях достижения плановых значений </w:t>
      </w:r>
      <w:r>
        <w:rPr>
          <w:rFonts w:ascii="Times New Roman" w:hAnsi="Times New Roman" w:cs="Times New Roman"/>
          <w:sz w:val="28"/>
          <w:szCs w:val="28"/>
        </w:rPr>
        <w:t>по д</w:t>
      </w:r>
      <w:r w:rsidR="000B5D0B">
        <w:rPr>
          <w:rFonts w:ascii="Times New Roman" w:hAnsi="Times New Roman" w:cs="Times New Roman"/>
          <w:sz w:val="28"/>
          <w:szCs w:val="28"/>
        </w:rPr>
        <w:t>ву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B5D0B">
        <w:rPr>
          <w:rFonts w:ascii="Times New Roman" w:hAnsi="Times New Roman" w:cs="Times New Roman"/>
          <w:sz w:val="28"/>
          <w:szCs w:val="28"/>
        </w:rPr>
        <w:t xml:space="preserve"> </w:t>
      </w:r>
      <w:r w:rsidR="00A82332" w:rsidRPr="000B5D0B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A82332" w:rsidRPr="000B5D0B">
        <w:rPr>
          <w:rFonts w:ascii="Times New Roman" w:hAnsi="Times New Roman" w:cs="Times New Roman"/>
          <w:sz w:val="28"/>
          <w:szCs w:val="28"/>
        </w:rPr>
        <w:t xml:space="preserve"> вектора в</w:t>
      </w:r>
      <w:r w:rsidR="00821FAC">
        <w:rPr>
          <w:rFonts w:ascii="Times New Roman" w:hAnsi="Times New Roman" w:cs="Times New Roman"/>
          <w:sz w:val="28"/>
          <w:szCs w:val="28"/>
        </w:rPr>
        <w:t> </w:t>
      </w:r>
      <w:r w:rsidR="00A82332" w:rsidRPr="000B5D0B">
        <w:rPr>
          <w:rFonts w:ascii="Times New Roman" w:hAnsi="Times New Roman" w:cs="Times New Roman"/>
          <w:sz w:val="28"/>
          <w:szCs w:val="28"/>
        </w:rPr>
        <w:t>202</w:t>
      </w:r>
      <w:r w:rsidR="00DC3D97">
        <w:rPr>
          <w:rFonts w:ascii="Times New Roman" w:hAnsi="Times New Roman" w:cs="Times New Roman"/>
          <w:sz w:val="28"/>
          <w:szCs w:val="28"/>
        </w:rPr>
        <w:t>1</w:t>
      </w:r>
      <w:r w:rsidR="00A82332" w:rsidRPr="000B5D0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66ED5" w:rsidRPr="000B5D0B">
        <w:rPr>
          <w:rFonts w:ascii="Times New Roman" w:hAnsi="Times New Roman" w:cs="Times New Roman"/>
          <w:sz w:val="28"/>
          <w:szCs w:val="28"/>
        </w:rPr>
        <w:t>запланирован</w:t>
      </w:r>
      <w:r w:rsidR="00BE74D2">
        <w:rPr>
          <w:rFonts w:ascii="Times New Roman" w:hAnsi="Times New Roman" w:cs="Times New Roman"/>
          <w:sz w:val="28"/>
          <w:szCs w:val="28"/>
        </w:rPr>
        <w:t>о</w:t>
      </w:r>
      <w:r w:rsidR="00866ED5" w:rsidRPr="000B5D0B">
        <w:rPr>
          <w:rFonts w:ascii="Times New Roman" w:hAnsi="Times New Roman" w:cs="Times New Roman"/>
          <w:sz w:val="28"/>
          <w:szCs w:val="28"/>
        </w:rPr>
        <w:t xml:space="preserve"> </w:t>
      </w:r>
      <w:r w:rsidR="00BE74D2" w:rsidRPr="00FA43D9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 в</w:t>
      </w:r>
      <w:r w:rsidR="00821FAC">
        <w:rPr>
          <w:rFonts w:ascii="Times New Roman" w:hAnsi="Times New Roman" w:cs="Times New Roman"/>
          <w:sz w:val="28"/>
          <w:szCs w:val="28"/>
        </w:rPr>
        <w:t> </w:t>
      </w:r>
      <w:r w:rsidR="00BE74D2" w:rsidRPr="00FA43D9">
        <w:rPr>
          <w:rFonts w:ascii="Times New Roman" w:hAnsi="Times New Roman" w:cs="Times New Roman"/>
          <w:sz w:val="28"/>
          <w:szCs w:val="28"/>
        </w:rPr>
        <w:t>здании школы в 32 микрорайоне на 900 мест</w:t>
      </w:r>
      <w:r w:rsidR="00BE74D2">
        <w:rPr>
          <w:rFonts w:ascii="Times New Roman" w:hAnsi="Times New Roman" w:cs="Times New Roman"/>
          <w:sz w:val="28"/>
          <w:szCs w:val="28"/>
        </w:rPr>
        <w:t>,</w:t>
      </w:r>
      <w:r w:rsidR="00BE74D2" w:rsidRPr="000B5D0B">
        <w:rPr>
          <w:rFonts w:ascii="Times New Roman" w:hAnsi="Times New Roman" w:cs="Times New Roman"/>
          <w:sz w:val="28"/>
          <w:szCs w:val="28"/>
        </w:rPr>
        <w:t xml:space="preserve"> </w:t>
      </w:r>
      <w:r w:rsidR="00866ED5" w:rsidRPr="000B5D0B">
        <w:rPr>
          <w:rFonts w:ascii="Times New Roman" w:hAnsi="Times New Roman" w:cs="Times New Roman"/>
          <w:sz w:val="28"/>
          <w:szCs w:val="28"/>
        </w:rPr>
        <w:t>в</w:t>
      </w:r>
      <w:r w:rsidR="00A82332" w:rsidRPr="000B5D0B">
        <w:rPr>
          <w:rFonts w:ascii="Times New Roman" w:hAnsi="Times New Roman" w:cs="Times New Roman"/>
          <w:sz w:val="28"/>
          <w:szCs w:val="28"/>
        </w:rPr>
        <w:t>вод в эксплуатацию школ</w:t>
      </w:r>
      <w:r w:rsidR="00761994" w:rsidRPr="00761994">
        <w:rPr>
          <w:rFonts w:ascii="Times New Roman" w:hAnsi="Times New Roman" w:cs="Times New Roman"/>
          <w:sz w:val="28"/>
          <w:szCs w:val="28"/>
        </w:rPr>
        <w:t>ы</w:t>
      </w:r>
      <w:r w:rsidR="00A82332" w:rsidRPr="000B5D0B">
        <w:rPr>
          <w:rFonts w:ascii="Times New Roman" w:hAnsi="Times New Roman" w:cs="Times New Roman"/>
          <w:sz w:val="28"/>
          <w:szCs w:val="28"/>
        </w:rPr>
        <w:t xml:space="preserve"> в</w:t>
      </w:r>
      <w:r w:rsidR="007619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82332" w:rsidRPr="000B5D0B">
        <w:rPr>
          <w:rFonts w:ascii="Times New Roman" w:hAnsi="Times New Roman" w:cs="Times New Roman"/>
          <w:sz w:val="28"/>
          <w:szCs w:val="28"/>
        </w:rPr>
        <w:t xml:space="preserve">микрорайоне 33 </w:t>
      </w:r>
      <w:r w:rsidR="000B5D0B" w:rsidRPr="000B5D0B">
        <w:rPr>
          <w:rFonts w:ascii="Times New Roman" w:hAnsi="Times New Roman" w:cs="Times New Roman"/>
          <w:sz w:val="28"/>
          <w:szCs w:val="28"/>
        </w:rPr>
        <w:t xml:space="preserve">на </w:t>
      </w:r>
      <w:r w:rsidR="00A82332" w:rsidRPr="000B5D0B">
        <w:rPr>
          <w:rFonts w:ascii="Times New Roman" w:hAnsi="Times New Roman" w:cs="Times New Roman"/>
          <w:sz w:val="28"/>
          <w:szCs w:val="28"/>
        </w:rPr>
        <w:t>90</w:t>
      </w:r>
      <w:r w:rsidR="006A560E">
        <w:rPr>
          <w:rFonts w:ascii="Times New Roman" w:hAnsi="Times New Roman" w:cs="Times New Roman"/>
          <w:sz w:val="28"/>
          <w:szCs w:val="28"/>
        </w:rPr>
        <w:t>0 мест</w:t>
      </w:r>
      <w:r w:rsidR="00B7703C" w:rsidRPr="00B7703C">
        <w:rPr>
          <w:rFonts w:ascii="Times New Roman" w:hAnsi="Times New Roman" w:cs="Times New Roman"/>
          <w:sz w:val="28"/>
          <w:szCs w:val="28"/>
        </w:rPr>
        <w:t xml:space="preserve"> и </w:t>
      </w:r>
      <w:r w:rsidR="00761994" w:rsidRPr="00761994">
        <w:rPr>
          <w:rFonts w:ascii="Times New Roman" w:hAnsi="Times New Roman" w:cs="Times New Roman"/>
          <w:sz w:val="28"/>
          <w:szCs w:val="28"/>
        </w:rPr>
        <w:t>здания</w:t>
      </w:r>
      <w:r w:rsidR="00B7703C" w:rsidRPr="00B7703C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B7703C">
        <w:rPr>
          <w:rFonts w:ascii="Times New Roman" w:hAnsi="Times New Roman" w:cs="Times New Roman"/>
          <w:sz w:val="28"/>
          <w:szCs w:val="28"/>
        </w:rPr>
        <w:t xml:space="preserve"> № 9 в</w:t>
      </w:r>
      <w:r w:rsidR="007619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7703C">
        <w:rPr>
          <w:rFonts w:ascii="Times New Roman" w:hAnsi="Times New Roman" w:cs="Times New Roman"/>
          <w:sz w:val="28"/>
          <w:szCs w:val="28"/>
        </w:rPr>
        <w:t>микрорайоне 39</w:t>
      </w:r>
      <w:r w:rsidR="00761994" w:rsidRPr="00761994">
        <w:rPr>
          <w:rFonts w:ascii="Times New Roman" w:hAnsi="Times New Roman" w:cs="Times New Roman"/>
          <w:sz w:val="28"/>
          <w:szCs w:val="28"/>
        </w:rPr>
        <w:t xml:space="preserve"> на 550 мест</w:t>
      </w:r>
      <w:r w:rsidR="006A560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A560E" w:rsidRPr="005D2419">
        <w:rPr>
          <w:rFonts w:ascii="Times New Roman" w:hAnsi="Times New Roman" w:cs="Times New Roman"/>
          <w:sz w:val="28"/>
          <w:szCs w:val="28"/>
        </w:rPr>
        <w:t xml:space="preserve">оптимизация и перепрофилирование площадей функционирующих </w:t>
      </w:r>
      <w:r w:rsidR="006A560E">
        <w:rPr>
          <w:rFonts w:ascii="Times New Roman" w:hAnsi="Times New Roman" w:cs="Times New Roman"/>
          <w:sz w:val="28"/>
          <w:szCs w:val="28"/>
        </w:rPr>
        <w:t>образовательных</w:t>
      </w:r>
      <w:r w:rsidR="006A560E" w:rsidRPr="005D2419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6A560E">
        <w:rPr>
          <w:rFonts w:ascii="Times New Roman" w:hAnsi="Times New Roman" w:cs="Times New Roman"/>
          <w:sz w:val="28"/>
          <w:szCs w:val="28"/>
        </w:rPr>
        <w:t>.</w:t>
      </w:r>
    </w:p>
    <w:p w:rsidR="00A82332" w:rsidRPr="0043331A" w:rsidRDefault="00A82332" w:rsidP="005F7D0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A17F7" w:rsidRPr="001552B1" w:rsidRDefault="00AA17F7" w:rsidP="001552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5390" w:rsidRDefault="009A5390" w:rsidP="00C03614">
      <w:pPr>
        <w:rPr>
          <w:rFonts w:ascii="Times New Roman" w:hAnsi="Times New Roman" w:cs="Times New Roman"/>
        </w:rPr>
      </w:pPr>
    </w:p>
    <w:p w:rsidR="00EB78B4" w:rsidRDefault="00EB78B4" w:rsidP="00C03614">
      <w:pPr>
        <w:rPr>
          <w:rFonts w:ascii="Times New Roman" w:hAnsi="Times New Roman" w:cs="Times New Roman"/>
        </w:rPr>
        <w:sectPr w:rsidR="00EB78B4" w:rsidSect="006345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71BF" w:rsidRPr="009A5390" w:rsidRDefault="00C671BF" w:rsidP="00C671BF">
      <w:pPr>
        <w:ind w:left="9639" w:firstLine="0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отчету                                                                                                                               </w:t>
      </w:r>
    </w:p>
    <w:p w:rsidR="00C671BF" w:rsidRPr="009A5390" w:rsidRDefault="00C671BF" w:rsidP="00C671BF">
      <w:pPr>
        <w:ind w:left="9639" w:firstLine="0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 xml:space="preserve">о реализации вектора «Образование, воспитание, молодежная политика»                                                                                                                                                               </w:t>
      </w:r>
    </w:p>
    <w:p w:rsidR="00C671BF" w:rsidRPr="00922D18" w:rsidRDefault="00C671BF" w:rsidP="00C671BF">
      <w:pPr>
        <w:ind w:left="9639" w:firstLine="0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>направления «Социа</w:t>
      </w:r>
      <w:r w:rsidRPr="00C671BF">
        <w:rPr>
          <w:rFonts w:ascii="Times New Roman" w:hAnsi="Times New Roman" w:cs="Times New Roman"/>
          <w:sz w:val="28"/>
          <w:szCs w:val="28"/>
        </w:rPr>
        <w:t>льная среда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</w:p>
    <w:p w:rsidR="00C671BF" w:rsidRPr="0005580E" w:rsidRDefault="00C671BF" w:rsidP="00C671BF">
      <w:pPr>
        <w:ind w:left="9639" w:firstLine="0"/>
        <w:rPr>
          <w:rFonts w:ascii="Times New Roman" w:hAnsi="Times New Roman" w:cs="Times New Roman"/>
        </w:rPr>
      </w:pPr>
      <w:r w:rsidRPr="00922D18">
        <w:rPr>
          <w:rFonts w:ascii="Times New Roman" w:hAnsi="Times New Roman" w:cs="Times New Roman"/>
          <w:sz w:val="28"/>
          <w:szCs w:val="28"/>
        </w:rPr>
        <w:t>за 20</w:t>
      </w:r>
      <w:r w:rsidR="00624973">
        <w:rPr>
          <w:rFonts w:ascii="Times New Roman" w:hAnsi="Times New Roman" w:cs="Times New Roman"/>
          <w:sz w:val="28"/>
          <w:szCs w:val="28"/>
        </w:rPr>
        <w:t>20</w:t>
      </w:r>
      <w:r w:rsidRPr="00922D18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C671BF" w:rsidRDefault="00C671BF" w:rsidP="00C671BF">
      <w:pPr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C671BF" w:rsidRDefault="00C671BF" w:rsidP="00C671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</w:t>
      </w:r>
      <w:r w:rsidR="006249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71BF" w:rsidRDefault="00C671BF" w:rsidP="00C03614">
      <w:pPr>
        <w:rPr>
          <w:rFonts w:ascii="Times New Roman" w:hAnsi="Times New Roman" w:cs="Times New Roman"/>
        </w:rPr>
      </w:pPr>
    </w:p>
    <w:tbl>
      <w:tblPr>
        <w:tblW w:w="14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1843"/>
        <w:gridCol w:w="1701"/>
        <w:gridCol w:w="2409"/>
        <w:gridCol w:w="12"/>
      </w:tblGrid>
      <w:tr w:rsidR="00C671BF" w:rsidRPr="00C671BF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1552B1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1552B1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План</w:t>
            </w:r>
          </w:p>
          <w:p w:rsidR="009A5390" w:rsidRPr="001552B1" w:rsidRDefault="009A5390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20</w:t>
            </w:r>
            <w:r w:rsidR="0047149A">
              <w:rPr>
                <w:rFonts w:ascii="Times New Roman" w:hAnsi="Times New Roman" w:cs="Times New Roman"/>
              </w:rPr>
              <w:t>20</w:t>
            </w:r>
            <w:r w:rsidRPr="001552B1">
              <w:rPr>
                <w:rFonts w:ascii="Times New Roman" w:hAnsi="Times New Roman" w:cs="Times New Roman"/>
              </w:rPr>
              <w:t xml:space="preserve"> год</w:t>
            </w:r>
          </w:p>
          <w:p w:rsidR="00C671BF" w:rsidRPr="001552B1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1552B1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Факт</w:t>
            </w:r>
          </w:p>
          <w:p w:rsidR="009A5390" w:rsidRPr="001552B1" w:rsidRDefault="009A5390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20</w:t>
            </w:r>
            <w:r w:rsidR="0047149A">
              <w:rPr>
                <w:rFonts w:ascii="Times New Roman" w:hAnsi="Times New Roman" w:cs="Times New Roman"/>
              </w:rPr>
              <w:t>20</w:t>
            </w:r>
            <w:r w:rsidRPr="001552B1">
              <w:rPr>
                <w:rFonts w:ascii="Times New Roman" w:hAnsi="Times New Roman" w:cs="Times New Roman"/>
              </w:rPr>
              <w:t xml:space="preserve"> год</w:t>
            </w:r>
            <w:r w:rsidR="00E95C34">
              <w:rPr>
                <w:rFonts w:ascii="Times New Roman" w:hAnsi="Times New Roman" w:cs="Times New Roman"/>
              </w:rPr>
              <w:t>*</w:t>
            </w:r>
          </w:p>
          <w:p w:rsidR="00C671BF" w:rsidRPr="001552B1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1BF" w:rsidRPr="001552B1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Исполнение</w:t>
            </w:r>
          </w:p>
          <w:p w:rsidR="00C671BF" w:rsidRPr="001552B1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(%)</w:t>
            </w:r>
          </w:p>
        </w:tc>
      </w:tr>
      <w:tr w:rsidR="00C671BF" w:rsidRPr="00C671BF" w:rsidTr="001E7D3E">
        <w:tc>
          <w:tcPr>
            <w:tcW w:w="14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71BF" w:rsidRPr="001552B1" w:rsidRDefault="00EE3D4F" w:rsidP="001E7D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="00C671BF" w:rsidRPr="001552B1">
              <w:rPr>
                <w:rFonts w:ascii="Times New Roman" w:hAnsi="Times New Roman" w:cs="Times New Roman"/>
              </w:rPr>
              <w:t>Направление «Социальная среда»</w:t>
            </w:r>
          </w:p>
        </w:tc>
      </w:tr>
      <w:tr w:rsidR="00C671BF" w:rsidRPr="00C671BF" w:rsidTr="001E7D3E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71BF" w:rsidRPr="001552B1" w:rsidRDefault="00EE3D4F" w:rsidP="001E7D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1.2.1. </w:t>
            </w:r>
            <w:r w:rsidR="00C671BF" w:rsidRPr="001552B1">
              <w:rPr>
                <w:rFonts w:ascii="Times New Roman" w:hAnsi="Times New Roman" w:cs="Times New Roman"/>
              </w:rPr>
              <w:t>Вектор «Образование, воспитание, молодежная политика»</w:t>
            </w:r>
          </w:p>
        </w:tc>
      </w:tr>
      <w:tr w:rsidR="000E5ABF" w:rsidRPr="00C671BF" w:rsidTr="000E5ABF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1552B1" w:rsidRDefault="000E5ABF" w:rsidP="000E5ABF">
            <w:pPr>
              <w:pStyle w:val="a6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17. Обеспеченность детей дошкольного возраста местами в образовательных организациях, реализующих программы дошкольного образования,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1552B1" w:rsidRDefault="00624973" w:rsidP="000E5A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5E539C" w:rsidRDefault="005E539C" w:rsidP="00C51520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515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C515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BF" w:rsidRPr="00673047" w:rsidRDefault="005E539C" w:rsidP="00C515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5152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C51520">
              <w:rPr>
                <w:rFonts w:ascii="Times New Roman" w:hAnsi="Times New Roman" w:cs="Times New Roman"/>
              </w:rPr>
              <w:t>1</w:t>
            </w:r>
          </w:p>
        </w:tc>
      </w:tr>
      <w:tr w:rsidR="000E5ABF" w:rsidRPr="00C671BF" w:rsidTr="000E5ABF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1552B1" w:rsidRDefault="000E5ABF" w:rsidP="000E5ABF">
            <w:pPr>
              <w:pStyle w:val="a6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18. Обеспечение односменного режима обучения в муниципальных общеобразовательных организациях для обучающихся по очной форме реализации образовательных программ,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73" w:rsidRPr="00624973" w:rsidRDefault="000D3027" w:rsidP="006249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B705DD" w:rsidRDefault="007C22E9" w:rsidP="00B705D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BF" w:rsidRPr="00B705DD" w:rsidRDefault="000D3027" w:rsidP="00B705D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</w:tr>
      <w:tr w:rsidR="000E5ABF" w:rsidRPr="00C671BF" w:rsidTr="000E5ABF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1552B1" w:rsidRDefault="000E5ABF" w:rsidP="000E5ABF">
            <w:pPr>
              <w:pStyle w:val="a6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19. Охват дополнительным образованием детей в возрасте от 5 до 18 лет, получающих услуги в муниципальных образовательных организациях, подведомственных департаменту образования Администрации города, и негосударственных организациях в общей численности детей этой возрастной группы,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1552B1" w:rsidRDefault="00624973" w:rsidP="000E5A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B705DD" w:rsidRDefault="0077495A" w:rsidP="00B705D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E25" w:rsidRPr="00EA4E25" w:rsidRDefault="003C3B06" w:rsidP="00EA4E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0E5ABF" w:rsidRPr="00C671BF" w:rsidTr="000E5ABF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1552B1" w:rsidRDefault="000E5ABF" w:rsidP="000E5ABF">
            <w:pPr>
              <w:pStyle w:val="a6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>20. Доля выпускников 11-х классов, поступивших в учреждения высшего и среднего профессионального образования,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1552B1" w:rsidRDefault="00624973" w:rsidP="000E5A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B705DD" w:rsidRDefault="00926DCB" w:rsidP="00B705D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BF" w:rsidRPr="00B705DD" w:rsidRDefault="003C3B06" w:rsidP="00B705D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</w:tr>
      <w:tr w:rsidR="000E5ABF" w:rsidRPr="00C671BF" w:rsidTr="000E5ABF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1552B1" w:rsidRDefault="000E5ABF" w:rsidP="000E5ABF">
            <w:pPr>
              <w:pStyle w:val="a6"/>
              <w:rPr>
                <w:rFonts w:ascii="Times New Roman" w:hAnsi="Times New Roman" w:cs="Times New Roman"/>
              </w:rPr>
            </w:pPr>
            <w:r w:rsidRPr="001552B1">
              <w:rPr>
                <w:rFonts w:ascii="Times New Roman" w:hAnsi="Times New Roman" w:cs="Times New Roman"/>
              </w:rPr>
              <w:t xml:space="preserve">21. Численность населения, работающего </w:t>
            </w:r>
            <w:r w:rsidR="00FD5F9B">
              <w:rPr>
                <w:rFonts w:ascii="Times New Roman" w:hAnsi="Times New Roman" w:cs="Times New Roman"/>
              </w:rPr>
              <w:t>в качестве волонтеров, человек с нарастающим итогом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1552B1" w:rsidRDefault="000D3027" w:rsidP="000E5A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F" w:rsidRPr="00B705DD" w:rsidRDefault="000D3027" w:rsidP="00B705D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BF" w:rsidRPr="00B705DD" w:rsidRDefault="000D3027" w:rsidP="00B705D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130,8</w:t>
            </w:r>
          </w:p>
        </w:tc>
      </w:tr>
    </w:tbl>
    <w:p w:rsidR="00E95C34" w:rsidRDefault="00E95C34" w:rsidP="0027099F">
      <w:pPr>
        <w:rPr>
          <w:rFonts w:ascii="Times New Roman" w:hAnsi="Times New Roman" w:cs="Times New Roman"/>
          <w:sz w:val="28"/>
          <w:szCs w:val="28"/>
        </w:rPr>
      </w:pPr>
    </w:p>
    <w:p w:rsidR="00814CC3" w:rsidRDefault="00E95C34" w:rsidP="00270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E5FAE">
        <w:rPr>
          <w:rFonts w:ascii="Times New Roman" w:hAnsi="Times New Roman" w:cs="Times New Roman"/>
          <w:sz w:val="28"/>
          <w:szCs w:val="28"/>
        </w:rPr>
        <w:t xml:space="preserve"> предварительные данные.</w:t>
      </w:r>
    </w:p>
    <w:p w:rsidR="00814CC3" w:rsidRDefault="00814CC3" w:rsidP="0027099F">
      <w:pPr>
        <w:rPr>
          <w:rFonts w:ascii="Times New Roman" w:hAnsi="Times New Roman" w:cs="Times New Roman"/>
        </w:rPr>
      </w:pPr>
    </w:p>
    <w:p w:rsidR="00814CC3" w:rsidRDefault="00814CC3" w:rsidP="0027099F">
      <w:pPr>
        <w:rPr>
          <w:rFonts w:ascii="Times New Roman" w:hAnsi="Times New Roman" w:cs="Times New Roman"/>
        </w:rPr>
      </w:pPr>
    </w:p>
    <w:p w:rsidR="00F0173F" w:rsidRDefault="00F0173F" w:rsidP="0027099F">
      <w:pPr>
        <w:rPr>
          <w:rFonts w:ascii="Times New Roman" w:hAnsi="Times New Roman" w:cs="Times New Roman"/>
        </w:rPr>
      </w:pPr>
    </w:p>
    <w:p w:rsidR="00F0173F" w:rsidRDefault="00F0173F" w:rsidP="0027099F">
      <w:pPr>
        <w:rPr>
          <w:rFonts w:ascii="Times New Roman" w:hAnsi="Times New Roman" w:cs="Times New Roman"/>
        </w:rPr>
      </w:pPr>
    </w:p>
    <w:p w:rsidR="00F0173F" w:rsidRDefault="00F0173F" w:rsidP="0027099F">
      <w:pPr>
        <w:rPr>
          <w:rFonts w:ascii="Times New Roman" w:hAnsi="Times New Roman" w:cs="Times New Roman"/>
        </w:rPr>
      </w:pPr>
    </w:p>
    <w:p w:rsidR="00F0173F" w:rsidRDefault="00F0173F" w:rsidP="0027099F">
      <w:pPr>
        <w:rPr>
          <w:rFonts w:ascii="Times New Roman" w:hAnsi="Times New Roman" w:cs="Times New Roman"/>
        </w:rPr>
      </w:pPr>
    </w:p>
    <w:p w:rsidR="00F0173F" w:rsidRDefault="00F0173F" w:rsidP="0027099F">
      <w:pPr>
        <w:rPr>
          <w:rFonts w:ascii="Times New Roman" w:hAnsi="Times New Roman" w:cs="Times New Roman"/>
        </w:rPr>
      </w:pPr>
    </w:p>
    <w:p w:rsidR="00F0173F" w:rsidRDefault="00F0173F" w:rsidP="0027099F">
      <w:pPr>
        <w:rPr>
          <w:rFonts w:ascii="Times New Roman" w:hAnsi="Times New Roman" w:cs="Times New Roman"/>
        </w:rPr>
      </w:pPr>
    </w:p>
    <w:p w:rsidR="00814CC3" w:rsidRPr="0027099F" w:rsidRDefault="00814CC3" w:rsidP="0027099F">
      <w:pPr>
        <w:rPr>
          <w:rFonts w:ascii="Times New Roman" w:hAnsi="Times New Roman" w:cs="Times New Roman"/>
        </w:rPr>
      </w:pPr>
    </w:p>
    <w:p w:rsidR="00C671BF" w:rsidRPr="00922D18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к отчету</w:t>
      </w:r>
    </w:p>
    <w:p w:rsidR="00C671BF" w:rsidRPr="00922D18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Pr="00C671BF">
        <w:rPr>
          <w:rFonts w:ascii="Times New Roman" w:hAnsi="Times New Roman" w:cs="Times New Roman"/>
          <w:sz w:val="28"/>
          <w:szCs w:val="28"/>
        </w:rPr>
        <w:t>Образование, воспитание, молодежная политика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</w:p>
    <w:p w:rsidR="00C671BF" w:rsidRPr="00922D18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 «</w:t>
      </w:r>
      <w:r w:rsidRPr="00C671BF">
        <w:rPr>
          <w:rFonts w:ascii="Times New Roman" w:hAnsi="Times New Roman" w:cs="Times New Roman"/>
          <w:sz w:val="28"/>
          <w:szCs w:val="28"/>
        </w:rPr>
        <w:t>Социальная среда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</w:p>
    <w:p w:rsidR="00C671BF" w:rsidRDefault="00C671BF" w:rsidP="00A44BF3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за 20</w:t>
      </w:r>
      <w:r w:rsidR="00FF382E">
        <w:rPr>
          <w:rFonts w:ascii="Times New Roman" w:hAnsi="Times New Roman" w:cs="Times New Roman"/>
          <w:sz w:val="28"/>
          <w:szCs w:val="28"/>
        </w:rPr>
        <w:t>20</w:t>
      </w:r>
      <w:r w:rsidRPr="00922D1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4BF3" w:rsidRDefault="00A44BF3" w:rsidP="00A44BF3">
      <w:pPr>
        <w:ind w:left="10206" w:firstLine="0"/>
        <w:rPr>
          <w:rFonts w:ascii="Times New Roman" w:hAnsi="Times New Roman" w:cs="Times New Roman"/>
        </w:rPr>
      </w:pPr>
    </w:p>
    <w:p w:rsidR="00C671BF" w:rsidRDefault="00C671BF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за 20</w:t>
      </w:r>
      <w:r w:rsidR="00FF38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5390" w:rsidRDefault="009A5390" w:rsidP="00C671BF">
      <w:pPr>
        <w:jc w:val="center"/>
        <w:rPr>
          <w:rFonts w:ascii="Times New Roman" w:hAnsi="Times New Roman" w:cs="Times New Roman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3686"/>
        <w:gridCol w:w="2409"/>
        <w:gridCol w:w="5103"/>
      </w:tblGrid>
      <w:tr w:rsidR="00FA43D9" w:rsidRPr="0073756D" w:rsidTr="00FA43D9">
        <w:trPr>
          <w:trHeight w:val="3957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0046C4" w:rsidRDefault="00FA43D9" w:rsidP="005E43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Наименование мероприятия/</w:t>
            </w:r>
            <w:proofErr w:type="spellStart"/>
            <w:r w:rsidRPr="000046C4">
              <w:rPr>
                <w:rFonts w:ascii="Times New Roman" w:hAnsi="Times New Roman" w:cs="Times New Roman"/>
              </w:rPr>
              <w:t>подмероприятия</w:t>
            </w:r>
            <w:proofErr w:type="spellEnd"/>
            <w:r w:rsidRPr="000046C4">
              <w:rPr>
                <w:rFonts w:ascii="Times New Roman" w:hAnsi="Times New Roman" w:cs="Times New Roman"/>
              </w:rPr>
              <w:t>/</w:t>
            </w:r>
          </w:p>
          <w:p w:rsidR="00FA43D9" w:rsidRPr="000046C4" w:rsidRDefault="00FA43D9" w:rsidP="005E43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ключевого события/события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0046C4" w:rsidRDefault="00FA43D9" w:rsidP="005E43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Ожидаемый результат реализации (индикатор мероприятия/</w:t>
            </w:r>
          </w:p>
          <w:p w:rsidR="00FA43D9" w:rsidRPr="000046C4" w:rsidRDefault="00FA43D9" w:rsidP="005E43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46C4">
              <w:rPr>
                <w:rFonts w:ascii="Times New Roman" w:hAnsi="Times New Roman" w:cs="Times New Roman"/>
              </w:rPr>
              <w:t>подмероприятия</w:t>
            </w:r>
            <w:proofErr w:type="spellEnd"/>
          </w:p>
          <w:p w:rsidR="00FA43D9" w:rsidRPr="000046C4" w:rsidRDefault="00FA43D9" w:rsidP="005E43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 xml:space="preserve">ключевого события/события) </w:t>
            </w:r>
            <w:r w:rsidRPr="000046C4">
              <w:rPr>
                <w:rFonts w:ascii="Times New Roman" w:hAnsi="Times New Roman" w:cs="Times New Roman"/>
                <w:color w:val="000000"/>
              </w:rPr>
              <w:t xml:space="preserve">в соответствии с утвержденным планом мероприятий по реализации Стратегии </w:t>
            </w:r>
            <w:r w:rsidRPr="000046C4">
              <w:rPr>
                <w:rFonts w:ascii="Times New Roman" w:hAnsi="Times New Roman" w:cs="Times New Roman"/>
                <w:color w:val="000000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3D9" w:rsidRPr="000046C4" w:rsidRDefault="00FA43D9" w:rsidP="00A44B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 xml:space="preserve">Срок реализации мероприятия/ </w:t>
            </w:r>
            <w:proofErr w:type="spellStart"/>
            <w:r w:rsidRPr="000046C4">
              <w:rPr>
                <w:rFonts w:ascii="Times New Roman" w:hAnsi="Times New Roman" w:cs="Times New Roman"/>
              </w:rPr>
              <w:t>подмероприятия</w:t>
            </w:r>
            <w:proofErr w:type="spellEnd"/>
            <w:r w:rsidRPr="000046C4">
              <w:rPr>
                <w:rFonts w:ascii="Times New Roman" w:hAnsi="Times New Roman" w:cs="Times New Roman"/>
              </w:rPr>
              <w:t>/ключевого события/события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6C4">
              <w:rPr>
                <w:rFonts w:ascii="Times New Roman" w:hAnsi="Times New Roman" w:cs="Times New Roman"/>
                <w:color w:val="000000"/>
              </w:rPr>
              <w:t>в соответствии с утвержденным планом мероприятий по реализации Стратегии 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3D9" w:rsidRDefault="00FA43D9" w:rsidP="005E43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639F5">
              <w:rPr>
                <w:rFonts w:ascii="Times New Roman" w:hAnsi="Times New Roman" w:cs="Times New Roman"/>
              </w:rPr>
              <w:t>Информация об исполнении (неисполнении) с приведением внутренних и внешних условий, повлиявших на исполнение (неисполнение)</w:t>
            </w:r>
          </w:p>
          <w:p w:rsidR="00FA43D9" w:rsidRPr="00366B40" w:rsidRDefault="00FA43D9" w:rsidP="005E438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43D9" w:rsidRPr="0073756D" w:rsidTr="00FA43D9">
        <w:tc>
          <w:tcPr>
            <w:tcW w:w="146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0639F5" w:rsidRDefault="00FA43D9" w:rsidP="00E65AEB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40832">
              <w:rPr>
                <w:rFonts w:ascii="Times New Roman" w:hAnsi="Times New Roman" w:cs="Times New Roman"/>
              </w:rPr>
              <w:t>2. Направление «Социальная среда»</w:t>
            </w:r>
          </w:p>
        </w:tc>
      </w:tr>
      <w:tr w:rsidR="00FA43D9" w:rsidRPr="0073756D" w:rsidTr="00FA43D9">
        <w:tc>
          <w:tcPr>
            <w:tcW w:w="146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0639F5" w:rsidRDefault="00FA43D9" w:rsidP="00E65AEB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40832">
              <w:rPr>
                <w:rFonts w:ascii="Times New Roman" w:hAnsi="Times New Roman" w:cs="Times New Roman"/>
              </w:rPr>
              <w:t xml:space="preserve">2.1. Вектор «Образование, воспитание, молодежная политика» </w:t>
            </w: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5E4382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2.1.1. Мероприятия по нормативно-правовому, организационному обеспечению, регулированию развития образования, воспитания, молодежной политики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5E4382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обеспечивает выполнение целевых показателей 17, 18, 19, 20,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5E4382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2019 - 2023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0639F5" w:rsidRDefault="00FA43D9" w:rsidP="005E4382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C6BD9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 xml:space="preserve">2.1.1.1. Ключевое событие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73756D">
              <w:rPr>
                <w:rFonts w:ascii="Times New Roman CYR" w:hAnsi="Times New Roman CYR" w:cs="Times New Roman CYR"/>
              </w:rPr>
              <w:t>Корректировка/реализация муниципальных программ в сфере развития об</w:t>
            </w:r>
            <w:r>
              <w:rPr>
                <w:rFonts w:ascii="Times New Roman CYR" w:hAnsi="Times New Roman CYR" w:cs="Times New Roman CYR"/>
              </w:rPr>
              <w:t>разования и молодежной политики»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C6BD9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1. Численность воспитанников, получающих дошкольное образование в организациях, реализующих основную образовательную программу дошкольного образования:</w:t>
            </w:r>
          </w:p>
          <w:p w:rsidR="00FA43D9" w:rsidRPr="0073756D" w:rsidRDefault="00FA43D9" w:rsidP="003C6BD9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 этап (в 2023 году) - 33 524 человека;</w:t>
            </w:r>
          </w:p>
          <w:p w:rsidR="00FA43D9" w:rsidRPr="0073756D" w:rsidRDefault="00FA43D9" w:rsidP="003C6BD9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III этап (в 2030 году) - 35 374 человека.</w:t>
            </w:r>
          </w:p>
          <w:p w:rsidR="00FA43D9" w:rsidRPr="0073756D" w:rsidRDefault="00FA43D9" w:rsidP="003C6BD9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2. Численность учащихся, занимающихся в одну смену:</w:t>
            </w:r>
          </w:p>
          <w:p w:rsidR="00FA43D9" w:rsidRPr="0073756D" w:rsidRDefault="00FA43D9" w:rsidP="003C6BD9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 этап (в 2023 году) - 48 983 человека;</w:t>
            </w:r>
          </w:p>
          <w:p w:rsidR="00FA43D9" w:rsidRPr="0073756D" w:rsidRDefault="00FA43D9" w:rsidP="003C6BD9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III этап (в 2030 году) - 63 423 человека.</w:t>
            </w:r>
          </w:p>
          <w:p w:rsidR="00FA43D9" w:rsidRPr="0073756D" w:rsidRDefault="00FA43D9" w:rsidP="003C6BD9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3. Число детей в возрасте от 5 до 18 лет, охваченных дополнительным образованием:</w:t>
            </w:r>
          </w:p>
          <w:p w:rsidR="00FA43D9" w:rsidRPr="0073756D" w:rsidRDefault="00FA43D9" w:rsidP="003C6BD9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 этап (в 2023 году) - 62 648 человек;</w:t>
            </w:r>
          </w:p>
          <w:p w:rsidR="00FA43D9" w:rsidRPr="0073756D" w:rsidRDefault="00FA43D9" w:rsidP="003C6BD9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III этап (в 2030 году) - 66 492 человека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C17A5B" w:rsidRDefault="00FA43D9" w:rsidP="00C17A5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 CYR" w:hAnsi="Times New Roman CYR" w:cs="Times New Roman CYR"/>
              </w:rPr>
            </w:pPr>
            <w:r w:rsidRPr="00C17A5B">
              <w:rPr>
                <w:rFonts w:ascii="Times New Roman CYR" w:hAnsi="Times New Roman CYR" w:cs="Times New Roman CYR"/>
              </w:rPr>
              <w:t>- 2023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C17A5B" w:rsidRDefault="00C17A5B" w:rsidP="00C17A5B">
            <w:pPr>
              <w:ind w:firstLine="0"/>
              <w:rPr>
                <w:rFonts w:ascii="Times New Roman" w:hAnsi="Times New Roman" w:cs="Times New Roman"/>
              </w:rPr>
            </w:pPr>
            <w:r w:rsidRPr="00C17A5B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="00FA43D9" w:rsidRPr="00C17A5B">
              <w:rPr>
                <w:rFonts w:ascii="Times New Roman" w:hAnsi="Times New Roman" w:cs="Times New Roman"/>
              </w:rPr>
              <w:t>32 </w:t>
            </w:r>
            <w:r w:rsidR="00A01FEA" w:rsidRPr="00C17A5B">
              <w:rPr>
                <w:rFonts w:ascii="Times New Roman" w:hAnsi="Times New Roman" w:cs="Times New Roman"/>
              </w:rPr>
              <w:t>297</w:t>
            </w:r>
            <w:r w:rsidR="00FA43D9" w:rsidRPr="00C17A5B">
              <w:rPr>
                <w:rFonts w:ascii="Times New Roman" w:hAnsi="Times New Roman" w:cs="Times New Roman"/>
              </w:rPr>
              <w:t xml:space="preserve"> че</w:t>
            </w:r>
            <w:r w:rsidR="00E95C34">
              <w:rPr>
                <w:rFonts w:ascii="Times New Roman" w:hAnsi="Times New Roman" w:cs="Times New Roman"/>
              </w:rPr>
              <w:t>ловек</w:t>
            </w:r>
            <w:r w:rsidR="00FA43D9" w:rsidRPr="00C17A5B">
              <w:rPr>
                <w:rFonts w:ascii="Times New Roman" w:hAnsi="Times New Roman" w:cs="Times New Roman"/>
              </w:rPr>
              <w:t xml:space="preserve"> получают дошкольное образование (в том числе 1 </w:t>
            </w:r>
            <w:r w:rsidR="00A01FEA" w:rsidRPr="00C17A5B">
              <w:rPr>
                <w:rFonts w:ascii="Times New Roman" w:hAnsi="Times New Roman" w:cs="Times New Roman"/>
              </w:rPr>
              <w:t>216</w:t>
            </w:r>
            <w:r w:rsidR="00FA43D9" w:rsidRPr="00C17A5B">
              <w:rPr>
                <w:rFonts w:ascii="Times New Roman" w:hAnsi="Times New Roman" w:cs="Times New Roman"/>
              </w:rPr>
              <w:t xml:space="preserve"> </w:t>
            </w:r>
            <w:r w:rsidR="00E95C34" w:rsidRPr="00C17A5B">
              <w:rPr>
                <w:rFonts w:ascii="Times New Roman" w:hAnsi="Times New Roman" w:cs="Times New Roman"/>
              </w:rPr>
              <w:t>че</w:t>
            </w:r>
            <w:r w:rsidR="00E95C34">
              <w:rPr>
                <w:rFonts w:ascii="Times New Roman" w:hAnsi="Times New Roman" w:cs="Times New Roman"/>
              </w:rPr>
              <w:t>ловек</w:t>
            </w:r>
            <w:r w:rsidR="00FA43D9" w:rsidRPr="00C17A5B">
              <w:rPr>
                <w:rFonts w:ascii="Times New Roman" w:hAnsi="Times New Roman" w:cs="Times New Roman"/>
              </w:rPr>
              <w:t xml:space="preserve"> в частных садах). </w:t>
            </w:r>
          </w:p>
          <w:p w:rsidR="00FA43D9" w:rsidRDefault="00C17A5B" w:rsidP="003C6BD9">
            <w:pPr>
              <w:ind w:firstLine="0"/>
              <w:rPr>
                <w:rFonts w:ascii="Times New Roman" w:hAnsi="Times New Roman" w:cs="Times New Roman"/>
              </w:rPr>
            </w:pPr>
            <w:r w:rsidRPr="00C17A5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="00FA43D9" w:rsidRPr="00255638">
              <w:rPr>
                <w:rFonts w:ascii="Times New Roman" w:hAnsi="Times New Roman" w:cs="Times New Roman"/>
              </w:rPr>
              <w:t>34</w:t>
            </w:r>
            <w:r w:rsidR="00FA43D9">
              <w:rPr>
                <w:rFonts w:ascii="Times New Roman" w:hAnsi="Times New Roman" w:cs="Times New Roman"/>
              </w:rPr>
              <w:t> </w:t>
            </w:r>
            <w:r w:rsidR="00FA43D9" w:rsidRPr="00255638">
              <w:rPr>
                <w:rFonts w:ascii="Times New Roman" w:hAnsi="Times New Roman" w:cs="Times New Roman"/>
              </w:rPr>
              <w:t>086 учащихся занимаются в первую смену</w:t>
            </w:r>
            <w:r w:rsidR="00FA43D9">
              <w:rPr>
                <w:rFonts w:ascii="Times New Roman" w:hAnsi="Times New Roman" w:cs="Times New Roman"/>
              </w:rPr>
              <w:t xml:space="preserve"> (в том числе 424 </w:t>
            </w:r>
            <w:r w:rsidR="00E95C34" w:rsidRPr="00C17A5B">
              <w:rPr>
                <w:rFonts w:ascii="Times New Roman" w:hAnsi="Times New Roman" w:cs="Times New Roman"/>
              </w:rPr>
              <w:t>че</w:t>
            </w:r>
            <w:r w:rsidR="00E95C34">
              <w:rPr>
                <w:rFonts w:ascii="Times New Roman" w:hAnsi="Times New Roman" w:cs="Times New Roman"/>
              </w:rPr>
              <w:t>ловек</w:t>
            </w:r>
            <w:r w:rsidR="00FA43D9">
              <w:rPr>
                <w:rFonts w:ascii="Times New Roman" w:hAnsi="Times New Roman" w:cs="Times New Roman"/>
              </w:rPr>
              <w:t xml:space="preserve"> в частной гимназии)</w:t>
            </w:r>
            <w:r w:rsidR="00FA43D9" w:rsidRPr="00255638">
              <w:rPr>
                <w:rFonts w:ascii="Times New Roman" w:hAnsi="Times New Roman" w:cs="Times New Roman"/>
              </w:rPr>
              <w:t>.</w:t>
            </w:r>
            <w:r w:rsidR="00FA43D9">
              <w:rPr>
                <w:rFonts w:ascii="Times New Roman" w:hAnsi="Times New Roman" w:cs="Times New Roman"/>
              </w:rPr>
              <w:t xml:space="preserve"> </w:t>
            </w:r>
          </w:p>
          <w:p w:rsidR="00FA43D9" w:rsidRPr="00B47FD7" w:rsidRDefault="00C17A5B" w:rsidP="003C6BD9">
            <w:pPr>
              <w:ind w:firstLine="0"/>
              <w:rPr>
                <w:rFonts w:ascii="Times New Roman" w:hAnsi="Times New Roman" w:cs="Times New Roman"/>
              </w:rPr>
            </w:pPr>
            <w:r w:rsidRPr="00C17A5B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="00FA43D9" w:rsidRPr="00B47FD7">
              <w:rPr>
                <w:rFonts w:ascii="Times New Roman" w:hAnsi="Times New Roman" w:cs="Times New Roman"/>
              </w:rPr>
              <w:t xml:space="preserve">56 022 детей в возрасте от 5 до 18 лет получают дополнительное образование (в том числе </w:t>
            </w:r>
            <w:r w:rsidR="00FA43D9">
              <w:rPr>
                <w:rFonts w:ascii="Times New Roman" w:hAnsi="Times New Roman" w:cs="Times New Roman"/>
              </w:rPr>
              <w:t xml:space="preserve">6 767 </w:t>
            </w:r>
            <w:r w:rsidR="00E95C34" w:rsidRPr="00C17A5B">
              <w:rPr>
                <w:rFonts w:ascii="Times New Roman" w:hAnsi="Times New Roman" w:cs="Times New Roman"/>
              </w:rPr>
              <w:t>че</w:t>
            </w:r>
            <w:r w:rsidR="00E95C34">
              <w:rPr>
                <w:rFonts w:ascii="Times New Roman" w:hAnsi="Times New Roman" w:cs="Times New Roman"/>
              </w:rPr>
              <w:t>ловек</w:t>
            </w:r>
            <w:r w:rsidR="00FA43D9" w:rsidRPr="00B47FD7">
              <w:rPr>
                <w:rFonts w:ascii="Times New Roman" w:hAnsi="Times New Roman" w:cs="Times New Roman"/>
              </w:rPr>
              <w:t xml:space="preserve"> в </w:t>
            </w:r>
            <w:r w:rsidR="00E95C34">
              <w:rPr>
                <w:rFonts w:ascii="Times New Roman" w:hAnsi="Times New Roman" w:cs="Times New Roman"/>
              </w:rPr>
              <w:t>негосударственных организациях)</w:t>
            </w:r>
          </w:p>
          <w:p w:rsidR="00FA43D9" w:rsidRPr="00255638" w:rsidRDefault="00FA43D9" w:rsidP="003C6BD9">
            <w:pPr>
              <w:rPr>
                <w:rFonts w:ascii="Times New Roman" w:hAnsi="Times New Roman" w:cs="Times New Roman"/>
              </w:rPr>
            </w:pP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C6BD9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2.1.1.2. Ключевое событие «Флагманский проект «Непрерывное образование»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C6BD9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доля учащихся профильных классов, поступивших в учебные заведения высшего и среднего профессионального образования в соответствии с выбранным профилем:</w:t>
            </w:r>
          </w:p>
          <w:p w:rsidR="00FA43D9" w:rsidRPr="0073756D" w:rsidRDefault="00FA43D9" w:rsidP="003C6BD9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 этап (в 2023 году) - не менее 70%;</w:t>
            </w:r>
          </w:p>
          <w:p w:rsidR="00FA43D9" w:rsidRPr="0073756D" w:rsidRDefault="00FA43D9" w:rsidP="003C6BD9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III этап (в 2030 году) - не менее 70%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C6BD9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2019 - 2023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CD2742" w:rsidRDefault="00FA43D9" w:rsidP="00713A3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76,4% </w:t>
            </w:r>
            <w:r w:rsidRPr="00CD2742">
              <w:rPr>
                <w:rFonts w:ascii="Times New Roman" w:hAnsi="Times New Roman" w:cs="Times New Roman"/>
              </w:rPr>
              <w:t>учащихся про</w:t>
            </w:r>
            <w:r>
              <w:rPr>
                <w:rFonts w:ascii="Times New Roman" w:hAnsi="Times New Roman" w:cs="Times New Roman"/>
              </w:rPr>
              <w:t>фильных классов поступили в 2020</w:t>
            </w:r>
            <w:r w:rsidRPr="00CD2742">
              <w:rPr>
                <w:rFonts w:ascii="Times New Roman" w:hAnsi="Times New Roman" w:cs="Times New Roman"/>
              </w:rPr>
              <w:t xml:space="preserve"> году в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CD2742">
              <w:rPr>
                <w:rFonts w:ascii="Times New Roman" w:hAnsi="Times New Roman" w:cs="Times New Roman"/>
              </w:rPr>
              <w:t xml:space="preserve"> высшего и среднего профессионального образования в со</w:t>
            </w:r>
            <w:r w:rsidR="00E95C34">
              <w:rPr>
                <w:rFonts w:ascii="Times New Roman" w:hAnsi="Times New Roman" w:cs="Times New Roman"/>
              </w:rPr>
              <w:t>ответствии с выбранным профилем</w:t>
            </w: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C6BD9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2.1.1.2.1. Событие 1. «</w:t>
            </w:r>
            <w:r w:rsidRPr="0073756D">
              <w:rPr>
                <w:rFonts w:ascii="Times New Roman CYR" w:hAnsi="Times New Roman CYR" w:cs="Times New Roman CYR"/>
              </w:rPr>
              <w:t>Реализация приори</w:t>
            </w:r>
            <w:r>
              <w:rPr>
                <w:rFonts w:ascii="Times New Roman CYR" w:hAnsi="Times New Roman CYR" w:cs="Times New Roman CYR"/>
              </w:rPr>
              <w:t>тетного муниципального проекта «Я - архитектор будущего»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C6BD9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число выпускников, поступивших в учреждения высшего и среднего профессионального образования:</w:t>
            </w:r>
          </w:p>
          <w:p w:rsidR="00FA43D9" w:rsidRPr="0073756D" w:rsidRDefault="00FA43D9" w:rsidP="003C6BD9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 этап (в 2023 году) - 2 394 человека;</w:t>
            </w:r>
          </w:p>
          <w:p w:rsidR="00FA43D9" w:rsidRPr="0073756D" w:rsidRDefault="00FA43D9" w:rsidP="003C6BD9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III этап (в 2030 году) - 3 519 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C6BD9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2019 - 2023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CD2742" w:rsidRDefault="00FA43D9" w:rsidP="00D5562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2 061 выпускник</w:t>
            </w:r>
            <w:r w:rsidR="00D55624">
              <w:rPr>
                <w:rFonts w:ascii="Times New Roman" w:hAnsi="Times New Roman" w:cs="Times New Roman"/>
              </w:rPr>
              <w:t xml:space="preserve"> </w:t>
            </w:r>
            <w:r w:rsidRPr="00CD2742">
              <w:rPr>
                <w:rFonts w:ascii="Times New Roman" w:hAnsi="Times New Roman" w:cs="Times New Roman"/>
              </w:rPr>
              <w:t>11-х классов поступили в учреждения высшего и среднег</w:t>
            </w:r>
            <w:r w:rsidR="00E95C34">
              <w:rPr>
                <w:rFonts w:ascii="Times New Roman" w:hAnsi="Times New Roman" w:cs="Times New Roman"/>
              </w:rPr>
              <w:t>о профессионального образования</w:t>
            </w: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 xml:space="preserve">2.1.1.2.2. Событие 2.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73756D">
              <w:rPr>
                <w:rFonts w:ascii="Times New Roman CYR" w:hAnsi="Times New Roman CYR" w:cs="Times New Roman CYR"/>
              </w:rPr>
              <w:t xml:space="preserve">Реализация приоритетного муниципального проекта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73756D">
              <w:rPr>
                <w:rFonts w:ascii="Times New Roman CYR" w:hAnsi="Times New Roman CYR" w:cs="Times New Roman CYR"/>
              </w:rPr>
              <w:t>Дополнительное образование - инвестиции в будущее</w:t>
            </w:r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число детей в возрасте</w:t>
            </w:r>
          </w:p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от 5 до 18 лет, получающих дополнительное образование:</w:t>
            </w:r>
          </w:p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 этап (в 2023 году) - 63 700 человек;</w:t>
            </w:r>
          </w:p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III этап (в 2030 году) - 72 500 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2019 - 2023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D9" w:rsidRPr="00CD2742" w:rsidRDefault="00FA43D9" w:rsidP="00477E7F">
            <w:pPr>
              <w:ind w:firstLine="0"/>
              <w:rPr>
                <w:rFonts w:ascii="Times New Roman" w:hAnsi="Times New Roman" w:cs="Times New Roman"/>
              </w:rPr>
            </w:pPr>
            <w:r w:rsidRPr="006D01B1">
              <w:rPr>
                <w:rFonts w:ascii="Times New Roman" w:hAnsi="Times New Roman" w:cs="Times New Roman"/>
              </w:rPr>
              <w:t xml:space="preserve">56 022 детей в возрасте 5-17 лет получают дополнительное образование (в том числе </w:t>
            </w:r>
            <w:r>
              <w:rPr>
                <w:rFonts w:ascii="Times New Roman" w:hAnsi="Times New Roman" w:cs="Times New Roman"/>
              </w:rPr>
              <w:t xml:space="preserve">6 767 </w:t>
            </w:r>
            <w:r w:rsidR="00E95C34" w:rsidRPr="00C17A5B">
              <w:rPr>
                <w:rFonts w:ascii="Times New Roman" w:hAnsi="Times New Roman" w:cs="Times New Roman"/>
              </w:rPr>
              <w:t>че</w:t>
            </w:r>
            <w:r w:rsidR="00E95C34">
              <w:rPr>
                <w:rFonts w:ascii="Times New Roman" w:hAnsi="Times New Roman" w:cs="Times New Roman"/>
              </w:rPr>
              <w:t>ловек</w:t>
            </w:r>
            <w:r w:rsidR="00E95C34" w:rsidRPr="006D01B1">
              <w:rPr>
                <w:rFonts w:ascii="Times New Roman" w:hAnsi="Times New Roman" w:cs="Times New Roman"/>
              </w:rPr>
              <w:t xml:space="preserve"> </w:t>
            </w:r>
            <w:r w:rsidRPr="006D01B1">
              <w:rPr>
                <w:rFonts w:ascii="Times New Roman" w:hAnsi="Times New Roman" w:cs="Times New Roman"/>
              </w:rPr>
              <w:t xml:space="preserve">в </w:t>
            </w:r>
            <w:r w:rsidR="00E95C34">
              <w:rPr>
                <w:rFonts w:ascii="Times New Roman" w:hAnsi="Times New Roman" w:cs="Times New Roman"/>
              </w:rPr>
              <w:t>негосударственных организациях)</w:t>
            </w: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2.1.1.3. Ключевое событие «Флагманский проект «Развитие третьего сектора»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доля негосударственных, в том числе некоммерческих организаций, предоставляющих социальные услуги в общем числе организаций, предоставляющих услуги:</w:t>
            </w:r>
          </w:p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 этап (в 2020 году)</w:t>
            </w:r>
          </w:p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в сфере физической культуры и спорта - 40,7%;</w:t>
            </w:r>
          </w:p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в сфере культуры и туризма - 32%;</w:t>
            </w:r>
          </w:p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в сфере образования - 9%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2019 - 2020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D3" w:rsidRPr="00A30239" w:rsidRDefault="00B62BD3" w:rsidP="00B62BD3">
            <w:pPr>
              <w:ind w:right="-108" w:firstLine="0"/>
              <w:rPr>
                <w:rFonts w:ascii="Times New Roman" w:eastAsia="Calibri" w:hAnsi="Times New Roman" w:cs="Times New Roman"/>
              </w:rPr>
            </w:pPr>
            <w:r w:rsidRPr="00A30239">
              <w:rPr>
                <w:rFonts w:ascii="Times New Roman" w:eastAsia="Calibri" w:hAnsi="Times New Roman" w:cs="Times New Roman"/>
              </w:rPr>
              <w:t>40,7% - в сфере физической культуры и спорта;</w:t>
            </w:r>
          </w:p>
          <w:p w:rsidR="00B62BD3" w:rsidRPr="00A30239" w:rsidRDefault="00B62BD3" w:rsidP="00B62BD3">
            <w:pPr>
              <w:ind w:right="-108" w:firstLine="0"/>
              <w:rPr>
                <w:rFonts w:ascii="Times New Roman" w:eastAsia="Calibri" w:hAnsi="Times New Roman" w:cs="Times New Roman"/>
              </w:rPr>
            </w:pPr>
            <w:r w:rsidRPr="00A30239">
              <w:rPr>
                <w:rFonts w:ascii="Times New Roman" w:eastAsia="Calibri" w:hAnsi="Times New Roman" w:cs="Times New Roman"/>
              </w:rPr>
              <w:t>80% - в сфере культуры и туризма</w:t>
            </w:r>
            <w:r>
              <w:rPr>
                <w:rFonts w:ascii="Times New Roman" w:eastAsia="Calibri" w:hAnsi="Times New Roman" w:cs="Times New Roman"/>
              </w:rPr>
              <w:t>;</w:t>
            </w:r>
            <w:r w:rsidRPr="00A3023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62BD3" w:rsidRPr="00A30239" w:rsidRDefault="00B62BD3" w:rsidP="00B62BD3">
            <w:pPr>
              <w:ind w:right="-108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12, </w:t>
            </w:r>
            <w:r w:rsidRPr="00A30239">
              <w:rPr>
                <w:rFonts w:ascii="Times New Roman" w:eastAsia="Calibri" w:hAnsi="Times New Roman" w:cs="Times New Roman"/>
              </w:rPr>
              <w:t>5% - в сфере образования</w:t>
            </w:r>
          </w:p>
          <w:p w:rsidR="00FA43D9" w:rsidRPr="0073756D" w:rsidRDefault="00FA43D9" w:rsidP="00477E7F">
            <w:pPr>
              <w:ind w:firstLine="0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 xml:space="preserve">2.1.1.3.1. Событие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73756D">
              <w:rPr>
                <w:rFonts w:ascii="Times New Roman CYR" w:hAnsi="Times New Roman CYR" w:cs="Times New Roman CYR"/>
              </w:rPr>
              <w:t xml:space="preserve">Реализация муниципального правового акта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73756D">
              <w:rPr>
                <w:rFonts w:ascii="Times New Roman CYR" w:hAnsi="Times New Roman CYR" w:cs="Times New Roman CYR"/>
              </w:rPr>
              <w:t>Об утверждении плана мероприятий (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73756D">
              <w:rPr>
                <w:rFonts w:ascii="Times New Roman CYR" w:hAnsi="Times New Roman CYR" w:cs="Times New Roman CYR"/>
              </w:rPr>
              <w:t>дорожная карта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3756D">
              <w:rPr>
                <w:rFonts w:ascii="Times New Roman CYR" w:hAnsi="Times New Roman CYR" w:cs="Times New Roman CYR"/>
              </w:rPr>
              <w:t>) 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</w:t>
            </w:r>
            <w:r>
              <w:rPr>
                <w:rFonts w:ascii="Times New Roman CYR" w:hAnsi="Times New Roman CYR" w:cs="Times New Roman CYR"/>
              </w:rPr>
              <w:t>ре на территории города Сургута»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 xml:space="preserve">доля средств бюджета города, выделенных немуниципальным организациям (коммерческим, некоммерческим): </w:t>
            </w:r>
          </w:p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 этап (в 2020 году) - 7,9%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2019 - 2020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CD2742" w:rsidRDefault="00FA43D9" w:rsidP="00477E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42BCD">
              <w:rPr>
                <w:rFonts w:ascii="Times New Roman" w:hAnsi="Times New Roman" w:cs="Times New Roman"/>
              </w:rPr>
              <w:t>% от общего объема средств бюджета города на предоставление муниципальных услуг (работ), оказываемых органами местного самоуправления, подведомственными организациями и негосударственными поставщиками, выделены в 20</w:t>
            </w:r>
            <w:r>
              <w:rPr>
                <w:rFonts w:ascii="Times New Roman" w:hAnsi="Times New Roman" w:cs="Times New Roman"/>
              </w:rPr>
              <w:t>20</w:t>
            </w:r>
            <w:r w:rsidRPr="00A42BCD">
              <w:rPr>
                <w:rFonts w:ascii="Times New Roman" w:hAnsi="Times New Roman" w:cs="Times New Roman"/>
              </w:rPr>
              <w:t xml:space="preserve"> году немуниципальным организациям (коммерческим, некоммерческим) для оказания услуг (выполнения работ) населению в социальной сфере году в рамках реализации  плана мероприятий (</w:t>
            </w:r>
            <w:r>
              <w:rPr>
                <w:rFonts w:ascii="Times New Roman" w:hAnsi="Times New Roman" w:cs="Times New Roman"/>
              </w:rPr>
              <w:t>«</w:t>
            </w:r>
            <w:r w:rsidRPr="00A42BCD">
              <w:rPr>
                <w:rFonts w:ascii="Times New Roman" w:hAnsi="Times New Roman" w:cs="Times New Roman"/>
              </w:rPr>
              <w:t>дорожной карты</w:t>
            </w:r>
            <w:r>
              <w:rPr>
                <w:rFonts w:ascii="Times New Roman" w:hAnsi="Times New Roman" w:cs="Times New Roman"/>
              </w:rPr>
              <w:t>»</w:t>
            </w:r>
            <w:r w:rsidRPr="00A42BCD">
              <w:rPr>
                <w:rFonts w:ascii="Times New Roman" w:hAnsi="Times New Roman" w:cs="Times New Roman"/>
              </w:rPr>
              <w:t>) 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</w:t>
            </w:r>
            <w:r w:rsidR="00E95C34">
              <w:rPr>
                <w:rFonts w:ascii="Times New Roman" w:hAnsi="Times New Roman" w:cs="Times New Roman"/>
              </w:rPr>
              <w:t>ре на территории города Сургута</w:t>
            </w: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2.1.2. Мероприятия по инфраструктурному обеспечению развития образования, воспитания, молодежной политики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обеспечивает выполнение целевых показателей 17, 18, 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2019 - 2023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0639F5" w:rsidRDefault="00FA43D9" w:rsidP="00477E7F">
            <w:pPr>
              <w:ind w:firstLine="0"/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 w:rsidRPr="00A84824">
              <w:rPr>
                <w:rFonts w:ascii="Times New Roman CYR" w:hAnsi="Times New Roman CYR" w:cs="Times New Roman CYR"/>
              </w:rPr>
              <w:t>х</w:t>
            </w: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 xml:space="preserve">2.1.2.1. Ключевое событие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73756D">
              <w:rPr>
                <w:rFonts w:ascii="Times New Roman CYR" w:hAnsi="Times New Roman CYR" w:cs="Times New Roman CYR"/>
              </w:rPr>
              <w:t>Строительство и реконструкция общеобразовательных учреждений в рамках реализации муниципальной программы в сфере развития образования</w:t>
            </w:r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создание 30 448 мест:</w:t>
            </w:r>
          </w:p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 этап (в 2023 году) - 16 008 мест;</w:t>
            </w:r>
          </w:p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III этап (в 2030 году) - 14 440 мест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2019 - 2023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0639F5" w:rsidRDefault="00FA43D9" w:rsidP="00477E7F">
            <w:pPr>
              <w:ind w:firstLine="0"/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 w:rsidRPr="00FA43D9">
              <w:rPr>
                <w:rFonts w:ascii="Times New Roman CYR" w:hAnsi="Times New Roman CYR" w:cs="Times New Roman CYR"/>
              </w:rPr>
              <w:t>х</w:t>
            </w: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 xml:space="preserve">2.1.2.1.1. Событие 1.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73756D">
              <w:rPr>
                <w:rFonts w:ascii="Times New Roman CYR" w:hAnsi="Times New Roman CYR" w:cs="Times New Roman CYR"/>
              </w:rPr>
              <w:t>Создание новых мест в общеобразовательных учреждениях путем реконструкции, строительства и приобретения 26-ти объектов образования</w:t>
            </w:r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создание 26 930 мест:</w:t>
            </w:r>
          </w:p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 этап (в 2023 году) - 13 390 мест;</w:t>
            </w:r>
          </w:p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III этап (в 2030 году) - 13 540 мест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2019 - 2023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24DA8" w:rsidRDefault="007647BF" w:rsidP="00F07381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7647BF">
              <w:rPr>
                <w:rFonts w:ascii="Times New Roman" w:hAnsi="Times New Roman" w:cs="Times New Roman"/>
              </w:rPr>
              <w:t>С</w:t>
            </w:r>
            <w:r w:rsidR="00FA43D9">
              <w:rPr>
                <w:rFonts w:ascii="Times New Roman" w:hAnsi="Times New Roman" w:cs="Times New Roman"/>
              </w:rPr>
              <w:t xml:space="preserve"> </w:t>
            </w:r>
            <w:r w:rsidRPr="007647BF">
              <w:rPr>
                <w:rFonts w:ascii="Times New Roman" w:hAnsi="Times New Roman" w:cs="Times New Roman"/>
              </w:rPr>
              <w:t xml:space="preserve">сентября </w:t>
            </w:r>
            <w:r w:rsidR="00FA43D9">
              <w:rPr>
                <w:rFonts w:ascii="Times New Roman" w:hAnsi="Times New Roman" w:cs="Times New Roman"/>
              </w:rPr>
              <w:t>2020 год</w:t>
            </w:r>
            <w:r w:rsidRPr="007647BF">
              <w:rPr>
                <w:rFonts w:ascii="Times New Roman" w:hAnsi="Times New Roman" w:cs="Times New Roman"/>
              </w:rPr>
              <w:t xml:space="preserve">а осуществляется образовательная деятельность в новом здании </w:t>
            </w:r>
            <w:r w:rsidR="006D7D9F" w:rsidRPr="006D7D9F">
              <w:rPr>
                <w:rFonts w:ascii="Times New Roman" w:hAnsi="Times New Roman" w:cs="Times New Roman"/>
              </w:rPr>
              <w:t>средней школы</w:t>
            </w:r>
            <w:r w:rsidRPr="007647BF">
              <w:rPr>
                <w:rFonts w:ascii="Times New Roman" w:hAnsi="Times New Roman" w:cs="Times New Roman"/>
              </w:rPr>
              <w:t xml:space="preserve"> № 9 (второй корпус), введенном в эксплуатацию по завершении строительства в 2019 году. До конца года </w:t>
            </w:r>
            <w:r w:rsidR="00FA43D9">
              <w:rPr>
                <w:rFonts w:ascii="Times New Roman" w:hAnsi="Times New Roman" w:cs="Times New Roman"/>
              </w:rPr>
              <w:t xml:space="preserve"> запланирован ввод в эксплуатацию </w:t>
            </w:r>
            <w:r w:rsidR="00F07381" w:rsidRPr="00F07381">
              <w:rPr>
                <w:rFonts w:ascii="Times New Roman" w:hAnsi="Times New Roman" w:cs="Times New Roman"/>
              </w:rPr>
              <w:t>здания</w:t>
            </w:r>
            <w:r w:rsidR="00FA43D9" w:rsidRPr="0077495A">
              <w:rPr>
                <w:rFonts w:ascii="Times New Roman" w:hAnsi="Times New Roman" w:cs="Times New Roman"/>
              </w:rPr>
              <w:t xml:space="preserve"> школ</w:t>
            </w:r>
            <w:r w:rsidR="00F07381" w:rsidRPr="00F07381">
              <w:rPr>
                <w:rFonts w:ascii="Times New Roman" w:hAnsi="Times New Roman" w:cs="Times New Roman"/>
              </w:rPr>
              <w:t>ы</w:t>
            </w:r>
            <w:r w:rsidR="00FA43D9" w:rsidRPr="0077495A">
              <w:rPr>
                <w:rFonts w:ascii="Times New Roman" w:hAnsi="Times New Roman" w:cs="Times New Roman"/>
              </w:rPr>
              <w:t xml:space="preserve"> в микрорайоне 32</w:t>
            </w:r>
            <w:r w:rsidR="00FA43D9">
              <w:rPr>
                <w:rFonts w:ascii="Times New Roman" w:hAnsi="Times New Roman" w:cs="Times New Roman"/>
              </w:rPr>
              <w:t xml:space="preserve"> </w:t>
            </w:r>
            <w:r w:rsidR="00FA43D9" w:rsidRPr="00724DA8">
              <w:rPr>
                <w:rFonts w:ascii="Times New Roman" w:hAnsi="Times New Roman" w:cs="Times New Roman"/>
              </w:rPr>
              <w:t xml:space="preserve">на </w:t>
            </w:r>
            <w:r w:rsidR="00FA43D9">
              <w:rPr>
                <w:rFonts w:ascii="Times New Roman" w:hAnsi="Times New Roman" w:cs="Times New Roman"/>
              </w:rPr>
              <w:t xml:space="preserve">900 мест, в 2021 году - </w:t>
            </w:r>
            <w:r w:rsidR="00FA43D9" w:rsidRPr="00724DA8">
              <w:rPr>
                <w:rFonts w:ascii="Times New Roman" w:hAnsi="Times New Roman" w:cs="Times New Roman"/>
              </w:rPr>
              <w:t xml:space="preserve"> </w:t>
            </w:r>
            <w:r w:rsidR="00FA43D9" w:rsidRPr="0077495A">
              <w:rPr>
                <w:rFonts w:ascii="Times New Roman" w:hAnsi="Times New Roman" w:cs="Times New Roman"/>
              </w:rPr>
              <w:t xml:space="preserve">в микрорайоне 33 </w:t>
            </w:r>
            <w:r w:rsidR="00FA43D9">
              <w:rPr>
                <w:rFonts w:ascii="Times New Roman" w:hAnsi="Times New Roman" w:cs="Times New Roman"/>
              </w:rPr>
              <w:t xml:space="preserve">на </w:t>
            </w:r>
            <w:r w:rsidR="00FA43D9" w:rsidRPr="0077495A">
              <w:rPr>
                <w:rFonts w:ascii="Times New Roman" w:hAnsi="Times New Roman" w:cs="Times New Roman"/>
              </w:rPr>
              <w:t>900 мест</w:t>
            </w:r>
            <w:r w:rsidR="00F07381" w:rsidRPr="00F07381">
              <w:rPr>
                <w:rFonts w:ascii="Times New Roman" w:hAnsi="Times New Roman" w:cs="Times New Roman"/>
              </w:rPr>
              <w:t>, микрорайоне 39 на 550 мест</w:t>
            </w: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 xml:space="preserve">2.1.2.1.2. Событие 2.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73756D">
              <w:rPr>
                <w:rFonts w:ascii="Times New Roman CYR" w:hAnsi="Times New Roman CYR" w:cs="Times New Roman CYR"/>
              </w:rPr>
              <w:t>Создание дополнительных мест в общеобразовательных учреждениях путем оптимизации загруженности общеобразовательных учреждений за счет эффективного использования имеющихся помещений</w:t>
            </w:r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создание 3 518 мест:</w:t>
            </w:r>
          </w:p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 этап (в 2023 году) - 2 618 мест;</w:t>
            </w:r>
          </w:p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III этап (в 2030 году) - 900 мест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2019 - 2023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24DA8" w:rsidRDefault="00FA43D9" w:rsidP="00477E7F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724DA8">
              <w:rPr>
                <w:rFonts w:ascii="Times New Roman" w:hAnsi="Times New Roman" w:cs="Times New Roman"/>
              </w:rPr>
              <w:t>Создано 790 мест</w:t>
            </w: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2.1.2.1.3. Событие 3. «</w:t>
            </w:r>
            <w:r w:rsidRPr="0073756D">
              <w:rPr>
                <w:rFonts w:ascii="Times New Roman CYR" w:hAnsi="Times New Roman CYR" w:cs="Times New Roman CYR"/>
              </w:rPr>
              <w:t>Создание дополнительных мест в лагерях с дневным пребыванием детей, лагерях труда и отдыха, организованных на базе учреждений, подведомственных департаменту образования, организ</w:t>
            </w:r>
            <w:r>
              <w:rPr>
                <w:rFonts w:ascii="Times New Roman CYR" w:hAnsi="Times New Roman CYR" w:cs="Times New Roman CYR"/>
              </w:rPr>
              <w:t>аций негосударственного сектора»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создание 1 990 мест:</w:t>
            </w:r>
          </w:p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 этап (в 2023 году) - 746 мест;</w:t>
            </w:r>
          </w:p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III этап (в 2030 году) - 1 244 места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2019 - 2023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D923CE" w:rsidRDefault="00FA43D9" w:rsidP="00477E7F">
            <w:pPr>
              <w:ind w:firstLine="0"/>
              <w:rPr>
                <w:rFonts w:ascii="Times New Roman" w:hAnsi="Times New Roman" w:cs="Times New Roman"/>
              </w:rPr>
            </w:pPr>
            <w:r w:rsidRPr="00D923CE">
              <w:rPr>
                <w:rFonts w:ascii="Times New Roman" w:hAnsi="Times New Roman" w:cs="Times New Roman"/>
              </w:rPr>
              <w:t>Места не созданы.</w:t>
            </w:r>
          </w:p>
          <w:p w:rsidR="00FA43D9" w:rsidRPr="00B92BBF" w:rsidRDefault="00FA43D9" w:rsidP="007E703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56335">
              <w:rPr>
                <w:rFonts w:ascii="Times New Roman" w:hAnsi="Times New Roman" w:cs="Times New Roman"/>
              </w:rPr>
              <w:t xml:space="preserve"> связи с эпидемиологической ситуацией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7109BE">
              <w:rPr>
                <w:rFonts w:ascii="Times New Roman" w:hAnsi="Times New Roman" w:cs="Times New Roman"/>
              </w:rPr>
              <w:t xml:space="preserve"> 2020 году</w:t>
            </w:r>
            <w:r>
              <w:rPr>
                <w:rFonts w:ascii="Times New Roman" w:hAnsi="Times New Roman" w:cs="Times New Roman"/>
              </w:rPr>
              <w:t xml:space="preserve"> реализация программ</w:t>
            </w:r>
            <w:r w:rsidRPr="007109BE">
              <w:rPr>
                <w:rFonts w:ascii="Times New Roman" w:hAnsi="Times New Roman" w:cs="Times New Roman"/>
              </w:rPr>
              <w:t xml:space="preserve"> отдыха и оздоровления детей в лагерях с дневным пребыванием </w:t>
            </w:r>
            <w:r>
              <w:rPr>
                <w:rFonts w:ascii="Times New Roman" w:hAnsi="Times New Roman" w:cs="Times New Roman"/>
              </w:rPr>
              <w:t xml:space="preserve">организована </w:t>
            </w:r>
            <w:r w:rsidRPr="007E703D">
              <w:rPr>
                <w:rFonts w:ascii="Times New Roman" w:hAnsi="Times New Roman" w:cs="Times New Roman"/>
              </w:rPr>
              <w:t>для 4 </w:t>
            </w:r>
            <w:r w:rsidR="007E703D" w:rsidRPr="007E703D">
              <w:rPr>
                <w:rFonts w:ascii="Times New Roman" w:hAnsi="Times New Roman" w:cs="Times New Roman"/>
              </w:rPr>
              <w:t>338</w:t>
            </w:r>
            <w:r w:rsidRPr="007E7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обучающихся</w:t>
            </w:r>
            <w:r w:rsidRPr="007109BE">
              <w:rPr>
                <w:rFonts w:ascii="Times New Roman" w:hAnsi="Times New Roman" w:cs="Times New Roman"/>
              </w:rPr>
              <w:t xml:space="preserve"> в заочном формате с использованием дистанционных технологий</w:t>
            </w: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2.1.2.2. Ключевое событие «</w:t>
            </w:r>
            <w:r w:rsidRPr="0073756D">
              <w:rPr>
                <w:rFonts w:ascii="Times New Roman CYR" w:hAnsi="Times New Roman CYR" w:cs="Times New Roman CYR"/>
              </w:rPr>
              <w:t>Строительство дошкольных образовательных учреждений в рамках реализации муниципальной програм</w:t>
            </w:r>
            <w:r>
              <w:rPr>
                <w:rFonts w:ascii="Times New Roman CYR" w:hAnsi="Times New Roman CYR" w:cs="Times New Roman CYR"/>
              </w:rPr>
              <w:t>мы в сфере развития образования»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создание 2 970 мест:</w:t>
            </w:r>
          </w:p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 этап (в 2023 году) - 1 120 мест;</w:t>
            </w:r>
          </w:p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III этап (в 2030 году) - 1 850 мест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2019 - 2023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0639F5" w:rsidRDefault="00FA43D9" w:rsidP="00477E7F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43D9">
              <w:rPr>
                <w:rFonts w:ascii="Times New Roman" w:hAnsi="Times New Roman" w:cs="Times New Roman"/>
              </w:rPr>
              <w:t>х</w:t>
            </w: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2.1.2.2.1. Событие 1. «</w:t>
            </w:r>
            <w:r w:rsidRPr="0073756D">
              <w:rPr>
                <w:rFonts w:ascii="Times New Roman CYR" w:hAnsi="Times New Roman CYR" w:cs="Times New Roman CYR"/>
              </w:rPr>
              <w:t>Создание новых мест в дошкольных образовательных учреждениях путем строительства и приобретения 7-ми о</w:t>
            </w:r>
            <w:r>
              <w:rPr>
                <w:rFonts w:ascii="Times New Roman CYR" w:hAnsi="Times New Roman CYR" w:cs="Times New Roman CYR"/>
              </w:rPr>
              <w:t>бъектов дошкольного образования»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создание 2 850 мест:</w:t>
            </w:r>
          </w:p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 этап (в 2023 году) - 1 000 мест;</w:t>
            </w:r>
          </w:p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III этап (в 2030 году) - 1 850 мест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2019 - 2023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D9" w:rsidRPr="00A354C9" w:rsidRDefault="00FA43D9" w:rsidP="00477E7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354C9">
              <w:rPr>
                <w:rFonts w:ascii="Times New Roman" w:hAnsi="Times New Roman" w:cs="Times New Roman"/>
              </w:rPr>
              <w:t>Места не созданы</w:t>
            </w:r>
          </w:p>
          <w:p w:rsidR="00FA43D9" w:rsidRPr="00A354C9" w:rsidRDefault="00FA43D9" w:rsidP="00FA43D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2020 году </w:t>
            </w:r>
            <w:r w:rsidRPr="00A354C9">
              <w:rPr>
                <w:rFonts w:ascii="Times New Roman" w:hAnsi="Times New Roman" w:cs="Times New Roman"/>
              </w:rPr>
              <w:t xml:space="preserve">не планировалось создание мест </w:t>
            </w:r>
            <w:r>
              <w:rPr>
                <w:rFonts w:ascii="Times New Roman" w:hAnsi="Times New Roman" w:cs="Times New Roman"/>
              </w:rPr>
              <w:t>п</w:t>
            </w:r>
            <w:r w:rsidRPr="00A354C9">
              <w:rPr>
                <w:rFonts w:ascii="Times New Roman" w:hAnsi="Times New Roman" w:cs="Times New Roman"/>
              </w:rPr>
              <w:t>ут</w:t>
            </w:r>
            <w:r w:rsidR="00E95C34">
              <w:rPr>
                <w:rFonts w:ascii="Times New Roman" w:hAnsi="Times New Roman" w:cs="Times New Roman"/>
              </w:rPr>
              <w:t>ем строительства и приобретения</w:t>
            </w: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 xml:space="preserve">2.1.2.2.2. Событие 2. </w:t>
            </w:r>
            <w:r>
              <w:rPr>
                <w:rFonts w:ascii="Times New Roman CYR" w:hAnsi="Times New Roman CYR" w:cs="Times New Roman CYR"/>
              </w:rPr>
              <w:t>«Реализация проекта «</w:t>
            </w:r>
            <w:proofErr w:type="spellStart"/>
            <w:r>
              <w:rPr>
                <w:rFonts w:ascii="Times New Roman CYR" w:hAnsi="Times New Roman CYR" w:cs="Times New Roman CYR"/>
              </w:rPr>
              <w:t>Билдинг</w:t>
            </w:r>
            <w:proofErr w:type="spellEnd"/>
            <w:r>
              <w:rPr>
                <w:rFonts w:ascii="Times New Roman CYR" w:hAnsi="Times New Roman CYR" w:cs="Times New Roman CYR"/>
              </w:rPr>
              <w:t>-сад»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создание 2 объектов на 120 мест, II этап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477E7F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2019 - 2023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BE0FF2" w:rsidRDefault="00FA43D9" w:rsidP="00A354C9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356335">
              <w:rPr>
                <w:rFonts w:ascii="Times New Roman" w:hAnsi="Times New Roman" w:cs="Times New Roman"/>
              </w:rPr>
              <w:t>Объекты не создан</w:t>
            </w:r>
            <w:r w:rsidR="00E95C34">
              <w:rPr>
                <w:rFonts w:ascii="Times New Roman" w:hAnsi="Times New Roman" w:cs="Times New Roman"/>
              </w:rPr>
              <w:t>ы</w:t>
            </w: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2.1.2.3. Ключевое событие «</w:t>
            </w:r>
            <w:r w:rsidRPr="0073756D">
              <w:rPr>
                <w:rFonts w:ascii="Times New Roman CYR" w:hAnsi="Times New Roman CYR" w:cs="Times New Roman CYR"/>
              </w:rPr>
              <w:t>Строительство</w:t>
            </w:r>
          </w:p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и организация работы молодежных центров, центров военно-патриотической напр</w:t>
            </w:r>
            <w:r>
              <w:rPr>
                <w:rFonts w:ascii="Times New Roman CYR" w:hAnsi="Times New Roman CYR" w:cs="Times New Roman CYR"/>
              </w:rPr>
              <w:t>авленности и иных направлений»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начало функционирования молодежных центров, центров военно-патриотической направленности и иных направлений:</w:t>
            </w:r>
          </w:p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 этап (2020 год)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2019 - 2023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30184F" w:rsidRDefault="00FA43D9" w:rsidP="00D556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0F54EF">
              <w:rPr>
                <w:rFonts w:ascii="Times New Roman" w:hAnsi="Times New Roman" w:cs="Times New Roman"/>
              </w:rPr>
              <w:t>ентр патриотического воспитания «</w:t>
            </w:r>
            <w:proofErr w:type="spellStart"/>
            <w:r w:rsidRPr="000F54EF">
              <w:rPr>
                <w:rFonts w:ascii="Times New Roman" w:hAnsi="Times New Roman" w:cs="Times New Roman"/>
              </w:rPr>
              <w:t>Саланг</w:t>
            </w:r>
            <w:proofErr w:type="spellEnd"/>
            <w:r w:rsidRPr="000F54EF">
              <w:rPr>
                <w:rFonts w:ascii="Times New Roman" w:hAnsi="Times New Roman" w:cs="Times New Roman"/>
              </w:rPr>
              <w:t>» начал свою работу 01 октября 2020 года</w:t>
            </w: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2.1.2.3.1. Событие 1. "Организация работы Центра патриотического воспитания (ул. Маяковского, 16) на базе МБУ "Центр специальной подготовки "Сибирский легион"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реализация проектов в сфере патриотического воспитания:</w:t>
            </w:r>
          </w:p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 этап (до 2020 года) - не менее 3-х проектов; (до 2023 года) - не менее 4-х проектов;</w:t>
            </w:r>
          </w:p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III этап (до 2030 года) - не менее</w:t>
            </w:r>
          </w:p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5-ти проектов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2019 - 2023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Default="00FA43D9" w:rsidP="003018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7495A">
              <w:rPr>
                <w:rFonts w:ascii="Times New Roman" w:hAnsi="Times New Roman" w:cs="Times New Roman"/>
              </w:rPr>
              <w:t xml:space="preserve">Реализуются </w:t>
            </w:r>
            <w:r>
              <w:rPr>
                <w:rFonts w:ascii="Times New Roman" w:hAnsi="Times New Roman" w:cs="Times New Roman"/>
              </w:rPr>
              <w:t>4</w:t>
            </w:r>
            <w:r w:rsidRPr="0077495A">
              <w:rPr>
                <w:rFonts w:ascii="Times New Roman" w:hAnsi="Times New Roman" w:cs="Times New Roman"/>
              </w:rPr>
              <w:t xml:space="preserve"> проекта: «Патриот Сургута», «Пост №1», «</w:t>
            </w:r>
            <w:proofErr w:type="spellStart"/>
            <w:r w:rsidRPr="0077495A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77495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«Школа поисковика».</w:t>
            </w:r>
          </w:p>
          <w:p w:rsidR="00FA43D9" w:rsidRPr="000F54EF" w:rsidRDefault="00FA43D9" w:rsidP="00093A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F54EF">
              <w:rPr>
                <w:rFonts w:ascii="Times New Roman" w:hAnsi="Times New Roman" w:cs="Times New Roman"/>
              </w:rPr>
              <w:t>С декабря 2019 по март 2020 пр</w:t>
            </w:r>
            <w:r>
              <w:rPr>
                <w:rFonts w:ascii="Times New Roman" w:hAnsi="Times New Roman" w:cs="Times New Roman"/>
              </w:rPr>
              <w:t>оведены</w:t>
            </w:r>
            <w:r w:rsidRPr="000F54EF">
              <w:rPr>
                <w:rFonts w:ascii="Times New Roman" w:hAnsi="Times New Roman" w:cs="Times New Roman"/>
              </w:rPr>
              <w:t xml:space="preserve"> 8 экскурсий.</w:t>
            </w:r>
          </w:p>
          <w:p w:rsidR="00FA43D9" w:rsidRPr="000F54EF" w:rsidRDefault="00FA43D9" w:rsidP="00093A6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F54EF">
              <w:rPr>
                <w:rFonts w:ascii="Times New Roman" w:hAnsi="Times New Roman" w:cs="Times New Roman"/>
              </w:rPr>
              <w:t>В связи с эпидемиологической обс</w:t>
            </w:r>
            <w:r>
              <w:rPr>
                <w:rFonts w:ascii="Times New Roman" w:hAnsi="Times New Roman" w:cs="Times New Roman"/>
              </w:rPr>
              <w:t>тановкой с марта 2020 года все</w:t>
            </w:r>
            <w:r w:rsidRPr="000F54EF">
              <w:rPr>
                <w:rFonts w:ascii="Times New Roman" w:hAnsi="Times New Roman" w:cs="Times New Roman"/>
              </w:rPr>
              <w:t xml:space="preserve"> мероприятия проводились в онлайн режиме.</w:t>
            </w:r>
          </w:p>
          <w:p w:rsidR="00FA43D9" w:rsidRPr="000639F5" w:rsidRDefault="00FA43D9" w:rsidP="00093A67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0F54EF">
              <w:rPr>
                <w:rFonts w:ascii="Times New Roman" w:hAnsi="Times New Roman" w:cs="Times New Roman"/>
              </w:rPr>
              <w:t xml:space="preserve">С целью военно-патриотического воспитания молодежи МБУ «ЦСП «Сибирский легион» заключены соглашения </w:t>
            </w:r>
            <w:r>
              <w:rPr>
                <w:rFonts w:ascii="Times New Roman" w:hAnsi="Times New Roman" w:cs="Times New Roman"/>
              </w:rPr>
              <w:t>о совместной деятельности с общественными организациями и объединениями (</w:t>
            </w:r>
            <w:r w:rsidRPr="000F54EF">
              <w:rPr>
                <w:rFonts w:ascii="Times New Roman" w:hAnsi="Times New Roman" w:cs="Times New Roman"/>
              </w:rPr>
              <w:t>региональн</w:t>
            </w:r>
            <w:r>
              <w:rPr>
                <w:rFonts w:ascii="Times New Roman" w:hAnsi="Times New Roman" w:cs="Times New Roman"/>
              </w:rPr>
              <w:t>ая</w:t>
            </w:r>
            <w:r w:rsidRPr="000F54EF">
              <w:rPr>
                <w:rFonts w:ascii="Times New Roman" w:hAnsi="Times New Roman" w:cs="Times New Roman"/>
              </w:rPr>
              <w:t xml:space="preserve"> общественн</w:t>
            </w:r>
            <w:r>
              <w:rPr>
                <w:rFonts w:ascii="Times New Roman" w:hAnsi="Times New Roman" w:cs="Times New Roman"/>
              </w:rPr>
              <w:t>ая</w:t>
            </w:r>
            <w:r w:rsidRPr="000F54EF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0F54EF">
              <w:rPr>
                <w:rFonts w:ascii="Times New Roman" w:hAnsi="Times New Roman" w:cs="Times New Roman"/>
              </w:rPr>
              <w:t xml:space="preserve"> Х</w:t>
            </w:r>
            <w:r>
              <w:rPr>
                <w:rFonts w:ascii="Times New Roman" w:hAnsi="Times New Roman" w:cs="Times New Roman"/>
              </w:rPr>
              <w:t>МАО</w:t>
            </w:r>
            <w:r w:rsidRPr="000F54EF">
              <w:rPr>
                <w:rFonts w:ascii="Times New Roman" w:hAnsi="Times New Roman" w:cs="Times New Roman"/>
              </w:rPr>
              <w:t xml:space="preserve"> – Югры «Ассоциация ветеранов десантных войск и войск спецназа»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F54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4EF">
              <w:rPr>
                <w:rFonts w:ascii="Times New Roman" w:hAnsi="Times New Roman" w:cs="Times New Roman"/>
              </w:rPr>
              <w:t>Сургутск</w:t>
            </w:r>
            <w:r>
              <w:rPr>
                <w:rFonts w:ascii="Times New Roman" w:hAnsi="Times New Roman" w:cs="Times New Roman"/>
              </w:rPr>
              <w:t>ая</w:t>
            </w:r>
            <w:proofErr w:type="spellEnd"/>
            <w:r w:rsidRPr="000F54EF">
              <w:rPr>
                <w:rFonts w:ascii="Times New Roman" w:hAnsi="Times New Roman" w:cs="Times New Roman"/>
              </w:rPr>
              <w:t xml:space="preserve"> городск</w:t>
            </w:r>
            <w:r>
              <w:rPr>
                <w:rFonts w:ascii="Times New Roman" w:hAnsi="Times New Roman" w:cs="Times New Roman"/>
              </w:rPr>
              <w:t>ая</w:t>
            </w:r>
            <w:r w:rsidRPr="000F54EF">
              <w:rPr>
                <w:rFonts w:ascii="Times New Roman" w:hAnsi="Times New Roman" w:cs="Times New Roman"/>
              </w:rPr>
              <w:t xml:space="preserve"> местн</w:t>
            </w:r>
            <w:r>
              <w:rPr>
                <w:rFonts w:ascii="Times New Roman" w:hAnsi="Times New Roman" w:cs="Times New Roman"/>
              </w:rPr>
              <w:t>ая</w:t>
            </w:r>
            <w:r w:rsidRPr="000F54EF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0F54EF">
              <w:rPr>
                <w:rFonts w:ascii="Times New Roman" w:hAnsi="Times New Roman" w:cs="Times New Roman"/>
              </w:rPr>
              <w:t xml:space="preserve"> инва</w:t>
            </w:r>
            <w:r>
              <w:rPr>
                <w:rFonts w:ascii="Times New Roman" w:hAnsi="Times New Roman" w:cs="Times New Roman"/>
              </w:rPr>
              <w:t xml:space="preserve">лидов локальных войн «Баграм», </w:t>
            </w:r>
            <w:proofErr w:type="spellStart"/>
            <w:r>
              <w:rPr>
                <w:rFonts w:ascii="Times New Roman" w:hAnsi="Times New Roman" w:cs="Times New Roman"/>
              </w:rPr>
              <w:t>Сургутское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местное</w:t>
            </w:r>
            <w:r w:rsidRPr="000F54EF">
              <w:rPr>
                <w:rFonts w:ascii="Times New Roman" w:hAnsi="Times New Roman" w:cs="Times New Roman"/>
              </w:rPr>
              <w:t xml:space="preserve"> городск</w:t>
            </w:r>
            <w:r>
              <w:rPr>
                <w:rFonts w:ascii="Times New Roman" w:hAnsi="Times New Roman" w:cs="Times New Roman"/>
              </w:rPr>
              <w:t>ое</w:t>
            </w:r>
            <w:r w:rsidRPr="000F54EF">
              <w:rPr>
                <w:rFonts w:ascii="Times New Roman" w:hAnsi="Times New Roman" w:cs="Times New Roman"/>
              </w:rPr>
              <w:t xml:space="preserve"> отделение «</w:t>
            </w:r>
            <w:proofErr w:type="spellStart"/>
            <w:r w:rsidRPr="000F54EF">
              <w:rPr>
                <w:rFonts w:ascii="Times New Roman" w:hAnsi="Times New Roman" w:cs="Times New Roman"/>
              </w:rPr>
              <w:t>Саланг</w:t>
            </w:r>
            <w:proofErr w:type="spellEnd"/>
            <w:r w:rsidRPr="000F54E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F54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0F54EF">
              <w:rPr>
                <w:rFonts w:ascii="Times New Roman" w:hAnsi="Times New Roman" w:cs="Times New Roman"/>
              </w:rPr>
              <w:t>бщественное объединение Клуб истор</w:t>
            </w:r>
            <w:r>
              <w:rPr>
                <w:rFonts w:ascii="Times New Roman" w:hAnsi="Times New Roman" w:cs="Times New Roman"/>
              </w:rPr>
              <w:t xml:space="preserve">ической реконструкции «Арсенал», </w:t>
            </w:r>
            <w:r w:rsidRPr="000F54EF">
              <w:rPr>
                <w:rFonts w:ascii="Times New Roman" w:hAnsi="Times New Roman" w:cs="Times New Roman"/>
              </w:rPr>
              <w:t>Ханты-Мансийское окружное отделение Всероссийской общественной организации ветеранов «Боевое братство»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2.1.2.4. Ключевое событие «</w:t>
            </w:r>
            <w:r w:rsidRPr="0073756D">
              <w:rPr>
                <w:rFonts w:ascii="Times New Roman CYR" w:hAnsi="Times New Roman CYR" w:cs="Times New Roman CYR"/>
              </w:rPr>
              <w:t>Создание ресурсного центра по развитию добровольчества и поддержки моло</w:t>
            </w:r>
            <w:r>
              <w:rPr>
                <w:rFonts w:ascii="Times New Roman CYR" w:hAnsi="Times New Roman CYR" w:cs="Times New Roman CYR"/>
              </w:rPr>
              <w:t>дежных общественных организаций»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начало функционирования ресурсного центра по развитию добровольчества и поддержки молодежных общественных организаций:</w:t>
            </w:r>
          </w:p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 этап (2019 год)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2019 - 2023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0639F5" w:rsidRDefault="00FA43D9" w:rsidP="00275CCE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77495A">
              <w:rPr>
                <w:rFonts w:ascii="Times New Roman" w:hAnsi="Times New Roman" w:cs="Times New Roman"/>
              </w:rPr>
              <w:t>Центр функционирует с 2019 года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5617D">
              <w:rPr>
                <w:rFonts w:ascii="Times New Roman" w:hAnsi="Times New Roman" w:cs="Times New Roman"/>
              </w:rPr>
              <w:t>имеет отдельное помещение,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617D">
              <w:rPr>
                <w:rFonts w:ascii="Times New Roman" w:hAnsi="Times New Roman" w:cs="Times New Roman"/>
              </w:rPr>
              <w:t>полностью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617D">
              <w:rPr>
                <w:rFonts w:ascii="Times New Roman" w:hAnsi="Times New Roman" w:cs="Times New Roman"/>
              </w:rPr>
              <w:t>обеспечен материально-технической базой</w:t>
            </w: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 xml:space="preserve">2.1.2.4.1. Событие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73756D">
              <w:rPr>
                <w:rFonts w:ascii="Times New Roman CYR" w:hAnsi="Times New Roman CYR" w:cs="Times New Roman CYR"/>
              </w:rPr>
              <w:t>Организация работы ресурсного центра по развитию добровольчества и поддержки молодежных</w:t>
            </w:r>
            <w:r>
              <w:rPr>
                <w:rFonts w:ascii="Times New Roman CYR" w:hAnsi="Times New Roman CYR" w:cs="Times New Roman CYR"/>
              </w:rPr>
              <w:t xml:space="preserve"> общественных организаций»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проведение не менее 5 семинаров ежегодно для руководителей волонтерских объединений, органов исполнительной власти, общественных объединений по вопросам организации работы волонтеров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2019 - 2023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Default="006D7D9F" w:rsidP="00FA43D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D7D9F">
              <w:rPr>
                <w:rFonts w:ascii="Times New Roman" w:hAnsi="Times New Roman" w:cs="Times New Roman"/>
              </w:rPr>
              <w:t xml:space="preserve">Проведено </w:t>
            </w:r>
            <w:r w:rsidR="00FA43D9">
              <w:rPr>
                <w:rFonts w:ascii="Times New Roman" w:hAnsi="Times New Roman" w:cs="Times New Roman"/>
              </w:rPr>
              <w:t xml:space="preserve">9 семинаров и мастер-классов. </w:t>
            </w:r>
          </w:p>
          <w:p w:rsidR="00FA43D9" w:rsidRPr="000639F5" w:rsidRDefault="00FA43D9" w:rsidP="00FA43D9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7495A">
              <w:rPr>
                <w:rFonts w:ascii="Times New Roman" w:hAnsi="Times New Roman" w:cs="Times New Roman"/>
              </w:rPr>
              <w:t>казана информационно-методическая поддержка 15</w:t>
            </w:r>
            <w:r>
              <w:rPr>
                <w:rFonts w:ascii="Times New Roman" w:hAnsi="Times New Roman" w:cs="Times New Roman"/>
              </w:rPr>
              <w:t>-ти</w:t>
            </w:r>
            <w:r w:rsidRPr="0077495A">
              <w:rPr>
                <w:rFonts w:ascii="Times New Roman" w:hAnsi="Times New Roman" w:cs="Times New Roman"/>
              </w:rPr>
              <w:t xml:space="preserve"> общественным объединениям.</w:t>
            </w:r>
            <w:r>
              <w:rPr>
                <w:rFonts w:ascii="Times New Roman" w:hAnsi="Times New Roman" w:cs="Times New Roman"/>
              </w:rPr>
              <w:t xml:space="preserve"> Проведено 274 личных консультации. Выдано 255</w:t>
            </w:r>
            <w:r w:rsidR="00E95C34">
              <w:rPr>
                <w:rFonts w:ascii="Times New Roman" w:hAnsi="Times New Roman" w:cs="Times New Roman"/>
              </w:rPr>
              <w:t xml:space="preserve"> волонтерских книжек</w:t>
            </w: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2.1.3. Мероприятия по информационно-маркетинговому обеспечению развития образования, воспитания, молодежной политики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обеспечивает выполнение целевых показателей 19, 20,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2019 - 2023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0639F5" w:rsidRDefault="00FA43D9" w:rsidP="0030184F">
            <w:pPr>
              <w:ind w:firstLine="0"/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 w:rsidRPr="00826E53">
              <w:rPr>
                <w:rFonts w:ascii="Times New Roman CYR" w:hAnsi="Times New Roman CYR" w:cs="Times New Roman CYR"/>
              </w:rPr>
              <w:t>х</w:t>
            </w: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 xml:space="preserve">2.1.3.1. </w:t>
            </w:r>
            <w:proofErr w:type="spellStart"/>
            <w:r w:rsidRPr="0073756D">
              <w:rPr>
                <w:rFonts w:ascii="Times New Roman CYR" w:hAnsi="Times New Roman CYR" w:cs="Times New Roman CYR"/>
              </w:rPr>
              <w:t>Подмероприятие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1. «</w:t>
            </w:r>
            <w:r w:rsidRPr="0073756D">
              <w:rPr>
                <w:rFonts w:ascii="Times New Roman CYR" w:hAnsi="Times New Roman CYR" w:cs="Times New Roman CYR"/>
              </w:rPr>
              <w:t>Навигатор дополнительного образования (информационный ресурс представления программ дополнительного образования)</w:t>
            </w:r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наличие информационного ресурса:</w:t>
            </w:r>
          </w:p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 этап - да;</w:t>
            </w:r>
          </w:p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III этап - 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2019 - 2023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D9" w:rsidRPr="00CD2742" w:rsidRDefault="00FA43D9" w:rsidP="0030184F">
            <w:pPr>
              <w:ind w:firstLine="0"/>
              <w:rPr>
                <w:rFonts w:ascii="Times New Roman" w:hAnsi="Times New Roman" w:cs="Times New Roman"/>
              </w:rPr>
            </w:pPr>
            <w:r w:rsidRPr="00CD2742">
              <w:rPr>
                <w:rFonts w:ascii="Times New Roman" w:hAnsi="Times New Roman" w:cs="Times New Roman"/>
              </w:rPr>
              <w:t>Да.</w:t>
            </w:r>
          </w:p>
          <w:p w:rsidR="00FA43D9" w:rsidRPr="00CD2742" w:rsidRDefault="00FA43D9" w:rsidP="0030184F">
            <w:pPr>
              <w:ind w:firstLine="0"/>
              <w:rPr>
                <w:rFonts w:ascii="Times New Roman" w:hAnsi="Times New Roman" w:cs="Times New Roman"/>
              </w:rPr>
            </w:pPr>
            <w:r w:rsidRPr="00CD2742">
              <w:rPr>
                <w:rFonts w:ascii="Times New Roman" w:hAnsi="Times New Roman" w:cs="Times New Roman"/>
              </w:rPr>
              <w:t xml:space="preserve">Информационно-аналитический ресурс «Атлас доступного образования для детей России», содержащий информацию об организациях и реализуемых программах дополнительного образования детей, размещен на сайте </w:t>
            </w:r>
            <w:hyperlink r:id="rId6" w:history="1">
              <w:r w:rsidRPr="00CD2742">
                <w:rPr>
                  <w:rStyle w:val="aa"/>
                  <w:rFonts w:ascii="Times New Roman" w:hAnsi="Times New Roman" w:cs="Times New Roman"/>
                </w:rPr>
                <w:t>http://do.edmonitor.ru</w:t>
              </w:r>
            </w:hyperlink>
            <w:r w:rsidRPr="00CD2742">
              <w:rPr>
                <w:rFonts w:ascii="Times New Roman" w:hAnsi="Times New Roman" w:cs="Times New Roman"/>
              </w:rPr>
              <w:t>.</w:t>
            </w: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2.1.3.2. </w:t>
            </w:r>
            <w:proofErr w:type="spellStart"/>
            <w:r>
              <w:rPr>
                <w:rFonts w:ascii="Times New Roman CYR" w:hAnsi="Times New Roman CYR" w:cs="Times New Roman CYR"/>
              </w:rPr>
              <w:t>Подмероприятие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2. «</w:t>
            </w:r>
            <w:r w:rsidRPr="0073756D">
              <w:rPr>
                <w:rFonts w:ascii="Times New Roman CYR" w:hAnsi="Times New Roman CYR" w:cs="Times New Roman CYR"/>
              </w:rPr>
              <w:t xml:space="preserve">Ежегодная специализированная </w:t>
            </w:r>
            <w:r>
              <w:rPr>
                <w:rFonts w:ascii="Times New Roman CYR" w:hAnsi="Times New Roman CYR" w:cs="Times New Roman CYR"/>
              </w:rPr>
              <w:t>выставка "Образование и карьера»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организация и проведение</w:t>
            </w:r>
          </w:p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12 выставок:</w:t>
            </w:r>
          </w:p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 этап - 5 выставок;</w:t>
            </w:r>
          </w:p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III этап - 7 выставок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2019 - 2023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356335" w:rsidRDefault="00FA43D9" w:rsidP="0030184F">
            <w:pPr>
              <w:ind w:firstLine="0"/>
              <w:jc w:val="left"/>
              <w:rPr>
                <w:rFonts w:ascii="Times New Roman" w:eastAsiaTheme="minorHAnsi" w:hAnsi="Times New Roman" w:cs="Times New Roman"/>
              </w:rPr>
            </w:pPr>
            <w:r w:rsidRPr="00356335">
              <w:rPr>
                <w:rFonts w:ascii="Times New Roman" w:hAnsi="Times New Roman" w:cs="Times New Roman"/>
              </w:rPr>
              <w:t>1 выставка.</w:t>
            </w:r>
          </w:p>
          <w:p w:rsidR="00FA43D9" w:rsidRPr="00356335" w:rsidRDefault="00FA43D9" w:rsidP="003018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56335">
              <w:rPr>
                <w:rFonts w:ascii="Times New Roman" w:hAnsi="Times New Roman" w:cs="Times New Roman"/>
              </w:rPr>
              <w:t xml:space="preserve">В связи с эпидемиологической ситуацией запланированная на апрель 2020 года специализированная выставка «Образование и карьера» </w:t>
            </w:r>
            <w:r>
              <w:rPr>
                <w:rFonts w:ascii="Times New Roman" w:hAnsi="Times New Roman" w:cs="Times New Roman"/>
              </w:rPr>
              <w:t>состоится в</w:t>
            </w:r>
            <w:r w:rsidRPr="00356335">
              <w:rPr>
                <w:rFonts w:ascii="Times New Roman" w:hAnsi="Times New Roman" w:cs="Times New Roman"/>
              </w:rPr>
              <w:t xml:space="preserve"> ноябр</w:t>
            </w:r>
            <w:r>
              <w:rPr>
                <w:rFonts w:ascii="Times New Roman" w:hAnsi="Times New Roman" w:cs="Times New Roman"/>
              </w:rPr>
              <w:t>е</w:t>
            </w:r>
            <w:r w:rsidRPr="00356335">
              <w:rPr>
                <w:rFonts w:ascii="Times New Roman" w:hAnsi="Times New Roman" w:cs="Times New Roman"/>
              </w:rPr>
              <w:t xml:space="preserve"> 2020 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335">
              <w:rPr>
                <w:rFonts w:ascii="Times New Roman" w:hAnsi="Times New Roman" w:cs="Times New Roman"/>
              </w:rPr>
              <w:t>в дистанционном формате: виртуально на сайте «Увлеченные профессией», мероприятия выставки состоятся</w:t>
            </w:r>
            <w:r w:rsidR="00E95C34">
              <w:rPr>
                <w:rFonts w:ascii="Times New Roman" w:hAnsi="Times New Roman" w:cs="Times New Roman"/>
              </w:rPr>
              <w:t xml:space="preserve"> в онлайн- и офлайн-режимах</w:t>
            </w: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 xml:space="preserve">2.1.3.3. </w:t>
            </w:r>
            <w:proofErr w:type="spellStart"/>
            <w:r w:rsidRPr="0073756D">
              <w:rPr>
                <w:rFonts w:ascii="Times New Roman CYR" w:hAnsi="Times New Roman CYR" w:cs="Times New Roman CYR"/>
              </w:rPr>
              <w:t>Подмероприятие</w:t>
            </w:r>
            <w:proofErr w:type="spellEnd"/>
            <w:r w:rsidRPr="0073756D">
              <w:rPr>
                <w:rFonts w:ascii="Times New Roman CYR" w:hAnsi="Times New Roman CYR" w:cs="Times New Roman CYR"/>
              </w:rPr>
              <w:t xml:space="preserve"> 3. </w:t>
            </w:r>
            <w:r>
              <w:rPr>
                <w:rFonts w:ascii="Times New Roman CYR" w:hAnsi="Times New Roman CYR" w:cs="Times New Roman CYR"/>
              </w:rPr>
              <w:t>«Навигатор каникулярного отдыха»</w:t>
            </w:r>
            <w:r w:rsidRPr="0073756D">
              <w:rPr>
                <w:rFonts w:ascii="Times New Roman CYR" w:hAnsi="Times New Roman CYR" w:cs="Times New Roman CYR"/>
              </w:rPr>
              <w:t xml:space="preserve"> (информационный ресурс о направлениях и программах каникулярного отдыха)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наличие информационного ресурса:</w:t>
            </w:r>
          </w:p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 этап - да;</w:t>
            </w:r>
          </w:p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III этап - 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2019 - 2023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CD2742" w:rsidRDefault="00FA43D9" w:rsidP="0030184F">
            <w:pPr>
              <w:ind w:firstLine="0"/>
              <w:rPr>
                <w:rFonts w:ascii="Times New Roman" w:hAnsi="Times New Roman" w:cs="Times New Roman"/>
              </w:rPr>
            </w:pPr>
            <w:r w:rsidRPr="00CD2742">
              <w:rPr>
                <w:rFonts w:ascii="Times New Roman" w:hAnsi="Times New Roman" w:cs="Times New Roman"/>
              </w:rPr>
              <w:t>Да.</w:t>
            </w:r>
          </w:p>
          <w:p w:rsidR="00FA43D9" w:rsidRPr="00CD2742" w:rsidRDefault="00FA43D9" w:rsidP="0030184F">
            <w:pPr>
              <w:ind w:firstLine="0"/>
              <w:rPr>
                <w:rFonts w:ascii="Times New Roman" w:hAnsi="Times New Roman" w:cs="Times New Roman"/>
              </w:rPr>
            </w:pPr>
            <w:r w:rsidRPr="00CD2742">
              <w:rPr>
                <w:rFonts w:ascii="Times New Roman" w:hAnsi="Times New Roman" w:cs="Times New Roman"/>
              </w:rPr>
              <w:t>«Навигатор каникулярного отдыха» размещен на портале «ОБРАЗОВАНИЕ Сургута»</w:t>
            </w: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 xml:space="preserve">2.1.3.4. </w:t>
            </w:r>
            <w:proofErr w:type="spellStart"/>
            <w:r w:rsidRPr="0073756D">
              <w:rPr>
                <w:rFonts w:ascii="Times New Roman CYR" w:hAnsi="Times New Roman CYR" w:cs="Times New Roman CYR"/>
              </w:rPr>
              <w:t>Подмероприятие</w:t>
            </w:r>
            <w:proofErr w:type="spellEnd"/>
            <w:r w:rsidRPr="0073756D">
              <w:rPr>
                <w:rFonts w:ascii="Times New Roman CYR" w:hAnsi="Times New Roman CYR" w:cs="Times New Roman CYR"/>
              </w:rPr>
              <w:t xml:space="preserve"> 4.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73756D">
              <w:rPr>
                <w:rFonts w:ascii="Times New Roman CYR" w:hAnsi="Times New Roman CYR" w:cs="Times New Roman CYR"/>
              </w:rPr>
              <w:t>Организация и проведение муниципальных кадровых школ для педагогических работников, реализующих</w:t>
            </w:r>
            <w:r>
              <w:rPr>
                <w:rFonts w:ascii="Times New Roman CYR" w:hAnsi="Times New Roman CYR" w:cs="Times New Roman CYR"/>
              </w:rPr>
              <w:t xml:space="preserve"> программы каникулярного отдыха»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организация и проведение</w:t>
            </w:r>
          </w:p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10 кадровых школ:</w:t>
            </w:r>
          </w:p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 этап - 4 кадровых школы;</w:t>
            </w:r>
          </w:p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III этап - 6 кадровых школ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2019 - 2023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6024C8" w:rsidRDefault="00FA43D9" w:rsidP="0030184F">
            <w:pPr>
              <w:ind w:firstLine="0"/>
              <w:rPr>
                <w:rFonts w:ascii="Times New Roman" w:hAnsi="Times New Roman" w:cs="Times New Roman"/>
              </w:rPr>
            </w:pPr>
            <w:r w:rsidRPr="006024C8">
              <w:rPr>
                <w:rFonts w:ascii="Times New Roman" w:hAnsi="Times New Roman" w:cs="Times New Roman"/>
              </w:rPr>
              <w:t xml:space="preserve">Кадровая школа не состоялась по причине неблагоприятной эпидемиологической обстановки. </w:t>
            </w:r>
          </w:p>
          <w:p w:rsidR="00FA43D9" w:rsidRPr="006024C8" w:rsidRDefault="00FA43D9" w:rsidP="00416CDB">
            <w:pPr>
              <w:ind w:firstLine="0"/>
              <w:rPr>
                <w:rFonts w:ascii="Times New Roman" w:hAnsi="Times New Roman" w:cs="Times New Roman"/>
              </w:rPr>
            </w:pPr>
            <w:r w:rsidRPr="006024C8">
              <w:rPr>
                <w:rFonts w:ascii="Times New Roman" w:hAnsi="Times New Roman" w:cs="Times New Roman"/>
              </w:rPr>
              <w:t xml:space="preserve">В 2020 году </w:t>
            </w:r>
            <w:r w:rsidR="00416CDB" w:rsidRPr="00416CDB">
              <w:rPr>
                <w:rFonts w:ascii="Times New Roman" w:hAnsi="Times New Roman" w:cs="Times New Roman"/>
              </w:rPr>
              <w:t xml:space="preserve">в дистанционном формате проведены </w:t>
            </w:r>
            <w:r w:rsidRPr="006024C8">
              <w:rPr>
                <w:rFonts w:ascii="Times New Roman" w:hAnsi="Times New Roman" w:cs="Times New Roman"/>
              </w:rPr>
              <w:t>обучающие мероприятия для специалистов, обеспечивающих отдых и оздоровление</w:t>
            </w:r>
            <w:r w:rsidR="00416CDB" w:rsidRPr="00416CDB">
              <w:rPr>
                <w:rFonts w:ascii="Times New Roman" w:hAnsi="Times New Roman" w:cs="Times New Roman"/>
              </w:rPr>
              <w:t xml:space="preserve"> детей</w:t>
            </w:r>
            <w:r w:rsidRPr="006024C8">
              <w:rPr>
                <w:rFonts w:ascii="Times New Roman" w:hAnsi="Times New Roman" w:cs="Times New Roman"/>
              </w:rPr>
              <w:t xml:space="preserve">, (176 человек приняли участие в режиме </w:t>
            </w:r>
            <w:proofErr w:type="spellStart"/>
            <w:r w:rsidRPr="006024C8">
              <w:rPr>
                <w:rFonts w:ascii="Times New Roman" w:hAnsi="Times New Roman" w:cs="Times New Roman"/>
              </w:rPr>
              <w:t>видеокнференцсвязи</w:t>
            </w:r>
            <w:proofErr w:type="spellEnd"/>
            <w:r w:rsidRPr="006024C8">
              <w:rPr>
                <w:rFonts w:ascii="Times New Roman" w:hAnsi="Times New Roman" w:cs="Times New Roman"/>
              </w:rPr>
              <w:t>).</w:t>
            </w:r>
            <w:r w:rsidR="00416CDB" w:rsidRPr="006024C8">
              <w:rPr>
                <w:rFonts w:ascii="Times New Roman" w:hAnsi="Times New Roman" w:cs="Times New Roman"/>
              </w:rPr>
              <w:t xml:space="preserve"> </w:t>
            </w:r>
            <w:r w:rsidRPr="006024C8">
              <w:rPr>
                <w:rFonts w:ascii="Times New Roman" w:hAnsi="Times New Roman" w:cs="Times New Roman"/>
              </w:rPr>
              <w:t xml:space="preserve">Кроме того, автономным учреждением ХМАО </w:t>
            </w:r>
            <w:r w:rsidRPr="006024C8">
              <w:rPr>
                <w:rFonts w:ascii="Times New Roman" w:hAnsi="Times New Roman" w:cs="Times New Roman"/>
                <w:lang w:bidi="en-US"/>
              </w:rPr>
              <w:t xml:space="preserve">- </w:t>
            </w:r>
            <w:r w:rsidRPr="006024C8">
              <w:rPr>
                <w:rFonts w:ascii="Times New Roman" w:hAnsi="Times New Roman" w:cs="Times New Roman"/>
              </w:rPr>
              <w:t>Югры «Региональный молодёжный центр» были организов</w:t>
            </w:r>
            <w:r w:rsidR="00416CDB" w:rsidRPr="00416CDB">
              <w:rPr>
                <w:rFonts w:ascii="Times New Roman" w:hAnsi="Times New Roman" w:cs="Times New Roman"/>
              </w:rPr>
              <w:t>а</w:t>
            </w:r>
            <w:r w:rsidRPr="006024C8">
              <w:rPr>
                <w:rFonts w:ascii="Times New Roman" w:hAnsi="Times New Roman" w:cs="Times New Roman"/>
              </w:rPr>
              <w:t xml:space="preserve">ны кустовые семинары-практикумы по обновлению содержания и технологий организации каникулярного отдыха технической </w:t>
            </w:r>
            <w:r w:rsidR="00E95C34">
              <w:rPr>
                <w:rFonts w:ascii="Times New Roman" w:hAnsi="Times New Roman" w:cs="Times New Roman"/>
              </w:rPr>
              <w:t>направленности (196 участников)</w:t>
            </w:r>
          </w:p>
        </w:tc>
      </w:tr>
      <w:tr w:rsidR="00FA43D9" w:rsidRPr="0073756D" w:rsidTr="00FA43D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 xml:space="preserve">2.1.3.5. </w:t>
            </w:r>
            <w:proofErr w:type="spellStart"/>
            <w:r>
              <w:rPr>
                <w:rFonts w:ascii="Times New Roman CYR" w:hAnsi="Times New Roman CYR" w:cs="Times New Roman CYR"/>
              </w:rPr>
              <w:t>Подмероприятие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5. «</w:t>
            </w:r>
            <w:r w:rsidRPr="0073756D">
              <w:rPr>
                <w:rFonts w:ascii="Times New Roman CYR" w:hAnsi="Times New Roman CYR" w:cs="Times New Roman CYR"/>
              </w:rPr>
              <w:t>Организация семинаров для руководителей волонт</w:t>
            </w:r>
            <w:r>
              <w:rPr>
                <w:rFonts w:ascii="Times New Roman CYR" w:hAnsi="Times New Roman CYR" w:cs="Times New Roman CYR"/>
              </w:rPr>
              <w:t>ё</w:t>
            </w:r>
            <w:r w:rsidRPr="0073756D">
              <w:rPr>
                <w:rFonts w:ascii="Times New Roman CYR" w:hAnsi="Times New Roman CYR" w:cs="Times New Roman CYR"/>
              </w:rPr>
              <w:t>рских объединений, органов исполнительной власти, общественных объединений по вопроса</w:t>
            </w:r>
            <w:r>
              <w:rPr>
                <w:rFonts w:ascii="Times New Roman CYR" w:hAnsi="Times New Roman CYR" w:cs="Times New Roman CYR"/>
              </w:rPr>
              <w:t>м организации работы волонтеров»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проведение не менее</w:t>
            </w:r>
          </w:p>
          <w:p w:rsidR="00FA43D9" w:rsidRPr="0073756D" w:rsidRDefault="00FA43D9" w:rsidP="0030184F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12 консультаций ежегодно для молодежных общественных объединений по вопросам реализации программ и проектов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73756D" w:rsidRDefault="00FA43D9" w:rsidP="0030184F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73756D">
              <w:rPr>
                <w:rFonts w:ascii="Times New Roman CYR" w:hAnsi="Times New Roman CYR" w:cs="Times New Roman CYR"/>
              </w:rPr>
              <w:t>2019 - 2023 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D9" w:rsidRPr="00A0422E" w:rsidRDefault="00FA43D9" w:rsidP="003018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</w:t>
            </w:r>
            <w:r w:rsidRPr="00A0422E">
              <w:rPr>
                <w:rFonts w:ascii="Times New Roman" w:hAnsi="Times New Roman" w:cs="Times New Roman"/>
              </w:rPr>
              <w:t xml:space="preserve"> 15 консультаций для молодежных общественных объединений и 274 индивидуальные</w:t>
            </w:r>
            <w:r w:rsidR="00E95C34">
              <w:rPr>
                <w:rFonts w:ascii="Times New Roman" w:hAnsi="Times New Roman" w:cs="Times New Roman"/>
              </w:rPr>
              <w:t xml:space="preserve"> консультации</w:t>
            </w:r>
          </w:p>
        </w:tc>
      </w:tr>
    </w:tbl>
    <w:p w:rsidR="00EB364D" w:rsidRPr="002D5EC3" w:rsidRDefault="00EB364D">
      <w:pPr>
        <w:rPr>
          <w:rFonts w:ascii="Times New Roman" w:hAnsi="Times New Roman" w:cs="Times New Roman"/>
        </w:rPr>
      </w:pPr>
    </w:p>
    <w:sectPr w:rsidR="00EB364D" w:rsidRPr="002D5EC3" w:rsidSect="001552B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228"/>
    <w:multiLevelType w:val="hybridMultilevel"/>
    <w:tmpl w:val="1654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81CAF"/>
    <w:multiLevelType w:val="hybridMultilevel"/>
    <w:tmpl w:val="57109504"/>
    <w:lvl w:ilvl="0" w:tplc="36D262BC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538F0"/>
    <w:multiLevelType w:val="hybridMultilevel"/>
    <w:tmpl w:val="21FC4C3E"/>
    <w:lvl w:ilvl="0" w:tplc="0F163A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7A"/>
    <w:rsid w:val="00004496"/>
    <w:rsid w:val="0000465B"/>
    <w:rsid w:val="00012A06"/>
    <w:rsid w:val="00015B3C"/>
    <w:rsid w:val="000262DB"/>
    <w:rsid w:val="00050181"/>
    <w:rsid w:val="00057465"/>
    <w:rsid w:val="00063260"/>
    <w:rsid w:val="000639F5"/>
    <w:rsid w:val="00070EA9"/>
    <w:rsid w:val="00072620"/>
    <w:rsid w:val="00084072"/>
    <w:rsid w:val="00093A67"/>
    <w:rsid w:val="000A5F7E"/>
    <w:rsid w:val="000B107F"/>
    <w:rsid w:val="000B10E4"/>
    <w:rsid w:val="000B5D0B"/>
    <w:rsid w:val="000D3027"/>
    <w:rsid w:val="000E1A85"/>
    <w:rsid w:val="000E3EF7"/>
    <w:rsid w:val="000E5ABF"/>
    <w:rsid w:val="000F2574"/>
    <w:rsid w:val="00116FD7"/>
    <w:rsid w:val="001213D3"/>
    <w:rsid w:val="00131684"/>
    <w:rsid w:val="001373E8"/>
    <w:rsid w:val="001552B1"/>
    <w:rsid w:val="00175B96"/>
    <w:rsid w:val="0018417E"/>
    <w:rsid w:val="001B048D"/>
    <w:rsid w:val="001D5BB7"/>
    <w:rsid w:val="0020460A"/>
    <w:rsid w:val="00205C13"/>
    <w:rsid w:val="00211217"/>
    <w:rsid w:val="00211B89"/>
    <w:rsid w:val="002252B0"/>
    <w:rsid w:val="00227C97"/>
    <w:rsid w:val="00233EDB"/>
    <w:rsid w:val="00246284"/>
    <w:rsid w:val="0027099F"/>
    <w:rsid w:val="0027103F"/>
    <w:rsid w:val="00271590"/>
    <w:rsid w:val="00274901"/>
    <w:rsid w:val="00275CCE"/>
    <w:rsid w:val="0029692C"/>
    <w:rsid w:val="002B0E71"/>
    <w:rsid w:val="002D5EC3"/>
    <w:rsid w:val="002E7CF7"/>
    <w:rsid w:val="0030184F"/>
    <w:rsid w:val="003338EB"/>
    <w:rsid w:val="00346119"/>
    <w:rsid w:val="00356335"/>
    <w:rsid w:val="0035675B"/>
    <w:rsid w:val="00366B40"/>
    <w:rsid w:val="00386EBD"/>
    <w:rsid w:val="00395C03"/>
    <w:rsid w:val="003A34D4"/>
    <w:rsid w:val="003A3A7F"/>
    <w:rsid w:val="003A3DEA"/>
    <w:rsid w:val="003A7A37"/>
    <w:rsid w:val="003C2152"/>
    <w:rsid w:val="003C3B06"/>
    <w:rsid w:val="003C6BD9"/>
    <w:rsid w:val="00416CDB"/>
    <w:rsid w:val="00422024"/>
    <w:rsid w:val="00426B43"/>
    <w:rsid w:val="00427337"/>
    <w:rsid w:val="00440F19"/>
    <w:rsid w:val="00453B4A"/>
    <w:rsid w:val="0045464D"/>
    <w:rsid w:val="004643F1"/>
    <w:rsid w:val="004661D2"/>
    <w:rsid w:val="004709EC"/>
    <w:rsid w:val="0047149A"/>
    <w:rsid w:val="004722E4"/>
    <w:rsid w:val="004766DE"/>
    <w:rsid w:val="00477E7F"/>
    <w:rsid w:val="00493001"/>
    <w:rsid w:val="00495938"/>
    <w:rsid w:val="00496DE3"/>
    <w:rsid w:val="004A0379"/>
    <w:rsid w:val="004A2EC1"/>
    <w:rsid w:val="004C59EC"/>
    <w:rsid w:val="004E04BA"/>
    <w:rsid w:val="004F2603"/>
    <w:rsid w:val="00500EC9"/>
    <w:rsid w:val="00520E9E"/>
    <w:rsid w:val="00522149"/>
    <w:rsid w:val="005734CA"/>
    <w:rsid w:val="00574FB0"/>
    <w:rsid w:val="00586089"/>
    <w:rsid w:val="005D2419"/>
    <w:rsid w:val="005D4B02"/>
    <w:rsid w:val="005D6BB2"/>
    <w:rsid w:val="005E4382"/>
    <w:rsid w:val="005E539C"/>
    <w:rsid w:val="005F425B"/>
    <w:rsid w:val="005F7D0D"/>
    <w:rsid w:val="006024C8"/>
    <w:rsid w:val="00612C6E"/>
    <w:rsid w:val="006241F6"/>
    <w:rsid w:val="00624973"/>
    <w:rsid w:val="0063453F"/>
    <w:rsid w:val="00665F50"/>
    <w:rsid w:val="00673047"/>
    <w:rsid w:val="0068169A"/>
    <w:rsid w:val="006862AB"/>
    <w:rsid w:val="006A560E"/>
    <w:rsid w:val="006B3965"/>
    <w:rsid w:val="006D3CAB"/>
    <w:rsid w:val="006D7247"/>
    <w:rsid w:val="006D7D9F"/>
    <w:rsid w:val="006E38B9"/>
    <w:rsid w:val="006F060E"/>
    <w:rsid w:val="00713A30"/>
    <w:rsid w:val="0071401D"/>
    <w:rsid w:val="00716FC2"/>
    <w:rsid w:val="007235D0"/>
    <w:rsid w:val="00724DA8"/>
    <w:rsid w:val="00735B06"/>
    <w:rsid w:val="0073756D"/>
    <w:rsid w:val="00737C9F"/>
    <w:rsid w:val="007441D4"/>
    <w:rsid w:val="00745F54"/>
    <w:rsid w:val="00761994"/>
    <w:rsid w:val="007647BF"/>
    <w:rsid w:val="0077495A"/>
    <w:rsid w:val="007A18D7"/>
    <w:rsid w:val="007B35E7"/>
    <w:rsid w:val="007C22E9"/>
    <w:rsid w:val="007E703D"/>
    <w:rsid w:val="008054C3"/>
    <w:rsid w:val="00814CC3"/>
    <w:rsid w:val="008172F4"/>
    <w:rsid w:val="00821FAC"/>
    <w:rsid w:val="00824184"/>
    <w:rsid w:val="00826E53"/>
    <w:rsid w:val="008353DB"/>
    <w:rsid w:val="008368E5"/>
    <w:rsid w:val="008432E7"/>
    <w:rsid w:val="00861B55"/>
    <w:rsid w:val="00866ED5"/>
    <w:rsid w:val="00881CCA"/>
    <w:rsid w:val="00892870"/>
    <w:rsid w:val="008B2816"/>
    <w:rsid w:val="008C7D8B"/>
    <w:rsid w:val="008E6F22"/>
    <w:rsid w:val="008F1241"/>
    <w:rsid w:val="0090725C"/>
    <w:rsid w:val="00926DCB"/>
    <w:rsid w:val="009323C5"/>
    <w:rsid w:val="009475E3"/>
    <w:rsid w:val="00956E74"/>
    <w:rsid w:val="00962365"/>
    <w:rsid w:val="009628C4"/>
    <w:rsid w:val="0098041E"/>
    <w:rsid w:val="00992B37"/>
    <w:rsid w:val="009A5390"/>
    <w:rsid w:val="009C2705"/>
    <w:rsid w:val="009E0B3A"/>
    <w:rsid w:val="009F035B"/>
    <w:rsid w:val="00A01CE4"/>
    <w:rsid w:val="00A01FEA"/>
    <w:rsid w:val="00A0513A"/>
    <w:rsid w:val="00A06508"/>
    <w:rsid w:val="00A240C0"/>
    <w:rsid w:val="00A34A99"/>
    <w:rsid w:val="00A354C9"/>
    <w:rsid w:val="00A356B4"/>
    <w:rsid w:val="00A44BF3"/>
    <w:rsid w:val="00A51F03"/>
    <w:rsid w:val="00A52EE9"/>
    <w:rsid w:val="00A571E7"/>
    <w:rsid w:val="00A6563B"/>
    <w:rsid w:val="00A70332"/>
    <w:rsid w:val="00A82332"/>
    <w:rsid w:val="00A84824"/>
    <w:rsid w:val="00A95750"/>
    <w:rsid w:val="00AA17F7"/>
    <w:rsid w:val="00AA443F"/>
    <w:rsid w:val="00AC1790"/>
    <w:rsid w:val="00AC6FAF"/>
    <w:rsid w:val="00AC7BF5"/>
    <w:rsid w:val="00AD0AAB"/>
    <w:rsid w:val="00AE1F6C"/>
    <w:rsid w:val="00AF1366"/>
    <w:rsid w:val="00AF756C"/>
    <w:rsid w:val="00B25747"/>
    <w:rsid w:val="00B25CDF"/>
    <w:rsid w:val="00B35C42"/>
    <w:rsid w:val="00B464ED"/>
    <w:rsid w:val="00B6051E"/>
    <w:rsid w:val="00B62BD3"/>
    <w:rsid w:val="00B63169"/>
    <w:rsid w:val="00B702E0"/>
    <w:rsid w:val="00B705DD"/>
    <w:rsid w:val="00B73BEE"/>
    <w:rsid w:val="00B7555E"/>
    <w:rsid w:val="00B7703C"/>
    <w:rsid w:val="00B932F7"/>
    <w:rsid w:val="00BA1C7C"/>
    <w:rsid w:val="00BA2941"/>
    <w:rsid w:val="00BB45C0"/>
    <w:rsid w:val="00BC51B0"/>
    <w:rsid w:val="00BC6564"/>
    <w:rsid w:val="00BD3F60"/>
    <w:rsid w:val="00BD5592"/>
    <w:rsid w:val="00BE0B1D"/>
    <w:rsid w:val="00BE0FF2"/>
    <w:rsid w:val="00BE12E6"/>
    <w:rsid w:val="00BE74D2"/>
    <w:rsid w:val="00BF4353"/>
    <w:rsid w:val="00C03614"/>
    <w:rsid w:val="00C15E09"/>
    <w:rsid w:val="00C17A5B"/>
    <w:rsid w:val="00C232BB"/>
    <w:rsid w:val="00C23F86"/>
    <w:rsid w:val="00C45E1B"/>
    <w:rsid w:val="00C50116"/>
    <w:rsid w:val="00C51520"/>
    <w:rsid w:val="00C55EC4"/>
    <w:rsid w:val="00C671BF"/>
    <w:rsid w:val="00CA35D9"/>
    <w:rsid w:val="00CB73FD"/>
    <w:rsid w:val="00CD74DA"/>
    <w:rsid w:val="00D00AE9"/>
    <w:rsid w:val="00D17523"/>
    <w:rsid w:val="00D412A1"/>
    <w:rsid w:val="00D47766"/>
    <w:rsid w:val="00D55624"/>
    <w:rsid w:val="00D730B6"/>
    <w:rsid w:val="00D746A2"/>
    <w:rsid w:val="00D82C4A"/>
    <w:rsid w:val="00D83DAD"/>
    <w:rsid w:val="00D86B7A"/>
    <w:rsid w:val="00D90153"/>
    <w:rsid w:val="00D923CE"/>
    <w:rsid w:val="00DA45A1"/>
    <w:rsid w:val="00DB3792"/>
    <w:rsid w:val="00DB6777"/>
    <w:rsid w:val="00DC3D97"/>
    <w:rsid w:val="00E01511"/>
    <w:rsid w:val="00E23AF5"/>
    <w:rsid w:val="00E6169C"/>
    <w:rsid w:val="00E65AEB"/>
    <w:rsid w:val="00E66481"/>
    <w:rsid w:val="00E673E0"/>
    <w:rsid w:val="00E95C34"/>
    <w:rsid w:val="00EA4E25"/>
    <w:rsid w:val="00EA6AA5"/>
    <w:rsid w:val="00EB364D"/>
    <w:rsid w:val="00EB78B4"/>
    <w:rsid w:val="00ED7526"/>
    <w:rsid w:val="00EE2FAA"/>
    <w:rsid w:val="00EE3D4F"/>
    <w:rsid w:val="00EF7638"/>
    <w:rsid w:val="00F0173F"/>
    <w:rsid w:val="00F07381"/>
    <w:rsid w:val="00F42552"/>
    <w:rsid w:val="00F56404"/>
    <w:rsid w:val="00F70AAB"/>
    <w:rsid w:val="00F715EA"/>
    <w:rsid w:val="00F918BD"/>
    <w:rsid w:val="00FA43D9"/>
    <w:rsid w:val="00FB1825"/>
    <w:rsid w:val="00FB3FEC"/>
    <w:rsid w:val="00FC2A4E"/>
    <w:rsid w:val="00FD1ABE"/>
    <w:rsid w:val="00FD5F9B"/>
    <w:rsid w:val="00FE5EC1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9BA4A-9616-4A1C-90BD-B53FE0CA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B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B1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E0B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0B1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0B1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42552"/>
    <w:pPr>
      <w:widowControl/>
      <w:ind w:firstLine="0"/>
      <w:jc w:val="left"/>
    </w:pPr>
    <w:rPr>
      <w:rFonts w:eastAsiaTheme="minorHAnsi"/>
      <w:lang w:eastAsia="en-US"/>
    </w:rPr>
  </w:style>
  <w:style w:type="paragraph" w:customStyle="1" w:styleId="ConsPlusNormal">
    <w:name w:val="ConsPlusNormal"/>
    <w:rsid w:val="00C671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6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05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05DD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346119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346119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3C6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.edmoni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898FE-3389-4F9C-AD20-4F8E9D79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8448</TotalTime>
  <Pages>12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Бакика Оксана Борисовна</dc:creator>
  <cp:keywords/>
  <dc:description/>
  <cp:lastModifiedBy>Бакика Оксана Борисовна</cp:lastModifiedBy>
  <cp:revision>83</cp:revision>
  <cp:lastPrinted>2020-10-19T05:39:00Z</cp:lastPrinted>
  <dcterms:created xsi:type="dcterms:W3CDTF">2019-11-22T07:13:00Z</dcterms:created>
  <dcterms:modified xsi:type="dcterms:W3CDTF">2020-12-02T11:35:00Z</dcterms:modified>
</cp:coreProperties>
</file>