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3F6" w:rsidRPr="00CA1DFC" w:rsidRDefault="00CA1DFC" w:rsidP="00CA1DFC">
      <w:pPr>
        <w:spacing w:after="0" w:line="259" w:lineRule="auto"/>
        <w:ind w:left="5954"/>
        <w:rPr>
          <w:rFonts w:ascii="Times New Roman" w:eastAsia="Tahoma" w:hAnsi="Times New Roman" w:cs="Times New Roman"/>
          <w:color w:val="000000"/>
          <w:sz w:val="26"/>
          <w:szCs w:val="26"/>
          <w:lang w:eastAsia="ru-RU" w:bidi="ru-RU"/>
        </w:rPr>
      </w:pPr>
      <w:r w:rsidRPr="00CA1DFC">
        <w:rPr>
          <w:rFonts w:ascii="Times New Roman" w:eastAsia="Tahoma" w:hAnsi="Times New Roman" w:cs="Times New Roman"/>
          <w:color w:val="000000"/>
          <w:sz w:val="26"/>
          <w:szCs w:val="26"/>
          <w:lang w:eastAsia="ru-RU" w:bidi="ru-RU"/>
        </w:rPr>
        <w:t>Приложение № 1</w:t>
      </w:r>
    </w:p>
    <w:p w:rsidR="00CA1DFC" w:rsidRPr="00CA1DFC" w:rsidRDefault="00CA1DFC" w:rsidP="00CA1DFC">
      <w:pPr>
        <w:spacing w:after="0" w:line="259" w:lineRule="auto"/>
        <w:ind w:left="5954"/>
        <w:rPr>
          <w:rFonts w:ascii="Times New Roman" w:eastAsia="Tahoma" w:hAnsi="Times New Roman" w:cs="Times New Roman"/>
          <w:color w:val="000000"/>
          <w:sz w:val="26"/>
          <w:szCs w:val="26"/>
          <w:lang w:eastAsia="ru-RU" w:bidi="ru-RU"/>
        </w:rPr>
      </w:pPr>
      <w:r w:rsidRPr="00CA1DFC">
        <w:rPr>
          <w:rFonts w:ascii="Times New Roman" w:eastAsia="Tahoma" w:hAnsi="Times New Roman" w:cs="Times New Roman"/>
          <w:color w:val="000000"/>
          <w:sz w:val="26"/>
          <w:szCs w:val="26"/>
          <w:lang w:eastAsia="ru-RU" w:bidi="ru-RU"/>
        </w:rPr>
        <w:t xml:space="preserve">к приказу от </w:t>
      </w:r>
      <w:r w:rsidR="00E621AF" w:rsidRPr="00E621AF">
        <w:rPr>
          <w:rFonts w:ascii="Times New Roman" w:eastAsia="Tahoma" w:hAnsi="Times New Roman" w:cs="Times New Roman"/>
          <w:color w:val="000000"/>
          <w:sz w:val="26"/>
          <w:szCs w:val="26"/>
          <w:u w:val="single"/>
          <w:lang w:eastAsia="ru-RU" w:bidi="ru-RU"/>
        </w:rPr>
        <w:t>15.06.2021</w:t>
      </w:r>
      <w:r w:rsidRPr="00CA1DFC">
        <w:rPr>
          <w:rFonts w:ascii="Times New Roman" w:eastAsia="Tahoma" w:hAnsi="Times New Roman" w:cs="Times New Roman"/>
          <w:color w:val="000000"/>
          <w:sz w:val="26"/>
          <w:szCs w:val="26"/>
          <w:lang w:eastAsia="ru-RU" w:bidi="ru-RU"/>
        </w:rPr>
        <w:t xml:space="preserve"> № _</w:t>
      </w:r>
      <w:r w:rsidR="00E621AF" w:rsidRPr="00E621AF">
        <w:rPr>
          <w:rFonts w:ascii="Times New Roman" w:eastAsia="Tahoma" w:hAnsi="Times New Roman" w:cs="Times New Roman"/>
          <w:color w:val="000000"/>
          <w:sz w:val="26"/>
          <w:szCs w:val="26"/>
          <w:u w:val="single"/>
          <w:lang w:eastAsia="ru-RU" w:bidi="ru-RU"/>
        </w:rPr>
        <w:t>55</w:t>
      </w:r>
      <w:r w:rsidRPr="00CA1DFC">
        <w:rPr>
          <w:rFonts w:ascii="Times New Roman" w:eastAsia="Tahoma" w:hAnsi="Times New Roman" w:cs="Times New Roman"/>
          <w:color w:val="000000"/>
          <w:sz w:val="26"/>
          <w:szCs w:val="26"/>
          <w:lang w:eastAsia="ru-RU" w:bidi="ru-RU"/>
        </w:rPr>
        <w:t>_</w:t>
      </w:r>
    </w:p>
    <w:p w:rsidR="00CA1DFC" w:rsidRPr="00CA1DFC" w:rsidRDefault="00CA1DFC" w:rsidP="00745B93">
      <w:pPr>
        <w:spacing w:after="0" w:line="240" w:lineRule="auto"/>
        <w:jc w:val="center"/>
        <w:rPr>
          <w:rFonts w:ascii="Times New Roman" w:eastAsia="Tahoma" w:hAnsi="Times New Roman" w:cs="Times New Roman"/>
          <w:color w:val="000000"/>
          <w:sz w:val="26"/>
          <w:szCs w:val="26"/>
          <w:lang w:eastAsia="ru-RU" w:bidi="ru-RU"/>
        </w:rPr>
      </w:pPr>
    </w:p>
    <w:p w:rsidR="00CA1DFC" w:rsidRPr="00CA1DFC" w:rsidRDefault="00CA1DFC" w:rsidP="00745B93">
      <w:pPr>
        <w:spacing w:after="0" w:line="240" w:lineRule="auto"/>
        <w:jc w:val="center"/>
        <w:rPr>
          <w:rFonts w:ascii="Times New Roman" w:eastAsia="Tahoma" w:hAnsi="Times New Roman" w:cs="Times New Roman"/>
          <w:color w:val="000000"/>
          <w:sz w:val="26"/>
          <w:szCs w:val="26"/>
          <w:lang w:eastAsia="ru-RU" w:bidi="ru-RU"/>
        </w:rPr>
      </w:pPr>
    </w:p>
    <w:p w:rsidR="00CA1DFC" w:rsidRPr="00CA1DFC" w:rsidRDefault="00CA1DFC" w:rsidP="00745B93">
      <w:pPr>
        <w:spacing w:after="0" w:line="240" w:lineRule="auto"/>
        <w:jc w:val="center"/>
        <w:rPr>
          <w:rFonts w:ascii="Times New Roman" w:eastAsia="Tahoma" w:hAnsi="Times New Roman" w:cs="Times New Roman"/>
          <w:color w:val="000000"/>
          <w:sz w:val="26"/>
          <w:szCs w:val="26"/>
          <w:lang w:eastAsia="ru-RU" w:bidi="ru-RU"/>
        </w:rPr>
      </w:pPr>
    </w:p>
    <w:p w:rsidR="00CA1DFC" w:rsidRPr="00CA1DFC" w:rsidRDefault="00CA1DFC" w:rsidP="00745B93">
      <w:pPr>
        <w:tabs>
          <w:tab w:val="left" w:pos="3544"/>
        </w:tabs>
        <w:spacing w:after="0" w:line="240" w:lineRule="auto"/>
        <w:contextualSpacing/>
        <w:jc w:val="center"/>
        <w:rPr>
          <w:rFonts w:ascii="Times New Roman" w:hAnsi="Times New Roman"/>
          <w:b/>
          <w:bCs/>
          <w:sz w:val="26"/>
          <w:szCs w:val="26"/>
          <w:lang w:bidi="ru-RU"/>
        </w:rPr>
      </w:pPr>
      <w:r w:rsidRPr="00CA1DFC">
        <w:rPr>
          <w:rFonts w:ascii="Times New Roman" w:hAnsi="Times New Roman"/>
          <w:b/>
          <w:bCs/>
          <w:sz w:val="26"/>
          <w:szCs w:val="26"/>
          <w:lang w:bidi="ru-RU"/>
        </w:rPr>
        <w:t>АНТИКОРРУПЦИОННАЯ ПОЛИТИКА</w:t>
      </w:r>
      <w:r w:rsidRPr="00CA1DFC">
        <w:rPr>
          <w:rFonts w:ascii="Times New Roman" w:hAnsi="Times New Roman"/>
          <w:b/>
          <w:bCs/>
          <w:sz w:val="26"/>
          <w:szCs w:val="26"/>
          <w:lang w:bidi="ru-RU"/>
        </w:rPr>
        <w:br/>
        <w:t>муниципального казенного учреждения</w:t>
      </w:r>
    </w:p>
    <w:p w:rsidR="00BA79C3" w:rsidRPr="00CA1DFC" w:rsidRDefault="00CA1DFC" w:rsidP="00745B93">
      <w:pPr>
        <w:tabs>
          <w:tab w:val="left" w:pos="3544"/>
        </w:tabs>
        <w:spacing w:after="0" w:line="240" w:lineRule="auto"/>
        <w:contextualSpacing/>
        <w:jc w:val="center"/>
        <w:rPr>
          <w:rFonts w:ascii="Times New Roman" w:hAnsi="Times New Roman"/>
          <w:b/>
          <w:bCs/>
          <w:sz w:val="26"/>
          <w:szCs w:val="26"/>
        </w:rPr>
      </w:pPr>
      <w:r w:rsidRPr="00CA1DFC">
        <w:rPr>
          <w:rFonts w:ascii="Times New Roman" w:hAnsi="Times New Roman"/>
          <w:b/>
          <w:bCs/>
          <w:sz w:val="26"/>
          <w:szCs w:val="26"/>
          <w:lang w:bidi="ru-RU"/>
        </w:rPr>
        <w:t>«Муниципальный архив города Сургута»</w:t>
      </w:r>
    </w:p>
    <w:p w:rsidR="00CA1DFC" w:rsidRDefault="00CA1DFC" w:rsidP="00745B93">
      <w:pPr>
        <w:tabs>
          <w:tab w:val="left" w:pos="3544"/>
        </w:tabs>
        <w:spacing w:after="0" w:line="240" w:lineRule="auto"/>
        <w:contextualSpacing/>
        <w:jc w:val="center"/>
        <w:rPr>
          <w:rFonts w:ascii="Times New Roman" w:hAnsi="Times New Roman"/>
          <w:bCs/>
          <w:sz w:val="26"/>
          <w:szCs w:val="26"/>
        </w:rPr>
      </w:pPr>
    </w:p>
    <w:p w:rsidR="00CA1DFC" w:rsidRPr="00CA1DFC" w:rsidRDefault="00CA1DFC" w:rsidP="00B21066">
      <w:pPr>
        <w:pStyle w:val="a3"/>
        <w:numPr>
          <w:ilvl w:val="0"/>
          <w:numId w:val="3"/>
        </w:numPr>
        <w:tabs>
          <w:tab w:val="left" w:pos="3544"/>
        </w:tabs>
        <w:spacing w:after="0" w:line="240" w:lineRule="auto"/>
        <w:ind w:left="993" w:hanging="284"/>
        <w:jc w:val="both"/>
        <w:rPr>
          <w:rFonts w:ascii="Times New Roman" w:hAnsi="Times New Roman" w:cs="Times New Roman"/>
          <w:b/>
          <w:bCs/>
          <w:sz w:val="26"/>
          <w:szCs w:val="26"/>
          <w:lang w:bidi="ru-RU"/>
        </w:rPr>
      </w:pPr>
      <w:bookmarkStart w:id="0" w:name="bookmark2"/>
      <w:r w:rsidRPr="00CA1DFC">
        <w:rPr>
          <w:rFonts w:ascii="Times New Roman" w:hAnsi="Times New Roman" w:cs="Times New Roman"/>
          <w:b/>
          <w:bCs/>
          <w:sz w:val="26"/>
          <w:szCs w:val="26"/>
          <w:lang w:bidi="ru-RU"/>
        </w:rPr>
        <w:t>Цели и задачи внедрения антикоррупционной политики</w:t>
      </w:r>
      <w:bookmarkEnd w:id="0"/>
    </w:p>
    <w:p w:rsidR="00CA1DFC" w:rsidRPr="00CA1DFC" w:rsidRDefault="00CA1DFC" w:rsidP="00B21066">
      <w:pPr>
        <w:widowControl w:val="0"/>
        <w:numPr>
          <w:ilvl w:val="1"/>
          <w:numId w:val="4"/>
        </w:numPr>
        <w:tabs>
          <w:tab w:val="left" w:pos="1276"/>
        </w:tabs>
        <w:spacing w:after="0" w:line="240" w:lineRule="auto"/>
        <w:ind w:firstLine="709"/>
        <w:jc w:val="both"/>
        <w:rPr>
          <w:rFonts w:ascii="Times New Roman" w:eastAsia="Times New Roman" w:hAnsi="Times New Roman" w:cs="Times New Roman"/>
          <w:color w:val="000000"/>
          <w:sz w:val="26"/>
          <w:szCs w:val="26"/>
          <w:lang w:eastAsia="ru-RU" w:bidi="ru-RU"/>
        </w:rPr>
      </w:pPr>
      <w:r w:rsidRPr="00CA1DFC">
        <w:rPr>
          <w:rFonts w:ascii="Times New Roman" w:eastAsia="Times New Roman" w:hAnsi="Times New Roman" w:cs="Times New Roman"/>
          <w:color w:val="000000"/>
          <w:sz w:val="26"/>
          <w:szCs w:val="26"/>
          <w:lang w:eastAsia="ru-RU" w:bidi="ru-RU"/>
        </w:rPr>
        <w:t>Антикоррупционная политика муниципального казенного учреждения «Муниципальный архив города Сургута» (далее соответственно - антикоррупционная политика, Учреждение) представляет собой комплекс взаимосвязанных принципов, процедур и конкретных мероприятий, направленных на предупреждение коррупции в деятельности Учреждения.</w:t>
      </w:r>
    </w:p>
    <w:p w:rsidR="00CA1DFC" w:rsidRPr="00CA1DFC" w:rsidRDefault="00CA1DFC" w:rsidP="00745B93">
      <w:pPr>
        <w:widowControl w:val="0"/>
        <w:tabs>
          <w:tab w:val="left" w:pos="1276"/>
        </w:tabs>
        <w:spacing w:after="0" w:line="240" w:lineRule="auto"/>
        <w:ind w:firstLine="709"/>
        <w:jc w:val="both"/>
        <w:rPr>
          <w:rFonts w:ascii="Times New Roman" w:eastAsia="Times New Roman" w:hAnsi="Times New Roman" w:cs="Times New Roman"/>
          <w:color w:val="000000"/>
          <w:sz w:val="26"/>
          <w:szCs w:val="26"/>
          <w:lang w:eastAsia="ru-RU" w:bidi="ru-RU"/>
        </w:rPr>
      </w:pPr>
      <w:r w:rsidRPr="00CA1DFC">
        <w:rPr>
          <w:rFonts w:ascii="Times New Roman" w:eastAsia="Times New Roman" w:hAnsi="Times New Roman" w:cs="Times New Roman"/>
          <w:color w:val="000000"/>
          <w:sz w:val="26"/>
          <w:szCs w:val="26"/>
          <w:lang w:eastAsia="ru-RU" w:bidi="ru-RU"/>
        </w:rPr>
        <w:t>Антикоррупционная политика Учреждения разработана в соответствии</w:t>
      </w:r>
      <w:r w:rsidR="00115BC1">
        <w:rPr>
          <w:rFonts w:ascii="Times New Roman" w:eastAsia="Times New Roman" w:hAnsi="Times New Roman" w:cs="Times New Roman"/>
          <w:color w:val="000000"/>
          <w:sz w:val="26"/>
          <w:szCs w:val="26"/>
          <w:lang w:eastAsia="ru-RU" w:bidi="ru-RU"/>
        </w:rPr>
        <w:t xml:space="preserve"> </w:t>
      </w:r>
      <w:r w:rsidRPr="00CA1DFC">
        <w:rPr>
          <w:rFonts w:ascii="Times New Roman" w:eastAsia="Times New Roman" w:hAnsi="Times New Roman" w:cs="Times New Roman"/>
          <w:color w:val="000000"/>
          <w:sz w:val="26"/>
          <w:szCs w:val="26"/>
          <w:lang w:eastAsia="ru-RU" w:bidi="ru-RU"/>
        </w:rPr>
        <w:t>с Конституцией Российской Федерации и статьей 13.3 Федерального закона</w:t>
      </w:r>
      <w:r w:rsidR="00115BC1">
        <w:rPr>
          <w:rFonts w:ascii="Times New Roman" w:eastAsia="Times New Roman" w:hAnsi="Times New Roman" w:cs="Times New Roman"/>
          <w:color w:val="000000"/>
          <w:sz w:val="26"/>
          <w:szCs w:val="26"/>
          <w:lang w:eastAsia="ru-RU" w:bidi="ru-RU"/>
        </w:rPr>
        <w:t xml:space="preserve"> </w:t>
      </w:r>
      <w:r w:rsidRPr="00CA1DFC">
        <w:rPr>
          <w:rFonts w:ascii="Times New Roman" w:eastAsia="Times New Roman" w:hAnsi="Times New Roman" w:cs="Times New Roman"/>
          <w:color w:val="000000"/>
          <w:sz w:val="26"/>
          <w:szCs w:val="26"/>
          <w:lang w:eastAsia="ru-RU" w:bidi="ru-RU"/>
        </w:rPr>
        <w:t>от 25.12.2008 № 273-ФЗ «О противодействии коррупции» (с изменениями</w:t>
      </w:r>
      <w:r w:rsidR="00115BC1">
        <w:rPr>
          <w:rFonts w:ascii="Times New Roman" w:eastAsia="Times New Roman" w:hAnsi="Times New Roman" w:cs="Times New Roman"/>
          <w:color w:val="000000"/>
          <w:sz w:val="26"/>
          <w:szCs w:val="26"/>
          <w:lang w:eastAsia="ru-RU" w:bidi="ru-RU"/>
        </w:rPr>
        <w:t xml:space="preserve"> </w:t>
      </w:r>
      <w:r w:rsidRPr="00CA1DFC">
        <w:rPr>
          <w:rFonts w:ascii="Times New Roman" w:eastAsia="Times New Roman" w:hAnsi="Times New Roman" w:cs="Times New Roman"/>
          <w:color w:val="000000"/>
          <w:sz w:val="26"/>
          <w:szCs w:val="26"/>
          <w:lang w:eastAsia="ru-RU" w:bidi="ru-RU"/>
        </w:rPr>
        <w:t>и дополнениями).</w:t>
      </w:r>
    </w:p>
    <w:p w:rsidR="00CA1DFC" w:rsidRPr="00CA1DFC" w:rsidRDefault="00CA1DFC" w:rsidP="00B21066">
      <w:pPr>
        <w:widowControl w:val="0"/>
        <w:numPr>
          <w:ilvl w:val="1"/>
          <w:numId w:val="4"/>
        </w:numPr>
        <w:tabs>
          <w:tab w:val="left" w:pos="1276"/>
        </w:tabs>
        <w:spacing w:after="0" w:line="240" w:lineRule="auto"/>
        <w:ind w:firstLine="709"/>
        <w:jc w:val="both"/>
        <w:rPr>
          <w:rFonts w:ascii="Times New Roman" w:eastAsia="Times New Roman" w:hAnsi="Times New Roman" w:cs="Times New Roman"/>
          <w:color w:val="000000"/>
          <w:sz w:val="26"/>
          <w:szCs w:val="26"/>
          <w:lang w:eastAsia="ru-RU" w:bidi="ru-RU"/>
        </w:rPr>
      </w:pPr>
      <w:r w:rsidRPr="00CA1DFC">
        <w:rPr>
          <w:rFonts w:ascii="Times New Roman" w:eastAsia="Times New Roman" w:hAnsi="Times New Roman" w:cs="Times New Roman"/>
          <w:color w:val="000000"/>
          <w:sz w:val="26"/>
          <w:szCs w:val="26"/>
          <w:lang w:eastAsia="ru-RU" w:bidi="ru-RU"/>
        </w:rPr>
        <w:t>Основные цели антикоррупционной политики Учреждения:</w:t>
      </w:r>
    </w:p>
    <w:p w:rsidR="00CA1DFC" w:rsidRPr="00CA1DFC" w:rsidRDefault="00CA1DFC" w:rsidP="00B21066">
      <w:pPr>
        <w:widowControl w:val="0"/>
        <w:numPr>
          <w:ilvl w:val="0"/>
          <w:numId w:val="5"/>
        </w:numPr>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CA1DFC">
        <w:rPr>
          <w:rFonts w:ascii="Times New Roman" w:eastAsia="Times New Roman" w:hAnsi="Times New Roman" w:cs="Times New Roman"/>
          <w:color w:val="000000"/>
          <w:sz w:val="26"/>
          <w:szCs w:val="26"/>
          <w:lang w:eastAsia="ru-RU" w:bidi="ru-RU"/>
        </w:rPr>
        <w:t>минимизация риска вовлечения Учреждения, ее руководства и работников</w:t>
      </w:r>
      <w:r w:rsidR="00115BC1">
        <w:rPr>
          <w:rFonts w:ascii="Times New Roman" w:eastAsia="Times New Roman" w:hAnsi="Times New Roman" w:cs="Times New Roman"/>
          <w:color w:val="000000"/>
          <w:sz w:val="26"/>
          <w:szCs w:val="26"/>
          <w:lang w:eastAsia="ru-RU" w:bidi="ru-RU"/>
        </w:rPr>
        <w:t xml:space="preserve"> </w:t>
      </w:r>
      <w:r w:rsidRPr="00CA1DFC">
        <w:rPr>
          <w:rFonts w:ascii="Times New Roman" w:eastAsia="Times New Roman" w:hAnsi="Times New Roman" w:cs="Times New Roman"/>
          <w:color w:val="000000"/>
          <w:sz w:val="26"/>
          <w:szCs w:val="26"/>
          <w:lang w:eastAsia="ru-RU" w:bidi="ru-RU"/>
        </w:rPr>
        <w:t>в коррупционную деятельность;</w:t>
      </w:r>
    </w:p>
    <w:p w:rsidR="00CA1DFC" w:rsidRPr="00CA1DFC" w:rsidRDefault="00CA1DFC" w:rsidP="00B21066">
      <w:pPr>
        <w:widowControl w:val="0"/>
        <w:numPr>
          <w:ilvl w:val="0"/>
          <w:numId w:val="5"/>
        </w:numPr>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CA1DFC">
        <w:rPr>
          <w:rFonts w:ascii="Times New Roman" w:eastAsia="Times New Roman" w:hAnsi="Times New Roman" w:cs="Times New Roman"/>
          <w:color w:val="000000"/>
          <w:sz w:val="26"/>
          <w:szCs w:val="26"/>
          <w:lang w:eastAsia="ru-RU" w:bidi="ru-RU"/>
        </w:rPr>
        <w:t>формирование у работников Учреждения независимо от занимаемой должности, контрагентов и иных лиц единообразного понимания политики Учреждения о неприятии коррупции в любых формах и проявлениях;</w:t>
      </w:r>
    </w:p>
    <w:p w:rsidR="00CA1DFC" w:rsidRPr="00CA1DFC" w:rsidRDefault="00CA1DFC" w:rsidP="00B21066">
      <w:pPr>
        <w:widowControl w:val="0"/>
        <w:numPr>
          <w:ilvl w:val="0"/>
          <w:numId w:val="5"/>
        </w:numPr>
        <w:tabs>
          <w:tab w:val="left" w:pos="815"/>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CA1DFC">
        <w:rPr>
          <w:rFonts w:ascii="Times New Roman" w:eastAsia="Times New Roman" w:hAnsi="Times New Roman" w:cs="Times New Roman"/>
          <w:color w:val="000000"/>
          <w:sz w:val="26"/>
          <w:szCs w:val="26"/>
          <w:lang w:eastAsia="ru-RU" w:bidi="ru-RU"/>
        </w:rPr>
        <w:t>обобщение и разъяснение основных требований законодательства Российской Федерации в области противодействия коррупции, применяемых</w:t>
      </w:r>
      <w:r w:rsidR="00115BC1">
        <w:rPr>
          <w:rFonts w:ascii="Times New Roman" w:eastAsia="Times New Roman" w:hAnsi="Times New Roman" w:cs="Times New Roman"/>
          <w:color w:val="000000"/>
          <w:sz w:val="26"/>
          <w:szCs w:val="26"/>
          <w:lang w:eastAsia="ru-RU" w:bidi="ru-RU"/>
        </w:rPr>
        <w:t xml:space="preserve"> </w:t>
      </w:r>
      <w:r w:rsidRPr="00CA1DFC">
        <w:rPr>
          <w:rFonts w:ascii="Times New Roman" w:eastAsia="Times New Roman" w:hAnsi="Times New Roman" w:cs="Times New Roman"/>
          <w:color w:val="000000"/>
          <w:sz w:val="26"/>
          <w:szCs w:val="26"/>
          <w:lang w:eastAsia="ru-RU" w:bidi="ru-RU"/>
        </w:rPr>
        <w:t>в Учреждении.</w:t>
      </w:r>
    </w:p>
    <w:p w:rsidR="00CA1DFC" w:rsidRPr="00CA1DFC" w:rsidRDefault="00CA1DFC" w:rsidP="00B21066">
      <w:pPr>
        <w:widowControl w:val="0"/>
        <w:numPr>
          <w:ilvl w:val="1"/>
          <w:numId w:val="4"/>
        </w:numPr>
        <w:tabs>
          <w:tab w:val="left" w:pos="1276"/>
        </w:tabs>
        <w:spacing w:after="0" w:line="240" w:lineRule="auto"/>
        <w:ind w:firstLine="709"/>
        <w:jc w:val="both"/>
        <w:rPr>
          <w:rFonts w:ascii="Times New Roman" w:eastAsia="Times New Roman" w:hAnsi="Times New Roman" w:cs="Times New Roman"/>
          <w:color w:val="000000"/>
          <w:sz w:val="26"/>
          <w:szCs w:val="26"/>
          <w:lang w:eastAsia="ru-RU" w:bidi="ru-RU"/>
        </w:rPr>
      </w:pPr>
      <w:r w:rsidRPr="00CA1DFC">
        <w:rPr>
          <w:rFonts w:ascii="Times New Roman" w:eastAsia="Times New Roman" w:hAnsi="Times New Roman" w:cs="Times New Roman"/>
          <w:color w:val="000000"/>
          <w:sz w:val="26"/>
          <w:szCs w:val="26"/>
          <w:lang w:eastAsia="ru-RU" w:bidi="ru-RU"/>
        </w:rPr>
        <w:t>Для достижения поставленных целей устанавливаются следующие задачи антикоррупционной политики в Учреждении:</w:t>
      </w:r>
    </w:p>
    <w:p w:rsidR="00CA1DFC" w:rsidRPr="00CA1DFC" w:rsidRDefault="00CA1DFC" w:rsidP="00B21066">
      <w:pPr>
        <w:widowControl w:val="0"/>
        <w:numPr>
          <w:ilvl w:val="0"/>
          <w:numId w:val="6"/>
        </w:numPr>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CA1DFC">
        <w:rPr>
          <w:rFonts w:ascii="Times New Roman" w:eastAsia="Times New Roman" w:hAnsi="Times New Roman" w:cs="Times New Roman"/>
          <w:color w:val="000000"/>
          <w:sz w:val="26"/>
          <w:szCs w:val="26"/>
          <w:lang w:eastAsia="ru-RU" w:bidi="ru-RU"/>
        </w:rPr>
        <w:t>закрепление основных принципов антикоррупционной деятельности Учреждения;</w:t>
      </w:r>
    </w:p>
    <w:p w:rsidR="00CA1DFC" w:rsidRPr="00CA1DFC" w:rsidRDefault="00CA1DFC" w:rsidP="00B21066">
      <w:pPr>
        <w:widowControl w:val="0"/>
        <w:numPr>
          <w:ilvl w:val="0"/>
          <w:numId w:val="6"/>
        </w:numPr>
        <w:tabs>
          <w:tab w:val="left" w:pos="820"/>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CA1DFC">
        <w:rPr>
          <w:rFonts w:ascii="Times New Roman" w:eastAsia="Times New Roman" w:hAnsi="Times New Roman" w:cs="Times New Roman"/>
          <w:color w:val="000000"/>
          <w:sz w:val="26"/>
          <w:szCs w:val="26"/>
          <w:lang w:eastAsia="ru-RU" w:bidi="ru-RU"/>
        </w:rPr>
        <w:t>определение области применения политики и круга лиц, попадающих</w:t>
      </w:r>
      <w:r w:rsidR="00115BC1">
        <w:rPr>
          <w:rFonts w:ascii="Times New Roman" w:eastAsia="Times New Roman" w:hAnsi="Times New Roman" w:cs="Times New Roman"/>
          <w:color w:val="000000"/>
          <w:sz w:val="26"/>
          <w:szCs w:val="26"/>
          <w:lang w:eastAsia="ru-RU" w:bidi="ru-RU"/>
        </w:rPr>
        <w:t xml:space="preserve"> </w:t>
      </w:r>
      <w:r w:rsidRPr="00CA1DFC">
        <w:rPr>
          <w:rFonts w:ascii="Times New Roman" w:eastAsia="Times New Roman" w:hAnsi="Times New Roman" w:cs="Times New Roman"/>
          <w:color w:val="000000"/>
          <w:sz w:val="26"/>
          <w:szCs w:val="26"/>
          <w:lang w:eastAsia="ru-RU" w:bidi="ru-RU"/>
        </w:rPr>
        <w:t>под ее действие;</w:t>
      </w:r>
    </w:p>
    <w:p w:rsidR="00CA1DFC" w:rsidRPr="00CA1DFC" w:rsidRDefault="00CA1DFC" w:rsidP="00B21066">
      <w:pPr>
        <w:widowControl w:val="0"/>
        <w:numPr>
          <w:ilvl w:val="0"/>
          <w:numId w:val="6"/>
        </w:numPr>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CA1DFC">
        <w:rPr>
          <w:rFonts w:ascii="Times New Roman" w:eastAsia="Times New Roman" w:hAnsi="Times New Roman" w:cs="Times New Roman"/>
          <w:color w:val="000000"/>
          <w:sz w:val="26"/>
          <w:szCs w:val="26"/>
          <w:lang w:eastAsia="ru-RU" w:bidi="ru-RU"/>
        </w:rPr>
        <w:t>определение должностных лиц Учреждения, ответственных</w:t>
      </w:r>
      <w:r w:rsidR="00115BC1">
        <w:rPr>
          <w:rFonts w:ascii="Times New Roman" w:eastAsia="Times New Roman" w:hAnsi="Times New Roman" w:cs="Times New Roman"/>
          <w:color w:val="000000"/>
          <w:sz w:val="26"/>
          <w:szCs w:val="26"/>
          <w:lang w:eastAsia="ru-RU" w:bidi="ru-RU"/>
        </w:rPr>
        <w:t xml:space="preserve"> </w:t>
      </w:r>
      <w:r w:rsidRPr="00CA1DFC">
        <w:rPr>
          <w:rFonts w:ascii="Times New Roman" w:eastAsia="Times New Roman" w:hAnsi="Times New Roman" w:cs="Times New Roman"/>
          <w:color w:val="000000"/>
          <w:sz w:val="26"/>
          <w:szCs w:val="26"/>
          <w:lang w:eastAsia="ru-RU" w:bidi="ru-RU"/>
        </w:rPr>
        <w:t>за противодействие коррупции и реализацию антикоррупционной политики;</w:t>
      </w:r>
    </w:p>
    <w:p w:rsidR="00CA1DFC" w:rsidRPr="00CA1DFC" w:rsidRDefault="00CA1DFC" w:rsidP="00B21066">
      <w:pPr>
        <w:widowControl w:val="0"/>
        <w:numPr>
          <w:ilvl w:val="0"/>
          <w:numId w:val="6"/>
        </w:numPr>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CA1DFC">
        <w:rPr>
          <w:rFonts w:ascii="Times New Roman" w:eastAsia="Times New Roman" w:hAnsi="Times New Roman" w:cs="Times New Roman"/>
          <w:color w:val="000000"/>
          <w:sz w:val="26"/>
          <w:szCs w:val="26"/>
          <w:lang w:eastAsia="ru-RU" w:bidi="ru-RU"/>
        </w:rPr>
        <w:t>определение и закрепление обязанностей работников, связанных</w:t>
      </w:r>
      <w:r w:rsidR="00115BC1">
        <w:rPr>
          <w:rFonts w:ascii="Times New Roman" w:eastAsia="Times New Roman" w:hAnsi="Times New Roman" w:cs="Times New Roman"/>
          <w:color w:val="000000"/>
          <w:sz w:val="26"/>
          <w:szCs w:val="26"/>
          <w:lang w:eastAsia="ru-RU" w:bidi="ru-RU"/>
        </w:rPr>
        <w:t xml:space="preserve"> </w:t>
      </w:r>
      <w:r w:rsidRPr="00CA1DFC">
        <w:rPr>
          <w:rFonts w:ascii="Times New Roman" w:eastAsia="Times New Roman" w:hAnsi="Times New Roman" w:cs="Times New Roman"/>
          <w:color w:val="000000"/>
          <w:sz w:val="26"/>
          <w:szCs w:val="26"/>
          <w:lang w:eastAsia="ru-RU" w:bidi="ru-RU"/>
        </w:rPr>
        <w:t>с предупреждением и противодействием коррупции;</w:t>
      </w:r>
    </w:p>
    <w:p w:rsidR="00CA1DFC" w:rsidRPr="00CA1DFC" w:rsidRDefault="00CA1DFC" w:rsidP="00B21066">
      <w:pPr>
        <w:widowControl w:val="0"/>
        <w:numPr>
          <w:ilvl w:val="0"/>
          <w:numId w:val="6"/>
        </w:numPr>
        <w:tabs>
          <w:tab w:val="left" w:pos="820"/>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CA1DFC">
        <w:rPr>
          <w:rFonts w:ascii="Times New Roman" w:eastAsia="Times New Roman" w:hAnsi="Times New Roman" w:cs="Times New Roman"/>
          <w:color w:val="000000"/>
          <w:sz w:val="26"/>
          <w:szCs w:val="26"/>
          <w:lang w:eastAsia="ru-RU" w:bidi="ru-RU"/>
        </w:rPr>
        <w:t>установление перечня реализуемых Учреждением антикоррупционных мероприятий, стандартов и процедур, и порядка их выполнения (применения);</w:t>
      </w:r>
    </w:p>
    <w:p w:rsidR="00CA1DFC" w:rsidRDefault="00CA1DFC" w:rsidP="00B21066">
      <w:pPr>
        <w:widowControl w:val="0"/>
        <w:numPr>
          <w:ilvl w:val="0"/>
          <w:numId w:val="6"/>
        </w:numPr>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CA1DFC">
        <w:rPr>
          <w:rFonts w:ascii="Times New Roman" w:eastAsia="Times New Roman" w:hAnsi="Times New Roman" w:cs="Times New Roman"/>
          <w:color w:val="000000"/>
          <w:sz w:val="26"/>
          <w:szCs w:val="26"/>
          <w:lang w:eastAsia="ru-RU" w:bidi="ru-RU"/>
        </w:rPr>
        <w:t>информирование работников учреждения о нормативно-правовом обеспечении работы по предупреждению коррупции;</w:t>
      </w:r>
    </w:p>
    <w:p w:rsidR="00CA1DFC" w:rsidRPr="00CA1DFC" w:rsidRDefault="00CA1DFC" w:rsidP="00B21066">
      <w:pPr>
        <w:widowControl w:val="0"/>
        <w:numPr>
          <w:ilvl w:val="0"/>
          <w:numId w:val="6"/>
        </w:numPr>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CA1DFC">
        <w:rPr>
          <w:rFonts w:ascii="Times New Roman" w:eastAsia="Tahoma" w:hAnsi="Times New Roman" w:cs="Times New Roman"/>
          <w:color w:val="000000"/>
          <w:sz w:val="26"/>
          <w:szCs w:val="26"/>
          <w:lang w:eastAsia="ru-RU" w:bidi="ru-RU"/>
        </w:rPr>
        <w:t>закрепление ответственности сотрудников Учреждения за несоблюдение требований антикоррупционной политики.</w:t>
      </w:r>
    </w:p>
    <w:p w:rsidR="00115BC1" w:rsidRDefault="00115BC1" w:rsidP="00745B93">
      <w:pPr>
        <w:pStyle w:val="20"/>
        <w:shd w:val="clear" w:color="auto" w:fill="auto"/>
        <w:spacing w:before="0" w:after="0" w:line="240" w:lineRule="auto"/>
        <w:jc w:val="both"/>
        <w:rPr>
          <w:b/>
          <w:sz w:val="26"/>
          <w:szCs w:val="26"/>
        </w:rPr>
      </w:pPr>
    </w:p>
    <w:p w:rsidR="00115BC1" w:rsidRPr="00115BC1" w:rsidRDefault="00115BC1" w:rsidP="00B21066">
      <w:pPr>
        <w:pStyle w:val="20"/>
        <w:numPr>
          <w:ilvl w:val="0"/>
          <w:numId w:val="4"/>
        </w:numPr>
        <w:shd w:val="clear" w:color="auto" w:fill="auto"/>
        <w:spacing w:before="0" w:after="0" w:line="240" w:lineRule="auto"/>
        <w:ind w:left="993" w:hanging="284"/>
        <w:jc w:val="both"/>
        <w:rPr>
          <w:b/>
          <w:sz w:val="26"/>
          <w:szCs w:val="26"/>
        </w:rPr>
      </w:pPr>
      <w:r w:rsidRPr="00115BC1">
        <w:rPr>
          <w:b/>
          <w:sz w:val="26"/>
          <w:szCs w:val="26"/>
        </w:rPr>
        <w:t>Термины и определения</w:t>
      </w:r>
    </w:p>
    <w:p w:rsidR="00115BC1" w:rsidRPr="00115BC1" w:rsidRDefault="00115BC1" w:rsidP="00745B93">
      <w:pPr>
        <w:pStyle w:val="20"/>
        <w:shd w:val="clear" w:color="auto" w:fill="auto"/>
        <w:spacing w:before="0" w:after="0" w:line="240" w:lineRule="auto"/>
        <w:ind w:firstLine="709"/>
        <w:jc w:val="both"/>
        <w:rPr>
          <w:sz w:val="26"/>
          <w:szCs w:val="26"/>
        </w:rPr>
      </w:pPr>
      <w:r w:rsidRPr="00115BC1">
        <w:rPr>
          <w:sz w:val="26"/>
          <w:szCs w:val="26"/>
        </w:rPr>
        <w:t xml:space="preserve">В целях настоящей антикоррупционной политики применяются следующие </w:t>
      </w:r>
      <w:r w:rsidRPr="00115BC1">
        <w:rPr>
          <w:sz w:val="26"/>
          <w:szCs w:val="26"/>
        </w:rPr>
        <w:lastRenderedPageBreak/>
        <w:t>термины и определения:</w:t>
      </w:r>
    </w:p>
    <w:p w:rsidR="00115BC1" w:rsidRPr="00115BC1" w:rsidRDefault="00115BC1" w:rsidP="00745B93">
      <w:pPr>
        <w:pStyle w:val="20"/>
        <w:shd w:val="clear" w:color="auto" w:fill="auto"/>
        <w:spacing w:before="0" w:after="0" w:line="240" w:lineRule="auto"/>
        <w:ind w:firstLine="709"/>
        <w:jc w:val="both"/>
        <w:rPr>
          <w:sz w:val="26"/>
          <w:szCs w:val="26"/>
        </w:rPr>
      </w:pPr>
      <w:r w:rsidRPr="00115BC1">
        <w:rPr>
          <w:rStyle w:val="21"/>
          <w:i/>
          <w:sz w:val="26"/>
          <w:szCs w:val="26"/>
        </w:rPr>
        <w:t>антикоррупционная политика</w:t>
      </w:r>
      <w:r w:rsidRPr="00115BC1">
        <w:rPr>
          <w:rStyle w:val="21"/>
          <w:sz w:val="26"/>
          <w:szCs w:val="26"/>
        </w:rPr>
        <w:t xml:space="preserve"> </w:t>
      </w:r>
      <w:r>
        <w:rPr>
          <w:sz w:val="26"/>
          <w:szCs w:val="26"/>
        </w:rPr>
        <w:t>–</w:t>
      </w:r>
      <w:r w:rsidRPr="00115BC1">
        <w:rPr>
          <w:sz w:val="26"/>
          <w:szCs w:val="26"/>
        </w:rPr>
        <w:t xml:space="preserve">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учреждения;</w:t>
      </w:r>
    </w:p>
    <w:p w:rsidR="00115BC1" w:rsidRPr="00115BC1" w:rsidRDefault="00115BC1" w:rsidP="00745B93">
      <w:pPr>
        <w:pStyle w:val="20"/>
        <w:shd w:val="clear" w:color="auto" w:fill="auto"/>
        <w:spacing w:before="0" w:after="0" w:line="240" w:lineRule="auto"/>
        <w:ind w:firstLine="709"/>
        <w:jc w:val="both"/>
        <w:rPr>
          <w:sz w:val="26"/>
          <w:szCs w:val="26"/>
        </w:rPr>
      </w:pPr>
      <w:r w:rsidRPr="00115BC1">
        <w:rPr>
          <w:rStyle w:val="21"/>
          <w:i/>
          <w:sz w:val="26"/>
          <w:szCs w:val="26"/>
        </w:rPr>
        <w:t>аффилированные лица</w:t>
      </w:r>
      <w:r w:rsidRPr="00115BC1">
        <w:rPr>
          <w:rStyle w:val="21"/>
          <w:sz w:val="26"/>
          <w:szCs w:val="26"/>
        </w:rPr>
        <w:t xml:space="preserve"> </w:t>
      </w:r>
      <w:r>
        <w:rPr>
          <w:sz w:val="26"/>
          <w:szCs w:val="26"/>
        </w:rPr>
        <w:t>–</w:t>
      </w:r>
      <w:r w:rsidRPr="00115BC1">
        <w:rPr>
          <w:sz w:val="26"/>
          <w:szCs w:val="26"/>
        </w:rPr>
        <w:t xml:space="preserve"> физические и юридические лица, способные оказывать влияние на деятельность учреждения;</w:t>
      </w:r>
    </w:p>
    <w:p w:rsidR="00115BC1" w:rsidRPr="00115BC1" w:rsidRDefault="00115BC1" w:rsidP="00745B93">
      <w:pPr>
        <w:autoSpaceDE w:val="0"/>
        <w:autoSpaceDN w:val="0"/>
        <w:adjustRightInd w:val="0"/>
        <w:spacing w:after="0" w:line="240" w:lineRule="auto"/>
        <w:ind w:firstLine="709"/>
        <w:jc w:val="both"/>
        <w:rPr>
          <w:rFonts w:ascii="Times New Roman" w:hAnsi="Times New Roman" w:cs="Times New Roman"/>
          <w:sz w:val="26"/>
          <w:szCs w:val="26"/>
        </w:rPr>
      </w:pPr>
      <w:r w:rsidRPr="00115BC1">
        <w:rPr>
          <w:rFonts w:ascii="Times New Roman" w:hAnsi="Times New Roman" w:cs="Times New Roman"/>
          <w:b/>
          <w:bCs/>
          <w:i/>
          <w:sz w:val="26"/>
          <w:szCs w:val="26"/>
        </w:rPr>
        <w:t>взятка</w:t>
      </w:r>
      <w:r w:rsidRPr="00115BC1">
        <w:rPr>
          <w:rFonts w:ascii="Times New Roman" w:hAnsi="Times New Roman" w:cs="Times New Roman"/>
          <w:sz w:val="26"/>
          <w:szCs w:val="26"/>
        </w:rPr>
        <w:t xml:space="preserve"> </w:t>
      </w:r>
      <w:r>
        <w:rPr>
          <w:rFonts w:ascii="Times New Roman" w:hAnsi="Times New Roman" w:cs="Times New Roman"/>
          <w:sz w:val="26"/>
          <w:szCs w:val="26"/>
        </w:rPr>
        <w:t>–</w:t>
      </w:r>
      <w:r w:rsidRPr="00115BC1">
        <w:rPr>
          <w:rFonts w:ascii="Times New Roman" w:hAnsi="Times New Roman" w:cs="Times New Roman"/>
          <w:sz w:val="26"/>
          <w:szCs w:val="26"/>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115BC1" w:rsidRPr="00115BC1" w:rsidRDefault="00115BC1" w:rsidP="00745B93">
      <w:pPr>
        <w:pStyle w:val="20"/>
        <w:shd w:val="clear" w:color="auto" w:fill="auto"/>
        <w:spacing w:before="0" w:after="0" w:line="240" w:lineRule="auto"/>
        <w:ind w:firstLine="709"/>
        <w:jc w:val="both"/>
        <w:rPr>
          <w:sz w:val="26"/>
          <w:szCs w:val="26"/>
        </w:rPr>
      </w:pPr>
      <w:r w:rsidRPr="00115BC1">
        <w:rPr>
          <w:rStyle w:val="21"/>
          <w:i/>
          <w:sz w:val="26"/>
          <w:szCs w:val="26"/>
        </w:rPr>
        <w:t>закон о противодействии коррупции</w:t>
      </w:r>
      <w:r w:rsidRPr="00115BC1">
        <w:rPr>
          <w:rStyle w:val="21"/>
          <w:sz w:val="26"/>
          <w:szCs w:val="26"/>
        </w:rPr>
        <w:t xml:space="preserve"> </w:t>
      </w:r>
      <w:r>
        <w:rPr>
          <w:sz w:val="26"/>
          <w:szCs w:val="26"/>
        </w:rPr>
        <w:t>–</w:t>
      </w:r>
      <w:r w:rsidRPr="00115BC1">
        <w:rPr>
          <w:sz w:val="26"/>
          <w:szCs w:val="26"/>
        </w:rPr>
        <w:t xml:space="preserve"> Федеральный закон от 25.12.2008 № 273-ФЗ «О противодействии коррупции»;</w:t>
      </w:r>
    </w:p>
    <w:p w:rsidR="00115BC1" w:rsidRPr="00115BC1" w:rsidRDefault="00115BC1" w:rsidP="00745B93">
      <w:pPr>
        <w:pStyle w:val="20"/>
        <w:shd w:val="clear" w:color="auto" w:fill="auto"/>
        <w:spacing w:before="0" w:after="0" w:line="240" w:lineRule="auto"/>
        <w:ind w:firstLine="709"/>
        <w:jc w:val="both"/>
        <w:rPr>
          <w:sz w:val="26"/>
          <w:szCs w:val="26"/>
        </w:rPr>
      </w:pPr>
      <w:r w:rsidRPr="00115BC1">
        <w:rPr>
          <w:rStyle w:val="21"/>
          <w:i/>
          <w:sz w:val="26"/>
          <w:szCs w:val="26"/>
        </w:rPr>
        <w:t>законодательство о противодействии коррупции</w:t>
      </w:r>
      <w:r w:rsidRPr="00115BC1">
        <w:rPr>
          <w:rStyle w:val="21"/>
          <w:sz w:val="26"/>
          <w:szCs w:val="26"/>
        </w:rPr>
        <w:t xml:space="preserve"> </w:t>
      </w:r>
      <w:r>
        <w:rPr>
          <w:sz w:val="26"/>
          <w:szCs w:val="26"/>
        </w:rPr>
        <w:t>–</w:t>
      </w:r>
      <w:r w:rsidRPr="00115BC1">
        <w:rPr>
          <w:sz w:val="26"/>
          <w:szCs w:val="26"/>
        </w:rPr>
        <w:t xml:space="preserve">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Ханты-Мансийского автономного округа-Югры и муниципальные правовые акты;</w:t>
      </w:r>
    </w:p>
    <w:p w:rsidR="00115BC1" w:rsidRPr="00115BC1" w:rsidRDefault="00115BC1" w:rsidP="00745B93">
      <w:pPr>
        <w:pStyle w:val="20"/>
        <w:shd w:val="clear" w:color="auto" w:fill="auto"/>
        <w:spacing w:before="0" w:after="0" w:line="240" w:lineRule="auto"/>
        <w:ind w:firstLine="709"/>
        <w:jc w:val="both"/>
        <w:rPr>
          <w:sz w:val="26"/>
          <w:szCs w:val="26"/>
        </w:rPr>
      </w:pPr>
      <w:r w:rsidRPr="00115BC1">
        <w:rPr>
          <w:rStyle w:val="21"/>
          <w:i/>
          <w:sz w:val="26"/>
          <w:szCs w:val="26"/>
        </w:rPr>
        <w:t>комиссия</w:t>
      </w:r>
      <w:r w:rsidRPr="00115BC1">
        <w:rPr>
          <w:rStyle w:val="21"/>
          <w:sz w:val="26"/>
          <w:szCs w:val="26"/>
        </w:rPr>
        <w:t xml:space="preserve"> </w:t>
      </w:r>
      <w:r>
        <w:rPr>
          <w:sz w:val="26"/>
          <w:szCs w:val="26"/>
        </w:rPr>
        <w:t>–</w:t>
      </w:r>
      <w:r w:rsidRPr="00115BC1">
        <w:rPr>
          <w:sz w:val="26"/>
          <w:szCs w:val="26"/>
        </w:rPr>
        <w:t xml:space="preserve"> комиссия по противодействию коррупции; </w:t>
      </w:r>
    </w:p>
    <w:p w:rsidR="00115BC1" w:rsidRPr="00115BC1" w:rsidRDefault="00115BC1" w:rsidP="00745B93">
      <w:pPr>
        <w:pStyle w:val="20"/>
        <w:shd w:val="clear" w:color="auto" w:fill="auto"/>
        <w:spacing w:before="0" w:after="0" w:line="240" w:lineRule="auto"/>
        <w:ind w:firstLine="709"/>
        <w:jc w:val="both"/>
        <w:rPr>
          <w:sz w:val="26"/>
          <w:szCs w:val="26"/>
        </w:rPr>
      </w:pPr>
      <w:r w:rsidRPr="00115BC1">
        <w:rPr>
          <w:rStyle w:val="21"/>
          <w:i/>
          <w:sz w:val="26"/>
          <w:szCs w:val="26"/>
        </w:rPr>
        <w:t>конфликт интересов</w:t>
      </w:r>
      <w:r w:rsidRPr="00115BC1">
        <w:rPr>
          <w:rStyle w:val="21"/>
          <w:sz w:val="26"/>
          <w:szCs w:val="26"/>
        </w:rPr>
        <w:t xml:space="preserve"> </w:t>
      </w:r>
      <w:r>
        <w:rPr>
          <w:sz w:val="26"/>
          <w:szCs w:val="26"/>
        </w:rPr>
        <w:t>–</w:t>
      </w:r>
      <w:r w:rsidRPr="00115BC1">
        <w:rPr>
          <w:sz w:val="26"/>
          <w:szCs w:val="26"/>
        </w:rPr>
        <w:t xml:space="preserve">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15BC1" w:rsidRPr="00115BC1" w:rsidRDefault="00115BC1" w:rsidP="00745B93">
      <w:pPr>
        <w:pStyle w:val="20"/>
        <w:shd w:val="clear" w:color="auto" w:fill="auto"/>
        <w:spacing w:before="0" w:after="0" w:line="240" w:lineRule="auto"/>
        <w:ind w:firstLine="709"/>
        <w:jc w:val="both"/>
        <w:rPr>
          <w:sz w:val="26"/>
          <w:szCs w:val="26"/>
        </w:rPr>
      </w:pPr>
      <w:r w:rsidRPr="00115BC1">
        <w:rPr>
          <w:rStyle w:val="21"/>
          <w:i/>
          <w:sz w:val="26"/>
          <w:szCs w:val="26"/>
        </w:rPr>
        <w:t>контрагент</w:t>
      </w:r>
      <w:r w:rsidRPr="00115BC1">
        <w:rPr>
          <w:rStyle w:val="21"/>
          <w:sz w:val="26"/>
          <w:szCs w:val="26"/>
        </w:rPr>
        <w:t xml:space="preserve"> </w:t>
      </w:r>
      <w:r>
        <w:rPr>
          <w:sz w:val="26"/>
          <w:szCs w:val="26"/>
        </w:rPr>
        <w:t>–</w:t>
      </w:r>
      <w:r w:rsidRPr="00115BC1">
        <w:rPr>
          <w:sz w:val="26"/>
          <w:szCs w:val="26"/>
        </w:rPr>
        <w:t xml:space="preserve">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w:t>
      </w:r>
    </w:p>
    <w:p w:rsidR="00115BC1" w:rsidRPr="00115BC1" w:rsidRDefault="00115BC1" w:rsidP="00745B93">
      <w:pPr>
        <w:pStyle w:val="20"/>
        <w:shd w:val="clear" w:color="auto" w:fill="auto"/>
        <w:spacing w:before="0" w:after="0" w:line="240" w:lineRule="auto"/>
        <w:ind w:firstLine="709"/>
        <w:jc w:val="both"/>
        <w:rPr>
          <w:sz w:val="26"/>
          <w:szCs w:val="26"/>
        </w:rPr>
      </w:pPr>
      <w:r w:rsidRPr="00115BC1">
        <w:rPr>
          <w:rStyle w:val="21"/>
          <w:i/>
          <w:sz w:val="26"/>
          <w:szCs w:val="26"/>
        </w:rPr>
        <w:t xml:space="preserve">коррупция </w:t>
      </w:r>
      <w:r>
        <w:rPr>
          <w:sz w:val="26"/>
          <w:szCs w:val="26"/>
        </w:rPr>
        <w:t>–</w:t>
      </w:r>
      <w:r w:rsidRPr="00115BC1">
        <w:rPr>
          <w:sz w:val="26"/>
          <w:szCs w:val="26"/>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115BC1" w:rsidRPr="00115BC1" w:rsidRDefault="00115BC1" w:rsidP="00745B93">
      <w:pPr>
        <w:pStyle w:val="20"/>
        <w:shd w:val="clear" w:color="auto" w:fill="auto"/>
        <w:spacing w:before="0" w:after="0" w:line="240" w:lineRule="auto"/>
        <w:ind w:firstLine="709"/>
        <w:jc w:val="both"/>
        <w:rPr>
          <w:sz w:val="26"/>
          <w:szCs w:val="26"/>
        </w:rPr>
      </w:pPr>
      <w:r w:rsidRPr="00115BC1">
        <w:rPr>
          <w:rStyle w:val="21"/>
          <w:i/>
          <w:sz w:val="26"/>
          <w:szCs w:val="26"/>
        </w:rPr>
        <w:t>личная заинтересованность</w:t>
      </w:r>
      <w:r w:rsidRPr="00115BC1">
        <w:rPr>
          <w:rStyle w:val="21"/>
          <w:sz w:val="26"/>
          <w:szCs w:val="26"/>
        </w:rPr>
        <w:t xml:space="preserve"> </w:t>
      </w:r>
      <w:r w:rsidRPr="00115BC1">
        <w:rPr>
          <w:sz w:val="26"/>
          <w:szCs w:val="26"/>
        </w:rPr>
        <w:t xml:space="preserve">работника (представителя учреждения) </w:t>
      </w:r>
      <w:r>
        <w:rPr>
          <w:sz w:val="26"/>
          <w:szCs w:val="26"/>
        </w:rPr>
        <w:t>–</w:t>
      </w:r>
      <w:r w:rsidRPr="00115BC1">
        <w:rPr>
          <w:sz w:val="26"/>
          <w:szCs w:val="26"/>
        </w:rPr>
        <w:t xml:space="preserve">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w:t>
      </w:r>
      <w:r w:rsidRPr="00115BC1">
        <w:rPr>
          <w:sz w:val="26"/>
          <w:szCs w:val="26"/>
        </w:rPr>
        <w:lastRenderedPageBreak/>
        <w:t>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15BC1" w:rsidRPr="00115BC1" w:rsidRDefault="00115BC1" w:rsidP="00745B93">
      <w:pPr>
        <w:pStyle w:val="20"/>
        <w:shd w:val="clear" w:color="auto" w:fill="auto"/>
        <w:spacing w:before="0" w:after="0" w:line="240" w:lineRule="auto"/>
        <w:ind w:firstLine="709"/>
        <w:jc w:val="both"/>
        <w:rPr>
          <w:sz w:val="26"/>
          <w:szCs w:val="26"/>
        </w:rPr>
      </w:pPr>
      <w:r w:rsidRPr="00115BC1">
        <w:rPr>
          <w:rStyle w:val="21"/>
          <w:i/>
          <w:sz w:val="26"/>
          <w:szCs w:val="26"/>
        </w:rPr>
        <w:t>план противодействия коррупции</w:t>
      </w:r>
      <w:r w:rsidRPr="00115BC1">
        <w:rPr>
          <w:rStyle w:val="21"/>
          <w:sz w:val="26"/>
          <w:szCs w:val="26"/>
        </w:rPr>
        <w:t xml:space="preserve"> </w:t>
      </w:r>
      <w:r>
        <w:rPr>
          <w:sz w:val="26"/>
          <w:szCs w:val="26"/>
        </w:rPr>
        <w:t>–</w:t>
      </w:r>
      <w:r w:rsidRPr="00115BC1">
        <w:rPr>
          <w:sz w:val="26"/>
          <w:szCs w:val="26"/>
        </w:rPr>
        <w:t xml:space="preserve"> ежегодно утверждаемый руководителем учреждения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115BC1" w:rsidRPr="00115BC1" w:rsidRDefault="00115BC1" w:rsidP="00745B93">
      <w:pPr>
        <w:pStyle w:val="20"/>
        <w:shd w:val="clear" w:color="auto" w:fill="auto"/>
        <w:spacing w:before="0" w:after="0" w:line="240" w:lineRule="auto"/>
        <w:ind w:firstLine="709"/>
        <w:jc w:val="both"/>
        <w:rPr>
          <w:sz w:val="26"/>
          <w:szCs w:val="26"/>
        </w:rPr>
      </w:pPr>
      <w:r w:rsidRPr="00115BC1">
        <w:rPr>
          <w:rStyle w:val="21"/>
          <w:i/>
          <w:sz w:val="26"/>
          <w:szCs w:val="26"/>
        </w:rPr>
        <w:t>предупреждение коррупции</w:t>
      </w:r>
      <w:r w:rsidRPr="00115BC1">
        <w:rPr>
          <w:rStyle w:val="21"/>
          <w:sz w:val="26"/>
          <w:szCs w:val="26"/>
        </w:rPr>
        <w:t xml:space="preserve"> </w:t>
      </w:r>
      <w:r>
        <w:rPr>
          <w:sz w:val="26"/>
          <w:szCs w:val="26"/>
        </w:rPr>
        <w:t>–</w:t>
      </w:r>
      <w:r w:rsidRPr="00115BC1">
        <w:rPr>
          <w:sz w:val="26"/>
          <w:szCs w:val="26"/>
        </w:rPr>
        <w:t xml:space="preserve"> деятельность учреждения,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учреждения, обеспечивающих недопущение коррупционных правонарушений, в том числе выявление и последующее устранение причин коррупции;</w:t>
      </w:r>
    </w:p>
    <w:p w:rsidR="00115BC1" w:rsidRPr="00115BC1" w:rsidRDefault="00115BC1" w:rsidP="00745B93">
      <w:pPr>
        <w:pStyle w:val="20"/>
        <w:shd w:val="clear" w:color="auto" w:fill="auto"/>
        <w:spacing w:before="0" w:after="0" w:line="240" w:lineRule="auto"/>
        <w:ind w:firstLine="709"/>
        <w:jc w:val="both"/>
        <w:rPr>
          <w:sz w:val="26"/>
          <w:szCs w:val="26"/>
        </w:rPr>
      </w:pPr>
      <w:r w:rsidRPr="00115BC1">
        <w:rPr>
          <w:rStyle w:val="21"/>
          <w:i/>
          <w:sz w:val="26"/>
          <w:szCs w:val="26"/>
        </w:rPr>
        <w:t>противодействие коррупции</w:t>
      </w:r>
      <w:r w:rsidRPr="00115BC1">
        <w:rPr>
          <w:rStyle w:val="21"/>
          <w:sz w:val="26"/>
          <w:szCs w:val="26"/>
        </w:rPr>
        <w:t xml:space="preserve"> </w:t>
      </w:r>
      <w:r>
        <w:rPr>
          <w:sz w:val="26"/>
          <w:szCs w:val="26"/>
        </w:rPr>
        <w:t>–</w:t>
      </w:r>
      <w:r w:rsidRPr="00115BC1">
        <w:rPr>
          <w:sz w:val="26"/>
          <w:szCs w:val="26"/>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15BC1" w:rsidRPr="00115BC1" w:rsidRDefault="00115BC1" w:rsidP="00B21066">
      <w:pPr>
        <w:pStyle w:val="20"/>
        <w:numPr>
          <w:ilvl w:val="0"/>
          <w:numId w:val="7"/>
        </w:numPr>
        <w:shd w:val="clear" w:color="auto" w:fill="auto"/>
        <w:tabs>
          <w:tab w:val="left" w:pos="1134"/>
        </w:tabs>
        <w:spacing w:before="0" w:after="0" w:line="240" w:lineRule="auto"/>
        <w:ind w:left="0" w:firstLine="709"/>
        <w:jc w:val="both"/>
        <w:rPr>
          <w:sz w:val="26"/>
          <w:szCs w:val="26"/>
        </w:rPr>
      </w:pPr>
      <w:r w:rsidRPr="00115BC1">
        <w:rPr>
          <w:sz w:val="26"/>
          <w:szCs w:val="26"/>
        </w:rPr>
        <w:t>по предупреждению коррупции, в том числе по выявлению и последующему устранению причин коррупции (профилактика коррупции);</w:t>
      </w:r>
    </w:p>
    <w:p w:rsidR="00115BC1" w:rsidRPr="00115BC1" w:rsidRDefault="00115BC1" w:rsidP="00B21066">
      <w:pPr>
        <w:pStyle w:val="20"/>
        <w:numPr>
          <w:ilvl w:val="0"/>
          <w:numId w:val="7"/>
        </w:numPr>
        <w:shd w:val="clear" w:color="auto" w:fill="auto"/>
        <w:tabs>
          <w:tab w:val="left" w:pos="1134"/>
        </w:tabs>
        <w:spacing w:before="0" w:after="0" w:line="240" w:lineRule="auto"/>
        <w:ind w:left="0" w:firstLine="709"/>
        <w:jc w:val="both"/>
        <w:rPr>
          <w:sz w:val="26"/>
          <w:szCs w:val="26"/>
        </w:rPr>
      </w:pPr>
      <w:r w:rsidRPr="00115BC1">
        <w:rPr>
          <w:sz w:val="26"/>
          <w:szCs w:val="26"/>
        </w:rPr>
        <w:t>по выявлению, предупреждению, пресечению, раскрытию и расследованию коррупционных правонарушений (борьба с коррупцией);</w:t>
      </w:r>
    </w:p>
    <w:p w:rsidR="00115BC1" w:rsidRPr="00115BC1" w:rsidRDefault="00115BC1" w:rsidP="00B21066">
      <w:pPr>
        <w:pStyle w:val="20"/>
        <w:numPr>
          <w:ilvl w:val="0"/>
          <w:numId w:val="7"/>
        </w:numPr>
        <w:shd w:val="clear" w:color="auto" w:fill="auto"/>
        <w:tabs>
          <w:tab w:val="left" w:pos="1134"/>
        </w:tabs>
        <w:spacing w:before="0" w:after="0" w:line="240" w:lineRule="auto"/>
        <w:ind w:left="0" w:firstLine="709"/>
        <w:jc w:val="both"/>
        <w:rPr>
          <w:sz w:val="26"/>
          <w:szCs w:val="26"/>
        </w:rPr>
      </w:pPr>
      <w:r w:rsidRPr="00115BC1">
        <w:rPr>
          <w:sz w:val="26"/>
          <w:szCs w:val="26"/>
        </w:rPr>
        <w:t>по минимизации и (или) ликвидации последствий коррупционных правонарушений.</w:t>
      </w:r>
    </w:p>
    <w:p w:rsidR="00115BC1" w:rsidRPr="00115BC1" w:rsidRDefault="00115BC1" w:rsidP="00745B93">
      <w:pPr>
        <w:pStyle w:val="20"/>
        <w:shd w:val="clear" w:color="auto" w:fill="auto"/>
        <w:spacing w:before="0" w:after="0" w:line="240" w:lineRule="auto"/>
        <w:ind w:firstLine="709"/>
        <w:jc w:val="both"/>
        <w:rPr>
          <w:sz w:val="26"/>
          <w:szCs w:val="26"/>
        </w:rPr>
      </w:pPr>
      <w:r w:rsidRPr="00115BC1">
        <w:rPr>
          <w:rStyle w:val="21"/>
          <w:i/>
          <w:sz w:val="26"/>
          <w:szCs w:val="26"/>
        </w:rPr>
        <w:t>работник</w:t>
      </w:r>
      <w:r w:rsidRPr="00115BC1">
        <w:rPr>
          <w:rStyle w:val="21"/>
          <w:sz w:val="26"/>
          <w:szCs w:val="26"/>
        </w:rPr>
        <w:t xml:space="preserve"> </w:t>
      </w:r>
      <w:r>
        <w:rPr>
          <w:sz w:val="26"/>
          <w:szCs w:val="26"/>
        </w:rPr>
        <w:t>–</w:t>
      </w:r>
      <w:r w:rsidRPr="00115BC1">
        <w:rPr>
          <w:sz w:val="26"/>
          <w:szCs w:val="26"/>
        </w:rPr>
        <w:t xml:space="preserve"> физическое лицо, вступившее в трудовые отношения с учреждением;</w:t>
      </w:r>
    </w:p>
    <w:p w:rsidR="00115BC1" w:rsidRPr="00115BC1" w:rsidRDefault="00115BC1" w:rsidP="00745B93">
      <w:pPr>
        <w:pStyle w:val="20"/>
        <w:shd w:val="clear" w:color="auto" w:fill="auto"/>
        <w:spacing w:before="0" w:after="0" w:line="240" w:lineRule="auto"/>
        <w:ind w:firstLine="709"/>
        <w:jc w:val="both"/>
        <w:rPr>
          <w:sz w:val="26"/>
          <w:szCs w:val="26"/>
        </w:rPr>
      </w:pPr>
      <w:r w:rsidRPr="00115BC1">
        <w:rPr>
          <w:rStyle w:val="21"/>
          <w:i/>
          <w:sz w:val="26"/>
          <w:szCs w:val="26"/>
        </w:rPr>
        <w:t>руководитель учреждения</w:t>
      </w:r>
      <w:r w:rsidRPr="00115BC1">
        <w:rPr>
          <w:rStyle w:val="21"/>
          <w:sz w:val="26"/>
          <w:szCs w:val="26"/>
        </w:rPr>
        <w:t xml:space="preserve"> </w:t>
      </w:r>
      <w:r>
        <w:rPr>
          <w:sz w:val="26"/>
          <w:szCs w:val="26"/>
        </w:rPr>
        <w:t>–</w:t>
      </w:r>
      <w:r w:rsidRPr="00115BC1">
        <w:rPr>
          <w:sz w:val="26"/>
          <w:szCs w:val="26"/>
        </w:rPr>
        <w:t xml:space="preserve">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Ханты-Мансийского автономного округа-Югры, нормативными правовыми актами органов местного самоуправления, учредительными документами учреждения и локальными нормативными актами </w:t>
      </w:r>
      <w:bookmarkStart w:id="1" w:name="sub_1025"/>
    </w:p>
    <w:p w:rsidR="00115BC1" w:rsidRPr="00115BC1" w:rsidRDefault="00115BC1" w:rsidP="00745B93">
      <w:pPr>
        <w:autoSpaceDE w:val="0"/>
        <w:autoSpaceDN w:val="0"/>
        <w:adjustRightInd w:val="0"/>
        <w:spacing w:after="0" w:line="240" w:lineRule="auto"/>
        <w:ind w:firstLine="709"/>
        <w:jc w:val="both"/>
        <w:rPr>
          <w:rFonts w:ascii="Times New Roman" w:hAnsi="Times New Roman" w:cs="Times New Roman"/>
          <w:sz w:val="26"/>
          <w:szCs w:val="26"/>
        </w:rPr>
      </w:pPr>
      <w:bookmarkStart w:id="2" w:name="sub_1026"/>
      <w:bookmarkEnd w:id="1"/>
      <w:r w:rsidRPr="00115BC1">
        <w:rPr>
          <w:rFonts w:ascii="Times New Roman" w:hAnsi="Times New Roman" w:cs="Times New Roman"/>
          <w:b/>
          <w:bCs/>
          <w:i/>
          <w:sz w:val="26"/>
          <w:szCs w:val="26"/>
        </w:rPr>
        <w:t>коммерческий подкуп</w:t>
      </w:r>
      <w:r w:rsidRPr="00115BC1">
        <w:rPr>
          <w:rFonts w:ascii="Times New Roman" w:hAnsi="Times New Roman" w:cs="Times New Roman"/>
          <w:sz w:val="26"/>
          <w:szCs w:val="26"/>
        </w:rPr>
        <w:t xml:space="preserve"> </w:t>
      </w:r>
      <w:r>
        <w:rPr>
          <w:rFonts w:ascii="Times New Roman" w:hAnsi="Times New Roman" w:cs="Times New Roman"/>
          <w:sz w:val="26"/>
          <w:szCs w:val="26"/>
        </w:rPr>
        <w:t>–</w:t>
      </w:r>
      <w:r w:rsidRPr="00115BC1">
        <w:rPr>
          <w:rFonts w:ascii="Times New Roman" w:hAnsi="Times New Roman" w:cs="Times New Roman"/>
          <w:sz w:val="26"/>
          <w:szCs w:val="26"/>
        </w:rPr>
        <w:t xml:space="preserve">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7" w:history="1">
        <w:r w:rsidRPr="00115BC1">
          <w:rPr>
            <w:rFonts w:ascii="Times New Roman" w:hAnsi="Times New Roman" w:cs="Times New Roman"/>
            <w:sz w:val="26"/>
            <w:szCs w:val="26"/>
          </w:rPr>
          <w:t>часть 1 статьи 204</w:t>
        </w:r>
      </w:hyperlink>
      <w:r w:rsidRPr="00115BC1">
        <w:rPr>
          <w:rFonts w:ascii="Times New Roman" w:hAnsi="Times New Roman" w:cs="Times New Roman"/>
          <w:sz w:val="26"/>
          <w:szCs w:val="26"/>
        </w:rPr>
        <w:t xml:space="preserve"> Уголовного кодекса Российской Федерации).</w:t>
      </w:r>
    </w:p>
    <w:bookmarkEnd w:id="2"/>
    <w:p w:rsidR="00CA1DFC" w:rsidRDefault="00115BC1" w:rsidP="00745B93">
      <w:pPr>
        <w:widowControl w:val="0"/>
        <w:tabs>
          <w:tab w:val="left" w:pos="1134"/>
        </w:tabs>
        <w:spacing w:after="0" w:line="240" w:lineRule="auto"/>
        <w:ind w:firstLine="709"/>
        <w:jc w:val="both"/>
        <w:rPr>
          <w:rFonts w:ascii="Times New Roman" w:hAnsi="Times New Roman" w:cs="Times New Roman"/>
          <w:sz w:val="26"/>
          <w:szCs w:val="26"/>
        </w:rPr>
      </w:pPr>
      <w:r w:rsidRPr="00115BC1">
        <w:rPr>
          <w:rFonts w:ascii="Times New Roman" w:hAnsi="Times New Roman" w:cs="Times New Roman"/>
          <w:b/>
          <w:bCs/>
          <w:i/>
          <w:color w:val="26282F"/>
          <w:sz w:val="26"/>
          <w:szCs w:val="26"/>
        </w:rPr>
        <w:t>комплаенс</w:t>
      </w:r>
      <w:r w:rsidRPr="00115BC1">
        <w:rPr>
          <w:rFonts w:ascii="Times New Roman" w:hAnsi="Times New Roman" w:cs="Times New Roman"/>
          <w:sz w:val="26"/>
          <w:szCs w:val="26"/>
        </w:rPr>
        <w:t xml:space="preserve"> </w:t>
      </w:r>
      <w:r>
        <w:rPr>
          <w:rFonts w:ascii="Times New Roman" w:hAnsi="Times New Roman" w:cs="Times New Roman"/>
          <w:sz w:val="26"/>
          <w:szCs w:val="26"/>
        </w:rPr>
        <w:t>–</w:t>
      </w:r>
      <w:r w:rsidRPr="00115BC1">
        <w:rPr>
          <w:rFonts w:ascii="Times New Roman" w:hAnsi="Times New Roman" w:cs="Times New Roman"/>
          <w:sz w:val="26"/>
          <w:szCs w:val="26"/>
        </w:rPr>
        <w:t xml:space="preserve">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115BC1" w:rsidRDefault="00115BC1" w:rsidP="00745B93">
      <w:pPr>
        <w:widowControl w:val="0"/>
        <w:tabs>
          <w:tab w:val="left" w:pos="1133"/>
        </w:tabs>
        <w:spacing w:after="0" w:line="240" w:lineRule="auto"/>
        <w:jc w:val="both"/>
        <w:outlineLvl w:val="2"/>
        <w:rPr>
          <w:rFonts w:ascii="Times New Roman" w:eastAsia="Times New Roman" w:hAnsi="Times New Roman" w:cs="Times New Roman"/>
          <w:bCs/>
          <w:color w:val="000000"/>
          <w:sz w:val="26"/>
          <w:szCs w:val="26"/>
          <w:lang w:eastAsia="ru-RU" w:bidi="ru-RU"/>
        </w:rPr>
      </w:pPr>
    </w:p>
    <w:p w:rsidR="00115BC1" w:rsidRPr="004E566D" w:rsidRDefault="00115BC1" w:rsidP="00B21066">
      <w:pPr>
        <w:pStyle w:val="a3"/>
        <w:widowControl w:val="0"/>
        <w:numPr>
          <w:ilvl w:val="0"/>
          <w:numId w:val="4"/>
        </w:numPr>
        <w:spacing w:after="0" w:line="240" w:lineRule="auto"/>
        <w:ind w:left="993" w:hanging="273"/>
        <w:jc w:val="both"/>
        <w:outlineLvl w:val="2"/>
        <w:rPr>
          <w:rFonts w:ascii="Times New Roman" w:eastAsia="Times New Roman" w:hAnsi="Times New Roman" w:cs="Times New Roman"/>
          <w:b/>
          <w:bCs/>
          <w:color w:val="000000"/>
          <w:sz w:val="26"/>
          <w:szCs w:val="26"/>
          <w:lang w:eastAsia="ru-RU" w:bidi="ru-RU"/>
        </w:rPr>
      </w:pPr>
      <w:bookmarkStart w:id="3" w:name="bookmark4"/>
      <w:r w:rsidRPr="004E566D">
        <w:rPr>
          <w:rFonts w:ascii="Times New Roman" w:eastAsia="Times New Roman" w:hAnsi="Times New Roman" w:cs="Times New Roman"/>
          <w:b/>
          <w:bCs/>
          <w:color w:val="000000"/>
          <w:sz w:val="26"/>
          <w:szCs w:val="26"/>
          <w:lang w:eastAsia="ru-RU" w:bidi="ru-RU"/>
        </w:rPr>
        <w:t>Основные принципы работы по предупреждению коррупции в Учреждении</w:t>
      </w:r>
      <w:bookmarkEnd w:id="3"/>
    </w:p>
    <w:p w:rsidR="00115BC1" w:rsidRPr="004E566D" w:rsidRDefault="00115BC1" w:rsidP="00B21066">
      <w:pPr>
        <w:pStyle w:val="a3"/>
        <w:widowControl w:val="0"/>
        <w:numPr>
          <w:ilvl w:val="1"/>
          <w:numId w:val="4"/>
        </w:numPr>
        <w:tabs>
          <w:tab w:val="left" w:pos="1276"/>
        </w:tabs>
        <w:spacing w:after="0" w:line="240" w:lineRule="auto"/>
        <w:ind w:left="0" w:firstLine="720"/>
        <w:jc w:val="both"/>
        <w:rPr>
          <w:rFonts w:ascii="Times New Roman" w:eastAsia="Times New Roman" w:hAnsi="Times New Roman" w:cs="Times New Roman"/>
          <w:color w:val="000000"/>
          <w:sz w:val="26"/>
          <w:szCs w:val="26"/>
          <w:lang w:eastAsia="ru-RU" w:bidi="ru-RU"/>
        </w:rPr>
      </w:pPr>
      <w:r w:rsidRPr="004E566D">
        <w:rPr>
          <w:rFonts w:ascii="Times New Roman" w:eastAsia="Times New Roman" w:hAnsi="Times New Roman" w:cs="Times New Roman"/>
          <w:color w:val="000000"/>
          <w:sz w:val="26"/>
          <w:szCs w:val="26"/>
          <w:lang w:eastAsia="ru-RU" w:bidi="ru-RU"/>
        </w:rPr>
        <w:t>Антикоррупционная политика Учреждения основывается на следующих основных принципах:</w:t>
      </w:r>
    </w:p>
    <w:p w:rsidR="00115BC1" w:rsidRPr="004E566D" w:rsidRDefault="00115BC1" w:rsidP="00B21066">
      <w:pPr>
        <w:pStyle w:val="a3"/>
        <w:widowControl w:val="0"/>
        <w:numPr>
          <w:ilvl w:val="2"/>
          <w:numId w:val="4"/>
        </w:numPr>
        <w:tabs>
          <w:tab w:val="left" w:pos="1134"/>
          <w:tab w:val="left" w:pos="1432"/>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4E566D">
        <w:rPr>
          <w:rFonts w:ascii="Times New Roman" w:eastAsia="Times New Roman" w:hAnsi="Times New Roman" w:cs="Times New Roman"/>
          <w:color w:val="000000"/>
          <w:sz w:val="26"/>
          <w:szCs w:val="26"/>
          <w:lang w:eastAsia="ru-RU" w:bidi="ru-RU"/>
        </w:rPr>
        <w:lastRenderedPageBreak/>
        <w:t>Принцип соответствия антикоррупционной политики Учреждения действующему законодательству и общепринятым нормам права.</w:t>
      </w:r>
    </w:p>
    <w:p w:rsidR="00115BC1" w:rsidRPr="004E566D" w:rsidRDefault="00115BC1" w:rsidP="00745B93">
      <w:pPr>
        <w:widowControl w:val="0"/>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115BC1">
        <w:rPr>
          <w:rFonts w:ascii="Times New Roman" w:eastAsia="Times New Roman" w:hAnsi="Times New Roman" w:cs="Times New Roman"/>
          <w:color w:val="000000"/>
          <w:sz w:val="26"/>
          <w:szCs w:val="26"/>
          <w:lang w:eastAsia="ru-RU" w:bidi="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Учреждению.</w:t>
      </w:r>
    </w:p>
    <w:p w:rsidR="00115BC1" w:rsidRPr="004E566D" w:rsidRDefault="00115BC1" w:rsidP="00B21066">
      <w:pPr>
        <w:pStyle w:val="a3"/>
        <w:widowControl w:val="0"/>
        <w:numPr>
          <w:ilvl w:val="2"/>
          <w:numId w:val="4"/>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4E566D">
        <w:rPr>
          <w:rFonts w:ascii="Times New Roman" w:eastAsia="Times New Roman" w:hAnsi="Times New Roman" w:cs="Times New Roman"/>
          <w:color w:val="000000"/>
          <w:sz w:val="26"/>
          <w:szCs w:val="26"/>
          <w:lang w:eastAsia="ru-RU" w:bidi="ru-RU"/>
        </w:rPr>
        <w:t>Принцип личного примера руководства.</w:t>
      </w:r>
    </w:p>
    <w:p w:rsidR="00115BC1" w:rsidRPr="00115BC1" w:rsidRDefault="00115BC1" w:rsidP="00745B93">
      <w:pPr>
        <w:widowControl w:val="0"/>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115BC1">
        <w:rPr>
          <w:rFonts w:ascii="Times New Roman" w:eastAsia="Times New Roman" w:hAnsi="Times New Roman" w:cs="Times New Roman"/>
          <w:color w:val="000000"/>
          <w:sz w:val="26"/>
          <w:szCs w:val="26"/>
          <w:lang w:eastAsia="ru-RU" w:bidi="ru-RU"/>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коррупции.</w:t>
      </w:r>
    </w:p>
    <w:p w:rsidR="00115BC1" w:rsidRPr="004E566D" w:rsidRDefault="00115BC1" w:rsidP="00B21066">
      <w:pPr>
        <w:pStyle w:val="a3"/>
        <w:widowControl w:val="0"/>
        <w:numPr>
          <w:ilvl w:val="2"/>
          <w:numId w:val="4"/>
        </w:numPr>
        <w:tabs>
          <w:tab w:val="left" w:pos="1134"/>
          <w:tab w:val="left" w:pos="1436"/>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4E566D">
        <w:rPr>
          <w:rFonts w:ascii="Times New Roman" w:eastAsia="Times New Roman" w:hAnsi="Times New Roman" w:cs="Times New Roman"/>
          <w:color w:val="000000"/>
          <w:sz w:val="26"/>
          <w:szCs w:val="26"/>
          <w:lang w:eastAsia="ru-RU" w:bidi="ru-RU"/>
        </w:rPr>
        <w:t>Принцип вовлеченности работников.</w:t>
      </w:r>
    </w:p>
    <w:p w:rsidR="00115BC1" w:rsidRPr="00115BC1" w:rsidRDefault="00115BC1" w:rsidP="00745B93">
      <w:pPr>
        <w:widowControl w:val="0"/>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115BC1">
        <w:rPr>
          <w:rFonts w:ascii="Times New Roman" w:eastAsia="Times New Roman" w:hAnsi="Times New Roman" w:cs="Times New Roman"/>
          <w:color w:val="000000"/>
          <w:sz w:val="26"/>
          <w:szCs w:val="26"/>
          <w:lang w:eastAsia="ru-RU" w:bidi="ru-RU"/>
        </w:rPr>
        <w:t>Информированность работников Учреждения о положениях законодательства о противодействии коррупции и их активное участие в формировании</w:t>
      </w:r>
      <w:r w:rsidRPr="004E566D">
        <w:rPr>
          <w:rFonts w:ascii="Times New Roman" w:eastAsia="Times New Roman" w:hAnsi="Times New Roman" w:cs="Times New Roman"/>
          <w:color w:val="000000"/>
          <w:sz w:val="26"/>
          <w:szCs w:val="26"/>
          <w:lang w:eastAsia="ru-RU" w:bidi="ru-RU"/>
        </w:rPr>
        <w:t xml:space="preserve"> </w:t>
      </w:r>
      <w:r w:rsidRPr="00115BC1">
        <w:rPr>
          <w:rFonts w:ascii="Times New Roman" w:eastAsia="Times New Roman" w:hAnsi="Times New Roman" w:cs="Times New Roman"/>
          <w:color w:val="000000"/>
          <w:sz w:val="26"/>
          <w:szCs w:val="26"/>
          <w:lang w:eastAsia="ru-RU" w:bidi="ru-RU"/>
        </w:rPr>
        <w:t>и реализации антикоррупционных стандартов и процедур.</w:t>
      </w:r>
    </w:p>
    <w:p w:rsidR="00115BC1" w:rsidRPr="004E566D" w:rsidRDefault="00115BC1" w:rsidP="00B21066">
      <w:pPr>
        <w:pStyle w:val="a3"/>
        <w:widowControl w:val="0"/>
        <w:numPr>
          <w:ilvl w:val="2"/>
          <w:numId w:val="4"/>
        </w:numPr>
        <w:tabs>
          <w:tab w:val="left" w:pos="1134"/>
          <w:tab w:val="left" w:pos="1432"/>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4E566D">
        <w:rPr>
          <w:rFonts w:ascii="Times New Roman" w:eastAsia="Times New Roman" w:hAnsi="Times New Roman" w:cs="Times New Roman"/>
          <w:color w:val="000000"/>
          <w:sz w:val="26"/>
          <w:szCs w:val="26"/>
          <w:lang w:eastAsia="ru-RU" w:bidi="ru-RU"/>
        </w:rPr>
        <w:t>Принцип соразмерности антикоррупционных процедур риску коррупции.</w:t>
      </w:r>
    </w:p>
    <w:p w:rsidR="00115BC1" w:rsidRPr="00115BC1" w:rsidRDefault="00115BC1" w:rsidP="00745B93">
      <w:pPr>
        <w:widowControl w:val="0"/>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115BC1">
        <w:rPr>
          <w:rFonts w:ascii="Times New Roman" w:eastAsia="Times New Roman" w:hAnsi="Times New Roman" w:cs="Times New Roman"/>
          <w:color w:val="000000"/>
          <w:sz w:val="26"/>
          <w:szCs w:val="26"/>
          <w:lang w:eastAsia="ru-RU" w:bidi="ru-RU"/>
        </w:rPr>
        <w:t>Разработка и выполнение комплекса мероприятий, позволяющих снизить вероятность вовлечения Учреждения, ее руководителя и работников</w:t>
      </w:r>
      <w:r w:rsidRPr="004E566D">
        <w:rPr>
          <w:rFonts w:ascii="Times New Roman" w:eastAsia="Times New Roman" w:hAnsi="Times New Roman" w:cs="Times New Roman"/>
          <w:color w:val="000000"/>
          <w:sz w:val="26"/>
          <w:szCs w:val="26"/>
          <w:lang w:eastAsia="ru-RU" w:bidi="ru-RU"/>
        </w:rPr>
        <w:t xml:space="preserve"> </w:t>
      </w:r>
      <w:r w:rsidRPr="00115BC1">
        <w:rPr>
          <w:rFonts w:ascii="Times New Roman" w:eastAsia="Times New Roman" w:hAnsi="Times New Roman" w:cs="Times New Roman"/>
          <w:color w:val="000000"/>
          <w:sz w:val="26"/>
          <w:szCs w:val="26"/>
          <w:lang w:eastAsia="ru-RU" w:bidi="ru-RU"/>
        </w:rPr>
        <w:t>в коррупционную деятельность, осуществляется с учетом существующих</w:t>
      </w:r>
      <w:r w:rsidRPr="004E566D">
        <w:rPr>
          <w:rFonts w:ascii="Times New Roman" w:eastAsia="Times New Roman" w:hAnsi="Times New Roman" w:cs="Times New Roman"/>
          <w:color w:val="000000"/>
          <w:sz w:val="26"/>
          <w:szCs w:val="26"/>
          <w:lang w:eastAsia="ru-RU" w:bidi="ru-RU"/>
        </w:rPr>
        <w:t xml:space="preserve"> </w:t>
      </w:r>
      <w:r w:rsidRPr="00115BC1">
        <w:rPr>
          <w:rFonts w:ascii="Times New Roman" w:eastAsia="Times New Roman" w:hAnsi="Times New Roman" w:cs="Times New Roman"/>
          <w:color w:val="000000"/>
          <w:sz w:val="26"/>
          <w:szCs w:val="26"/>
          <w:lang w:eastAsia="ru-RU" w:bidi="ru-RU"/>
        </w:rPr>
        <w:t>в деятельности Учреждения коррупционных рисков.</w:t>
      </w:r>
    </w:p>
    <w:p w:rsidR="00115BC1" w:rsidRPr="004E566D" w:rsidRDefault="00115BC1" w:rsidP="00B21066">
      <w:pPr>
        <w:pStyle w:val="a3"/>
        <w:widowControl w:val="0"/>
        <w:numPr>
          <w:ilvl w:val="2"/>
          <w:numId w:val="4"/>
        </w:numPr>
        <w:tabs>
          <w:tab w:val="left" w:pos="1134"/>
          <w:tab w:val="left" w:pos="1436"/>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4E566D">
        <w:rPr>
          <w:rFonts w:ascii="Times New Roman" w:eastAsia="Times New Roman" w:hAnsi="Times New Roman" w:cs="Times New Roman"/>
          <w:color w:val="000000"/>
          <w:sz w:val="26"/>
          <w:szCs w:val="26"/>
          <w:lang w:eastAsia="ru-RU" w:bidi="ru-RU"/>
        </w:rPr>
        <w:t>Принцип эффективности антикоррупционных процедур.</w:t>
      </w:r>
    </w:p>
    <w:p w:rsidR="00115BC1" w:rsidRPr="00115BC1" w:rsidRDefault="00115BC1" w:rsidP="00745B93">
      <w:pPr>
        <w:widowControl w:val="0"/>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115BC1">
        <w:rPr>
          <w:rFonts w:ascii="Times New Roman" w:eastAsia="Times New Roman" w:hAnsi="Times New Roman" w:cs="Times New Roman"/>
          <w:color w:val="000000"/>
          <w:sz w:val="26"/>
          <w:szCs w:val="26"/>
          <w:lang w:eastAsia="ru-RU" w:bidi="ru-RU"/>
        </w:rPr>
        <w:t>Осуществление в Учреждении антикоррупционных мероприятий, которые имеют низкую стоимость, обеспечивают простоту реализации и приносят значимый результат.</w:t>
      </w:r>
    </w:p>
    <w:p w:rsidR="00115BC1" w:rsidRPr="004E566D" w:rsidRDefault="00115BC1" w:rsidP="00B21066">
      <w:pPr>
        <w:pStyle w:val="a3"/>
        <w:widowControl w:val="0"/>
        <w:numPr>
          <w:ilvl w:val="2"/>
          <w:numId w:val="4"/>
        </w:numPr>
        <w:tabs>
          <w:tab w:val="left" w:pos="1134"/>
          <w:tab w:val="left" w:pos="1436"/>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4E566D">
        <w:rPr>
          <w:rFonts w:ascii="Times New Roman" w:eastAsia="Times New Roman" w:hAnsi="Times New Roman" w:cs="Times New Roman"/>
          <w:color w:val="000000"/>
          <w:sz w:val="26"/>
          <w:szCs w:val="26"/>
          <w:lang w:eastAsia="ru-RU" w:bidi="ru-RU"/>
        </w:rPr>
        <w:t>Принцип ответственности и неотвратимости наказания.</w:t>
      </w:r>
    </w:p>
    <w:p w:rsidR="00115BC1" w:rsidRPr="00115BC1" w:rsidRDefault="00115BC1" w:rsidP="00745B93">
      <w:pPr>
        <w:widowControl w:val="0"/>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115BC1">
        <w:rPr>
          <w:rFonts w:ascii="Times New Roman" w:eastAsia="Times New Roman" w:hAnsi="Times New Roman" w:cs="Times New Roman"/>
          <w:color w:val="000000"/>
          <w:sz w:val="26"/>
          <w:szCs w:val="26"/>
          <w:lang w:eastAsia="ru-RU" w:bidi="ru-RU"/>
        </w:rPr>
        <w:t>Неотвратимость наказания для руководителя Учреждения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Учреждения</w:t>
      </w:r>
      <w:r w:rsidRPr="004E566D">
        <w:rPr>
          <w:rFonts w:ascii="Times New Roman" w:eastAsia="Times New Roman" w:hAnsi="Times New Roman" w:cs="Times New Roman"/>
          <w:color w:val="000000"/>
          <w:sz w:val="26"/>
          <w:szCs w:val="26"/>
          <w:lang w:eastAsia="ru-RU" w:bidi="ru-RU"/>
        </w:rPr>
        <w:t xml:space="preserve"> </w:t>
      </w:r>
      <w:r w:rsidRPr="00115BC1">
        <w:rPr>
          <w:rFonts w:ascii="Times New Roman" w:eastAsia="Times New Roman" w:hAnsi="Times New Roman" w:cs="Times New Roman"/>
          <w:color w:val="000000"/>
          <w:sz w:val="26"/>
          <w:szCs w:val="26"/>
          <w:lang w:eastAsia="ru-RU" w:bidi="ru-RU"/>
        </w:rPr>
        <w:t>за реализацию антикоррупционной политики.</w:t>
      </w:r>
    </w:p>
    <w:p w:rsidR="00115BC1" w:rsidRPr="004E566D" w:rsidRDefault="00115BC1" w:rsidP="00B21066">
      <w:pPr>
        <w:pStyle w:val="a3"/>
        <w:widowControl w:val="0"/>
        <w:numPr>
          <w:ilvl w:val="2"/>
          <w:numId w:val="4"/>
        </w:numPr>
        <w:tabs>
          <w:tab w:val="left" w:pos="1134"/>
          <w:tab w:val="left" w:pos="1436"/>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4E566D">
        <w:rPr>
          <w:rFonts w:ascii="Times New Roman" w:eastAsia="Times New Roman" w:hAnsi="Times New Roman" w:cs="Times New Roman"/>
          <w:color w:val="000000"/>
          <w:sz w:val="26"/>
          <w:szCs w:val="26"/>
          <w:lang w:eastAsia="ru-RU" w:bidi="ru-RU"/>
        </w:rPr>
        <w:t>Принцип открытости хозяйственной и иной деятельности.</w:t>
      </w:r>
    </w:p>
    <w:p w:rsidR="00115BC1" w:rsidRPr="00115BC1" w:rsidRDefault="00115BC1" w:rsidP="00745B93">
      <w:pPr>
        <w:widowControl w:val="0"/>
        <w:tabs>
          <w:tab w:val="left" w:pos="1134"/>
        </w:tabs>
        <w:spacing w:after="0" w:line="240" w:lineRule="auto"/>
        <w:ind w:firstLine="709"/>
        <w:jc w:val="both"/>
        <w:rPr>
          <w:rFonts w:ascii="Times New Roman" w:eastAsia="Tahoma" w:hAnsi="Times New Roman" w:cs="Times New Roman"/>
          <w:color w:val="000000"/>
          <w:sz w:val="26"/>
          <w:szCs w:val="26"/>
          <w:lang w:eastAsia="ru-RU" w:bidi="ru-RU"/>
        </w:rPr>
      </w:pPr>
      <w:r w:rsidRPr="00115BC1">
        <w:rPr>
          <w:rFonts w:ascii="Times New Roman" w:eastAsia="Tahoma" w:hAnsi="Times New Roman" w:cs="Times New Roman"/>
          <w:color w:val="000000"/>
          <w:sz w:val="26"/>
          <w:szCs w:val="26"/>
          <w:lang w:eastAsia="ru-RU" w:bidi="ru-RU"/>
        </w:rPr>
        <w:t xml:space="preserve"> Информирование контрагентов, партнеров и общественности о принятых</w:t>
      </w:r>
      <w:r w:rsidRPr="004E566D">
        <w:rPr>
          <w:rFonts w:ascii="Times New Roman" w:eastAsia="Tahoma" w:hAnsi="Times New Roman" w:cs="Times New Roman"/>
          <w:color w:val="000000"/>
          <w:sz w:val="26"/>
          <w:szCs w:val="26"/>
          <w:lang w:eastAsia="ru-RU" w:bidi="ru-RU"/>
        </w:rPr>
        <w:t xml:space="preserve"> </w:t>
      </w:r>
      <w:r w:rsidRPr="00115BC1">
        <w:rPr>
          <w:rFonts w:ascii="Times New Roman" w:eastAsia="Tahoma" w:hAnsi="Times New Roman" w:cs="Times New Roman"/>
          <w:color w:val="000000"/>
          <w:sz w:val="26"/>
          <w:szCs w:val="26"/>
          <w:lang w:eastAsia="ru-RU" w:bidi="ru-RU"/>
        </w:rPr>
        <w:t>в учреждении антикоррупционных стандартах и процедурах.</w:t>
      </w:r>
    </w:p>
    <w:p w:rsidR="00115BC1" w:rsidRPr="004E566D" w:rsidRDefault="00115BC1" w:rsidP="00B21066">
      <w:pPr>
        <w:pStyle w:val="a3"/>
        <w:widowControl w:val="0"/>
        <w:numPr>
          <w:ilvl w:val="2"/>
          <w:numId w:val="4"/>
        </w:numPr>
        <w:tabs>
          <w:tab w:val="left" w:pos="1134"/>
          <w:tab w:val="left" w:pos="1425"/>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4E566D">
        <w:rPr>
          <w:rFonts w:ascii="Times New Roman" w:eastAsia="Times New Roman" w:hAnsi="Times New Roman" w:cs="Times New Roman"/>
          <w:color w:val="000000"/>
          <w:sz w:val="26"/>
          <w:szCs w:val="26"/>
          <w:lang w:eastAsia="ru-RU" w:bidi="ru-RU"/>
        </w:rPr>
        <w:t>Принцип постоянного контроля и регулярного мониторинга.</w:t>
      </w:r>
    </w:p>
    <w:p w:rsidR="00115BC1" w:rsidRPr="00115BC1" w:rsidRDefault="00115BC1" w:rsidP="00745B93">
      <w:pPr>
        <w:widowControl w:val="0"/>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115BC1">
        <w:rPr>
          <w:rFonts w:ascii="Times New Roman" w:eastAsia="Times New Roman" w:hAnsi="Times New Roman" w:cs="Times New Roman"/>
          <w:color w:val="000000"/>
          <w:sz w:val="26"/>
          <w:szCs w:val="26"/>
          <w:lang w:eastAsia="ru-RU" w:bidi="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115BC1" w:rsidRPr="004E566D" w:rsidRDefault="00115BC1" w:rsidP="00B21066">
      <w:pPr>
        <w:pStyle w:val="a3"/>
        <w:widowControl w:val="0"/>
        <w:numPr>
          <w:ilvl w:val="2"/>
          <w:numId w:val="4"/>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4E566D">
        <w:rPr>
          <w:rFonts w:ascii="Times New Roman" w:eastAsia="Times New Roman" w:hAnsi="Times New Roman" w:cs="Times New Roman"/>
          <w:color w:val="000000"/>
          <w:sz w:val="26"/>
          <w:szCs w:val="26"/>
          <w:lang w:eastAsia="ru-RU" w:bidi="ru-RU"/>
        </w:rPr>
        <w:t>Принцип периодической оценки рисков.</w:t>
      </w:r>
    </w:p>
    <w:p w:rsidR="00115BC1" w:rsidRPr="00115BC1" w:rsidRDefault="00115BC1" w:rsidP="00745B93">
      <w:pPr>
        <w:widowControl w:val="0"/>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115BC1">
        <w:rPr>
          <w:rFonts w:ascii="Times New Roman" w:eastAsia="Times New Roman" w:hAnsi="Times New Roman" w:cs="Times New Roman"/>
          <w:color w:val="000000"/>
          <w:sz w:val="26"/>
          <w:szCs w:val="26"/>
          <w:lang w:eastAsia="ru-RU" w:bidi="ru-RU"/>
        </w:rPr>
        <w:t>В Учреждении на периодической основе осуществляется выявление и оценка коррупционных рисков, характерных для деятельности Учреждения в целом и для отдельных ее подразделений в частности.</w:t>
      </w:r>
    </w:p>
    <w:p w:rsidR="00115BC1" w:rsidRPr="00115BC1" w:rsidRDefault="00115BC1" w:rsidP="00745B93">
      <w:pPr>
        <w:widowControl w:val="0"/>
        <w:tabs>
          <w:tab w:val="left" w:pos="993"/>
        </w:tabs>
        <w:spacing w:after="0" w:line="240" w:lineRule="auto"/>
        <w:jc w:val="both"/>
        <w:rPr>
          <w:rFonts w:ascii="Times New Roman" w:eastAsia="Times New Roman" w:hAnsi="Times New Roman" w:cs="Times New Roman"/>
          <w:color w:val="000000"/>
          <w:sz w:val="26"/>
          <w:szCs w:val="26"/>
          <w:lang w:eastAsia="ru-RU" w:bidi="ru-RU"/>
        </w:rPr>
      </w:pPr>
    </w:p>
    <w:p w:rsidR="00115BC1" w:rsidRPr="00900526" w:rsidRDefault="00115BC1" w:rsidP="00B21066">
      <w:pPr>
        <w:pStyle w:val="a3"/>
        <w:widowControl w:val="0"/>
        <w:numPr>
          <w:ilvl w:val="0"/>
          <w:numId w:val="4"/>
        </w:numPr>
        <w:spacing w:after="0" w:line="240" w:lineRule="auto"/>
        <w:ind w:left="993" w:hanging="273"/>
        <w:jc w:val="both"/>
        <w:outlineLvl w:val="2"/>
        <w:rPr>
          <w:rFonts w:ascii="Times New Roman" w:eastAsia="Times New Roman" w:hAnsi="Times New Roman" w:cs="Times New Roman"/>
          <w:b/>
          <w:bCs/>
          <w:color w:val="000000"/>
          <w:sz w:val="26"/>
          <w:szCs w:val="26"/>
          <w:lang w:eastAsia="ru-RU" w:bidi="ru-RU"/>
        </w:rPr>
      </w:pPr>
      <w:bookmarkStart w:id="4" w:name="bookmark5"/>
      <w:r w:rsidRPr="004E566D">
        <w:rPr>
          <w:rFonts w:ascii="Times New Roman" w:eastAsia="Times New Roman" w:hAnsi="Times New Roman" w:cs="Times New Roman"/>
          <w:b/>
          <w:bCs/>
          <w:color w:val="000000"/>
          <w:sz w:val="26"/>
          <w:szCs w:val="26"/>
          <w:lang w:eastAsia="ru-RU" w:bidi="ru-RU"/>
        </w:rPr>
        <w:t>Область применения политики и круг лиц, попадающих под ее действие</w:t>
      </w:r>
      <w:bookmarkEnd w:id="4"/>
    </w:p>
    <w:p w:rsidR="00115BC1" w:rsidRPr="004E566D" w:rsidRDefault="00115BC1" w:rsidP="00B21066">
      <w:pPr>
        <w:pStyle w:val="a3"/>
        <w:widowControl w:val="0"/>
        <w:numPr>
          <w:ilvl w:val="1"/>
          <w:numId w:val="4"/>
        </w:numPr>
        <w:tabs>
          <w:tab w:val="left" w:pos="1276"/>
        </w:tabs>
        <w:spacing w:after="0" w:line="240" w:lineRule="auto"/>
        <w:ind w:left="0" w:firstLine="720"/>
        <w:jc w:val="both"/>
        <w:rPr>
          <w:rFonts w:ascii="Times New Roman" w:eastAsia="Times New Roman" w:hAnsi="Times New Roman" w:cs="Times New Roman"/>
          <w:color w:val="000000"/>
          <w:sz w:val="26"/>
          <w:szCs w:val="26"/>
          <w:lang w:eastAsia="ru-RU" w:bidi="ru-RU"/>
        </w:rPr>
      </w:pPr>
      <w:r w:rsidRPr="004E566D">
        <w:rPr>
          <w:rFonts w:ascii="Times New Roman" w:eastAsia="Times New Roman" w:hAnsi="Times New Roman" w:cs="Times New Roman"/>
          <w:color w:val="000000"/>
          <w:sz w:val="26"/>
          <w:szCs w:val="26"/>
          <w:lang w:eastAsia="ru-RU" w:bidi="ru-RU"/>
        </w:rPr>
        <w:t>Основным кругом лиц, попадающих под действие антикоррупционной политики, являются руководитель и работники Учреждения вне зависимости от занимаемой должности и выполняемых функций.</w:t>
      </w:r>
    </w:p>
    <w:p w:rsidR="00115BC1" w:rsidRPr="00745B93" w:rsidRDefault="00115BC1" w:rsidP="00B21066">
      <w:pPr>
        <w:pStyle w:val="a3"/>
        <w:widowControl w:val="0"/>
        <w:numPr>
          <w:ilvl w:val="1"/>
          <w:numId w:val="4"/>
        </w:numPr>
        <w:tabs>
          <w:tab w:val="left" w:pos="1276"/>
        </w:tabs>
        <w:spacing w:after="0" w:line="240" w:lineRule="auto"/>
        <w:ind w:left="0" w:firstLine="720"/>
        <w:jc w:val="both"/>
        <w:rPr>
          <w:rFonts w:ascii="Times New Roman" w:eastAsia="Times New Roman" w:hAnsi="Times New Roman" w:cs="Times New Roman"/>
          <w:color w:val="000000"/>
          <w:sz w:val="26"/>
          <w:szCs w:val="26"/>
          <w:lang w:eastAsia="ru-RU" w:bidi="ru-RU"/>
        </w:rPr>
      </w:pPr>
      <w:r w:rsidRPr="004E566D">
        <w:rPr>
          <w:rFonts w:ascii="Times New Roman" w:eastAsia="Times New Roman" w:hAnsi="Times New Roman" w:cs="Times New Roman"/>
          <w:color w:val="000000"/>
          <w:sz w:val="26"/>
          <w:szCs w:val="26"/>
          <w:lang w:eastAsia="ru-RU" w:bidi="ru-RU"/>
        </w:rPr>
        <w:t>Положения настоящей антикоррупционной политики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rsidR="00115BC1" w:rsidRPr="004E566D" w:rsidRDefault="00115BC1" w:rsidP="00B21066">
      <w:pPr>
        <w:pStyle w:val="a3"/>
        <w:widowControl w:val="0"/>
        <w:numPr>
          <w:ilvl w:val="0"/>
          <w:numId w:val="8"/>
        </w:numPr>
        <w:spacing w:after="0" w:line="240" w:lineRule="auto"/>
        <w:ind w:left="993" w:hanging="284"/>
        <w:jc w:val="both"/>
        <w:rPr>
          <w:rFonts w:ascii="Times New Roman" w:eastAsia="Times New Roman" w:hAnsi="Times New Roman" w:cs="Times New Roman"/>
          <w:b/>
          <w:bCs/>
          <w:color w:val="000000"/>
          <w:sz w:val="26"/>
          <w:szCs w:val="26"/>
          <w:lang w:eastAsia="ru-RU" w:bidi="ru-RU"/>
        </w:rPr>
      </w:pPr>
      <w:r w:rsidRPr="004E566D">
        <w:rPr>
          <w:rFonts w:ascii="Times New Roman" w:eastAsia="Times New Roman" w:hAnsi="Times New Roman" w:cs="Times New Roman"/>
          <w:b/>
          <w:bCs/>
          <w:color w:val="000000"/>
          <w:sz w:val="26"/>
          <w:szCs w:val="26"/>
          <w:lang w:eastAsia="ru-RU" w:bidi="ru-RU"/>
        </w:rPr>
        <w:lastRenderedPageBreak/>
        <w:t>Должностные лица Учреждения, о</w:t>
      </w:r>
      <w:r w:rsidR="004E566D" w:rsidRPr="004E566D">
        <w:rPr>
          <w:rFonts w:ascii="Times New Roman" w:eastAsia="Times New Roman" w:hAnsi="Times New Roman" w:cs="Times New Roman"/>
          <w:b/>
          <w:bCs/>
          <w:color w:val="000000"/>
          <w:sz w:val="26"/>
          <w:szCs w:val="26"/>
          <w:lang w:eastAsia="ru-RU" w:bidi="ru-RU"/>
        </w:rPr>
        <w:t xml:space="preserve">тветственные за противодействие </w:t>
      </w:r>
      <w:r w:rsidRPr="004E566D">
        <w:rPr>
          <w:rFonts w:ascii="Times New Roman" w:eastAsia="Times New Roman" w:hAnsi="Times New Roman" w:cs="Times New Roman"/>
          <w:b/>
          <w:bCs/>
          <w:color w:val="000000"/>
          <w:sz w:val="26"/>
          <w:szCs w:val="26"/>
          <w:lang w:eastAsia="ru-RU" w:bidi="ru-RU"/>
        </w:rPr>
        <w:t>коррупции и реализацию антикоррупционной политики</w:t>
      </w:r>
    </w:p>
    <w:p w:rsidR="00115BC1" w:rsidRPr="00115BC1" w:rsidRDefault="00115BC1" w:rsidP="00B21066">
      <w:pPr>
        <w:widowControl w:val="0"/>
        <w:numPr>
          <w:ilvl w:val="1"/>
          <w:numId w:val="8"/>
        </w:numPr>
        <w:tabs>
          <w:tab w:val="left" w:pos="1276"/>
        </w:tabs>
        <w:spacing w:after="0" w:line="240" w:lineRule="auto"/>
        <w:ind w:firstLine="740"/>
        <w:jc w:val="both"/>
        <w:rPr>
          <w:rFonts w:ascii="Times New Roman" w:eastAsia="Times New Roman" w:hAnsi="Times New Roman" w:cs="Times New Roman"/>
          <w:color w:val="000000"/>
          <w:sz w:val="26"/>
          <w:szCs w:val="26"/>
          <w:lang w:eastAsia="ru-RU" w:bidi="ru-RU"/>
        </w:rPr>
      </w:pPr>
      <w:r w:rsidRPr="00115BC1">
        <w:rPr>
          <w:rFonts w:ascii="Times New Roman" w:eastAsia="Times New Roman" w:hAnsi="Times New Roman" w:cs="Times New Roman"/>
          <w:color w:val="000000"/>
          <w:sz w:val="26"/>
          <w:szCs w:val="26"/>
          <w:lang w:eastAsia="ru-RU" w:bidi="ru-RU"/>
        </w:rPr>
        <w:t>Руководитель Учреждения является ответственным за организацию всех мероприятий, направленных на предупреждение коррупции в Учреждении.</w:t>
      </w:r>
    </w:p>
    <w:p w:rsidR="00115BC1" w:rsidRPr="00115BC1" w:rsidRDefault="00115BC1" w:rsidP="00B21066">
      <w:pPr>
        <w:widowControl w:val="0"/>
        <w:numPr>
          <w:ilvl w:val="1"/>
          <w:numId w:val="8"/>
        </w:numPr>
        <w:tabs>
          <w:tab w:val="left" w:pos="1276"/>
        </w:tabs>
        <w:spacing w:after="0" w:line="240" w:lineRule="auto"/>
        <w:ind w:firstLine="740"/>
        <w:jc w:val="both"/>
        <w:rPr>
          <w:rFonts w:ascii="Times New Roman" w:eastAsia="Times New Roman" w:hAnsi="Times New Roman" w:cs="Times New Roman"/>
          <w:color w:val="000000"/>
          <w:sz w:val="26"/>
          <w:szCs w:val="26"/>
          <w:lang w:eastAsia="ru-RU" w:bidi="ru-RU"/>
        </w:rPr>
      </w:pPr>
      <w:r w:rsidRPr="00115BC1">
        <w:rPr>
          <w:rFonts w:ascii="Times New Roman" w:eastAsia="Times New Roman" w:hAnsi="Times New Roman" w:cs="Times New Roman"/>
          <w:color w:val="000000"/>
          <w:sz w:val="26"/>
          <w:szCs w:val="26"/>
          <w:lang w:eastAsia="ru-RU" w:bidi="ru-RU"/>
        </w:rPr>
        <w:t>Руководитель Учреждения, исходя из потребностей, задач, специфики деятельности, штатной численности, организационной структуры, материальных ресурсов и других факторов в Учреждении назначает лицо или несколько лиц, ответственных за противодействие коррупции и реализацию антикоррупционной политики (далее ответственный за противодействие коррупции) в пределах</w:t>
      </w:r>
      <w:r>
        <w:rPr>
          <w:rFonts w:ascii="Times New Roman" w:eastAsia="Times New Roman" w:hAnsi="Times New Roman" w:cs="Times New Roman"/>
          <w:color w:val="000000"/>
          <w:sz w:val="26"/>
          <w:szCs w:val="26"/>
          <w:lang w:eastAsia="ru-RU" w:bidi="ru-RU"/>
        </w:rPr>
        <w:t xml:space="preserve"> </w:t>
      </w:r>
      <w:r w:rsidRPr="00115BC1">
        <w:rPr>
          <w:rFonts w:ascii="Times New Roman" w:eastAsia="Times New Roman" w:hAnsi="Times New Roman" w:cs="Times New Roman"/>
          <w:color w:val="000000"/>
          <w:sz w:val="26"/>
          <w:szCs w:val="26"/>
          <w:lang w:eastAsia="ru-RU" w:bidi="ru-RU"/>
        </w:rPr>
        <w:t>их полномочий.</w:t>
      </w:r>
    </w:p>
    <w:p w:rsidR="00115BC1" w:rsidRPr="00115BC1" w:rsidRDefault="00115BC1" w:rsidP="00B21066">
      <w:pPr>
        <w:widowControl w:val="0"/>
        <w:numPr>
          <w:ilvl w:val="1"/>
          <w:numId w:val="8"/>
        </w:numPr>
        <w:tabs>
          <w:tab w:val="left" w:pos="1276"/>
        </w:tabs>
        <w:spacing w:after="0" w:line="240" w:lineRule="auto"/>
        <w:ind w:firstLine="740"/>
        <w:jc w:val="both"/>
        <w:rPr>
          <w:rFonts w:ascii="Times New Roman" w:eastAsia="Times New Roman" w:hAnsi="Times New Roman" w:cs="Times New Roman"/>
          <w:color w:val="000000"/>
          <w:sz w:val="26"/>
          <w:szCs w:val="26"/>
          <w:lang w:eastAsia="ru-RU" w:bidi="ru-RU"/>
        </w:rPr>
      </w:pPr>
      <w:r w:rsidRPr="00115BC1">
        <w:rPr>
          <w:rFonts w:ascii="Times New Roman" w:eastAsia="Times New Roman" w:hAnsi="Times New Roman" w:cs="Times New Roman"/>
          <w:color w:val="000000"/>
          <w:sz w:val="26"/>
          <w:szCs w:val="26"/>
          <w:lang w:eastAsia="ru-RU" w:bidi="ru-RU"/>
        </w:rPr>
        <w:t>Указанное должностное лицо непосредственно подчиняется руководителю Учреждения, а также наделяется полномочиями, достаточными для проведения антикоррупционных мероприятий в отношении работников Учреждения.</w:t>
      </w:r>
    </w:p>
    <w:p w:rsidR="00115BC1" w:rsidRPr="00115BC1" w:rsidRDefault="00115BC1" w:rsidP="00B21066">
      <w:pPr>
        <w:widowControl w:val="0"/>
        <w:numPr>
          <w:ilvl w:val="1"/>
          <w:numId w:val="8"/>
        </w:numPr>
        <w:tabs>
          <w:tab w:val="left" w:pos="1276"/>
        </w:tabs>
        <w:spacing w:after="0" w:line="240" w:lineRule="auto"/>
        <w:ind w:firstLine="740"/>
        <w:jc w:val="both"/>
        <w:rPr>
          <w:rFonts w:ascii="Times New Roman" w:eastAsia="Times New Roman" w:hAnsi="Times New Roman" w:cs="Times New Roman"/>
          <w:color w:val="000000"/>
          <w:sz w:val="26"/>
          <w:szCs w:val="26"/>
          <w:lang w:eastAsia="ru-RU" w:bidi="ru-RU"/>
        </w:rPr>
      </w:pPr>
      <w:r w:rsidRPr="00115BC1">
        <w:rPr>
          <w:rFonts w:ascii="Times New Roman" w:eastAsia="Times New Roman" w:hAnsi="Times New Roman" w:cs="Times New Roman"/>
          <w:color w:val="000000"/>
          <w:sz w:val="26"/>
          <w:szCs w:val="26"/>
          <w:lang w:eastAsia="ru-RU" w:bidi="ru-RU"/>
        </w:rPr>
        <w:t>Обязанности должностного лица, ответственного за противодействие коррупции, включают в себя:</w:t>
      </w:r>
    </w:p>
    <w:p w:rsidR="00115BC1" w:rsidRPr="004E566D" w:rsidRDefault="00115BC1" w:rsidP="00B21066">
      <w:pPr>
        <w:pStyle w:val="a3"/>
        <w:widowControl w:val="0"/>
        <w:numPr>
          <w:ilvl w:val="0"/>
          <w:numId w:val="9"/>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4E566D">
        <w:rPr>
          <w:rFonts w:ascii="Times New Roman" w:eastAsia="Times New Roman" w:hAnsi="Times New Roman" w:cs="Times New Roman"/>
          <w:color w:val="000000"/>
          <w:sz w:val="26"/>
          <w:szCs w:val="26"/>
          <w:lang w:eastAsia="ru-RU" w:bidi="ru-RU"/>
        </w:rPr>
        <w:t>разработку и представление на утверждение руководителю проектов локальных нормативных актов Учреждения,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115BC1" w:rsidRPr="00115BC1" w:rsidRDefault="00115BC1" w:rsidP="00B21066">
      <w:pPr>
        <w:widowControl w:val="0"/>
        <w:numPr>
          <w:ilvl w:val="0"/>
          <w:numId w:val="9"/>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115BC1">
        <w:rPr>
          <w:rFonts w:ascii="Times New Roman" w:eastAsia="Times New Roman" w:hAnsi="Times New Roman" w:cs="Times New Roman"/>
          <w:color w:val="000000"/>
          <w:sz w:val="26"/>
          <w:szCs w:val="26"/>
          <w:lang w:eastAsia="ru-RU" w:bidi="ru-RU"/>
        </w:rPr>
        <w:t>проведение контрольных мероприятий, направленных на выявление коррупционных правонарушений, совершенных работниками Учреждения; проведения оценки коррупционных рисков;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rsidR="00115BC1" w:rsidRPr="00115BC1" w:rsidRDefault="00115BC1" w:rsidP="00B21066">
      <w:pPr>
        <w:widowControl w:val="0"/>
        <w:numPr>
          <w:ilvl w:val="0"/>
          <w:numId w:val="9"/>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115BC1">
        <w:rPr>
          <w:rFonts w:ascii="Times New Roman" w:eastAsia="Times New Roman" w:hAnsi="Times New Roman" w:cs="Times New Roman"/>
          <w:color w:val="000000"/>
          <w:sz w:val="26"/>
          <w:szCs w:val="26"/>
          <w:lang w:eastAsia="ru-RU" w:bidi="ru-RU"/>
        </w:rPr>
        <w:t>организацию заполнения декларации конфликта интересов;</w:t>
      </w:r>
    </w:p>
    <w:p w:rsidR="00115BC1" w:rsidRPr="00115BC1" w:rsidRDefault="00115BC1" w:rsidP="00B21066">
      <w:pPr>
        <w:widowControl w:val="0"/>
        <w:numPr>
          <w:ilvl w:val="0"/>
          <w:numId w:val="9"/>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115BC1">
        <w:rPr>
          <w:rFonts w:ascii="Times New Roman" w:eastAsia="Times New Roman" w:hAnsi="Times New Roman" w:cs="Times New Roman"/>
          <w:color w:val="000000"/>
          <w:sz w:val="26"/>
          <w:szCs w:val="26"/>
          <w:lang w:eastAsia="ru-RU" w:bidi="ru-RU"/>
        </w:rPr>
        <w:t>организацию обучающих мероприятий по вопросам профилактики</w:t>
      </w:r>
      <w:r>
        <w:rPr>
          <w:rFonts w:ascii="Times New Roman" w:eastAsia="Times New Roman" w:hAnsi="Times New Roman" w:cs="Times New Roman"/>
          <w:color w:val="000000"/>
          <w:sz w:val="26"/>
          <w:szCs w:val="26"/>
          <w:lang w:eastAsia="ru-RU" w:bidi="ru-RU"/>
        </w:rPr>
        <w:t xml:space="preserve"> </w:t>
      </w:r>
      <w:r w:rsidRPr="00115BC1">
        <w:rPr>
          <w:rFonts w:ascii="Times New Roman" w:eastAsia="Times New Roman" w:hAnsi="Times New Roman" w:cs="Times New Roman"/>
          <w:color w:val="000000"/>
          <w:sz w:val="26"/>
          <w:szCs w:val="26"/>
          <w:lang w:eastAsia="ru-RU" w:bidi="ru-RU"/>
        </w:rPr>
        <w:t>и противодействия коррупции и индивидуального консультирования работников;</w:t>
      </w:r>
    </w:p>
    <w:p w:rsidR="00115BC1" w:rsidRPr="00115BC1" w:rsidRDefault="00115BC1" w:rsidP="00B21066">
      <w:pPr>
        <w:widowControl w:val="0"/>
        <w:numPr>
          <w:ilvl w:val="0"/>
          <w:numId w:val="9"/>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115BC1">
        <w:rPr>
          <w:rFonts w:ascii="Times New Roman" w:eastAsia="Times New Roman" w:hAnsi="Times New Roman" w:cs="Times New Roman"/>
          <w:color w:val="000000"/>
          <w:sz w:val="26"/>
          <w:szCs w:val="26"/>
          <w:lang w:eastAsia="ru-RU" w:bidi="ru-RU"/>
        </w:rPr>
        <w:t>оказание содействия уполномоченным представителям контрольно</w:t>
      </w:r>
      <w:r w:rsidRPr="00115BC1">
        <w:rPr>
          <w:rFonts w:ascii="Times New Roman" w:eastAsia="Times New Roman" w:hAnsi="Times New Roman" w:cs="Times New Roman"/>
          <w:color w:val="000000"/>
          <w:sz w:val="26"/>
          <w:szCs w:val="26"/>
          <w:lang w:eastAsia="ru-RU" w:bidi="ru-RU"/>
        </w:rPr>
        <w:softHyphen/>
        <w:t>надзорных и правоохранительных органов при проведении ими инспекционных проверок деятельности Учреждения по вопросам предупреждения</w:t>
      </w:r>
      <w:r>
        <w:rPr>
          <w:rFonts w:ascii="Times New Roman" w:eastAsia="Times New Roman" w:hAnsi="Times New Roman" w:cs="Times New Roman"/>
          <w:color w:val="000000"/>
          <w:sz w:val="26"/>
          <w:szCs w:val="26"/>
          <w:lang w:eastAsia="ru-RU" w:bidi="ru-RU"/>
        </w:rPr>
        <w:t xml:space="preserve"> </w:t>
      </w:r>
      <w:r w:rsidRPr="00115BC1">
        <w:rPr>
          <w:rFonts w:ascii="Times New Roman" w:eastAsia="Times New Roman" w:hAnsi="Times New Roman" w:cs="Times New Roman"/>
          <w:color w:val="000000"/>
          <w:sz w:val="26"/>
          <w:szCs w:val="26"/>
          <w:lang w:eastAsia="ru-RU" w:bidi="ru-RU"/>
        </w:rPr>
        <w:t>и противодействия коррупции;</w:t>
      </w:r>
    </w:p>
    <w:p w:rsidR="00115BC1" w:rsidRPr="00115BC1" w:rsidRDefault="00115BC1" w:rsidP="00B21066">
      <w:pPr>
        <w:widowControl w:val="0"/>
        <w:numPr>
          <w:ilvl w:val="0"/>
          <w:numId w:val="9"/>
        </w:numPr>
        <w:tabs>
          <w:tab w:val="left" w:pos="851"/>
          <w:tab w:val="left" w:pos="1134"/>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115BC1">
        <w:rPr>
          <w:rFonts w:ascii="Times New Roman" w:eastAsia="Times New Roman" w:hAnsi="Times New Roman" w:cs="Times New Roman"/>
          <w:color w:val="000000"/>
          <w:sz w:val="26"/>
          <w:szCs w:val="26"/>
          <w:lang w:eastAsia="ru-RU" w:bidi="ru-RU"/>
        </w:rPr>
        <w:t>оказание содействия уполномоченному представителю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15BC1" w:rsidRPr="00115BC1" w:rsidRDefault="00115BC1" w:rsidP="00B21066">
      <w:pPr>
        <w:widowControl w:val="0"/>
        <w:numPr>
          <w:ilvl w:val="0"/>
          <w:numId w:val="9"/>
        </w:numPr>
        <w:tabs>
          <w:tab w:val="left" w:pos="1134"/>
        </w:tabs>
        <w:spacing w:after="0" w:line="240" w:lineRule="auto"/>
        <w:ind w:left="0" w:firstLine="709"/>
        <w:jc w:val="both"/>
        <w:rPr>
          <w:rFonts w:ascii="Times New Roman" w:eastAsia="Times New Roman" w:hAnsi="Times New Roman" w:cs="Times New Roman"/>
          <w:color w:val="000000"/>
          <w:sz w:val="26"/>
          <w:szCs w:val="26"/>
          <w:lang w:eastAsia="ru-RU" w:bidi="ru-RU"/>
        </w:rPr>
      </w:pPr>
      <w:r w:rsidRPr="00115BC1">
        <w:rPr>
          <w:rFonts w:ascii="Times New Roman" w:eastAsia="Times New Roman" w:hAnsi="Times New Roman" w:cs="Times New Roman"/>
          <w:color w:val="000000"/>
          <w:sz w:val="26"/>
          <w:szCs w:val="26"/>
          <w:lang w:eastAsia="ru-RU" w:bidi="ru-RU"/>
        </w:rPr>
        <w:t>проведение оценки результатов антикоррупционной работы</w:t>
      </w:r>
      <w:r>
        <w:rPr>
          <w:rFonts w:ascii="Times New Roman" w:eastAsia="Times New Roman" w:hAnsi="Times New Roman" w:cs="Times New Roman"/>
          <w:color w:val="000000"/>
          <w:sz w:val="26"/>
          <w:szCs w:val="26"/>
          <w:lang w:eastAsia="ru-RU" w:bidi="ru-RU"/>
        </w:rPr>
        <w:t xml:space="preserve"> </w:t>
      </w:r>
      <w:r w:rsidRPr="00115BC1">
        <w:rPr>
          <w:rFonts w:ascii="Times New Roman" w:eastAsia="Times New Roman" w:hAnsi="Times New Roman" w:cs="Times New Roman"/>
          <w:color w:val="000000"/>
          <w:sz w:val="26"/>
          <w:szCs w:val="26"/>
          <w:lang w:eastAsia="ru-RU" w:bidi="ru-RU"/>
        </w:rPr>
        <w:t>и подготовки соответствующих отчетных материалов руководству Учреждения.</w:t>
      </w:r>
    </w:p>
    <w:p w:rsidR="00115BC1" w:rsidRPr="00115BC1" w:rsidRDefault="00115BC1" w:rsidP="00B21066">
      <w:pPr>
        <w:widowControl w:val="0"/>
        <w:numPr>
          <w:ilvl w:val="1"/>
          <w:numId w:val="8"/>
        </w:numPr>
        <w:tabs>
          <w:tab w:val="left" w:pos="1276"/>
        </w:tabs>
        <w:spacing w:after="0" w:line="240" w:lineRule="auto"/>
        <w:ind w:firstLine="740"/>
        <w:jc w:val="both"/>
        <w:rPr>
          <w:rFonts w:ascii="Times New Roman" w:eastAsia="Times New Roman" w:hAnsi="Times New Roman" w:cs="Times New Roman"/>
          <w:color w:val="000000"/>
          <w:sz w:val="26"/>
          <w:szCs w:val="26"/>
          <w:lang w:eastAsia="ru-RU" w:bidi="ru-RU"/>
        </w:rPr>
      </w:pPr>
      <w:r w:rsidRPr="00115BC1">
        <w:rPr>
          <w:rFonts w:ascii="Times New Roman" w:eastAsia="Times New Roman" w:hAnsi="Times New Roman" w:cs="Times New Roman"/>
          <w:color w:val="000000"/>
          <w:sz w:val="26"/>
          <w:szCs w:val="26"/>
          <w:lang w:eastAsia="ru-RU" w:bidi="ru-RU"/>
        </w:rPr>
        <w:t>В целях выявления причин и условий, способствующих возникновению</w:t>
      </w:r>
      <w:r>
        <w:rPr>
          <w:rFonts w:ascii="Times New Roman" w:eastAsia="Times New Roman" w:hAnsi="Times New Roman" w:cs="Times New Roman"/>
          <w:color w:val="000000"/>
          <w:sz w:val="26"/>
          <w:szCs w:val="26"/>
          <w:lang w:eastAsia="ru-RU" w:bidi="ru-RU"/>
        </w:rPr>
        <w:t xml:space="preserve"> </w:t>
      </w:r>
      <w:r w:rsidRPr="00115BC1">
        <w:rPr>
          <w:rFonts w:ascii="Times New Roman" w:eastAsia="Times New Roman" w:hAnsi="Times New Roman" w:cs="Times New Roman"/>
          <w:color w:val="000000"/>
          <w:sz w:val="26"/>
          <w:szCs w:val="26"/>
          <w:lang w:eastAsia="ru-RU" w:bidi="ru-RU"/>
        </w:rPr>
        <w:t>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Учреждении образуется коллегиальный орган - комиссия по противодействию коррупции.</w:t>
      </w:r>
    </w:p>
    <w:p w:rsidR="00115BC1" w:rsidRPr="00115BC1" w:rsidRDefault="00115BC1" w:rsidP="00B21066">
      <w:pPr>
        <w:widowControl w:val="0"/>
        <w:numPr>
          <w:ilvl w:val="1"/>
          <w:numId w:val="8"/>
        </w:numPr>
        <w:tabs>
          <w:tab w:val="left" w:pos="1276"/>
        </w:tabs>
        <w:spacing w:after="0" w:line="240" w:lineRule="auto"/>
        <w:ind w:firstLine="740"/>
        <w:jc w:val="both"/>
        <w:rPr>
          <w:rFonts w:ascii="Times New Roman" w:eastAsia="Times New Roman" w:hAnsi="Times New Roman" w:cs="Times New Roman"/>
          <w:color w:val="000000"/>
          <w:sz w:val="26"/>
          <w:szCs w:val="26"/>
          <w:lang w:eastAsia="ru-RU" w:bidi="ru-RU"/>
        </w:rPr>
      </w:pPr>
      <w:r w:rsidRPr="00115BC1">
        <w:rPr>
          <w:rFonts w:ascii="Times New Roman" w:eastAsia="Times New Roman" w:hAnsi="Times New Roman" w:cs="Times New Roman"/>
          <w:color w:val="000000"/>
          <w:sz w:val="26"/>
          <w:szCs w:val="26"/>
          <w:lang w:eastAsia="ru-RU" w:bidi="ru-RU"/>
        </w:rPr>
        <w:t>Цели, порядок образования, работы и полномочия комиссии</w:t>
      </w:r>
      <w:r>
        <w:rPr>
          <w:rFonts w:ascii="Times New Roman" w:eastAsia="Times New Roman" w:hAnsi="Times New Roman" w:cs="Times New Roman"/>
          <w:color w:val="000000"/>
          <w:sz w:val="26"/>
          <w:szCs w:val="26"/>
          <w:lang w:eastAsia="ru-RU" w:bidi="ru-RU"/>
        </w:rPr>
        <w:t xml:space="preserve"> </w:t>
      </w:r>
      <w:r w:rsidRPr="00115BC1">
        <w:rPr>
          <w:rFonts w:ascii="Times New Roman" w:eastAsia="Times New Roman" w:hAnsi="Times New Roman" w:cs="Times New Roman"/>
          <w:color w:val="000000"/>
          <w:sz w:val="26"/>
          <w:szCs w:val="26"/>
          <w:lang w:eastAsia="ru-RU" w:bidi="ru-RU"/>
        </w:rPr>
        <w:t>по противодействию коррупции определены Положением о комиссии</w:t>
      </w:r>
      <w:r>
        <w:rPr>
          <w:rFonts w:ascii="Times New Roman" w:eastAsia="Times New Roman" w:hAnsi="Times New Roman" w:cs="Times New Roman"/>
          <w:color w:val="000000"/>
          <w:sz w:val="26"/>
          <w:szCs w:val="26"/>
          <w:lang w:eastAsia="ru-RU" w:bidi="ru-RU"/>
        </w:rPr>
        <w:t xml:space="preserve"> </w:t>
      </w:r>
      <w:r w:rsidRPr="00115BC1">
        <w:rPr>
          <w:rFonts w:ascii="Times New Roman" w:eastAsia="Times New Roman" w:hAnsi="Times New Roman" w:cs="Times New Roman"/>
          <w:color w:val="000000"/>
          <w:sz w:val="26"/>
          <w:szCs w:val="26"/>
          <w:lang w:eastAsia="ru-RU" w:bidi="ru-RU"/>
        </w:rPr>
        <w:t>по противодействию коррупции Учреждения.</w:t>
      </w:r>
    </w:p>
    <w:p w:rsidR="00115BC1" w:rsidRPr="00115BC1" w:rsidRDefault="00115BC1" w:rsidP="00745B93">
      <w:pPr>
        <w:widowControl w:val="0"/>
        <w:tabs>
          <w:tab w:val="left" w:pos="1287"/>
        </w:tabs>
        <w:spacing w:after="0" w:line="240" w:lineRule="auto"/>
        <w:ind w:left="740"/>
        <w:jc w:val="both"/>
        <w:rPr>
          <w:rFonts w:ascii="Times New Roman" w:eastAsia="Times New Roman" w:hAnsi="Times New Roman" w:cs="Times New Roman"/>
          <w:color w:val="000000"/>
          <w:sz w:val="26"/>
          <w:szCs w:val="26"/>
          <w:lang w:eastAsia="ru-RU" w:bidi="ru-RU"/>
        </w:rPr>
      </w:pPr>
    </w:p>
    <w:p w:rsidR="00115BC1" w:rsidRPr="00900526" w:rsidRDefault="00115BC1" w:rsidP="00B21066">
      <w:pPr>
        <w:pStyle w:val="a3"/>
        <w:widowControl w:val="0"/>
        <w:numPr>
          <w:ilvl w:val="0"/>
          <w:numId w:val="8"/>
        </w:numPr>
        <w:tabs>
          <w:tab w:val="left" w:pos="1287"/>
        </w:tabs>
        <w:spacing w:after="0" w:line="240" w:lineRule="auto"/>
        <w:ind w:left="993" w:hanging="284"/>
        <w:jc w:val="both"/>
        <w:outlineLvl w:val="2"/>
        <w:rPr>
          <w:rFonts w:ascii="Times New Roman" w:eastAsia="Times New Roman" w:hAnsi="Times New Roman" w:cs="Times New Roman"/>
          <w:b/>
          <w:bCs/>
          <w:color w:val="000000"/>
          <w:sz w:val="26"/>
          <w:szCs w:val="26"/>
          <w:lang w:eastAsia="ru-RU" w:bidi="ru-RU"/>
        </w:rPr>
      </w:pPr>
      <w:bookmarkStart w:id="5" w:name="bookmark6"/>
      <w:r w:rsidRPr="004E566D">
        <w:rPr>
          <w:rFonts w:ascii="Times New Roman" w:eastAsia="Times New Roman" w:hAnsi="Times New Roman" w:cs="Times New Roman"/>
          <w:b/>
          <w:bCs/>
          <w:color w:val="000000"/>
          <w:sz w:val="26"/>
          <w:szCs w:val="26"/>
          <w:lang w:eastAsia="ru-RU" w:bidi="ru-RU"/>
        </w:rPr>
        <w:lastRenderedPageBreak/>
        <w:t>Обязанности работников учреждения, связанные с предупреждением и противодействием коррупции</w:t>
      </w:r>
      <w:bookmarkEnd w:id="5"/>
    </w:p>
    <w:p w:rsidR="00115BC1" w:rsidRPr="00115BC1" w:rsidRDefault="00115BC1" w:rsidP="00745B93">
      <w:pPr>
        <w:widowControl w:val="0"/>
        <w:spacing w:after="0" w:line="240" w:lineRule="auto"/>
        <w:ind w:firstLine="709"/>
        <w:jc w:val="both"/>
        <w:rPr>
          <w:rFonts w:ascii="Times New Roman" w:eastAsia="Times New Roman" w:hAnsi="Times New Roman" w:cs="Times New Roman"/>
          <w:color w:val="000000"/>
          <w:sz w:val="26"/>
          <w:szCs w:val="26"/>
          <w:lang w:eastAsia="ru-RU" w:bidi="ru-RU"/>
        </w:rPr>
      </w:pPr>
      <w:r w:rsidRPr="00115BC1">
        <w:rPr>
          <w:rFonts w:ascii="Times New Roman" w:eastAsia="Times New Roman" w:hAnsi="Times New Roman" w:cs="Times New Roman"/>
          <w:color w:val="000000"/>
          <w:sz w:val="26"/>
          <w:szCs w:val="26"/>
          <w:lang w:eastAsia="ru-RU" w:bidi="ru-RU"/>
        </w:rPr>
        <w:t>Руководитель и все работники вне зависимости от должности и стажа работы в Учреждении в связи с исполнением своих должностных обязанностей должны:</w:t>
      </w:r>
    </w:p>
    <w:p w:rsidR="00115BC1" w:rsidRPr="00115BC1" w:rsidRDefault="00115BC1" w:rsidP="00B21066">
      <w:pPr>
        <w:widowControl w:val="0"/>
        <w:numPr>
          <w:ilvl w:val="0"/>
          <w:numId w:val="10"/>
        </w:numPr>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115BC1">
        <w:rPr>
          <w:rFonts w:ascii="Times New Roman" w:eastAsia="Times New Roman" w:hAnsi="Times New Roman" w:cs="Times New Roman"/>
          <w:color w:val="000000"/>
          <w:sz w:val="26"/>
          <w:szCs w:val="26"/>
          <w:lang w:eastAsia="ru-RU" w:bidi="ru-RU"/>
        </w:rPr>
        <w:t>руководствоваться положениями настоящей антикоррупционной политики</w:t>
      </w:r>
      <w:r>
        <w:rPr>
          <w:rFonts w:ascii="Times New Roman" w:eastAsia="Times New Roman" w:hAnsi="Times New Roman" w:cs="Times New Roman"/>
          <w:color w:val="000000"/>
          <w:sz w:val="26"/>
          <w:szCs w:val="26"/>
          <w:lang w:eastAsia="ru-RU" w:bidi="ru-RU"/>
        </w:rPr>
        <w:t xml:space="preserve"> </w:t>
      </w:r>
      <w:r w:rsidRPr="00115BC1">
        <w:rPr>
          <w:rFonts w:ascii="Times New Roman" w:eastAsia="Times New Roman" w:hAnsi="Times New Roman" w:cs="Times New Roman"/>
          <w:color w:val="000000"/>
          <w:sz w:val="26"/>
          <w:szCs w:val="26"/>
          <w:lang w:eastAsia="ru-RU" w:bidi="ru-RU"/>
        </w:rPr>
        <w:t>и неукоснительно соблюдать ее принципы и требования;</w:t>
      </w:r>
    </w:p>
    <w:p w:rsidR="00115BC1" w:rsidRPr="00115BC1" w:rsidRDefault="00115BC1" w:rsidP="00B21066">
      <w:pPr>
        <w:widowControl w:val="0"/>
        <w:numPr>
          <w:ilvl w:val="0"/>
          <w:numId w:val="10"/>
        </w:numPr>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115BC1">
        <w:rPr>
          <w:rFonts w:ascii="Times New Roman" w:eastAsia="Times New Roman" w:hAnsi="Times New Roman" w:cs="Times New Roman"/>
          <w:color w:val="000000"/>
          <w:sz w:val="26"/>
          <w:szCs w:val="26"/>
          <w:lang w:eastAsia="ru-RU" w:bidi="ru-RU"/>
        </w:rPr>
        <w:t>воздерживаться от совершения и (или) участия в совершении коррупционных правонарушений в интересах или от имени Учреждения;</w:t>
      </w:r>
    </w:p>
    <w:p w:rsidR="00115BC1" w:rsidRPr="00115BC1" w:rsidRDefault="00115BC1" w:rsidP="00B21066">
      <w:pPr>
        <w:widowControl w:val="0"/>
        <w:numPr>
          <w:ilvl w:val="0"/>
          <w:numId w:val="10"/>
        </w:numPr>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115BC1">
        <w:rPr>
          <w:rFonts w:ascii="Times New Roman" w:eastAsia="Times New Roman" w:hAnsi="Times New Roman" w:cs="Times New Roman"/>
          <w:color w:val="000000"/>
          <w:sz w:val="26"/>
          <w:szCs w:val="26"/>
          <w:lang w:eastAsia="ru-RU" w:bidi="ru-RU"/>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115BC1" w:rsidRPr="00115BC1" w:rsidRDefault="00115BC1" w:rsidP="00B21066">
      <w:pPr>
        <w:widowControl w:val="0"/>
        <w:numPr>
          <w:ilvl w:val="0"/>
          <w:numId w:val="10"/>
        </w:numPr>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115BC1">
        <w:rPr>
          <w:rFonts w:ascii="Times New Roman" w:eastAsia="Times New Roman" w:hAnsi="Times New Roman" w:cs="Times New Roman"/>
          <w:color w:val="000000"/>
          <w:sz w:val="26"/>
          <w:szCs w:val="26"/>
          <w:lang w:eastAsia="ru-RU" w:bidi="ru-RU"/>
        </w:rPr>
        <w:t>незамедлительно информировать непосредственного руководителя, и (или) лицо,</w:t>
      </w:r>
      <w:r w:rsidRPr="00115BC1">
        <w:rPr>
          <w:rFonts w:ascii="Times New Roman" w:eastAsia="Times New Roman" w:hAnsi="Times New Roman" w:cs="Times New Roman"/>
          <w:color w:val="000000"/>
          <w:sz w:val="26"/>
          <w:szCs w:val="26"/>
          <w:lang w:eastAsia="ru-RU" w:bidi="ru-RU"/>
        </w:rPr>
        <w:tab/>
        <w:t>ответственное</w:t>
      </w:r>
      <w:r w:rsidRPr="00115BC1">
        <w:rPr>
          <w:rFonts w:ascii="Times New Roman" w:eastAsia="Times New Roman" w:hAnsi="Times New Roman" w:cs="Times New Roman"/>
          <w:color w:val="000000"/>
          <w:sz w:val="26"/>
          <w:szCs w:val="26"/>
          <w:lang w:eastAsia="ru-RU" w:bidi="ru-RU"/>
        </w:rPr>
        <w:tab/>
        <w:t>за</w:t>
      </w:r>
      <w:r w:rsidRPr="00115BC1">
        <w:rPr>
          <w:rFonts w:ascii="Times New Roman" w:eastAsia="Times New Roman" w:hAnsi="Times New Roman" w:cs="Times New Roman"/>
          <w:color w:val="000000"/>
          <w:sz w:val="26"/>
          <w:szCs w:val="26"/>
          <w:lang w:eastAsia="ru-RU" w:bidi="ru-RU"/>
        </w:rPr>
        <w:tab/>
        <w:t>противодействие</w:t>
      </w:r>
      <w:r w:rsidRPr="00115BC1">
        <w:rPr>
          <w:rFonts w:ascii="Times New Roman" w:eastAsia="Times New Roman" w:hAnsi="Times New Roman" w:cs="Times New Roman"/>
          <w:color w:val="000000"/>
          <w:sz w:val="26"/>
          <w:szCs w:val="26"/>
          <w:lang w:eastAsia="ru-RU" w:bidi="ru-RU"/>
        </w:rPr>
        <w:tab/>
        <w:t>коррупции,</w:t>
      </w:r>
      <w:r w:rsidRPr="00115BC1">
        <w:rPr>
          <w:rFonts w:ascii="Times New Roman" w:eastAsia="Times New Roman" w:hAnsi="Times New Roman" w:cs="Times New Roman"/>
          <w:color w:val="000000"/>
          <w:sz w:val="26"/>
          <w:szCs w:val="26"/>
          <w:lang w:eastAsia="ru-RU" w:bidi="ru-RU"/>
        </w:rPr>
        <w:tab/>
        <w:t>и (или) руководителя Учреждения о случаях склонения работника к совершению коррупционных правонарушений;</w:t>
      </w:r>
    </w:p>
    <w:p w:rsidR="00115BC1" w:rsidRPr="00115BC1" w:rsidRDefault="00115BC1" w:rsidP="00B21066">
      <w:pPr>
        <w:widowControl w:val="0"/>
        <w:numPr>
          <w:ilvl w:val="0"/>
          <w:numId w:val="10"/>
        </w:numPr>
        <w:tabs>
          <w:tab w:val="left" w:pos="842"/>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115BC1">
        <w:rPr>
          <w:rFonts w:ascii="Times New Roman" w:eastAsia="Times New Roman" w:hAnsi="Times New Roman" w:cs="Times New Roman"/>
          <w:color w:val="000000"/>
          <w:sz w:val="26"/>
          <w:szCs w:val="26"/>
          <w:lang w:eastAsia="ru-RU" w:bidi="ru-RU"/>
        </w:rPr>
        <w:t>незамедлительно информировать непосредственного руководителя, и (или) лицо,</w:t>
      </w:r>
      <w:r w:rsidRPr="00115BC1">
        <w:rPr>
          <w:rFonts w:ascii="Times New Roman" w:eastAsia="Times New Roman" w:hAnsi="Times New Roman" w:cs="Times New Roman"/>
          <w:color w:val="000000"/>
          <w:sz w:val="26"/>
          <w:szCs w:val="26"/>
          <w:lang w:eastAsia="ru-RU" w:bidi="ru-RU"/>
        </w:rPr>
        <w:tab/>
        <w:t>ответственное</w:t>
      </w:r>
      <w:r w:rsidRPr="00115BC1">
        <w:rPr>
          <w:rFonts w:ascii="Times New Roman" w:eastAsia="Times New Roman" w:hAnsi="Times New Roman" w:cs="Times New Roman"/>
          <w:color w:val="000000"/>
          <w:sz w:val="26"/>
          <w:szCs w:val="26"/>
          <w:lang w:eastAsia="ru-RU" w:bidi="ru-RU"/>
        </w:rPr>
        <w:tab/>
        <w:t>за</w:t>
      </w:r>
      <w:r w:rsidRPr="00115BC1">
        <w:rPr>
          <w:rFonts w:ascii="Times New Roman" w:eastAsia="Times New Roman" w:hAnsi="Times New Roman" w:cs="Times New Roman"/>
          <w:color w:val="000000"/>
          <w:sz w:val="26"/>
          <w:szCs w:val="26"/>
          <w:lang w:eastAsia="ru-RU" w:bidi="ru-RU"/>
        </w:rPr>
        <w:tab/>
        <w:t>противодействие</w:t>
      </w:r>
      <w:r w:rsidRPr="00115BC1">
        <w:rPr>
          <w:rFonts w:ascii="Times New Roman" w:eastAsia="Times New Roman" w:hAnsi="Times New Roman" w:cs="Times New Roman"/>
          <w:color w:val="000000"/>
          <w:sz w:val="26"/>
          <w:szCs w:val="26"/>
          <w:lang w:eastAsia="ru-RU" w:bidi="ru-RU"/>
        </w:rPr>
        <w:tab/>
        <w:t>коррупции,</w:t>
      </w:r>
      <w:r w:rsidRPr="00115BC1">
        <w:rPr>
          <w:rFonts w:ascii="Times New Roman" w:eastAsia="Times New Roman" w:hAnsi="Times New Roman" w:cs="Times New Roman"/>
          <w:color w:val="000000"/>
          <w:sz w:val="26"/>
          <w:szCs w:val="26"/>
          <w:lang w:eastAsia="ru-RU" w:bidi="ru-RU"/>
        </w:rPr>
        <w:tab/>
        <w:t>и (или) руководителя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115BC1" w:rsidRPr="00115BC1" w:rsidRDefault="00115BC1" w:rsidP="00B21066">
      <w:pPr>
        <w:widowControl w:val="0"/>
        <w:numPr>
          <w:ilvl w:val="0"/>
          <w:numId w:val="10"/>
        </w:numPr>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115BC1">
        <w:rPr>
          <w:rFonts w:ascii="Times New Roman" w:eastAsia="Times New Roman" w:hAnsi="Times New Roman" w:cs="Times New Roman"/>
          <w:color w:val="000000"/>
          <w:sz w:val="26"/>
          <w:szCs w:val="26"/>
          <w:lang w:eastAsia="ru-RU" w:bidi="ru-RU"/>
        </w:rPr>
        <w:t>сообщить непосредственному руководителю, и (или) лицу, ответственному за противодействие коррупции, и (или) руководителю Учреждения о возможности возникновения либо возникшем у работника конфликте интересов.</w:t>
      </w:r>
    </w:p>
    <w:p w:rsidR="00115BC1" w:rsidRPr="00115BC1" w:rsidRDefault="00115BC1" w:rsidP="00745B93">
      <w:pPr>
        <w:widowControl w:val="0"/>
        <w:tabs>
          <w:tab w:val="left" w:pos="902"/>
        </w:tabs>
        <w:spacing w:after="0" w:line="240" w:lineRule="auto"/>
        <w:ind w:left="600"/>
        <w:jc w:val="both"/>
        <w:rPr>
          <w:rFonts w:ascii="Times New Roman" w:eastAsia="Times New Roman" w:hAnsi="Times New Roman" w:cs="Times New Roman"/>
          <w:color w:val="000000"/>
          <w:sz w:val="26"/>
          <w:szCs w:val="26"/>
          <w:lang w:eastAsia="ru-RU" w:bidi="ru-RU"/>
        </w:rPr>
      </w:pPr>
    </w:p>
    <w:p w:rsidR="00115BC1" w:rsidRPr="00115BC1" w:rsidRDefault="00115BC1" w:rsidP="00B21066">
      <w:pPr>
        <w:widowControl w:val="0"/>
        <w:numPr>
          <w:ilvl w:val="0"/>
          <w:numId w:val="8"/>
        </w:numPr>
        <w:spacing w:after="0" w:line="240" w:lineRule="auto"/>
        <w:ind w:left="993" w:hanging="284"/>
        <w:jc w:val="both"/>
        <w:outlineLvl w:val="2"/>
        <w:rPr>
          <w:rFonts w:ascii="Times New Roman" w:eastAsia="Times New Roman" w:hAnsi="Times New Roman" w:cs="Times New Roman"/>
          <w:b/>
          <w:bCs/>
          <w:color w:val="000000"/>
          <w:sz w:val="26"/>
          <w:szCs w:val="26"/>
          <w:lang w:eastAsia="ru-RU" w:bidi="ru-RU"/>
        </w:rPr>
      </w:pPr>
      <w:bookmarkStart w:id="6" w:name="bookmark7"/>
      <w:r w:rsidRPr="00115BC1">
        <w:rPr>
          <w:rFonts w:ascii="Times New Roman" w:eastAsia="Times New Roman" w:hAnsi="Times New Roman" w:cs="Times New Roman"/>
          <w:b/>
          <w:bCs/>
          <w:color w:val="000000"/>
          <w:sz w:val="26"/>
          <w:szCs w:val="26"/>
          <w:lang w:eastAsia="ru-RU" w:bidi="ru-RU"/>
        </w:rPr>
        <w:t>Мероприятия по предупреждению коррупции</w:t>
      </w:r>
      <w:bookmarkEnd w:id="6"/>
    </w:p>
    <w:p w:rsidR="00115BC1" w:rsidRPr="00115BC1" w:rsidRDefault="00115BC1" w:rsidP="00745B93">
      <w:pPr>
        <w:widowControl w:val="0"/>
        <w:spacing w:after="0" w:line="240" w:lineRule="auto"/>
        <w:ind w:firstLine="709"/>
        <w:jc w:val="both"/>
        <w:rPr>
          <w:rFonts w:ascii="Times New Roman" w:eastAsia="Times New Roman" w:hAnsi="Times New Roman" w:cs="Times New Roman"/>
          <w:color w:val="000000"/>
          <w:sz w:val="26"/>
          <w:szCs w:val="26"/>
          <w:lang w:eastAsia="ru-RU" w:bidi="ru-RU"/>
        </w:rPr>
      </w:pPr>
      <w:r w:rsidRPr="00115BC1">
        <w:rPr>
          <w:rFonts w:ascii="Times New Roman" w:eastAsia="Times New Roman" w:hAnsi="Times New Roman" w:cs="Times New Roman"/>
          <w:color w:val="000000"/>
          <w:sz w:val="26"/>
          <w:szCs w:val="26"/>
          <w:lang w:eastAsia="ru-RU" w:bidi="ru-RU"/>
        </w:rPr>
        <w:t>Работа по предупреждению коррупции в Учреждении ведется в соответствии</w:t>
      </w:r>
      <w:r>
        <w:rPr>
          <w:rFonts w:ascii="Times New Roman" w:eastAsia="Times New Roman" w:hAnsi="Times New Roman" w:cs="Times New Roman"/>
          <w:color w:val="000000"/>
          <w:sz w:val="26"/>
          <w:szCs w:val="26"/>
          <w:lang w:eastAsia="ru-RU" w:bidi="ru-RU"/>
        </w:rPr>
        <w:t xml:space="preserve"> </w:t>
      </w:r>
      <w:r w:rsidRPr="00115BC1">
        <w:rPr>
          <w:rFonts w:ascii="Times New Roman" w:eastAsia="Times New Roman" w:hAnsi="Times New Roman" w:cs="Times New Roman"/>
          <w:color w:val="000000"/>
          <w:sz w:val="26"/>
          <w:szCs w:val="26"/>
          <w:lang w:eastAsia="ru-RU" w:bidi="ru-RU"/>
        </w:rPr>
        <w:t>с ежегодно утверждаемым в установленном порядке планом противодействия коррупции.</w:t>
      </w:r>
    </w:p>
    <w:p w:rsidR="00115BC1" w:rsidRPr="00115BC1" w:rsidRDefault="00115BC1" w:rsidP="00745B93">
      <w:pPr>
        <w:widowControl w:val="0"/>
        <w:spacing w:after="0" w:line="240" w:lineRule="auto"/>
        <w:ind w:firstLine="600"/>
        <w:jc w:val="both"/>
        <w:rPr>
          <w:rFonts w:ascii="Times New Roman" w:eastAsia="Times New Roman" w:hAnsi="Times New Roman" w:cs="Times New Roman"/>
          <w:color w:val="000000"/>
          <w:sz w:val="26"/>
          <w:szCs w:val="26"/>
          <w:lang w:eastAsia="ru-RU" w:bidi="ru-RU"/>
        </w:rPr>
      </w:pPr>
    </w:p>
    <w:p w:rsidR="00115BC1" w:rsidRPr="00115BC1" w:rsidRDefault="00115BC1" w:rsidP="00B21066">
      <w:pPr>
        <w:widowControl w:val="0"/>
        <w:numPr>
          <w:ilvl w:val="0"/>
          <w:numId w:val="8"/>
        </w:numPr>
        <w:spacing w:after="0" w:line="240" w:lineRule="auto"/>
        <w:ind w:left="993" w:hanging="284"/>
        <w:jc w:val="both"/>
        <w:outlineLvl w:val="2"/>
        <w:rPr>
          <w:rFonts w:ascii="Times New Roman" w:eastAsia="Times New Roman" w:hAnsi="Times New Roman" w:cs="Times New Roman"/>
          <w:b/>
          <w:bCs/>
          <w:color w:val="000000"/>
          <w:sz w:val="26"/>
          <w:szCs w:val="26"/>
          <w:lang w:eastAsia="ru-RU" w:bidi="ru-RU"/>
        </w:rPr>
      </w:pPr>
      <w:bookmarkStart w:id="7" w:name="bookmark8"/>
      <w:r w:rsidRPr="00115BC1">
        <w:rPr>
          <w:rFonts w:ascii="Times New Roman" w:eastAsia="Times New Roman" w:hAnsi="Times New Roman" w:cs="Times New Roman"/>
          <w:b/>
          <w:bCs/>
          <w:color w:val="000000"/>
          <w:sz w:val="26"/>
          <w:szCs w:val="26"/>
          <w:lang w:eastAsia="ru-RU" w:bidi="ru-RU"/>
        </w:rPr>
        <w:t>Внедрение стандартов поведения работников Учреждения</w:t>
      </w:r>
      <w:bookmarkEnd w:id="7"/>
    </w:p>
    <w:p w:rsidR="00115BC1" w:rsidRPr="00115BC1" w:rsidRDefault="00115BC1" w:rsidP="00B21066">
      <w:pPr>
        <w:widowControl w:val="0"/>
        <w:numPr>
          <w:ilvl w:val="1"/>
          <w:numId w:val="8"/>
        </w:numPr>
        <w:tabs>
          <w:tab w:val="left" w:pos="1276"/>
        </w:tabs>
        <w:spacing w:after="0" w:line="240" w:lineRule="auto"/>
        <w:ind w:firstLine="709"/>
        <w:jc w:val="both"/>
        <w:rPr>
          <w:rFonts w:ascii="Times New Roman" w:eastAsia="Times New Roman" w:hAnsi="Times New Roman" w:cs="Times New Roman"/>
          <w:color w:val="000000"/>
          <w:sz w:val="26"/>
          <w:szCs w:val="26"/>
          <w:lang w:eastAsia="ru-RU" w:bidi="ru-RU"/>
        </w:rPr>
      </w:pPr>
      <w:r w:rsidRPr="00115BC1">
        <w:rPr>
          <w:rFonts w:ascii="Times New Roman" w:eastAsia="Times New Roman" w:hAnsi="Times New Roman" w:cs="Times New Roman"/>
          <w:color w:val="000000"/>
          <w:sz w:val="26"/>
          <w:szCs w:val="26"/>
          <w:lang w:eastAsia="ru-RU" w:bidi="ru-RU"/>
        </w:rPr>
        <w:t>В целях внедрения антикоррупционных стандартов поведения работников, в Учреждении устанавливаются общие правила и принципы поведения работников, затрагивающие этику деловых отношений и направленные</w:t>
      </w:r>
      <w:r>
        <w:rPr>
          <w:rFonts w:ascii="Times New Roman" w:eastAsia="Times New Roman" w:hAnsi="Times New Roman" w:cs="Times New Roman"/>
          <w:color w:val="000000"/>
          <w:sz w:val="26"/>
          <w:szCs w:val="26"/>
          <w:lang w:eastAsia="ru-RU" w:bidi="ru-RU"/>
        </w:rPr>
        <w:t xml:space="preserve"> </w:t>
      </w:r>
      <w:r w:rsidRPr="00115BC1">
        <w:rPr>
          <w:rFonts w:ascii="Times New Roman" w:eastAsia="Times New Roman" w:hAnsi="Times New Roman" w:cs="Times New Roman"/>
          <w:color w:val="000000"/>
          <w:sz w:val="26"/>
          <w:szCs w:val="26"/>
          <w:lang w:eastAsia="ru-RU" w:bidi="ru-RU"/>
        </w:rPr>
        <w:t>на формирование этичного, добросовестного поведения работников и Учреждения в целом.</w:t>
      </w:r>
    </w:p>
    <w:p w:rsidR="00115BC1" w:rsidRPr="00115BC1" w:rsidRDefault="00115BC1" w:rsidP="00B21066">
      <w:pPr>
        <w:widowControl w:val="0"/>
        <w:numPr>
          <w:ilvl w:val="1"/>
          <w:numId w:val="8"/>
        </w:numPr>
        <w:tabs>
          <w:tab w:val="left" w:pos="1276"/>
        </w:tabs>
        <w:spacing w:after="0" w:line="240" w:lineRule="auto"/>
        <w:ind w:firstLine="709"/>
        <w:jc w:val="both"/>
        <w:rPr>
          <w:rFonts w:ascii="Times New Roman" w:eastAsia="Times New Roman" w:hAnsi="Times New Roman" w:cs="Times New Roman"/>
          <w:color w:val="000000"/>
          <w:sz w:val="26"/>
          <w:szCs w:val="26"/>
          <w:lang w:eastAsia="ru-RU" w:bidi="ru-RU"/>
        </w:rPr>
      </w:pPr>
      <w:r w:rsidRPr="00115BC1">
        <w:rPr>
          <w:rFonts w:ascii="Times New Roman" w:eastAsia="Times New Roman" w:hAnsi="Times New Roman" w:cs="Times New Roman"/>
          <w:color w:val="000000"/>
          <w:sz w:val="26"/>
          <w:szCs w:val="26"/>
          <w:lang w:eastAsia="ru-RU" w:bidi="ru-RU"/>
        </w:rPr>
        <w:t>Общие правила и принципы поведения закреплены в Кодексе этики</w:t>
      </w:r>
      <w:r>
        <w:rPr>
          <w:rFonts w:ascii="Times New Roman" w:eastAsia="Times New Roman" w:hAnsi="Times New Roman" w:cs="Times New Roman"/>
          <w:color w:val="000000"/>
          <w:sz w:val="26"/>
          <w:szCs w:val="26"/>
          <w:lang w:eastAsia="ru-RU" w:bidi="ru-RU"/>
        </w:rPr>
        <w:t xml:space="preserve"> </w:t>
      </w:r>
      <w:r w:rsidRPr="00115BC1">
        <w:rPr>
          <w:rFonts w:ascii="Times New Roman" w:eastAsia="Times New Roman" w:hAnsi="Times New Roman" w:cs="Times New Roman"/>
          <w:color w:val="000000"/>
          <w:sz w:val="26"/>
          <w:szCs w:val="26"/>
          <w:lang w:eastAsia="ru-RU" w:bidi="ru-RU"/>
        </w:rPr>
        <w:t>и служебного поведения работников Учреждения, утвержденном руководителем Учреждения.</w:t>
      </w:r>
    </w:p>
    <w:p w:rsidR="00115BC1" w:rsidRPr="00115BC1" w:rsidRDefault="00115BC1" w:rsidP="00745B93">
      <w:pPr>
        <w:widowControl w:val="0"/>
        <w:tabs>
          <w:tab w:val="left" w:pos="1133"/>
        </w:tabs>
        <w:spacing w:after="0" w:line="240" w:lineRule="auto"/>
        <w:ind w:left="600"/>
        <w:jc w:val="both"/>
        <w:rPr>
          <w:rFonts w:ascii="Times New Roman" w:eastAsia="Times New Roman" w:hAnsi="Times New Roman" w:cs="Times New Roman"/>
          <w:color w:val="000000"/>
          <w:sz w:val="26"/>
          <w:szCs w:val="26"/>
          <w:lang w:eastAsia="ru-RU" w:bidi="ru-RU"/>
        </w:rPr>
      </w:pPr>
    </w:p>
    <w:p w:rsidR="00115BC1" w:rsidRPr="00115BC1" w:rsidRDefault="00115BC1" w:rsidP="00B21066">
      <w:pPr>
        <w:widowControl w:val="0"/>
        <w:numPr>
          <w:ilvl w:val="0"/>
          <w:numId w:val="8"/>
        </w:numPr>
        <w:spacing w:after="0" w:line="240" w:lineRule="auto"/>
        <w:ind w:left="993" w:hanging="284"/>
        <w:jc w:val="both"/>
        <w:outlineLvl w:val="2"/>
        <w:rPr>
          <w:rFonts w:ascii="Times New Roman" w:eastAsia="Times New Roman" w:hAnsi="Times New Roman" w:cs="Times New Roman"/>
          <w:b/>
          <w:bCs/>
          <w:color w:val="000000"/>
          <w:sz w:val="26"/>
          <w:szCs w:val="26"/>
          <w:lang w:eastAsia="ru-RU" w:bidi="ru-RU"/>
        </w:rPr>
      </w:pPr>
      <w:bookmarkStart w:id="8" w:name="bookmark9"/>
      <w:r w:rsidRPr="00115BC1">
        <w:rPr>
          <w:rFonts w:ascii="Times New Roman" w:eastAsia="Times New Roman" w:hAnsi="Times New Roman" w:cs="Times New Roman"/>
          <w:b/>
          <w:bCs/>
          <w:color w:val="000000"/>
          <w:sz w:val="26"/>
          <w:szCs w:val="26"/>
          <w:lang w:eastAsia="ru-RU" w:bidi="ru-RU"/>
        </w:rPr>
        <w:t>Выявление и урегулирование конфликта интересов</w:t>
      </w:r>
      <w:bookmarkEnd w:id="8"/>
    </w:p>
    <w:p w:rsidR="00115BC1" w:rsidRPr="00115BC1" w:rsidRDefault="00115BC1" w:rsidP="00B21066">
      <w:pPr>
        <w:widowControl w:val="0"/>
        <w:numPr>
          <w:ilvl w:val="1"/>
          <w:numId w:val="8"/>
        </w:numPr>
        <w:tabs>
          <w:tab w:val="left" w:pos="1276"/>
        </w:tabs>
        <w:spacing w:after="0" w:line="240" w:lineRule="auto"/>
        <w:ind w:firstLine="709"/>
        <w:jc w:val="both"/>
        <w:rPr>
          <w:rFonts w:ascii="Times New Roman" w:eastAsia="Times New Roman" w:hAnsi="Times New Roman" w:cs="Times New Roman"/>
          <w:color w:val="000000"/>
          <w:sz w:val="26"/>
          <w:szCs w:val="26"/>
          <w:lang w:eastAsia="ru-RU" w:bidi="ru-RU"/>
        </w:rPr>
      </w:pPr>
      <w:r w:rsidRPr="00115BC1">
        <w:rPr>
          <w:rFonts w:ascii="Times New Roman" w:eastAsia="Times New Roman" w:hAnsi="Times New Roman" w:cs="Times New Roman"/>
          <w:color w:val="000000"/>
          <w:sz w:val="26"/>
          <w:szCs w:val="26"/>
          <w:lang w:eastAsia="ru-RU" w:bidi="ru-RU"/>
        </w:rPr>
        <w:t>В основу работы по урегулированию конфликта интересов в Учреждении положены следующие принципы:</w:t>
      </w:r>
    </w:p>
    <w:p w:rsidR="00115BC1" w:rsidRPr="00115BC1" w:rsidRDefault="00115BC1" w:rsidP="00B21066">
      <w:pPr>
        <w:widowControl w:val="0"/>
        <w:numPr>
          <w:ilvl w:val="0"/>
          <w:numId w:val="21"/>
        </w:numPr>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115BC1">
        <w:rPr>
          <w:rFonts w:ascii="Times New Roman" w:eastAsia="Times New Roman" w:hAnsi="Times New Roman" w:cs="Times New Roman"/>
          <w:color w:val="000000"/>
          <w:sz w:val="26"/>
          <w:szCs w:val="26"/>
          <w:lang w:eastAsia="ru-RU" w:bidi="ru-RU"/>
        </w:rPr>
        <w:t>обязательность раскрытия сведений о возможном или возникшем конфликте интересов;</w:t>
      </w:r>
    </w:p>
    <w:p w:rsidR="00115BC1" w:rsidRPr="00115BC1" w:rsidRDefault="00115BC1" w:rsidP="00B21066">
      <w:pPr>
        <w:widowControl w:val="0"/>
        <w:numPr>
          <w:ilvl w:val="0"/>
          <w:numId w:val="21"/>
        </w:numPr>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115BC1">
        <w:rPr>
          <w:rFonts w:ascii="Times New Roman" w:eastAsia="Times New Roman" w:hAnsi="Times New Roman" w:cs="Times New Roman"/>
          <w:color w:val="000000"/>
          <w:sz w:val="26"/>
          <w:szCs w:val="26"/>
          <w:lang w:eastAsia="ru-RU" w:bidi="ru-RU"/>
        </w:rPr>
        <w:t>индивидуальное рассмотрение и оценка репутационных рисков</w:t>
      </w:r>
      <w:r>
        <w:rPr>
          <w:rFonts w:ascii="Times New Roman" w:eastAsia="Times New Roman" w:hAnsi="Times New Roman" w:cs="Times New Roman"/>
          <w:color w:val="000000"/>
          <w:sz w:val="26"/>
          <w:szCs w:val="26"/>
          <w:lang w:eastAsia="ru-RU" w:bidi="ru-RU"/>
        </w:rPr>
        <w:t xml:space="preserve"> </w:t>
      </w:r>
      <w:r w:rsidRPr="00115BC1">
        <w:rPr>
          <w:rFonts w:ascii="Times New Roman" w:eastAsia="Times New Roman" w:hAnsi="Times New Roman" w:cs="Times New Roman"/>
          <w:color w:val="000000"/>
          <w:sz w:val="26"/>
          <w:szCs w:val="26"/>
          <w:lang w:eastAsia="ru-RU" w:bidi="ru-RU"/>
        </w:rPr>
        <w:t>для Учреждения при выявлении каждого конфликта интересов и его урегулирование;</w:t>
      </w:r>
    </w:p>
    <w:p w:rsidR="00115BC1" w:rsidRPr="00115BC1" w:rsidRDefault="00115BC1" w:rsidP="00B21066">
      <w:pPr>
        <w:widowControl w:val="0"/>
        <w:numPr>
          <w:ilvl w:val="0"/>
          <w:numId w:val="21"/>
        </w:numPr>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115BC1">
        <w:rPr>
          <w:rFonts w:ascii="Times New Roman" w:eastAsia="Times New Roman" w:hAnsi="Times New Roman" w:cs="Times New Roman"/>
          <w:color w:val="000000"/>
          <w:sz w:val="26"/>
          <w:szCs w:val="26"/>
          <w:lang w:eastAsia="ru-RU" w:bidi="ru-RU"/>
        </w:rPr>
        <w:t>конфиденциальность процесса раскрытия сведений о конфликте интересов</w:t>
      </w:r>
      <w:r>
        <w:rPr>
          <w:rFonts w:ascii="Times New Roman" w:eastAsia="Times New Roman" w:hAnsi="Times New Roman" w:cs="Times New Roman"/>
          <w:color w:val="000000"/>
          <w:sz w:val="26"/>
          <w:szCs w:val="26"/>
          <w:lang w:eastAsia="ru-RU" w:bidi="ru-RU"/>
        </w:rPr>
        <w:t xml:space="preserve"> </w:t>
      </w:r>
      <w:r w:rsidRPr="00115BC1">
        <w:rPr>
          <w:rFonts w:ascii="Times New Roman" w:eastAsia="Times New Roman" w:hAnsi="Times New Roman" w:cs="Times New Roman"/>
          <w:color w:val="000000"/>
          <w:sz w:val="26"/>
          <w:szCs w:val="26"/>
          <w:lang w:eastAsia="ru-RU" w:bidi="ru-RU"/>
        </w:rPr>
        <w:t>и процесса его урегулирования;</w:t>
      </w:r>
    </w:p>
    <w:p w:rsidR="00115BC1" w:rsidRPr="00115BC1" w:rsidRDefault="00115BC1" w:rsidP="00B21066">
      <w:pPr>
        <w:widowControl w:val="0"/>
        <w:numPr>
          <w:ilvl w:val="0"/>
          <w:numId w:val="21"/>
        </w:numPr>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115BC1">
        <w:rPr>
          <w:rFonts w:ascii="Times New Roman" w:eastAsia="Times New Roman" w:hAnsi="Times New Roman" w:cs="Times New Roman"/>
          <w:color w:val="000000"/>
          <w:sz w:val="26"/>
          <w:szCs w:val="26"/>
          <w:lang w:eastAsia="ru-RU" w:bidi="ru-RU"/>
        </w:rPr>
        <w:lastRenderedPageBreak/>
        <w:t>соблюдение баланса интересов Учреждения и работника</w:t>
      </w:r>
      <w:r>
        <w:rPr>
          <w:rFonts w:ascii="Times New Roman" w:eastAsia="Times New Roman" w:hAnsi="Times New Roman" w:cs="Times New Roman"/>
          <w:color w:val="000000"/>
          <w:sz w:val="26"/>
          <w:szCs w:val="26"/>
          <w:lang w:eastAsia="ru-RU" w:bidi="ru-RU"/>
        </w:rPr>
        <w:t xml:space="preserve"> </w:t>
      </w:r>
      <w:r w:rsidRPr="00115BC1">
        <w:rPr>
          <w:rFonts w:ascii="Times New Roman" w:eastAsia="Times New Roman" w:hAnsi="Times New Roman" w:cs="Times New Roman"/>
          <w:color w:val="000000"/>
          <w:sz w:val="26"/>
          <w:szCs w:val="26"/>
          <w:lang w:eastAsia="ru-RU" w:bidi="ru-RU"/>
        </w:rPr>
        <w:t>при урегулировании конфликта интересов;</w:t>
      </w:r>
    </w:p>
    <w:p w:rsidR="00115BC1" w:rsidRPr="00115BC1" w:rsidRDefault="00115BC1" w:rsidP="00B21066">
      <w:pPr>
        <w:widowControl w:val="0"/>
        <w:numPr>
          <w:ilvl w:val="0"/>
          <w:numId w:val="21"/>
        </w:numPr>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115BC1">
        <w:rPr>
          <w:rFonts w:ascii="Times New Roman" w:eastAsia="Times New Roman" w:hAnsi="Times New Roman" w:cs="Times New Roman"/>
          <w:color w:val="000000"/>
          <w:sz w:val="26"/>
          <w:szCs w:val="26"/>
          <w:lang w:eastAsia="ru-RU" w:bidi="ru-RU"/>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115BC1" w:rsidRPr="00115BC1" w:rsidRDefault="00115BC1" w:rsidP="00B21066">
      <w:pPr>
        <w:widowControl w:val="0"/>
        <w:numPr>
          <w:ilvl w:val="1"/>
          <w:numId w:val="8"/>
        </w:numPr>
        <w:tabs>
          <w:tab w:val="left" w:pos="1276"/>
          <w:tab w:val="left" w:pos="1411"/>
        </w:tabs>
        <w:spacing w:after="0" w:line="240" w:lineRule="auto"/>
        <w:ind w:firstLine="709"/>
        <w:jc w:val="both"/>
        <w:rPr>
          <w:rFonts w:ascii="Times New Roman" w:eastAsia="Times New Roman" w:hAnsi="Times New Roman" w:cs="Times New Roman"/>
          <w:color w:val="000000"/>
          <w:sz w:val="26"/>
          <w:szCs w:val="26"/>
          <w:lang w:eastAsia="ru-RU" w:bidi="ru-RU"/>
        </w:rPr>
      </w:pPr>
      <w:r w:rsidRPr="00115BC1">
        <w:rPr>
          <w:rFonts w:ascii="Times New Roman" w:eastAsia="Times New Roman" w:hAnsi="Times New Roman" w:cs="Times New Roman"/>
          <w:color w:val="000000"/>
          <w:sz w:val="26"/>
          <w:szCs w:val="26"/>
          <w:lang w:eastAsia="ru-RU" w:bidi="ru-RU"/>
        </w:rPr>
        <w:t>Работник обязан принимать меры по недопущению любой возможности возникновения конфликта интересов.</w:t>
      </w:r>
    </w:p>
    <w:p w:rsidR="00115BC1" w:rsidRPr="00115BC1" w:rsidRDefault="00115BC1" w:rsidP="00B21066">
      <w:pPr>
        <w:widowControl w:val="0"/>
        <w:numPr>
          <w:ilvl w:val="1"/>
          <w:numId w:val="8"/>
        </w:numPr>
        <w:tabs>
          <w:tab w:val="left" w:pos="1276"/>
        </w:tabs>
        <w:spacing w:after="0" w:line="240" w:lineRule="auto"/>
        <w:ind w:firstLine="709"/>
        <w:jc w:val="both"/>
        <w:rPr>
          <w:rFonts w:ascii="Times New Roman" w:eastAsia="Times New Roman" w:hAnsi="Times New Roman" w:cs="Times New Roman"/>
          <w:color w:val="000000"/>
          <w:sz w:val="26"/>
          <w:szCs w:val="26"/>
          <w:lang w:eastAsia="ru-RU" w:bidi="ru-RU"/>
        </w:rPr>
      </w:pPr>
      <w:r w:rsidRPr="00115BC1">
        <w:rPr>
          <w:rFonts w:ascii="Times New Roman" w:eastAsia="Times New Roman" w:hAnsi="Times New Roman" w:cs="Times New Roman"/>
          <w:color w:val="000000"/>
          <w:sz w:val="26"/>
          <w:szCs w:val="26"/>
          <w:lang w:eastAsia="ru-RU" w:bidi="ru-RU"/>
        </w:rPr>
        <w:t>При осуществлении закупок товаров, работ, услуг для обеспечения государственных и муниципальных нужд руководитель Учреждения, руководитель и член контрактной службы Учреждения обязаны принимать меры</w:t>
      </w:r>
      <w:r>
        <w:rPr>
          <w:rFonts w:ascii="Times New Roman" w:eastAsia="Times New Roman" w:hAnsi="Times New Roman" w:cs="Times New Roman"/>
          <w:color w:val="000000"/>
          <w:sz w:val="26"/>
          <w:szCs w:val="26"/>
          <w:lang w:eastAsia="ru-RU" w:bidi="ru-RU"/>
        </w:rPr>
        <w:t xml:space="preserve"> </w:t>
      </w:r>
      <w:r w:rsidRPr="00115BC1">
        <w:rPr>
          <w:rFonts w:ascii="Times New Roman" w:eastAsia="Times New Roman" w:hAnsi="Times New Roman" w:cs="Times New Roman"/>
          <w:color w:val="000000"/>
          <w:sz w:val="26"/>
          <w:szCs w:val="26"/>
          <w:lang w:eastAsia="ru-RU" w:bidi="ru-RU"/>
        </w:rPr>
        <w:t>по недопущению любой возможности возникновения конфликта интересов,</w:t>
      </w:r>
      <w:r>
        <w:rPr>
          <w:rFonts w:ascii="Times New Roman" w:eastAsia="Times New Roman" w:hAnsi="Times New Roman" w:cs="Times New Roman"/>
          <w:color w:val="000000"/>
          <w:sz w:val="26"/>
          <w:szCs w:val="26"/>
          <w:lang w:eastAsia="ru-RU" w:bidi="ru-RU"/>
        </w:rPr>
        <w:t xml:space="preserve"> </w:t>
      </w:r>
      <w:r w:rsidRPr="00115BC1">
        <w:rPr>
          <w:rFonts w:ascii="Times New Roman" w:eastAsia="Times New Roman" w:hAnsi="Times New Roman" w:cs="Times New Roman"/>
          <w:color w:val="000000"/>
          <w:sz w:val="26"/>
          <w:szCs w:val="26"/>
          <w:lang w:eastAsia="ru-RU" w:bidi="ru-RU"/>
        </w:rPr>
        <w:t>под которой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15BC1" w:rsidRPr="00115BC1" w:rsidRDefault="00115BC1" w:rsidP="00B21066">
      <w:pPr>
        <w:widowControl w:val="0"/>
        <w:numPr>
          <w:ilvl w:val="1"/>
          <w:numId w:val="8"/>
        </w:numPr>
        <w:tabs>
          <w:tab w:val="left" w:pos="1276"/>
        </w:tabs>
        <w:spacing w:after="0" w:line="240" w:lineRule="auto"/>
        <w:ind w:firstLine="709"/>
        <w:jc w:val="both"/>
        <w:rPr>
          <w:rFonts w:ascii="Times New Roman" w:eastAsia="Times New Roman" w:hAnsi="Times New Roman" w:cs="Times New Roman"/>
          <w:color w:val="000000"/>
          <w:sz w:val="26"/>
          <w:szCs w:val="26"/>
          <w:lang w:eastAsia="ru-RU" w:bidi="ru-RU"/>
        </w:rPr>
      </w:pPr>
      <w:r w:rsidRPr="00115BC1">
        <w:rPr>
          <w:rFonts w:ascii="Times New Roman" w:eastAsia="Times New Roman" w:hAnsi="Times New Roman" w:cs="Times New Roman"/>
          <w:color w:val="000000"/>
          <w:sz w:val="26"/>
          <w:szCs w:val="26"/>
          <w:lang w:eastAsia="ru-RU" w:bidi="ru-RU"/>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w:t>
      </w:r>
    </w:p>
    <w:p w:rsidR="00115BC1" w:rsidRPr="00115BC1" w:rsidRDefault="00115BC1" w:rsidP="00B21066">
      <w:pPr>
        <w:widowControl w:val="0"/>
        <w:numPr>
          <w:ilvl w:val="1"/>
          <w:numId w:val="8"/>
        </w:numPr>
        <w:tabs>
          <w:tab w:val="left" w:pos="1276"/>
        </w:tabs>
        <w:spacing w:after="0" w:line="240" w:lineRule="auto"/>
        <w:ind w:firstLine="709"/>
        <w:jc w:val="both"/>
        <w:rPr>
          <w:rFonts w:ascii="Times New Roman" w:eastAsia="Times New Roman" w:hAnsi="Times New Roman" w:cs="Times New Roman"/>
          <w:color w:val="000000"/>
          <w:sz w:val="26"/>
          <w:szCs w:val="26"/>
          <w:lang w:eastAsia="ru-RU" w:bidi="ru-RU"/>
        </w:rPr>
      </w:pPr>
      <w:r w:rsidRPr="00115BC1">
        <w:rPr>
          <w:rFonts w:ascii="Times New Roman" w:eastAsia="Times New Roman" w:hAnsi="Times New Roman" w:cs="Times New Roman"/>
          <w:color w:val="000000"/>
          <w:sz w:val="26"/>
          <w:szCs w:val="26"/>
          <w:lang w:eastAsia="ru-RU" w:bidi="ru-RU"/>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Учреждении установлены Положением о конфликте интересов, утвержденном руководителем Учреждения.</w:t>
      </w:r>
    </w:p>
    <w:p w:rsidR="00115BC1" w:rsidRPr="00115BC1" w:rsidRDefault="00115BC1" w:rsidP="00B21066">
      <w:pPr>
        <w:widowControl w:val="0"/>
        <w:numPr>
          <w:ilvl w:val="1"/>
          <w:numId w:val="8"/>
        </w:numPr>
        <w:tabs>
          <w:tab w:val="left" w:pos="1276"/>
        </w:tabs>
        <w:spacing w:after="0" w:line="240" w:lineRule="auto"/>
        <w:ind w:firstLine="709"/>
        <w:jc w:val="both"/>
        <w:rPr>
          <w:rFonts w:ascii="Times New Roman" w:eastAsia="Times New Roman" w:hAnsi="Times New Roman" w:cs="Times New Roman"/>
          <w:color w:val="000000"/>
          <w:sz w:val="26"/>
          <w:szCs w:val="26"/>
          <w:lang w:eastAsia="ru-RU" w:bidi="ru-RU"/>
        </w:rPr>
      </w:pPr>
      <w:r w:rsidRPr="00115BC1">
        <w:rPr>
          <w:rFonts w:ascii="Times New Roman" w:eastAsia="Times New Roman" w:hAnsi="Times New Roman" w:cs="Times New Roman"/>
          <w:color w:val="000000"/>
          <w:sz w:val="26"/>
          <w:szCs w:val="26"/>
          <w:lang w:eastAsia="ru-RU" w:bidi="ru-RU"/>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Учреждения с учетом мнения комиссии</w:t>
      </w:r>
      <w:r>
        <w:rPr>
          <w:rFonts w:ascii="Times New Roman" w:eastAsia="Times New Roman" w:hAnsi="Times New Roman" w:cs="Times New Roman"/>
          <w:color w:val="000000"/>
          <w:sz w:val="26"/>
          <w:szCs w:val="26"/>
          <w:lang w:eastAsia="ru-RU" w:bidi="ru-RU"/>
        </w:rPr>
        <w:t xml:space="preserve"> </w:t>
      </w:r>
      <w:r w:rsidRPr="00115BC1">
        <w:rPr>
          <w:rFonts w:ascii="Times New Roman" w:eastAsia="Times New Roman" w:hAnsi="Times New Roman" w:cs="Times New Roman"/>
          <w:color w:val="000000"/>
          <w:sz w:val="26"/>
          <w:szCs w:val="26"/>
          <w:lang w:eastAsia="ru-RU" w:bidi="ru-RU"/>
        </w:rPr>
        <w:t>по противодействию коррупции.</w:t>
      </w:r>
    </w:p>
    <w:p w:rsidR="00115BC1" w:rsidRPr="00115BC1" w:rsidRDefault="00115BC1" w:rsidP="00B21066">
      <w:pPr>
        <w:widowControl w:val="0"/>
        <w:numPr>
          <w:ilvl w:val="1"/>
          <w:numId w:val="8"/>
        </w:numPr>
        <w:tabs>
          <w:tab w:val="left" w:pos="1276"/>
        </w:tabs>
        <w:spacing w:after="0" w:line="240" w:lineRule="auto"/>
        <w:ind w:firstLine="709"/>
        <w:jc w:val="both"/>
        <w:rPr>
          <w:rFonts w:ascii="Times New Roman" w:eastAsia="Times New Roman" w:hAnsi="Times New Roman" w:cs="Times New Roman"/>
          <w:color w:val="000000"/>
          <w:sz w:val="26"/>
          <w:szCs w:val="26"/>
          <w:lang w:eastAsia="ru-RU" w:bidi="ru-RU"/>
        </w:rPr>
      </w:pPr>
      <w:r w:rsidRPr="00115BC1">
        <w:rPr>
          <w:rFonts w:ascii="Times New Roman" w:eastAsia="Times New Roman" w:hAnsi="Times New Roman" w:cs="Times New Roman"/>
          <w:color w:val="000000"/>
          <w:sz w:val="26"/>
          <w:szCs w:val="26"/>
          <w:lang w:eastAsia="ru-RU" w:bidi="ru-RU"/>
        </w:rPr>
        <w:t>Учреждение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115BC1" w:rsidRPr="00115BC1" w:rsidRDefault="00115BC1" w:rsidP="00745B93">
      <w:pPr>
        <w:widowControl w:val="0"/>
        <w:tabs>
          <w:tab w:val="left" w:pos="1122"/>
        </w:tabs>
        <w:spacing w:after="0" w:line="240" w:lineRule="auto"/>
        <w:jc w:val="both"/>
        <w:rPr>
          <w:rFonts w:ascii="Times New Roman" w:eastAsia="Times New Roman" w:hAnsi="Times New Roman" w:cs="Times New Roman"/>
          <w:color w:val="000000"/>
          <w:sz w:val="26"/>
          <w:szCs w:val="26"/>
          <w:lang w:eastAsia="ru-RU" w:bidi="ru-RU"/>
        </w:rPr>
      </w:pPr>
    </w:p>
    <w:p w:rsidR="00115BC1" w:rsidRPr="00115BC1" w:rsidRDefault="00115BC1" w:rsidP="00B21066">
      <w:pPr>
        <w:widowControl w:val="0"/>
        <w:numPr>
          <w:ilvl w:val="0"/>
          <w:numId w:val="8"/>
        </w:numPr>
        <w:spacing w:after="0" w:line="240" w:lineRule="auto"/>
        <w:ind w:left="1134" w:hanging="425"/>
        <w:jc w:val="both"/>
        <w:outlineLvl w:val="2"/>
        <w:rPr>
          <w:rFonts w:ascii="Times New Roman" w:eastAsia="Times New Roman" w:hAnsi="Times New Roman" w:cs="Times New Roman"/>
          <w:b/>
          <w:bCs/>
          <w:color w:val="000000"/>
          <w:sz w:val="26"/>
          <w:szCs w:val="26"/>
          <w:lang w:eastAsia="ru-RU" w:bidi="ru-RU"/>
        </w:rPr>
      </w:pPr>
      <w:bookmarkStart w:id="9" w:name="bookmark10"/>
      <w:r w:rsidRPr="00115BC1">
        <w:rPr>
          <w:rFonts w:ascii="Times New Roman" w:eastAsia="Times New Roman" w:hAnsi="Times New Roman" w:cs="Times New Roman"/>
          <w:b/>
          <w:bCs/>
          <w:color w:val="000000"/>
          <w:sz w:val="26"/>
          <w:szCs w:val="26"/>
          <w:lang w:eastAsia="ru-RU" w:bidi="ru-RU"/>
        </w:rPr>
        <w:t>Правила обмена деловыми подарками и знаками делового гостеприимства</w:t>
      </w:r>
      <w:bookmarkEnd w:id="9"/>
    </w:p>
    <w:p w:rsidR="00115BC1" w:rsidRPr="00115BC1" w:rsidRDefault="00115BC1" w:rsidP="00B21066">
      <w:pPr>
        <w:widowControl w:val="0"/>
        <w:numPr>
          <w:ilvl w:val="1"/>
          <w:numId w:val="8"/>
        </w:numPr>
        <w:tabs>
          <w:tab w:val="left" w:pos="1418"/>
        </w:tabs>
        <w:spacing w:after="0" w:line="240" w:lineRule="auto"/>
        <w:ind w:firstLine="709"/>
        <w:jc w:val="both"/>
        <w:rPr>
          <w:rFonts w:ascii="Times New Roman" w:eastAsia="Times New Roman" w:hAnsi="Times New Roman" w:cs="Times New Roman"/>
          <w:color w:val="000000"/>
          <w:sz w:val="26"/>
          <w:szCs w:val="26"/>
          <w:lang w:eastAsia="ru-RU" w:bidi="ru-RU"/>
        </w:rPr>
      </w:pPr>
      <w:r w:rsidRPr="00115BC1">
        <w:rPr>
          <w:rFonts w:ascii="Times New Roman" w:eastAsia="Times New Roman" w:hAnsi="Times New Roman" w:cs="Times New Roman"/>
          <w:color w:val="000000"/>
          <w:sz w:val="26"/>
          <w:szCs w:val="26"/>
          <w:lang w:eastAsia="ru-RU" w:bidi="ru-RU"/>
        </w:rPr>
        <w:t>Учреждение намерено поддерживать корпоративную культуру,</w:t>
      </w:r>
      <w:r>
        <w:rPr>
          <w:rFonts w:ascii="Times New Roman" w:eastAsia="Times New Roman" w:hAnsi="Times New Roman" w:cs="Times New Roman"/>
          <w:color w:val="000000"/>
          <w:sz w:val="26"/>
          <w:szCs w:val="26"/>
          <w:lang w:eastAsia="ru-RU" w:bidi="ru-RU"/>
        </w:rPr>
        <w:t xml:space="preserve"> </w:t>
      </w:r>
      <w:r w:rsidRPr="00115BC1">
        <w:rPr>
          <w:rFonts w:ascii="Times New Roman" w:eastAsia="Times New Roman" w:hAnsi="Times New Roman" w:cs="Times New Roman"/>
          <w:color w:val="000000"/>
          <w:sz w:val="26"/>
          <w:szCs w:val="26"/>
          <w:lang w:eastAsia="ru-RU" w:bidi="ru-RU"/>
        </w:rPr>
        <w:t>в которой деловые подарки, корпоративное гостеприимство, представительские мероприятия рассматриваются только как инструмент для установления</w:t>
      </w:r>
      <w:r>
        <w:rPr>
          <w:rFonts w:ascii="Times New Roman" w:eastAsia="Times New Roman" w:hAnsi="Times New Roman" w:cs="Times New Roman"/>
          <w:color w:val="000000"/>
          <w:sz w:val="26"/>
          <w:szCs w:val="26"/>
          <w:lang w:eastAsia="ru-RU" w:bidi="ru-RU"/>
        </w:rPr>
        <w:t xml:space="preserve"> </w:t>
      </w:r>
      <w:r w:rsidRPr="00115BC1">
        <w:rPr>
          <w:rFonts w:ascii="Times New Roman" w:eastAsia="Times New Roman" w:hAnsi="Times New Roman" w:cs="Times New Roman"/>
          <w:color w:val="000000"/>
          <w:sz w:val="26"/>
          <w:szCs w:val="26"/>
          <w:lang w:eastAsia="ru-RU" w:bidi="ru-RU"/>
        </w:rPr>
        <w:t>и поддержания деловых отношений и как проявление общепринятой вежливости</w:t>
      </w:r>
      <w:r>
        <w:rPr>
          <w:rFonts w:ascii="Times New Roman" w:eastAsia="Times New Roman" w:hAnsi="Times New Roman" w:cs="Times New Roman"/>
          <w:color w:val="000000"/>
          <w:sz w:val="26"/>
          <w:szCs w:val="26"/>
          <w:lang w:eastAsia="ru-RU" w:bidi="ru-RU"/>
        </w:rPr>
        <w:t xml:space="preserve"> </w:t>
      </w:r>
      <w:r w:rsidRPr="00115BC1">
        <w:rPr>
          <w:rFonts w:ascii="Times New Roman" w:eastAsia="Times New Roman" w:hAnsi="Times New Roman" w:cs="Times New Roman"/>
          <w:color w:val="000000"/>
          <w:sz w:val="26"/>
          <w:szCs w:val="26"/>
          <w:lang w:eastAsia="ru-RU" w:bidi="ru-RU"/>
        </w:rPr>
        <w:t>в ходе хозяйственной и иной деятельности организации.</w:t>
      </w:r>
    </w:p>
    <w:p w:rsidR="00115BC1" w:rsidRPr="00115BC1" w:rsidRDefault="00115BC1" w:rsidP="00B21066">
      <w:pPr>
        <w:widowControl w:val="0"/>
        <w:numPr>
          <w:ilvl w:val="1"/>
          <w:numId w:val="8"/>
        </w:numPr>
        <w:tabs>
          <w:tab w:val="left" w:pos="1418"/>
        </w:tabs>
        <w:spacing w:after="0" w:line="240" w:lineRule="auto"/>
        <w:ind w:firstLine="709"/>
        <w:jc w:val="both"/>
        <w:rPr>
          <w:rFonts w:ascii="Times New Roman" w:eastAsia="Times New Roman" w:hAnsi="Times New Roman" w:cs="Times New Roman"/>
          <w:color w:val="000000"/>
          <w:sz w:val="26"/>
          <w:szCs w:val="26"/>
          <w:lang w:eastAsia="ru-RU" w:bidi="ru-RU"/>
        </w:rPr>
      </w:pPr>
      <w:r w:rsidRPr="00115BC1">
        <w:rPr>
          <w:rFonts w:ascii="Times New Roman" w:eastAsia="Times New Roman" w:hAnsi="Times New Roman" w:cs="Times New Roman"/>
          <w:color w:val="000000"/>
          <w:sz w:val="26"/>
          <w:szCs w:val="26"/>
          <w:lang w:eastAsia="ru-RU" w:bidi="ru-RU"/>
        </w:rPr>
        <w:t>В целях исключения нарушения норм законодательства</w:t>
      </w:r>
      <w:r>
        <w:rPr>
          <w:rFonts w:ascii="Times New Roman" w:eastAsia="Times New Roman" w:hAnsi="Times New Roman" w:cs="Times New Roman"/>
          <w:color w:val="000000"/>
          <w:sz w:val="26"/>
          <w:szCs w:val="26"/>
          <w:lang w:eastAsia="ru-RU" w:bidi="ru-RU"/>
        </w:rPr>
        <w:t xml:space="preserve"> </w:t>
      </w:r>
      <w:r w:rsidRPr="00115BC1">
        <w:rPr>
          <w:rFonts w:ascii="Times New Roman" w:eastAsia="Times New Roman" w:hAnsi="Times New Roman" w:cs="Times New Roman"/>
          <w:color w:val="000000"/>
          <w:sz w:val="26"/>
          <w:szCs w:val="26"/>
          <w:lang w:eastAsia="ru-RU" w:bidi="ru-RU"/>
        </w:rPr>
        <w:t>о противодействии коррупции; оказания влияния третьих лиц на деятельность руководителя Учреждения и работников при исполнении ими трудовых обязанностей; минимизации имиджевых потерь Учреждения; обеспечения единообразного понимания роли и места деловых подарков, корпоративного гостеприимства, представительских мероприятий в деловой практике Учреждения; определения единых для всех работников организации требований к дарению</w:t>
      </w:r>
      <w:r>
        <w:rPr>
          <w:rFonts w:ascii="Times New Roman" w:eastAsia="Times New Roman" w:hAnsi="Times New Roman" w:cs="Times New Roman"/>
          <w:color w:val="000000"/>
          <w:sz w:val="26"/>
          <w:szCs w:val="26"/>
          <w:lang w:eastAsia="ru-RU" w:bidi="ru-RU"/>
        </w:rPr>
        <w:t xml:space="preserve"> </w:t>
      </w:r>
      <w:r w:rsidRPr="00115BC1">
        <w:rPr>
          <w:rFonts w:ascii="Times New Roman" w:eastAsia="Times New Roman" w:hAnsi="Times New Roman" w:cs="Times New Roman"/>
          <w:color w:val="000000"/>
          <w:sz w:val="26"/>
          <w:szCs w:val="26"/>
          <w:lang w:eastAsia="ru-RU" w:bidi="ru-RU"/>
        </w:rPr>
        <w:t>и принятию деловых подарков, к организации и участию в представительских мероприятиях; минимизации рисков, связанных с возможным злоупотреблением</w:t>
      </w:r>
      <w:r>
        <w:rPr>
          <w:rFonts w:ascii="Times New Roman" w:eastAsia="Times New Roman" w:hAnsi="Times New Roman" w:cs="Times New Roman"/>
          <w:color w:val="000000"/>
          <w:sz w:val="26"/>
          <w:szCs w:val="26"/>
          <w:lang w:eastAsia="ru-RU" w:bidi="ru-RU"/>
        </w:rPr>
        <w:t xml:space="preserve"> </w:t>
      </w:r>
      <w:r w:rsidRPr="00115BC1">
        <w:rPr>
          <w:rFonts w:ascii="Times New Roman" w:eastAsia="Times New Roman" w:hAnsi="Times New Roman" w:cs="Times New Roman"/>
          <w:color w:val="000000"/>
          <w:sz w:val="26"/>
          <w:szCs w:val="26"/>
          <w:lang w:eastAsia="ru-RU" w:bidi="ru-RU"/>
        </w:rPr>
        <w:t xml:space="preserve">в области подарков, </w:t>
      </w:r>
      <w:r w:rsidRPr="00115BC1">
        <w:rPr>
          <w:rFonts w:ascii="Times New Roman" w:eastAsia="Times New Roman" w:hAnsi="Times New Roman" w:cs="Times New Roman"/>
          <w:color w:val="000000"/>
          <w:sz w:val="26"/>
          <w:szCs w:val="26"/>
          <w:lang w:eastAsia="ru-RU" w:bidi="ru-RU"/>
        </w:rPr>
        <w:lastRenderedPageBreak/>
        <w:t>представительских мероприятий в Учреждении действует Регламент обмена деловыми подарками и знаками делового гостеприимства, утвержденный руководителем Учреждения.</w:t>
      </w:r>
    </w:p>
    <w:p w:rsidR="00013759" w:rsidRDefault="00013759" w:rsidP="00745B93">
      <w:pPr>
        <w:widowControl w:val="0"/>
        <w:tabs>
          <w:tab w:val="left" w:pos="1050"/>
        </w:tabs>
        <w:spacing w:after="0" w:line="240" w:lineRule="auto"/>
        <w:ind w:left="620"/>
        <w:jc w:val="both"/>
        <w:outlineLvl w:val="2"/>
        <w:rPr>
          <w:rFonts w:ascii="Times New Roman" w:eastAsia="Times New Roman" w:hAnsi="Times New Roman" w:cs="Times New Roman"/>
          <w:bCs/>
          <w:color w:val="000000"/>
          <w:sz w:val="28"/>
          <w:szCs w:val="28"/>
          <w:lang w:eastAsia="ru-RU" w:bidi="ru-RU"/>
        </w:rPr>
      </w:pPr>
      <w:bookmarkStart w:id="10" w:name="bookmark11"/>
    </w:p>
    <w:p w:rsidR="00013759" w:rsidRPr="00900526" w:rsidRDefault="00013759" w:rsidP="00B21066">
      <w:pPr>
        <w:pStyle w:val="a3"/>
        <w:widowControl w:val="0"/>
        <w:numPr>
          <w:ilvl w:val="0"/>
          <w:numId w:val="8"/>
        </w:numPr>
        <w:spacing w:after="0" w:line="240" w:lineRule="auto"/>
        <w:ind w:left="1134" w:hanging="425"/>
        <w:jc w:val="both"/>
        <w:outlineLvl w:val="2"/>
        <w:rPr>
          <w:rFonts w:ascii="Times New Roman" w:eastAsia="Times New Roman" w:hAnsi="Times New Roman" w:cs="Times New Roman"/>
          <w:b/>
          <w:bCs/>
          <w:color w:val="000000"/>
          <w:sz w:val="26"/>
          <w:szCs w:val="26"/>
          <w:lang w:eastAsia="ru-RU" w:bidi="ru-RU"/>
        </w:rPr>
      </w:pPr>
      <w:r w:rsidRPr="00013759">
        <w:rPr>
          <w:rFonts w:ascii="Times New Roman" w:eastAsia="Times New Roman" w:hAnsi="Times New Roman" w:cs="Times New Roman"/>
          <w:b/>
          <w:bCs/>
          <w:color w:val="000000"/>
          <w:sz w:val="26"/>
          <w:szCs w:val="26"/>
          <w:lang w:eastAsia="ru-RU" w:bidi="ru-RU"/>
        </w:rPr>
        <w:t>Меры по предупреждению коррупции при взаимодействии с организациями-контрагентами и зависимыми организациями</w:t>
      </w:r>
      <w:bookmarkEnd w:id="10"/>
    </w:p>
    <w:p w:rsidR="00013759" w:rsidRPr="00013759" w:rsidRDefault="00013759" w:rsidP="00B21066">
      <w:pPr>
        <w:widowControl w:val="0"/>
        <w:numPr>
          <w:ilvl w:val="1"/>
          <w:numId w:val="8"/>
        </w:numPr>
        <w:tabs>
          <w:tab w:val="left" w:pos="1418"/>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Работа по предупреждению коррупции при взаимодействии с контрагентами, проводится по следующим направлениям:</w:t>
      </w:r>
    </w:p>
    <w:p w:rsidR="00013759" w:rsidRPr="00013759" w:rsidRDefault="00013759" w:rsidP="00B21066">
      <w:pPr>
        <w:widowControl w:val="0"/>
        <w:numPr>
          <w:ilvl w:val="2"/>
          <w:numId w:val="11"/>
        </w:numPr>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013759" w:rsidRPr="00013759" w:rsidRDefault="00013759" w:rsidP="00B21066">
      <w:pPr>
        <w:widowControl w:val="0"/>
        <w:numPr>
          <w:ilvl w:val="2"/>
          <w:numId w:val="11"/>
        </w:numPr>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внедрение специальных процедур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013759" w:rsidRPr="00013759" w:rsidRDefault="00013759" w:rsidP="00B21066">
      <w:pPr>
        <w:widowControl w:val="0"/>
        <w:numPr>
          <w:ilvl w:val="2"/>
          <w:numId w:val="11"/>
        </w:numPr>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w:t>
      </w:r>
    </w:p>
    <w:p w:rsidR="00013759" w:rsidRPr="00013759" w:rsidRDefault="00013759" w:rsidP="00B21066">
      <w:pPr>
        <w:widowControl w:val="0"/>
        <w:numPr>
          <w:ilvl w:val="2"/>
          <w:numId w:val="11"/>
        </w:numPr>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 xml:space="preserve">размещение на официальном портале Администрации города в разделе: </w:t>
      </w:r>
      <w:r w:rsidRPr="00013759">
        <w:rPr>
          <w:rFonts w:ascii="Times New Roman" w:eastAsia="Calibri" w:hAnsi="Times New Roman" w:cs="Times New Roman"/>
          <w:color w:val="000000"/>
          <w:sz w:val="26"/>
          <w:szCs w:val="26"/>
          <w:lang w:eastAsia="ru-RU" w:bidi="ru-RU"/>
        </w:rPr>
        <w:t>«Городская власть», «Администрация», «Муниципальные учреждения», «МКУ «Муниципальный архив города Сургута»</w:t>
      </w:r>
      <w:r w:rsidRPr="00013759">
        <w:rPr>
          <w:rFonts w:ascii="Times New Roman" w:eastAsia="Times New Roman" w:hAnsi="Times New Roman" w:cs="Times New Roman"/>
          <w:color w:val="000000"/>
          <w:sz w:val="26"/>
          <w:szCs w:val="26"/>
          <w:lang w:eastAsia="ru-RU" w:bidi="ru-RU"/>
        </w:rPr>
        <w:t xml:space="preserve"> информацию о мерах по предупреждению коррупции, предпринимаемых в Учреждении.</w:t>
      </w:r>
    </w:p>
    <w:p w:rsidR="00013759" w:rsidRPr="00013759" w:rsidRDefault="00013759" w:rsidP="00B21066">
      <w:pPr>
        <w:widowControl w:val="0"/>
        <w:numPr>
          <w:ilvl w:val="1"/>
          <w:numId w:val="8"/>
        </w:numPr>
        <w:tabs>
          <w:tab w:val="left" w:pos="1418"/>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Распространение антикоррупционных программ, политик, стандартов поведения, процедур и правил осуществляется не только в отношении организаций-контрагентов, но и в отношении зависимых (подконтрольных) организаций.</w:t>
      </w:r>
    </w:p>
    <w:p w:rsidR="00013759" w:rsidRPr="00013759" w:rsidRDefault="00013759" w:rsidP="00745B93">
      <w:pPr>
        <w:widowControl w:val="0"/>
        <w:tabs>
          <w:tab w:val="left" w:pos="1426"/>
        </w:tabs>
        <w:spacing w:after="0" w:line="240" w:lineRule="auto"/>
        <w:jc w:val="both"/>
        <w:rPr>
          <w:rFonts w:ascii="Times New Roman" w:eastAsia="Times New Roman" w:hAnsi="Times New Roman" w:cs="Times New Roman"/>
          <w:color w:val="000000"/>
          <w:sz w:val="26"/>
          <w:szCs w:val="26"/>
          <w:lang w:eastAsia="ru-RU" w:bidi="ru-RU"/>
        </w:rPr>
      </w:pPr>
    </w:p>
    <w:p w:rsidR="00013759" w:rsidRPr="00013759" w:rsidRDefault="00013759" w:rsidP="00B21066">
      <w:pPr>
        <w:widowControl w:val="0"/>
        <w:numPr>
          <w:ilvl w:val="0"/>
          <w:numId w:val="8"/>
        </w:numPr>
        <w:spacing w:after="0" w:line="240" w:lineRule="auto"/>
        <w:ind w:left="1134" w:hanging="425"/>
        <w:jc w:val="both"/>
        <w:outlineLvl w:val="2"/>
        <w:rPr>
          <w:rFonts w:ascii="Times New Roman" w:eastAsia="Times New Roman" w:hAnsi="Times New Roman" w:cs="Times New Roman"/>
          <w:b/>
          <w:bCs/>
          <w:color w:val="000000"/>
          <w:sz w:val="26"/>
          <w:szCs w:val="26"/>
          <w:lang w:eastAsia="ru-RU" w:bidi="ru-RU"/>
        </w:rPr>
      </w:pPr>
      <w:bookmarkStart w:id="11" w:name="bookmark12"/>
      <w:r w:rsidRPr="00013759">
        <w:rPr>
          <w:rFonts w:ascii="Times New Roman" w:eastAsia="Times New Roman" w:hAnsi="Times New Roman" w:cs="Times New Roman"/>
          <w:b/>
          <w:bCs/>
          <w:color w:val="000000"/>
          <w:sz w:val="26"/>
          <w:szCs w:val="26"/>
          <w:lang w:eastAsia="ru-RU" w:bidi="ru-RU"/>
        </w:rPr>
        <w:t>Оценка коррупционных рисков</w:t>
      </w:r>
      <w:bookmarkEnd w:id="11"/>
    </w:p>
    <w:p w:rsidR="00013759" w:rsidRPr="00013759" w:rsidRDefault="00013759" w:rsidP="00B21066">
      <w:pPr>
        <w:widowControl w:val="0"/>
        <w:numPr>
          <w:ilvl w:val="1"/>
          <w:numId w:val="8"/>
        </w:numPr>
        <w:tabs>
          <w:tab w:val="left" w:pos="1426"/>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Целью оценки коррупционных рисков Учреждения являются:</w:t>
      </w:r>
    </w:p>
    <w:p w:rsidR="00013759" w:rsidRPr="00013759" w:rsidRDefault="00013759" w:rsidP="00B21066">
      <w:pPr>
        <w:widowControl w:val="0"/>
        <w:numPr>
          <w:ilvl w:val="0"/>
          <w:numId w:val="12"/>
        </w:numPr>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обеспечение соответствия реализуемых мер предупреждения коррупции специфике деятельности Учреждения;</w:t>
      </w:r>
    </w:p>
    <w:p w:rsidR="00013759" w:rsidRPr="00013759" w:rsidRDefault="00013759" w:rsidP="00B21066">
      <w:pPr>
        <w:widowControl w:val="0"/>
        <w:numPr>
          <w:ilvl w:val="0"/>
          <w:numId w:val="12"/>
        </w:numPr>
        <w:tabs>
          <w:tab w:val="left" w:pos="821"/>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рациональное использование ресурсов, направляемых на проведение работы по предупреждению коррупции;</w:t>
      </w:r>
    </w:p>
    <w:p w:rsidR="00013759" w:rsidRPr="00013759" w:rsidRDefault="00013759" w:rsidP="00B21066">
      <w:pPr>
        <w:widowControl w:val="0"/>
        <w:numPr>
          <w:ilvl w:val="0"/>
          <w:numId w:val="12"/>
        </w:numPr>
        <w:tabs>
          <w:tab w:val="left" w:pos="821"/>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определение конкретных процессов и хозяйственных операций в деятельности Учреждения,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Учреждением.</w:t>
      </w:r>
    </w:p>
    <w:p w:rsidR="00013759" w:rsidRPr="00013759" w:rsidRDefault="00013759" w:rsidP="00B21066">
      <w:pPr>
        <w:widowControl w:val="0"/>
        <w:numPr>
          <w:ilvl w:val="1"/>
          <w:numId w:val="8"/>
        </w:numPr>
        <w:tabs>
          <w:tab w:val="left" w:pos="1323"/>
          <w:tab w:val="left" w:pos="1426"/>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 направляемые на проведение работы по профилактике коррупции.</w:t>
      </w:r>
    </w:p>
    <w:p w:rsidR="00013759" w:rsidRPr="00013759" w:rsidRDefault="00013759" w:rsidP="00B21066">
      <w:pPr>
        <w:widowControl w:val="0"/>
        <w:numPr>
          <w:ilvl w:val="1"/>
          <w:numId w:val="8"/>
        </w:numPr>
        <w:tabs>
          <w:tab w:val="left" w:pos="1323"/>
          <w:tab w:val="left" w:pos="1426"/>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Оценка коррупционных рисков проводится в Учреждении на регулярной основе.</w:t>
      </w:r>
    </w:p>
    <w:p w:rsidR="00013759" w:rsidRPr="00013759" w:rsidRDefault="00013759" w:rsidP="00B21066">
      <w:pPr>
        <w:widowControl w:val="0"/>
        <w:numPr>
          <w:ilvl w:val="1"/>
          <w:numId w:val="8"/>
        </w:numPr>
        <w:tabs>
          <w:tab w:val="left" w:pos="1323"/>
          <w:tab w:val="left" w:pos="1426"/>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lastRenderedPageBreak/>
        <w:t>Оценка коррупционных рисков проводится по следующему алгоритму:</w:t>
      </w:r>
    </w:p>
    <w:p w:rsidR="00013759" w:rsidRPr="00013759" w:rsidRDefault="00013759" w:rsidP="00745B93">
      <w:pPr>
        <w:widowControl w:val="0"/>
        <w:tabs>
          <w:tab w:val="left" w:pos="980"/>
          <w:tab w:val="left" w:pos="1426"/>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а)</w:t>
      </w:r>
      <w:r w:rsidRPr="00013759">
        <w:rPr>
          <w:rFonts w:ascii="Times New Roman" w:eastAsia="Times New Roman" w:hAnsi="Times New Roman" w:cs="Times New Roman"/>
          <w:color w:val="000000"/>
          <w:sz w:val="26"/>
          <w:szCs w:val="26"/>
          <w:lang w:eastAsia="ru-RU" w:bidi="ru-RU"/>
        </w:rPr>
        <w:tab/>
        <w:t>деятельность Учреждения представляется в виде отдельных процессов, в каждом из которых выделяются составные элементы (подпроцессы);</w:t>
      </w:r>
    </w:p>
    <w:p w:rsidR="00013759" w:rsidRPr="00013759" w:rsidRDefault="00013759" w:rsidP="00745B93">
      <w:pPr>
        <w:widowControl w:val="0"/>
        <w:tabs>
          <w:tab w:val="left" w:pos="980"/>
          <w:tab w:val="left" w:pos="1426"/>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б)</w:t>
      </w:r>
      <w:r w:rsidRPr="00013759">
        <w:rPr>
          <w:rFonts w:ascii="Times New Roman" w:eastAsia="Times New Roman" w:hAnsi="Times New Roman" w:cs="Times New Roman"/>
          <w:color w:val="000000"/>
          <w:sz w:val="26"/>
          <w:szCs w:val="26"/>
          <w:lang w:eastAsia="ru-RU" w:bidi="ru-RU"/>
        </w:rPr>
        <w:tab/>
        <w:t>для каждого процесса определяются элементы (подпроцессы), при реализации которых наиболее вероятно возникновение коррупционных правонарушений (критические точки);</w:t>
      </w:r>
    </w:p>
    <w:p w:rsidR="00013759" w:rsidRPr="00013759" w:rsidRDefault="00013759" w:rsidP="00745B93">
      <w:pPr>
        <w:widowControl w:val="0"/>
        <w:tabs>
          <w:tab w:val="left" w:pos="1426"/>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в) для каждого подпроцесса, реализация которого связана с коррупционным риском, составляется описание возможных коррупционных правонарушений, включающее:</w:t>
      </w:r>
    </w:p>
    <w:p w:rsidR="00013759" w:rsidRPr="00013759" w:rsidRDefault="00013759" w:rsidP="00B21066">
      <w:pPr>
        <w:widowControl w:val="0"/>
        <w:numPr>
          <w:ilvl w:val="0"/>
          <w:numId w:val="13"/>
        </w:numPr>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013759" w:rsidRPr="00013759" w:rsidRDefault="00013759" w:rsidP="00B21066">
      <w:pPr>
        <w:widowControl w:val="0"/>
        <w:numPr>
          <w:ilvl w:val="0"/>
          <w:numId w:val="13"/>
        </w:numPr>
        <w:tabs>
          <w:tab w:val="left" w:pos="851"/>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должности в Учреждении, которые являются ключевыми для совершения коррупционного правонарушения (участие каких должностных лиц Учреждения необходимо, чтобы совершение коррупционного правонарушения стало возможным);</w:t>
      </w:r>
    </w:p>
    <w:p w:rsidR="00013759" w:rsidRPr="00013759" w:rsidRDefault="00013759" w:rsidP="00B21066">
      <w:pPr>
        <w:widowControl w:val="0"/>
        <w:numPr>
          <w:ilvl w:val="0"/>
          <w:numId w:val="13"/>
        </w:numPr>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вероятные формы осуществления коррупционных платежей;</w:t>
      </w:r>
    </w:p>
    <w:p w:rsidR="00013759" w:rsidRPr="00013759" w:rsidRDefault="00013759" w:rsidP="00745B93">
      <w:pPr>
        <w:widowControl w:val="0"/>
        <w:tabs>
          <w:tab w:val="left" w:pos="980"/>
          <w:tab w:val="left" w:pos="1426"/>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г)</w:t>
      </w:r>
      <w:r w:rsidRPr="00013759">
        <w:rPr>
          <w:rFonts w:ascii="Times New Roman" w:eastAsia="Times New Roman" w:hAnsi="Times New Roman" w:cs="Times New Roman"/>
          <w:color w:val="000000"/>
          <w:sz w:val="26"/>
          <w:szCs w:val="26"/>
          <w:lang w:eastAsia="ru-RU" w:bidi="ru-RU"/>
        </w:rPr>
        <w:tab/>
        <w:t>на основании проведенного анализа составляется карта коррупционных рисков Учреждения - сводное описание критических точек и возможных коррупционных правонарушений;</w:t>
      </w:r>
    </w:p>
    <w:p w:rsidR="00013759" w:rsidRPr="00013759" w:rsidRDefault="00013759" w:rsidP="00745B93">
      <w:pPr>
        <w:widowControl w:val="0"/>
        <w:tabs>
          <w:tab w:val="left" w:pos="980"/>
          <w:tab w:val="left" w:pos="1426"/>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д)</w:t>
      </w:r>
      <w:r w:rsidRPr="00013759">
        <w:rPr>
          <w:rFonts w:ascii="Times New Roman" w:eastAsia="Times New Roman" w:hAnsi="Times New Roman" w:cs="Times New Roman"/>
          <w:color w:val="000000"/>
          <w:sz w:val="26"/>
          <w:szCs w:val="26"/>
          <w:lang w:eastAsia="ru-RU" w:bidi="ru-RU"/>
        </w:rPr>
        <w:tab/>
        <w:t>формируется перечень должностей, связанных с высоким коррупционным риском;</w:t>
      </w:r>
    </w:p>
    <w:p w:rsidR="00013759" w:rsidRPr="00013759" w:rsidRDefault="00013759" w:rsidP="00745B93">
      <w:pPr>
        <w:widowControl w:val="0"/>
        <w:tabs>
          <w:tab w:val="left" w:pos="980"/>
          <w:tab w:val="left" w:pos="1426"/>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е)</w:t>
      </w:r>
      <w:r w:rsidRPr="00013759">
        <w:rPr>
          <w:rFonts w:ascii="Times New Roman" w:eastAsia="Times New Roman" w:hAnsi="Times New Roman" w:cs="Times New Roman"/>
          <w:color w:val="000000"/>
          <w:sz w:val="26"/>
          <w:szCs w:val="26"/>
          <w:lang w:eastAsia="ru-RU" w:bidi="ru-RU"/>
        </w:rPr>
        <w:tab/>
        <w:t>для каждой критической точки разрабатывается комплекс мер по устранению или минимизации коррупционных рисков. В зависимости от специфики и процесса эти меры включают в себя:</w:t>
      </w:r>
    </w:p>
    <w:p w:rsidR="00013759" w:rsidRPr="00013759" w:rsidRDefault="00013759" w:rsidP="00B21066">
      <w:pPr>
        <w:widowControl w:val="0"/>
        <w:numPr>
          <w:ilvl w:val="0"/>
          <w:numId w:val="14"/>
        </w:numPr>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детальную регламентацию способа и сроков совершения действий работником в критической точке;</w:t>
      </w:r>
    </w:p>
    <w:p w:rsidR="00013759" w:rsidRPr="00013759" w:rsidRDefault="00013759" w:rsidP="00B21066">
      <w:pPr>
        <w:widowControl w:val="0"/>
        <w:numPr>
          <w:ilvl w:val="0"/>
          <w:numId w:val="14"/>
        </w:numPr>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реинжиниринг функций, в том числе их перераспределение между структурными подразделениями внутри Учреждения;</w:t>
      </w:r>
    </w:p>
    <w:p w:rsidR="00013759" w:rsidRPr="00013759" w:rsidRDefault="00013759" w:rsidP="00B21066">
      <w:pPr>
        <w:widowControl w:val="0"/>
        <w:numPr>
          <w:ilvl w:val="0"/>
          <w:numId w:val="14"/>
        </w:numPr>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введение или расширение процессуальных форм внешнего взаимодействия работников Учреждения (с представителями контрагентов организации, органов государственной власти), например, использование информационных технологий в качестве приоритетного направления для осуществления такого взаимодействия;</w:t>
      </w:r>
    </w:p>
    <w:p w:rsidR="00013759" w:rsidRPr="00013759" w:rsidRDefault="00013759" w:rsidP="00B21066">
      <w:pPr>
        <w:widowControl w:val="0"/>
        <w:numPr>
          <w:ilvl w:val="0"/>
          <w:numId w:val="14"/>
        </w:numPr>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установление дополнительных форм отчетности работников о результатах принятых решений;</w:t>
      </w:r>
    </w:p>
    <w:p w:rsidR="00013759" w:rsidRPr="00013759" w:rsidRDefault="00013759" w:rsidP="00B21066">
      <w:pPr>
        <w:widowControl w:val="0"/>
        <w:numPr>
          <w:ilvl w:val="0"/>
          <w:numId w:val="14"/>
        </w:numPr>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введение ограничений, затрудняющих осуществление коррупционных платежей и т.д.</w:t>
      </w:r>
    </w:p>
    <w:p w:rsidR="00013759" w:rsidRPr="00013759" w:rsidRDefault="00013759" w:rsidP="00745B93">
      <w:pPr>
        <w:widowControl w:val="0"/>
        <w:tabs>
          <w:tab w:val="left" w:pos="980"/>
        </w:tabs>
        <w:spacing w:after="0" w:line="240" w:lineRule="auto"/>
        <w:ind w:left="620"/>
        <w:jc w:val="both"/>
        <w:rPr>
          <w:rFonts w:ascii="Times New Roman" w:eastAsia="Times New Roman" w:hAnsi="Times New Roman" w:cs="Times New Roman"/>
          <w:color w:val="000000"/>
          <w:sz w:val="26"/>
          <w:szCs w:val="26"/>
          <w:lang w:eastAsia="ru-RU" w:bidi="ru-RU"/>
        </w:rPr>
      </w:pPr>
    </w:p>
    <w:p w:rsidR="00013759" w:rsidRPr="00013759" w:rsidRDefault="00013759" w:rsidP="00B21066">
      <w:pPr>
        <w:widowControl w:val="0"/>
        <w:numPr>
          <w:ilvl w:val="0"/>
          <w:numId w:val="8"/>
        </w:numPr>
        <w:spacing w:after="0" w:line="240" w:lineRule="auto"/>
        <w:ind w:left="1134" w:hanging="425"/>
        <w:jc w:val="both"/>
        <w:outlineLvl w:val="2"/>
        <w:rPr>
          <w:rFonts w:ascii="Times New Roman" w:eastAsia="Times New Roman" w:hAnsi="Times New Roman" w:cs="Times New Roman"/>
          <w:b/>
          <w:bCs/>
          <w:color w:val="000000"/>
          <w:sz w:val="26"/>
          <w:szCs w:val="26"/>
          <w:lang w:eastAsia="ru-RU" w:bidi="ru-RU"/>
        </w:rPr>
      </w:pPr>
      <w:bookmarkStart w:id="12" w:name="bookmark13"/>
      <w:r w:rsidRPr="00013759">
        <w:rPr>
          <w:rFonts w:ascii="Times New Roman" w:eastAsia="Times New Roman" w:hAnsi="Times New Roman" w:cs="Times New Roman"/>
          <w:b/>
          <w:bCs/>
          <w:color w:val="000000"/>
          <w:sz w:val="26"/>
          <w:szCs w:val="26"/>
          <w:lang w:eastAsia="ru-RU" w:bidi="ru-RU"/>
        </w:rPr>
        <w:t>Антикоррупционное просвещение работников</w:t>
      </w:r>
      <w:bookmarkEnd w:id="12"/>
    </w:p>
    <w:p w:rsidR="00013759" w:rsidRPr="00013759" w:rsidRDefault="00013759" w:rsidP="00B21066">
      <w:pPr>
        <w:widowControl w:val="0"/>
        <w:numPr>
          <w:ilvl w:val="1"/>
          <w:numId w:val="8"/>
        </w:numPr>
        <w:tabs>
          <w:tab w:val="left" w:pos="1418"/>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учреждении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013759" w:rsidRPr="00013759" w:rsidRDefault="00013759" w:rsidP="00B21066">
      <w:pPr>
        <w:widowControl w:val="0"/>
        <w:numPr>
          <w:ilvl w:val="1"/>
          <w:numId w:val="8"/>
        </w:numPr>
        <w:tabs>
          <w:tab w:val="left" w:pos="1418"/>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Цели и задачи антикоррупционного просвещения определяют тематику и форму занятий. Обучение может, в частности, проводиться по следующей тематике:</w:t>
      </w:r>
    </w:p>
    <w:p w:rsidR="00013759" w:rsidRPr="00013759" w:rsidRDefault="00013759" w:rsidP="00B21066">
      <w:pPr>
        <w:widowControl w:val="0"/>
        <w:numPr>
          <w:ilvl w:val="0"/>
          <w:numId w:val="15"/>
        </w:numPr>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коррупция в государственном и частном секторах экономики;</w:t>
      </w:r>
    </w:p>
    <w:p w:rsidR="00013759" w:rsidRPr="00013759" w:rsidRDefault="00013759" w:rsidP="00B21066">
      <w:pPr>
        <w:widowControl w:val="0"/>
        <w:numPr>
          <w:ilvl w:val="0"/>
          <w:numId w:val="15"/>
        </w:numPr>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lastRenderedPageBreak/>
        <w:t>юридическая ответственность за совершение коррупционных правонарушений;</w:t>
      </w:r>
    </w:p>
    <w:p w:rsidR="00013759" w:rsidRPr="00013759" w:rsidRDefault="00013759" w:rsidP="00B21066">
      <w:pPr>
        <w:widowControl w:val="0"/>
        <w:numPr>
          <w:ilvl w:val="0"/>
          <w:numId w:val="15"/>
        </w:numPr>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w:t>
      </w:r>
    </w:p>
    <w:p w:rsidR="00013759" w:rsidRPr="00013759" w:rsidRDefault="00013759" w:rsidP="00B21066">
      <w:pPr>
        <w:widowControl w:val="0"/>
        <w:numPr>
          <w:ilvl w:val="0"/>
          <w:numId w:val="15"/>
        </w:numPr>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выявление и разрешение конфликта интересов при выполнении трудовых обязанностей;</w:t>
      </w:r>
    </w:p>
    <w:p w:rsidR="00013759" w:rsidRPr="00013759" w:rsidRDefault="00013759" w:rsidP="00B21066">
      <w:pPr>
        <w:widowControl w:val="0"/>
        <w:numPr>
          <w:ilvl w:val="0"/>
          <w:numId w:val="15"/>
        </w:numPr>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013759" w:rsidRPr="00013759" w:rsidRDefault="00013759" w:rsidP="00B21066">
      <w:pPr>
        <w:widowControl w:val="0"/>
        <w:numPr>
          <w:ilvl w:val="0"/>
          <w:numId w:val="15"/>
        </w:numPr>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взаимодействие с правоохранительными органами по вопросам профилактики и противодействия коррупции.</w:t>
      </w:r>
    </w:p>
    <w:p w:rsidR="00013759" w:rsidRPr="00013759" w:rsidRDefault="00013759" w:rsidP="00B21066">
      <w:pPr>
        <w:widowControl w:val="0"/>
        <w:numPr>
          <w:ilvl w:val="1"/>
          <w:numId w:val="8"/>
        </w:numPr>
        <w:tabs>
          <w:tab w:val="left" w:pos="1418"/>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Категории обучаемых: должностные лица, ответственные за противодействие коррупции, руководство, иные работники Учреждения.</w:t>
      </w:r>
    </w:p>
    <w:p w:rsidR="00013759" w:rsidRPr="00013759" w:rsidRDefault="00013759" w:rsidP="00B21066">
      <w:pPr>
        <w:widowControl w:val="0"/>
        <w:numPr>
          <w:ilvl w:val="1"/>
          <w:numId w:val="8"/>
        </w:numPr>
        <w:tabs>
          <w:tab w:val="left" w:pos="1418"/>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В зависимости от времени проведения можно выделить следующие виды обучения:</w:t>
      </w:r>
    </w:p>
    <w:p w:rsidR="00013759" w:rsidRPr="00013759" w:rsidRDefault="00013759" w:rsidP="00B21066">
      <w:pPr>
        <w:widowControl w:val="0"/>
        <w:numPr>
          <w:ilvl w:val="0"/>
          <w:numId w:val="16"/>
        </w:numPr>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обучение по вопросам профилактики и противодействия коррупции непосредственно после приема на работу;</w:t>
      </w:r>
    </w:p>
    <w:p w:rsidR="00013759" w:rsidRPr="00013759" w:rsidRDefault="00013759" w:rsidP="00B21066">
      <w:pPr>
        <w:widowControl w:val="0"/>
        <w:numPr>
          <w:ilvl w:val="0"/>
          <w:numId w:val="16"/>
        </w:numPr>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013759" w:rsidRPr="00013759" w:rsidRDefault="00013759" w:rsidP="00B21066">
      <w:pPr>
        <w:widowControl w:val="0"/>
        <w:numPr>
          <w:ilvl w:val="0"/>
          <w:numId w:val="16"/>
        </w:numPr>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периодическое обучение работников Учреждения с целью поддержания их знаний и навыков в сфере противодействия коррупции на должном уровне;</w:t>
      </w:r>
    </w:p>
    <w:p w:rsidR="00013759" w:rsidRPr="00013759" w:rsidRDefault="00013759" w:rsidP="00B21066">
      <w:pPr>
        <w:widowControl w:val="0"/>
        <w:numPr>
          <w:ilvl w:val="0"/>
          <w:numId w:val="16"/>
        </w:numPr>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дополнительное обучение в случае выявления пробелов в реализации антикоррупционной политики, одной из причин которых является недостаточность знаний и навыков в сфере противодействия коррупции.</w:t>
      </w:r>
    </w:p>
    <w:p w:rsidR="00013759" w:rsidRPr="00013759" w:rsidRDefault="00013759" w:rsidP="00B21066">
      <w:pPr>
        <w:widowControl w:val="0"/>
        <w:numPr>
          <w:ilvl w:val="1"/>
          <w:numId w:val="8"/>
        </w:numPr>
        <w:tabs>
          <w:tab w:val="left" w:pos="1418"/>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Антикоррупционное консультирование по вопросам противодействия коррупции осуществляется в индивидуальном порядке. В этом случае в Учреждении определяются лица, ответственные за проведение такого консультирования.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013759" w:rsidRPr="00013759" w:rsidRDefault="00013759" w:rsidP="00745B93">
      <w:pPr>
        <w:widowControl w:val="0"/>
        <w:tabs>
          <w:tab w:val="left" w:pos="1666"/>
        </w:tabs>
        <w:spacing w:after="0" w:line="240" w:lineRule="auto"/>
        <w:ind w:left="620"/>
        <w:jc w:val="both"/>
        <w:rPr>
          <w:rFonts w:ascii="Times New Roman" w:eastAsia="Times New Roman" w:hAnsi="Times New Roman" w:cs="Times New Roman"/>
          <w:color w:val="000000"/>
          <w:sz w:val="26"/>
          <w:szCs w:val="26"/>
          <w:lang w:eastAsia="ru-RU" w:bidi="ru-RU"/>
        </w:rPr>
      </w:pPr>
    </w:p>
    <w:p w:rsidR="00013759" w:rsidRPr="00013759" w:rsidRDefault="00013759" w:rsidP="00B21066">
      <w:pPr>
        <w:widowControl w:val="0"/>
        <w:numPr>
          <w:ilvl w:val="0"/>
          <w:numId w:val="8"/>
        </w:numPr>
        <w:spacing w:after="0" w:line="240" w:lineRule="auto"/>
        <w:ind w:left="1134" w:hanging="425"/>
        <w:jc w:val="both"/>
        <w:outlineLvl w:val="2"/>
        <w:rPr>
          <w:rFonts w:ascii="Times New Roman" w:eastAsia="Times New Roman" w:hAnsi="Times New Roman" w:cs="Times New Roman"/>
          <w:b/>
          <w:bCs/>
          <w:color w:val="000000"/>
          <w:sz w:val="26"/>
          <w:szCs w:val="26"/>
          <w:lang w:eastAsia="ru-RU" w:bidi="ru-RU"/>
        </w:rPr>
      </w:pPr>
      <w:bookmarkStart w:id="13" w:name="bookmark14"/>
      <w:r w:rsidRPr="00013759">
        <w:rPr>
          <w:rFonts w:ascii="Times New Roman" w:eastAsia="Times New Roman" w:hAnsi="Times New Roman" w:cs="Times New Roman"/>
          <w:b/>
          <w:bCs/>
          <w:color w:val="000000"/>
          <w:sz w:val="26"/>
          <w:szCs w:val="26"/>
          <w:lang w:eastAsia="ru-RU" w:bidi="ru-RU"/>
        </w:rPr>
        <w:t>Внутренний контроль и аудит</w:t>
      </w:r>
      <w:bookmarkEnd w:id="13"/>
    </w:p>
    <w:p w:rsidR="00013759" w:rsidRPr="00013759" w:rsidRDefault="00013759" w:rsidP="00B21066">
      <w:pPr>
        <w:widowControl w:val="0"/>
        <w:numPr>
          <w:ilvl w:val="1"/>
          <w:numId w:val="8"/>
        </w:numPr>
        <w:tabs>
          <w:tab w:val="left" w:pos="1448"/>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Внутренний контроль хозяйственных операций осуществляется в соответствии с Федеральным законом от 06.12.2011 № 402-ФЗ «О бухгалтерском учете».</w:t>
      </w:r>
    </w:p>
    <w:p w:rsidR="00013759" w:rsidRPr="00013759" w:rsidRDefault="00013759" w:rsidP="00B21066">
      <w:pPr>
        <w:widowControl w:val="0"/>
        <w:numPr>
          <w:ilvl w:val="1"/>
          <w:numId w:val="8"/>
        </w:numPr>
        <w:tabs>
          <w:tab w:val="left" w:pos="1448"/>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013759" w:rsidRPr="00013759" w:rsidRDefault="00013759" w:rsidP="00B21066">
      <w:pPr>
        <w:widowControl w:val="0"/>
        <w:numPr>
          <w:ilvl w:val="1"/>
          <w:numId w:val="8"/>
        </w:numPr>
        <w:tabs>
          <w:tab w:val="left" w:pos="1448"/>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Формирование системы внутреннего контроля и аудита производится с учетом требований антикоррупционной политики, реализуемой Учреждением, в том числе:</w:t>
      </w:r>
    </w:p>
    <w:p w:rsidR="00013759" w:rsidRPr="00013759" w:rsidRDefault="00013759" w:rsidP="00B21066">
      <w:pPr>
        <w:widowControl w:val="0"/>
        <w:numPr>
          <w:ilvl w:val="0"/>
          <w:numId w:val="17"/>
        </w:numPr>
        <w:tabs>
          <w:tab w:val="left" w:pos="1134"/>
          <w:tab w:val="left" w:pos="1448"/>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013759" w:rsidRPr="00013759" w:rsidRDefault="00013759" w:rsidP="00B21066">
      <w:pPr>
        <w:widowControl w:val="0"/>
        <w:numPr>
          <w:ilvl w:val="0"/>
          <w:numId w:val="17"/>
        </w:numPr>
        <w:tabs>
          <w:tab w:val="left" w:pos="1134"/>
          <w:tab w:val="left" w:pos="1448"/>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lastRenderedPageBreak/>
        <w:t>контроль документирования операций хозяйственной деятельности Учреждения;</w:t>
      </w:r>
    </w:p>
    <w:p w:rsidR="00013759" w:rsidRPr="00013759" w:rsidRDefault="00013759" w:rsidP="00B21066">
      <w:pPr>
        <w:widowControl w:val="0"/>
        <w:numPr>
          <w:ilvl w:val="0"/>
          <w:numId w:val="17"/>
        </w:numPr>
        <w:tabs>
          <w:tab w:val="left" w:pos="1134"/>
          <w:tab w:val="left" w:pos="1448"/>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проверка экономической обоснованности осуществляемых операций в сферах коррупционного риска.</w:t>
      </w:r>
    </w:p>
    <w:p w:rsidR="00013759" w:rsidRPr="00013759" w:rsidRDefault="00013759" w:rsidP="00B21066">
      <w:pPr>
        <w:pStyle w:val="a3"/>
        <w:widowControl w:val="0"/>
        <w:numPr>
          <w:ilvl w:val="1"/>
          <w:numId w:val="8"/>
        </w:numPr>
        <w:tabs>
          <w:tab w:val="left" w:pos="1418"/>
          <w:tab w:val="left" w:pos="1448"/>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Контроль документирования операций хозяйственной деятельности прежде всего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составление неофициальной отчетности, использование поддельных документов, записи несуществующих расходов, отсутствие первичных учетных документов, исправлений в документах и отчетности, уничтожение документов и отчетности ранее установленного срока и т. д.</w:t>
      </w:r>
    </w:p>
    <w:p w:rsidR="00013759" w:rsidRPr="00013759" w:rsidRDefault="00013759" w:rsidP="00B21066">
      <w:pPr>
        <w:pStyle w:val="a3"/>
        <w:widowControl w:val="0"/>
        <w:numPr>
          <w:ilvl w:val="1"/>
          <w:numId w:val="8"/>
        </w:numPr>
        <w:tabs>
          <w:tab w:val="left" w:pos="1134"/>
          <w:tab w:val="left" w:pos="1448"/>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013759" w:rsidRPr="00013759" w:rsidRDefault="00013759" w:rsidP="00B21066">
      <w:pPr>
        <w:widowControl w:val="0"/>
        <w:numPr>
          <w:ilvl w:val="0"/>
          <w:numId w:val="18"/>
        </w:numPr>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оплата услуг, характер которых не определен либо вызывает сомнения;</w:t>
      </w:r>
    </w:p>
    <w:p w:rsidR="00013759" w:rsidRPr="00013759" w:rsidRDefault="00013759" w:rsidP="00B21066">
      <w:pPr>
        <w:widowControl w:val="0"/>
        <w:numPr>
          <w:ilvl w:val="0"/>
          <w:numId w:val="18"/>
        </w:numPr>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013759" w:rsidRPr="00013759" w:rsidRDefault="00013759" w:rsidP="00B21066">
      <w:pPr>
        <w:widowControl w:val="0"/>
        <w:numPr>
          <w:ilvl w:val="0"/>
          <w:numId w:val="18"/>
        </w:numPr>
        <w:tabs>
          <w:tab w:val="left" w:pos="846"/>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013759" w:rsidRPr="00013759" w:rsidRDefault="00013759" w:rsidP="00B21066">
      <w:pPr>
        <w:widowControl w:val="0"/>
        <w:numPr>
          <w:ilvl w:val="0"/>
          <w:numId w:val="18"/>
        </w:numPr>
        <w:tabs>
          <w:tab w:val="left" w:pos="846"/>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закупки или продажи по ценам, значительно отличающимся от рыночных;</w:t>
      </w:r>
    </w:p>
    <w:p w:rsidR="00013759" w:rsidRPr="00013759" w:rsidRDefault="00013759" w:rsidP="00B21066">
      <w:pPr>
        <w:widowControl w:val="0"/>
        <w:numPr>
          <w:ilvl w:val="0"/>
          <w:numId w:val="18"/>
        </w:numPr>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сомнительные платежи наличными деньгами.</w:t>
      </w:r>
    </w:p>
    <w:p w:rsidR="00013759" w:rsidRPr="00013759" w:rsidRDefault="00013759" w:rsidP="00745B93">
      <w:pPr>
        <w:widowControl w:val="0"/>
        <w:tabs>
          <w:tab w:val="left" w:pos="884"/>
        </w:tabs>
        <w:spacing w:after="0" w:line="240" w:lineRule="auto"/>
        <w:jc w:val="both"/>
        <w:rPr>
          <w:rFonts w:ascii="Times New Roman" w:eastAsia="Times New Roman" w:hAnsi="Times New Roman" w:cs="Times New Roman"/>
          <w:color w:val="000000"/>
          <w:sz w:val="26"/>
          <w:szCs w:val="26"/>
          <w:lang w:eastAsia="ru-RU" w:bidi="ru-RU"/>
        </w:rPr>
      </w:pPr>
    </w:p>
    <w:p w:rsidR="00013759" w:rsidRPr="00013759" w:rsidRDefault="00013759" w:rsidP="00B21066">
      <w:pPr>
        <w:widowControl w:val="0"/>
        <w:numPr>
          <w:ilvl w:val="0"/>
          <w:numId w:val="8"/>
        </w:numPr>
        <w:spacing w:after="0" w:line="240" w:lineRule="auto"/>
        <w:ind w:left="1134" w:hanging="425"/>
        <w:jc w:val="both"/>
        <w:outlineLvl w:val="2"/>
        <w:rPr>
          <w:rFonts w:ascii="Times New Roman" w:eastAsia="Times New Roman" w:hAnsi="Times New Roman" w:cs="Times New Roman"/>
          <w:b/>
          <w:bCs/>
          <w:color w:val="000000"/>
          <w:sz w:val="26"/>
          <w:szCs w:val="26"/>
          <w:lang w:eastAsia="ru-RU" w:bidi="ru-RU"/>
        </w:rPr>
      </w:pPr>
      <w:bookmarkStart w:id="14" w:name="bookmark15"/>
      <w:r w:rsidRPr="00013759">
        <w:rPr>
          <w:rFonts w:ascii="Times New Roman" w:eastAsia="Times New Roman" w:hAnsi="Times New Roman" w:cs="Times New Roman"/>
          <w:b/>
          <w:bCs/>
          <w:color w:val="000000"/>
          <w:sz w:val="26"/>
          <w:szCs w:val="26"/>
          <w:lang w:eastAsia="ru-RU" w:bidi="ru-RU"/>
        </w:rPr>
        <w:t>Взаимодействие с государственными/муниципальными органами, осуществляющими контрольно-надзорные функции</w:t>
      </w:r>
      <w:bookmarkEnd w:id="14"/>
    </w:p>
    <w:p w:rsidR="00013759" w:rsidRPr="00013759" w:rsidRDefault="00013759" w:rsidP="00B21066">
      <w:pPr>
        <w:widowControl w:val="0"/>
        <w:numPr>
          <w:ilvl w:val="1"/>
          <w:numId w:val="8"/>
        </w:numPr>
        <w:tabs>
          <w:tab w:val="left" w:pos="1418"/>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Взаимодействие с представителями государственных/муниципальных органов, реализующих контрольно-надзорные функции в отношении Учреждения, связано с высокими коррупционными рисками.</w:t>
      </w:r>
    </w:p>
    <w:p w:rsidR="00013759" w:rsidRPr="00013759" w:rsidRDefault="00013759" w:rsidP="00745B93">
      <w:pPr>
        <w:widowControl w:val="0"/>
        <w:tabs>
          <w:tab w:val="left" w:pos="1418"/>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На государственных/муниципальных служащих, осуществляющих контрольно-надзорные мероприятия (далее - служащие), распространяется ряд специальных антикоррупционных обязанностей, запретов и ограничений.</w:t>
      </w:r>
    </w:p>
    <w:p w:rsidR="00013759" w:rsidRPr="00013759" w:rsidRDefault="00013759" w:rsidP="00B21066">
      <w:pPr>
        <w:widowControl w:val="0"/>
        <w:numPr>
          <w:ilvl w:val="1"/>
          <w:numId w:val="8"/>
        </w:numPr>
        <w:tabs>
          <w:tab w:val="left" w:pos="1234"/>
          <w:tab w:val="left" w:pos="1418"/>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Работники Учреждения обязаны воздерживаться от предложения и попыток передачи служащим подарков, включая подарки, стоимость которых составляет менее трех тысяч рублей.</w:t>
      </w:r>
    </w:p>
    <w:p w:rsidR="00013759" w:rsidRPr="00013759" w:rsidRDefault="00013759" w:rsidP="00B21066">
      <w:pPr>
        <w:widowControl w:val="0"/>
        <w:numPr>
          <w:ilvl w:val="1"/>
          <w:numId w:val="8"/>
        </w:numPr>
        <w:tabs>
          <w:tab w:val="left" w:pos="1418"/>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Работники Учреждения обязаны воздерживаться от любых предложений, принятие которых может поставить служащего в ситуацию конфликта интересов, в том числе:</w:t>
      </w:r>
    </w:p>
    <w:p w:rsidR="00013759" w:rsidRPr="00013759" w:rsidRDefault="00013759" w:rsidP="00B21066">
      <w:pPr>
        <w:widowControl w:val="0"/>
        <w:numPr>
          <w:ilvl w:val="0"/>
          <w:numId w:val="19"/>
        </w:numPr>
        <w:tabs>
          <w:tab w:val="left" w:pos="1134"/>
          <w:tab w:val="left" w:pos="9192"/>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 xml:space="preserve"> предложений о приеме на работу в Учреждение (а также в аффилированные организации) служащего или членов его семьи, включая предложения о приеме на работу после увольнения с государственной/муниципальной службы;</w:t>
      </w:r>
    </w:p>
    <w:p w:rsidR="00013759" w:rsidRPr="00013759" w:rsidRDefault="00013759" w:rsidP="00B21066">
      <w:pPr>
        <w:widowControl w:val="0"/>
        <w:numPr>
          <w:ilvl w:val="0"/>
          <w:numId w:val="19"/>
        </w:numPr>
        <w:tabs>
          <w:tab w:val="left" w:pos="782"/>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предложений о передаче в пользование служащему или членам его семьи любой собственности, принадлежащей Учреждению (или аффилированной организации);</w:t>
      </w:r>
    </w:p>
    <w:p w:rsidR="00013759" w:rsidRPr="00013759" w:rsidRDefault="00013759" w:rsidP="00B21066">
      <w:pPr>
        <w:widowControl w:val="0"/>
        <w:numPr>
          <w:ilvl w:val="0"/>
          <w:numId w:val="19"/>
        </w:numPr>
        <w:tabs>
          <w:tab w:val="left" w:pos="783"/>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lastRenderedPageBreak/>
        <w:t>предложений о заключении Учреждением контракта на выполнение тех или иных работ с организациями, в которых работают члены семьи служащего.</w:t>
      </w:r>
    </w:p>
    <w:p w:rsidR="00013759" w:rsidRPr="00013759" w:rsidRDefault="00013759" w:rsidP="00B21066">
      <w:pPr>
        <w:widowControl w:val="0"/>
        <w:numPr>
          <w:ilvl w:val="1"/>
          <w:numId w:val="8"/>
        </w:numPr>
        <w:tabs>
          <w:tab w:val="left" w:pos="1328"/>
          <w:tab w:val="left" w:pos="1418"/>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При нарушении служащими требований к их служебному поведению, при возникновении ситуаций испрашивания или вымогательства взятки с их стороны работник Учреждения обязан незамедлительно обратиться в государственный орган, осуществляющий контрольно</w:t>
      </w:r>
      <w:r w:rsidRPr="00013759">
        <w:rPr>
          <w:rFonts w:ascii="Times New Roman" w:eastAsia="Times New Roman" w:hAnsi="Times New Roman" w:cs="Times New Roman"/>
          <w:color w:val="000000"/>
          <w:sz w:val="26"/>
          <w:szCs w:val="26"/>
          <w:lang w:eastAsia="ru-RU" w:bidi="ru-RU"/>
        </w:rPr>
        <w:softHyphen/>
        <w:t>-надзорные функции, и правоохранительные органы.</w:t>
      </w:r>
    </w:p>
    <w:p w:rsidR="00013759" w:rsidRPr="00013759" w:rsidRDefault="00013759" w:rsidP="00B21066">
      <w:pPr>
        <w:widowControl w:val="0"/>
        <w:numPr>
          <w:ilvl w:val="1"/>
          <w:numId w:val="8"/>
        </w:numPr>
        <w:tabs>
          <w:tab w:val="left" w:pos="1328"/>
          <w:tab w:val="left" w:pos="1418"/>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При нарушении служащими порядка проведения контрольно- надзорных мероприятий их действия обжалуются согласно федеральным законам и подзаконным нормативным правовым актам Российской Федерации.</w:t>
      </w:r>
    </w:p>
    <w:p w:rsidR="00013759" w:rsidRPr="00013759" w:rsidRDefault="00013759" w:rsidP="00745B93">
      <w:pPr>
        <w:widowControl w:val="0"/>
        <w:tabs>
          <w:tab w:val="left" w:pos="1328"/>
        </w:tabs>
        <w:spacing w:after="0" w:line="240" w:lineRule="auto"/>
        <w:ind w:left="620"/>
        <w:jc w:val="both"/>
        <w:rPr>
          <w:rFonts w:ascii="Times New Roman" w:eastAsia="Times New Roman" w:hAnsi="Times New Roman" w:cs="Times New Roman"/>
          <w:color w:val="000000"/>
          <w:sz w:val="26"/>
          <w:szCs w:val="26"/>
          <w:lang w:eastAsia="ru-RU" w:bidi="ru-RU"/>
        </w:rPr>
      </w:pPr>
    </w:p>
    <w:p w:rsidR="00013759" w:rsidRPr="00013759" w:rsidRDefault="00013759" w:rsidP="00B21066">
      <w:pPr>
        <w:widowControl w:val="0"/>
        <w:numPr>
          <w:ilvl w:val="0"/>
          <w:numId w:val="8"/>
        </w:numPr>
        <w:spacing w:after="0" w:line="240" w:lineRule="auto"/>
        <w:ind w:left="1134" w:hanging="425"/>
        <w:jc w:val="both"/>
        <w:outlineLvl w:val="2"/>
        <w:rPr>
          <w:rFonts w:ascii="Times New Roman" w:eastAsia="Times New Roman" w:hAnsi="Times New Roman" w:cs="Times New Roman"/>
          <w:b/>
          <w:bCs/>
          <w:color w:val="000000"/>
          <w:sz w:val="26"/>
          <w:szCs w:val="26"/>
          <w:lang w:eastAsia="ru-RU" w:bidi="ru-RU"/>
        </w:rPr>
      </w:pPr>
      <w:bookmarkStart w:id="15" w:name="bookmark16"/>
      <w:r w:rsidRPr="00013759">
        <w:rPr>
          <w:rFonts w:ascii="Times New Roman" w:eastAsia="Times New Roman" w:hAnsi="Times New Roman" w:cs="Times New Roman"/>
          <w:b/>
          <w:bCs/>
          <w:color w:val="000000"/>
          <w:sz w:val="26"/>
          <w:szCs w:val="26"/>
          <w:lang w:eastAsia="ru-RU" w:bidi="ru-RU"/>
        </w:rPr>
        <w:t>Сотрудничество с правоохранительными органами в сфере противодействия коррупции</w:t>
      </w:r>
      <w:bookmarkEnd w:id="15"/>
    </w:p>
    <w:p w:rsidR="00013759" w:rsidRPr="00013759" w:rsidRDefault="00013759" w:rsidP="00B21066">
      <w:pPr>
        <w:widowControl w:val="0"/>
        <w:numPr>
          <w:ilvl w:val="1"/>
          <w:numId w:val="8"/>
        </w:numPr>
        <w:tabs>
          <w:tab w:val="left" w:pos="1418"/>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w:t>
      </w:r>
    </w:p>
    <w:p w:rsidR="00013759" w:rsidRPr="00013759" w:rsidRDefault="00013759" w:rsidP="00B21066">
      <w:pPr>
        <w:widowControl w:val="0"/>
        <w:numPr>
          <w:ilvl w:val="1"/>
          <w:numId w:val="8"/>
        </w:numPr>
        <w:tabs>
          <w:tab w:val="left" w:pos="1418"/>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Учреждение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Учреждению (работникам Учреждения)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закрепляется за должностным лицом, ответственным за противодействие коррупции.</w:t>
      </w:r>
    </w:p>
    <w:p w:rsidR="00013759" w:rsidRPr="00013759" w:rsidRDefault="00013759" w:rsidP="00B21066">
      <w:pPr>
        <w:widowControl w:val="0"/>
        <w:numPr>
          <w:ilvl w:val="1"/>
          <w:numId w:val="8"/>
        </w:numPr>
        <w:tabs>
          <w:tab w:val="left" w:pos="1418"/>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Учреждение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013759" w:rsidRPr="00013759" w:rsidRDefault="00013759" w:rsidP="00B21066">
      <w:pPr>
        <w:widowControl w:val="0"/>
        <w:numPr>
          <w:ilvl w:val="1"/>
          <w:numId w:val="8"/>
        </w:numPr>
        <w:tabs>
          <w:tab w:val="left" w:pos="1418"/>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Сотрудничество с правоохранительными органами также проявляется в форме:</w:t>
      </w:r>
    </w:p>
    <w:p w:rsidR="00013759" w:rsidRPr="00013759" w:rsidRDefault="00013759" w:rsidP="00B21066">
      <w:pPr>
        <w:widowControl w:val="0"/>
        <w:numPr>
          <w:ilvl w:val="0"/>
          <w:numId w:val="20"/>
        </w:numPr>
        <w:tabs>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оказания содействия уполномоченным представителям контрольно</w:t>
      </w:r>
      <w:r w:rsidRPr="00013759">
        <w:rPr>
          <w:rFonts w:ascii="Times New Roman" w:eastAsia="Times New Roman" w:hAnsi="Times New Roman" w:cs="Times New Roman"/>
          <w:color w:val="000000"/>
          <w:sz w:val="26"/>
          <w:szCs w:val="26"/>
          <w:lang w:eastAsia="ru-RU" w:bidi="ru-RU"/>
        </w:rPr>
        <w:softHyphen/>
        <w:t>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013759" w:rsidRPr="00013759" w:rsidRDefault="00013759" w:rsidP="00B21066">
      <w:pPr>
        <w:widowControl w:val="0"/>
        <w:numPr>
          <w:ilvl w:val="0"/>
          <w:numId w:val="20"/>
        </w:numPr>
        <w:tabs>
          <w:tab w:val="left" w:pos="851"/>
          <w:tab w:val="left" w:pos="1134"/>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w:t>
      </w:r>
      <w:r w:rsidRPr="00013759">
        <w:rPr>
          <w:rFonts w:ascii="Times New Roman" w:eastAsia="Times New Roman" w:hAnsi="Times New Roman" w:cs="Times New Roman"/>
          <w:color w:val="000000"/>
          <w:sz w:val="26"/>
          <w:szCs w:val="26"/>
          <w:lang w:eastAsia="ru-RU" w:bidi="ru-RU"/>
        </w:rPr>
        <w:softHyphen/>
        <w:t>розыскные мероприятия.</w:t>
      </w:r>
    </w:p>
    <w:p w:rsidR="00013759" w:rsidRPr="00013759" w:rsidRDefault="00013759" w:rsidP="00B21066">
      <w:pPr>
        <w:widowControl w:val="0"/>
        <w:numPr>
          <w:ilvl w:val="1"/>
          <w:numId w:val="8"/>
        </w:numPr>
        <w:tabs>
          <w:tab w:val="left" w:pos="1418"/>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Руководство и работники Учреждения оказывают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w:t>
      </w:r>
    </w:p>
    <w:p w:rsidR="00013759" w:rsidRPr="00013759" w:rsidRDefault="00013759" w:rsidP="00745B93">
      <w:pPr>
        <w:widowControl w:val="0"/>
        <w:tabs>
          <w:tab w:val="left" w:pos="1418"/>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Руководство и работники Учреждения не должны допускать вмешательства в выполнение служебных обязанностей должностными лицами судебных или правоохранительных органов.</w:t>
      </w:r>
    </w:p>
    <w:p w:rsidR="00013759" w:rsidRPr="00013759" w:rsidRDefault="00013759" w:rsidP="00745B93">
      <w:pPr>
        <w:widowControl w:val="0"/>
        <w:spacing w:after="0" w:line="240" w:lineRule="auto"/>
        <w:ind w:firstLine="620"/>
        <w:jc w:val="both"/>
        <w:rPr>
          <w:rFonts w:ascii="Times New Roman" w:eastAsia="Times New Roman" w:hAnsi="Times New Roman" w:cs="Times New Roman"/>
          <w:color w:val="000000"/>
          <w:sz w:val="26"/>
          <w:szCs w:val="26"/>
          <w:lang w:eastAsia="ru-RU" w:bidi="ru-RU"/>
        </w:rPr>
      </w:pPr>
    </w:p>
    <w:p w:rsidR="00013759" w:rsidRPr="00013759" w:rsidRDefault="00013759" w:rsidP="00B21066">
      <w:pPr>
        <w:widowControl w:val="0"/>
        <w:numPr>
          <w:ilvl w:val="0"/>
          <w:numId w:val="8"/>
        </w:numPr>
        <w:spacing w:after="0" w:line="240" w:lineRule="auto"/>
        <w:ind w:left="1134" w:hanging="425"/>
        <w:jc w:val="both"/>
        <w:outlineLvl w:val="2"/>
        <w:rPr>
          <w:rFonts w:ascii="Times New Roman" w:eastAsia="Times New Roman" w:hAnsi="Times New Roman" w:cs="Times New Roman"/>
          <w:b/>
          <w:bCs/>
          <w:color w:val="000000"/>
          <w:sz w:val="26"/>
          <w:szCs w:val="26"/>
          <w:lang w:eastAsia="ru-RU" w:bidi="ru-RU"/>
        </w:rPr>
      </w:pPr>
      <w:bookmarkStart w:id="16" w:name="bookmark17"/>
      <w:r w:rsidRPr="00013759">
        <w:rPr>
          <w:rFonts w:ascii="Times New Roman" w:eastAsia="Times New Roman" w:hAnsi="Times New Roman" w:cs="Times New Roman"/>
          <w:b/>
          <w:bCs/>
          <w:color w:val="000000"/>
          <w:sz w:val="26"/>
          <w:szCs w:val="26"/>
          <w:lang w:eastAsia="ru-RU" w:bidi="ru-RU"/>
        </w:rPr>
        <w:t>Ответственность сотрудников за несоблюдение требований антикоррупционной политики</w:t>
      </w:r>
      <w:bookmarkEnd w:id="16"/>
    </w:p>
    <w:p w:rsidR="00013759" w:rsidRPr="00013759" w:rsidRDefault="00013759" w:rsidP="00B21066">
      <w:pPr>
        <w:widowControl w:val="0"/>
        <w:numPr>
          <w:ilvl w:val="1"/>
          <w:numId w:val="8"/>
        </w:numPr>
        <w:tabs>
          <w:tab w:val="left" w:pos="1418"/>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 xml:space="preserve">Учреждение и все ее работники должны соблюдать нормы действующего антикоррупционного законодательства РФ, в том числе Уголовного кодекса РФ, </w:t>
      </w:r>
      <w:r w:rsidRPr="00013759">
        <w:rPr>
          <w:rFonts w:ascii="Times New Roman" w:eastAsia="Times New Roman" w:hAnsi="Times New Roman" w:cs="Times New Roman"/>
          <w:color w:val="000000"/>
          <w:sz w:val="26"/>
          <w:szCs w:val="26"/>
          <w:lang w:eastAsia="ru-RU" w:bidi="ru-RU"/>
        </w:rPr>
        <w:lastRenderedPageBreak/>
        <w:t>Кодекса Российской Федерации об административных правонарушениях, Федерального закона от 25.12.2008 № 273-ФЗ «О противодействии коррупции».</w:t>
      </w:r>
    </w:p>
    <w:p w:rsidR="00013759" w:rsidRPr="00013759" w:rsidRDefault="00013759" w:rsidP="00B21066">
      <w:pPr>
        <w:widowControl w:val="0"/>
        <w:numPr>
          <w:ilvl w:val="1"/>
          <w:numId w:val="8"/>
        </w:numPr>
        <w:tabs>
          <w:tab w:val="left" w:pos="1418"/>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Руководитель и все работники Учреждения вне зависимости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антикоррупционной политики.</w:t>
      </w:r>
    </w:p>
    <w:p w:rsidR="00013759" w:rsidRPr="00013759" w:rsidRDefault="00013759" w:rsidP="00B21066">
      <w:pPr>
        <w:widowControl w:val="0"/>
        <w:numPr>
          <w:ilvl w:val="1"/>
          <w:numId w:val="8"/>
        </w:numPr>
        <w:tabs>
          <w:tab w:val="left" w:pos="1418"/>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Лица, виновные в нарушении требований настоящей антикоррупционной политики, могут быть привлечены к дисциплинарной, административной, гражданско-правовой и уголовной ответственности.</w:t>
      </w:r>
    </w:p>
    <w:p w:rsidR="00013759" w:rsidRPr="00013759" w:rsidRDefault="00013759" w:rsidP="00745B93">
      <w:pPr>
        <w:widowControl w:val="0"/>
        <w:spacing w:after="0" w:line="240" w:lineRule="auto"/>
        <w:ind w:left="620"/>
        <w:jc w:val="both"/>
        <w:rPr>
          <w:rFonts w:ascii="Times New Roman" w:eastAsia="Times New Roman" w:hAnsi="Times New Roman" w:cs="Times New Roman"/>
          <w:color w:val="000000"/>
          <w:sz w:val="26"/>
          <w:szCs w:val="26"/>
          <w:lang w:eastAsia="ru-RU" w:bidi="ru-RU"/>
        </w:rPr>
      </w:pPr>
    </w:p>
    <w:p w:rsidR="00013759" w:rsidRPr="00013759" w:rsidRDefault="00013759" w:rsidP="00B21066">
      <w:pPr>
        <w:widowControl w:val="0"/>
        <w:numPr>
          <w:ilvl w:val="0"/>
          <w:numId w:val="8"/>
        </w:numPr>
        <w:spacing w:after="0" w:line="240" w:lineRule="auto"/>
        <w:ind w:left="1134" w:hanging="425"/>
        <w:jc w:val="both"/>
        <w:outlineLvl w:val="2"/>
        <w:rPr>
          <w:rFonts w:ascii="Times New Roman" w:eastAsia="Times New Roman" w:hAnsi="Times New Roman" w:cs="Times New Roman"/>
          <w:b/>
          <w:bCs/>
          <w:color w:val="000000"/>
          <w:sz w:val="26"/>
          <w:szCs w:val="26"/>
          <w:lang w:eastAsia="ru-RU" w:bidi="ru-RU"/>
        </w:rPr>
      </w:pPr>
      <w:bookmarkStart w:id="17" w:name="bookmark18"/>
      <w:r w:rsidRPr="00013759">
        <w:rPr>
          <w:rFonts w:ascii="Times New Roman" w:eastAsia="Times New Roman" w:hAnsi="Times New Roman" w:cs="Times New Roman"/>
          <w:b/>
          <w:bCs/>
          <w:color w:val="000000"/>
          <w:sz w:val="26"/>
          <w:szCs w:val="26"/>
          <w:lang w:eastAsia="ru-RU" w:bidi="ru-RU"/>
        </w:rPr>
        <w:t>Порядок пересмотра и внесения изменений в антикоррупционную политику Учреждения</w:t>
      </w:r>
      <w:bookmarkEnd w:id="17"/>
    </w:p>
    <w:p w:rsidR="00013759" w:rsidRPr="00013759" w:rsidRDefault="00013759" w:rsidP="00B21066">
      <w:pPr>
        <w:widowControl w:val="0"/>
        <w:numPr>
          <w:ilvl w:val="1"/>
          <w:numId w:val="8"/>
        </w:numPr>
        <w:tabs>
          <w:tab w:val="left" w:pos="1402"/>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Учреждение осуществляет регулярный мониторинг эффективности реализации антикоррупционной политики.</w:t>
      </w:r>
    </w:p>
    <w:p w:rsidR="00013759" w:rsidRPr="00013759" w:rsidRDefault="00013759" w:rsidP="00B21066">
      <w:pPr>
        <w:widowControl w:val="0"/>
        <w:numPr>
          <w:ilvl w:val="1"/>
          <w:numId w:val="8"/>
        </w:numPr>
        <w:tabs>
          <w:tab w:val="left" w:pos="1402"/>
        </w:tabs>
        <w:spacing w:after="0" w:line="240" w:lineRule="auto"/>
        <w:ind w:firstLine="709"/>
        <w:jc w:val="both"/>
        <w:rPr>
          <w:rFonts w:ascii="Times New Roman" w:eastAsia="Times New Roman" w:hAnsi="Times New Roman" w:cs="Times New Roman"/>
          <w:color w:val="000000"/>
          <w:sz w:val="26"/>
          <w:szCs w:val="26"/>
          <w:lang w:eastAsia="ru-RU" w:bidi="ru-RU"/>
        </w:rPr>
      </w:pPr>
      <w:r w:rsidRPr="00013759">
        <w:rPr>
          <w:rFonts w:ascii="Times New Roman" w:eastAsia="Times New Roman" w:hAnsi="Times New Roman" w:cs="Times New Roman"/>
          <w:color w:val="000000"/>
          <w:sz w:val="26"/>
          <w:szCs w:val="26"/>
          <w:lang w:eastAsia="ru-RU" w:bidi="ru-RU"/>
        </w:rPr>
        <w:t>Должностное лицо, ответственное за противодействие коррупции, ежегодно готовит отчет о реализации мер по предупреждению коррупции в Учреждении, на основании которого в настоящую антикоррупционную политику могут быть внесены изменения и дополнения.</w:t>
      </w:r>
    </w:p>
    <w:p w:rsidR="00900526" w:rsidRPr="00E621AF" w:rsidRDefault="00013759" w:rsidP="00AC61AA">
      <w:pPr>
        <w:widowControl w:val="0"/>
        <w:numPr>
          <w:ilvl w:val="1"/>
          <w:numId w:val="8"/>
        </w:numPr>
        <w:tabs>
          <w:tab w:val="left" w:pos="1402"/>
        </w:tabs>
        <w:spacing w:after="160" w:line="259" w:lineRule="auto"/>
        <w:ind w:firstLine="709"/>
        <w:jc w:val="both"/>
        <w:rPr>
          <w:rFonts w:ascii="Times New Roman" w:eastAsia="Times New Roman" w:hAnsi="Times New Roman" w:cs="Times New Roman"/>
          <w:color w:val="000000"/>
          <w:sz w:val="26"/>
          <w:szCs w:val="26"/>
          <w:lang w:eastAsia="ru-RU" w:bidi="ru-RU"/>
        </w:rPr>
      </w:pPr>
      <w:r w:rsidRPr="00E621AF">
        <w:rPr>
          <w:rFonts w:ascii="Times New Roman" w:eastAsia="Times New Roman" w:hAnsi="Times New Roman" w:cs="Times New Roman"/>
          <w:color w:val="000000"/>
          <w:sz w:val="26"/>
          <w:szCs w:val="26"/>
          <w:lang w:eastAsia="ru-RU" w:bidi="ru-RU"/>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Учреждения.</w:t>
      </w:r>
      <w:bookmarkStart w:id="18" w:name="_GoBack"/>
      <w:bookmarkEnd w:id="18"/>
    </w:p>
    <w:sectPr w:rsidR="00900526" w:rsidRPr="00E621AF" w:rsidSect="00E621AF">
      <w:pgSz w:w="11900" w:h="16840"/>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090" w:rsidRDefault="007A7090" w:rsidP="00745B93">
      <w:pPr>
        <w:spacing w:after="0" w:line="240" w:lineRule="auto"/>
      </w:pPr>
      <w:r>
        <w:separator/>
      </w:r>
    </w:p>
  </w:endnote>
  <w:endnote w:type="continuationSeparator" w:id="0">
    <w:p w:rsidR="007A7090" w:rsidRDefault="007A7090" w:rsidP="00745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090" w:rsidRDefault="007A7090" w:rsidP="00745B93">
      <w:pPr>
        <w:spacing w:after="0" w:line="240" w:lineRule="auto"/>
      </w:pPr>
      <w:r>
        <w:separator/>
      </w:r>
    </w:p>
  </w:footnote>
  <w:footnote w:type="continuationSeparator" w:id="0">
    <w:p w:rsidR="007A7090" w:rsidRDefault="007A7090" w:rsidP="00745B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0FD5"/>
    <w:multiLevelType w:val="multilevel"/>
    <w:tmpl w:val="451E21FE"/>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A01386"/>
    <w:multiLevelType w:val="hybridMultilevel"/>
    <w:tmpl w:val="7F74F360"/>
    <w:lvl w:ilvl="0" w:tplc="3E3C0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BE79D6"/>
    <w:multiLevelType w:val="multilevel"/>
    <w:tmpl w:val="AF32C820"/>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FD694D"/>
    <w:multiLevelType w:val="multilevel"/>
    <w:tmpl w:val="F6B63B8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FC1D76"/>
    <w:multiLevelType w:val="multilevel"/>
    <w:tmpl w:val="F4A889C0"/>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7978FA"/>
    <w:multiLevelType w:val="multilevel"/>
    <w:tmpl w:val="B40827BC"/>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0E62EF"/>
    <w:multiLevelType w:val="hybridMultilevel"/>
    <w:tmpl w:val="5114D654"/>
    <w:lvl w:ilvl="0" w:tplc="3E3C0A10">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7" w15:restartNumberingAfterBreak="0">
    <w:nsid w:val="12B143A5"/>
    <w:multiLevelType w:val="multilevel"/>
    <w:tmpl w:val="977C0D4A"/>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CC3CB4"/>
    <w:multiLevelType w:val="multilevel"/>
    <w:tmpl w:val="042C84BA"/>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A16B6C"/>
    <w:multiLevelType w:val="multilevel"/>
    <w:tmpl w:val="A1140CDC"/>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C31D57"/>
    <w:multiLevelType w:val="multilevel"/>
    <w:tmpl w:val="6E14685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A900EC"/>
    <w:multiLevelType w:val="multilevel"/>
    <w:tmpl w:val="26E237A0"/>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2A453D"/>
    <w:multiLevelType w:val="multilevel"/>
    <w:tmpl w:val="00BA1C6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EC74B5"/>
    <w:multiLevelType w:val="multilevel"/>
    <w:tmpl w:val="0C7C5B2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0D0BC3"/>
    <w:multiLevelType w:val="multilevel"/>
    <w:tmpl w:val="7360C75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25196B43"/>
    <w:multiLevelType w:val="multilevel"/>
    <w:tmpl w:val="5986F4EE"/>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9D689D"/>
    <w:multiLevelType w:val="multilevel"/>
    <w:tmpl w:val="17B26E16"/>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74688F"/>
    <w:multiLevelType w:val="multilevel"/>
    <w:tmpl w:val="5896F1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880FA4"/>
    <w:multiLevelType w:val="hybridMultilevel"/>
    <w:tmpl w:val="DA4E92FC"/>
    <w:lvl w:ilvl="0" w:tplc="3E3C0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D1B106C"/>
    <w:multiLevelType w:val="multilevel"/>
    <w:tmpl w:val="4D844A06"/>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9B4A61"/>
    <w:multiLevelType w:val="multilevel"/>
    <w:tmpl w:val="48BE1608"/>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D64E3E"/>
    <w:multiLevelType w:val="multilevel"/>
    <w:tmpl w:val="DE200E80"/>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336693"/>
    <w:multiLevelType w:val="multilevel"/>
    <w:tmpl w:val="AFE203EC"/>
    <w:lvl w:ilvl="0">
      <w:start w:val="5"/>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6"/>
        <w:szCs w:val="26"/>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bullet"/>
      <w:lvlText w:val=""/>
      <w:lvlJc w:val="left"/>
      <w:pPr>
        <w:ind w:left="0" w:firstLine="0"/>
      </w:pPr>
      <w:rPr>
        <w:rFonts w:ascii="Symbol" w:hAnsi="Symbol"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3AF62AE8"/>
    <w:multiLevelType w:val="hybridMultilevel"/>
    <w:tmpl w:val="A746C7BE"/>
    <w:lvl w:ilvl="0" w:tplc="3E3C0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AF63929"/>
    <w:multiLevelType w:val="multilevel"/>
    <w:tmpl w:val="1DAC9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C608AC"/>
    <w:multiLevelType w:val="hybridMultilevel"/>
    <w:tmpl w:val="D668E672"/>
    <w:lvl w:ilvl="0" w:tplc="3E3C0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EF86D48"/>
    <w:multiLevelType w:val="hybridMultilevel"/>
    <w:tmpl w:val="7A20A52E"/>
    <w:lvl w:ilvl="0" w:tplc="3E3C0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6D3431A"/>
    <w:multiLevelType w:val="multilevel"/>
    <w:tmpl w:val="01846E40"/>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7E83FF8"/>
    <w:multiLevelType w:val="multilevel"/>
    <w:tmpl w:val="AF1A0066"/>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C2568DE"/>
    <w:multiLevelType w:val="multilevel"/>
    <w:tmpl w:val="E0549542"/>
    <w:lvl w:ilvl="0">
      <w:start w:val="5"/>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6"/>
        <w:szCs w:val="26"/>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4E4B5605"/>
    <w:multiLevelType w:val="multilevel"/>
    <w:tmpl w:val="81064F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4D2BDC"/>
    <w:multiLevelType w:val="multilevel"/>
    <w:tmpl w:val="DCA422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FD27AC2"/>
    <w:multiLevelType w:val="multilevel"/>
    <w:tmpl w:val="71A8D238"/>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4480884"/>
    <w:multiLevelType w:val="multilevel"/>
    <w:tmpl w:val="DADE3008"/>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85166CA"/>
    <w:multiLevelType w:val="hybridMultilevel"/>
    <w:tmpl w:val="5D74B57E"/>
    <w:lvl w:ilvl="0" w:tplc="1D98943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9AA0D4A"/>
    <w:multiLevelType w:val="hybridMultilevel"/>
    <w:tmpl w:val="26F290C6"/>
    <w:lvl w:ilvl="0" w:tplc="3E3C0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E506307"/>
    <w:multiLevelType w:val="multilevel"/>
    <w:tmpl w:val="C00CFD0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4FF44DE"/>
    <w:multiLevelType w:val="multilevel"/>
    <w:tmpl w:val="68A4FB3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56E7E0F"/>
    <w:multiLevelType w:val="multilevel"/>
    <w:tmpl w:val="032AAE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66F0E19"/>
    <w:multiLevelType w:val="multilevel"/>
    <w:tmpl w:val="84B0BD8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8C18DE"/>
    <w:multiLevelType w:val="multilevel"/>
    <w:tmpl w:val="6DEC736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27E1D1B"/>
    <w:multiLevelType w:val="hybridMultilevel"/>
    <w:tmpl w:val="226AB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6202D2"/>
    <w:multiLevelType w:val="multilevel"/>
    <w:tmpl w:val="CF7445BE"/>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DA74026"/>
    <w:multiLevelType w:val="hybridMultilevel"/>
    <w:tmpl w:val="565CA3EC"/>
    <w:lvl w:ilvl="0" w:tplc="3E3C0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EF14910"/>
    <w:multiLevelType w:val="multilevel"/>
    <w:tmpl w:val="3E84BF4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45" w15:restartNumberingAfterBreak="0">
    <w:nsid w:val="7F7F12BC"/>
    <w:multiLevelType w:val="multilevel"/>
    <w:tmpl w:val="EC9E19F0"/>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45"/>
  </w:num>
  <w:num w:numId="3">
    <w:abstractNumId w:val="41"/>
  </w:num>
  <w:num w:numId="4">
    <w:abstractNumId w:val="31"/>
  </w:num>
  <w:num w:numId="5">
    <w:abstractNumId w:val="40"/>
  </w:num>
  <w:num w:numId="6">
    <w:abstractNumId w:val="42"/>
  </w:num>
  <w:num w:numId="7">
    <w:abstractNumId w:val="35"/>
  </w:num>
  <w:num w:numId="8">
    <w:abstractNumId w:val="29"/>
  </w:num>
  <w:num w:numId="9">
    <w:abstractNumId w:val="6"/>
  </w:num>
  <w:num w:numId="10">
    <w:abstractNumId w:val="32"/>
  </w:num>
  <w:num w:numId="11">
    <w:abstractNumId w:val="22"/>
  </w:num>
  <w:num w:numId="12">
    <w:abstractNumId w:val="36"/>
  </w:num>
  <w:num w:numId="13">
    <w:abstractNumId w:val="12"/>
  </w:num>
  <w:num w:numId="14">
    <w:abstractNumId w:val="9"/>
  </w:num>
  <w:num w:numId="15">
    <w:abstractNumId w:val="3"/>
  </w:num>
  <w:num w:numId="16">
    <w:abstractNumId w:val="37"/>
  </w:num>
  <w:num w:numId="17">
    <w:abstractNumId w:val="4"/>
  </w:num>
  <w:num w:numId="18">
    <w:abstractNumId w:val="33"/>
  </w:num>
  <w:num w:numId="19">
    <w:abstractNumId w:val="19"/>
  </w:num>
  <w:num w:numId="20">
    <w:abstractNumId w:val="0"/>
  </w:num>
  <w:num w:numId="21">
    <w:abstractNumId w:val="27"/>
  </w:num>
  <w:num w:numId="22">
    <w:abstractNumId w:val="17"/>
  </w:num>
  <w:num w:numId="23">
    <w:abstractNumId w:val="8"/>
  </w:num>
  <w:num w:numId="24">
    <w:abstractNumId w:val="39"/>
  </w:num>
  <w:num w:numId="25">
    <w:abstractNumId w:val="18"/>
  </w:num>
  <w:num w:numId="26">
    <w:abstractNumId w:val="15"/>
  </w:num>
  <w:num w:numId="27">
    <w:abstractNumId w:val="10"/>
  </w:num>
  <w:num w:numId="28">
    <w:abstractNumId w:val="23"/>
  </w:num>
  <w:num w:numId="29">
    <w:abstractNumId w:val="44"/>
  </w:num>
  <w:num w:numId="30">
    <w:abstractNumId w:val="38"/>
  </w:num>
  <w:num w:numId="31">
    <w:abstractNumId w:val="13"/>
  </w:num>
  <w:num w:numId="32">
    <w:abstractNumId w:val="20"/>
  </w:num>
  <w:num w:numId="33">
    <w:abstractNumId w:val="2"/>
  </w:num>
  <w:num w:numId="34">
    <w:abstractNumId w:val="11"/>
  </w:num>
  <w:num w:numId="35">
    <w:abstractNumId w:val="28"/>
  </w:num>
  <w:num w:numId="36">
    <w:abstractNumId w:val="16"/>
  </w:num>
  <w:num w:numId="37">
    <w:abstractNumId w:val="21"/>
  </w:num>
  <w:num w:numId="38">
    <w:abstractNumId w:val="30"/>
  </w:num>
  <w:num w:numId="39">
    <w:abstractNumId w:val="7"/>
  </w:num>
  <w:num w:numId="40">
    <w:abstractNumId w:val="5"/>
  </w:num>
  <w:num w:numId="41">
    <w:abstractNumId w:val="14"/>
  </w:num>
  <w:num w:numId="42">
    <w:abstractNumId w:val="1"/>
  </w:num>
  <w:num w:numId="43">
    <w:abstractNumId w:val="26"/>
  </w:num>
  <w:num w:numId="44">
    <w:abstractNumId w:val="25"/>
  </w:num>
  <w:num w:numId="45">
    <w:abstractNumId w:val="34"/>
  </w:num>
  <w:num w:numId="46">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9D"/>
    <w:rsid w:val="00002886"/>
    <w:rsid w:val="00013759"/>
    <w:rsid w:val="000379C6"/>
    <w:rsid w:val="0009206E"/>
    <w:rsid w:val="000C154B"/>
    <w:rsid w:val="000F7636"/>
    <w:rsid w:val="00115BC1"/>
    <w:rsid w:val="00120B7D"/>
    <w:rsid w:val="00123C6C"/>
    <w:rsid w:val="00177857"/>
    <w:rsid w:val="00183161"/>
    <w:rsid w:val="001C35AF"/>
    <w:rsid w:val="001E59FA"/>
    <w:rsid w:val="00210C75"/>
    <w:rsid w:val="00252500"/>
    <w:rsid w:val="00280E95"/>
    <w:rsid w:val="002C78C0"/>
    <w:rsid w:val="003531D1"/>
    <w:rsid w:val="00372D2C"/>
    <w:rsid w:val="00413D76"/>
    <w:rsid w:val="00452513"/>
    <w:rsid w:val="00476C1D"/>
    <w:rsid w:val="004A5A3F"/>
    <w:rsid w:val="004C7D67"/>
    <w:rsid w:val="004E566D"/>
    <w:rsid w:val="005153F6"/>
    <w:rsid w:val="0057411F"/>
    <w:rsid w:val="005A2152"/>
    <w:rsid w:val="00680D42"/>
    <w:rsid w:val="00693505"/>
    <w:rsid w:val="00725F53"/>
    <w:rsid w:val="00736B92"/>
    <w:rsid w:val="00745B93"/>
    <w:rsid w:val="0076219D"/>
    <w:rsid w:val="00771049"/>
    <w:rsid w:val="00773E5C"/>
    <w:rsid w:val="00797098"/>
    <w:rsid w:val="007A7090"/>
    <w:rsid w:val="007C02AE"/>
    <w:rsid w:val="007F1137"/>
    <w:rsid w:val="007F323F"/>
    <w:rsid w:val="008449F8"/>
    <w:rsid w:val="00850DAC"/>
    <w:rsid w:val="008C3818"/>
    <w:rsid w:val="008C3DA8"/>
    <w:rsid w:val="008D453C"/>
    <w:rsid w:val="00900526"/>
    <w:rsid w:val="00917855"/>
    <w:rsid w:val="00941982"/>
    <w:rsid w:val="00997EC0"/>
    <w:rsid w:val="009A0F26"/>
    <w:rsid w:val="009E51AC"/>
    <w:rsid w:val="00A13A2B"/>
    <w:rsid w:val="00A1738C"/>
    <w:rsid w:val="00A17852"/>
    <w:rsid w:val="00A23294"/>
    <w:rsid w:val="00A40D8C"/>
    <w:rsid w:val="00A76F5F"/>
    <w:rsid w:val="00AB0A02"/>
    <w:rsid w:val="00B21066"/>
    <w:rsid w:val="00B27A2E"/>
    <w:rsid w:val="00B6250D"/>
    <w:rsid w:val="00B65A20"/>
    <w:rsid w:val="00B81A62"/>
    <w:rsid w:val="00B85267"/>
    <w:rsid w:val="00BA3549"/>
    <w:rsid w:val="00BA79C3"/>
    <w:rsid w:val="00BE477C"/>
    <w:rsid w:val="00C80FD5"/>
    <w:rsid w:val="00CA1DFC"/>
    <w:rsid w:val="00D1403E"/>
    <w:rsid w:val="00D21818"/>
    <w:rsid w:val="00D85DA4"/>
    <w:rsid w:val="00DC75C9"/>
    <w:rsid w:val="00DD65C8"/>
    <w:rsid w:val="00E31FCA"/>
    <w:rsid w:val="00E621AF"/>
    <w:rsid w:val="00E86CAF"/>
    <w:rsid w:val="00E94265"/>
    <w:rsid w:val="00EA3B5B"/>
    <w:rsid w:val="00ED202C"/>
    <w:rsid w:val="00F30083"/>
    <w:rsid w:val="00F32D3A"/>
    <w:rsid w:val="00F43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48E7"/>
  <w15:chartTrackingRefBased/>
  <w15:docId w15:val="{DF7E15F5-4E37-4022-B045-8FCAF466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D76"/>
    <w:pPr>
      <w:spacing w:after="200" w:line="276" w:lineRule="auto"/>
    </w:pPr>
  </w:style>
  <w:style w:type="paragraph" w:styleId="5">
    <w:name w:val="heading 5"/>
    <w:basedOn w:val="a"/>
    <w:next w:val="a"/>
    <w:link w:val="50"/>
    <w:qFormat/>
    <w:rsid w:val="00941982"/>
    <w:pPr>
      <w:keepNext/>
      <w:spacing w:after="0" w:line="240" w:lineRule="auto"/>
      <w:jc w:val="center"/>
      <w:outlineLvl w:val="4"/>
    </w:pPr>
    <w:rPr>
      <w:rFonts w:ascii="Times New Roman" w:eastAsia="Times New Roman" w:hAnsi="Times New Roman" w:cs="Times New Roman"/>
      <w:i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03E"/>
    <w:pPr>
      <w:ind w:left="720"/>
      <w:contextualSpacing/>
    </w:pPr>
  </w:style>
  <w:style w:type="paragraph" w:styleId="a4">
    <w:name w:val="Balloon Text"/>
    <w:basedOn w:val="a"/>
    <w:link w:val="a5"/>
    <w:uiPriority w:val="99"/>
    <w:semiHidden/>
    <w:unhideWhenUsed/>
    <w:rsid w:val="00D85DA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85DA4"/>
    <w:rPr>
      <w:rFonts w:ascii="Segoe UI" w:hAnsi="Segoe UI" w:cs="Segoe UI"/>
      <w:sz w:val="18"/>
      <w:szCs w:val="18"/>
    </w:rPr>
  </w:style>
  <w:style w:type="character" w:customStyle="1" w:styleId="50">
    <w:name w:val="Заголовок 5 Знак"/>
    <w:basedOn w:val="a0"/>
    <w:link w:val="5"/>
    <w:rsid w:val="00941982"/>
    <w:rPr>
      <w:rFonts w:ascii="Times New Roman" w:eastAsia="Times New Roman" w:hAnsi="Times New Roman" w:cs="Times New Roman"/>
      <w:iCs/>
      <w:sz w:val="24"/>
      <w:szCs w:val="20"/>
      <w:lang w:eastAsia="ru-RU"/>
    </w:rPr>
  </w:style>
  <w:style w:type="table" w:customStyle="1" w:styleId="1">
    <w:name w:val="Сетка таблицы1"/>
    <w:basedOn w:val="a1"/>
    <w:next w:val="a6"/>
    <w:uiPriority w:val="59"/>
    <w:rsid w:val="00280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280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Основной текст (5)_"/>
    <w:basedOn w:val="a0"/>
    <w:link w:val="52"/>
    <w:rsid w:val="005153F6"/>
    <w:rPr>
      <w:rFonts w:ascii="Times New Roman" w:eastAsia="Times New Roman" w:hAnsi="Times New Roman" w:cs="Times New Roman"/>
      <w:shd w:val="clear" w:color="auto" w:fill="FFFFFF"/>
    </w:rPr>
  </w:style>
  <w:style w:type="paragraph" w:customStyle="1" w:styleId="52">
    <w:name w:val="Основной текст (5)"/>
    <w:basedOn w:val="a"/>
    <w:link w:val="51"/>
    <w:rsid w:val="005153F6"/>
    <w:pPr>
      <w:widowControl w:val="0"/>
      <w:shd w:val="clear" w:color="auto" w:fill="FFFFFF"/>
      <w:spacing w:after="60" w:line="0" w:lineRule="atLeast"/>
    </w:pPr>
    <w:rPr>
      <w:rFonts w:ascii="Times New Roman" w:eastAsia="Times New Roman" w:hAnsi="Times New Roman" w:cs="Times New Roman"/>
    </w:rPr>
  </w:style>
  <w:style w:type="character" w:customStyle="1" w:styleId="2">
    <w:name w:val="Основной текст (2)_"/>
    <w:basedOn w:val="a0"/>
    <w:link w:val="20"/>
    <w:rsid w:val="00115BC1"/>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115BC1"/>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115BC1"/>
    <w:pPr>
      <w:widowControl w:val="0"/>
      <w:shd w:val="clear" w:color="auto" w:fill="FFFFFF"/>
      <w:spacing w:before="540" w:after="300" w:line="0" w:lineRule="atLeast"/>
      <w:jc w:val="center"/>
    </w:pPr>
    <w:rPr>
      <w:rFonts w:ascii="Times New Roman" w:eastAsia="Times New Roman" w:hAnsi="Times New Roman" w:cs="Times New Roman"/>
      <w:sz w:val="28"/>
      <w:szCs w:val="28"/>
    </w:rPr>
  </w:style>
  <w:style w:type="character" w:customStyle="1" w:styleId="212pt">
    <w:name w:val="Основной текст (2) + 12 pt;Полужирный"/>
    <w:basedOn w:val="2"/>
    <w:rsid w:val="00210C7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
    <w:basedOn w:val="2"/>
    <w:rsid w:val="00210C7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Verdana105pt">
    <w:name w:val="Основной текст (2) + Verdana;10;5 pt;Курсив"/>
    <w:basedOn w:val="2"/>
    <w:rsid w:val="00E86CAF"/>
    <w:rPr>
      <w:rFonts w:ascii="Verdana" w:eastAsia="Verdana" w:hAnsi="Verdana" w:cs="Verdana"/>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3">
    <w:name w:val="Основной текст (3)_"/>
    <w:basedOn w:val="a0"/>
    <w:link w:val="30"/>
    <w:rsid w:val="00917855"/>
    <w:rPr>
      <w:rFonts w:ascii="Times New Roman" w:eastAsia="Times New Roman" w:hAnsi="Times New Roman" w:cs="Times New Roman"/>
      <w:b/>
      <w:bCs/>
      <w:sz w:val="28"/>
      <w:szCs w:val="28"/>
      <w:shd w:val="clear" w:color="auto" w:fill="FFFFFF"/>
    </w:rPr>
  </w:style>
  <w:style w:type="character" w:customStyle="1" w:styleId="7">
    <w:name w:val="Основной текст (7)_"/>
    <w:basedOn w:val="a0"/>
    <w:link w:val="70"/>
    <w:rsid w:val="00917855"/>
    <w:rPr>
      <w:rFonts w:ascii="Times New Roman" w:eastAsia="Times New Roman" w:hAnsi="Times New Roman" w:cs="Times New Roman"/>
      <w:b/>
      <w:bCs/>
      <w:shd w:val="clear" w:color="auto" w:fill="FFFFFF"/>
    </w:rPr>
  </w:style>
  <w:style w:type="character" w:customStyle="1" w:styleId="8">
    <w:name w:val="Основной текст (8)_"/>
    <w:basedOn w:val="a0"/>
    <w:link w:val="80"/>
    <w:rsid w:val="00917855"/>
    <w:rPr>
      <w:rFonts w:ascii="Times New Roman" w:eastAsia="Times New Roman" w:hAnsi="Times New Roman" w:cs="Times New Roman"/>
      <w:sz w:val="16"/>
      <w:szCs w:val="16"/>
      <w:shd w:val="clear" w:color="auto" w:fill="FFFFFF"/>
    </w:rPr>
  </w:style>
  <w:style w:type="character" w:customStyle="1" w:styleId="10">
    <w:name w:val="Заголовок №1_"/>
    <w:basedOn w:val="a0"/>
    <w:link w:val="11"/>
    <w:rsid w:val="00917855"/>
    <w:rPr>
      <w:rFonts w:ascii="Verdana" w:eastAsia="Verdana" w:hAnsi="Verdana" w:cs="Verdana"/>
      <w:i/>
      <w:iCs/>
      <w:spacing w:val="20"/>
      <w:sz w:val="21"/>
      <w:szCs w:val="21"/>
      <w:shd w:val="clear" w:color="auto" w:fill="FFFFFF"/>
    </w:rPr>
  </w:style>
  <w:style w:type="character" w:customStyle="1" w:styleId="1TimesNewRoman12pt0pt">
    <w:name w:val="Заголовок №1 + Times New Roman;12 pt;Не курсив;Интервал 0 pt"/>
    <w:basedOn w:val="10"/>
    <w:rsid w:val="00917855"/>
    <w:rPr>
      <w:rFonts w:ascii="Times New Roman" w:eastAsia="Times New Roman" w:hAnsi="Times New Roman" w:cs="Times New Roman"/>
      <w:i/>
      <w:iCs/>
      <w:color w:val="000000"/>
      <w:spacing w:val="0"/>
      <w:w w:val="100"/>
      <w:position w:val="0"/>
      <w:sz w:val="24"/>
      <w:szCs w:val="24"/>
      <w:shd w:val="clear" w:color="auto" w:fill="FFFFFF"/>
    </w:rPr>
  </w:style>
  <w:style w:type="character" w:customStyle="1" w:styleId="9">
    <w:name w:val="Основной текст (9)_"/>
    <w:basedOn w:val="a0"/>
    <w:link w:val="90"/>
    <w:rsid w:val="00917855"/>
    <w:rPr>
      <w:rFonts w:ascii="Times New Roman" w:eastAsia="Times New Roman" w:hAnsi="Times New Roman" w:cs="Times New Roman"/>
      <w:i/>
      <w:iCs/>
      <w:sz w:val="16"/>
      <w:szCs w:val="16"/>
      <w:shd w:val="clear" w:color="auto" w:fill="FFFFFF"/>
    </w:rPr>
  </w:style>
  <w:style w:type="character" w:customStyle="1" w:styleId="213pt">
    <w:name w:val="Основной текст (2) + 13 pt"/>
    <w:basedOn w:val="2"/>
    <w:rsid w:val="0091785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Verdana12pt">
    <w:name w:val="Основной текст (2) + Verdana;12 pt"/>
    <w:basedOn w:val="2"/>
    <w:rsid w:val="00917855"/>
    <w:rPr>
      <w:rFonts w:ascii="Verdana" w:eastAsia="Verdana" w:hAnsi="Verdana" w:cs="Verdan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pt">
    <w:name w:val="Основной текст (2) + 8 pt"/>
    <w:basedOn w:val="2"/>
    <w:rsid w:val="0091785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1">
    <w:name w:val="Подпись к таблице (3)_"/>
    <w:basedOn w:val="a0"/>
    <w:link w:val="32"/>
    <w:rsid w:val="00917855"/>
    <w:rPr>
      <w:rFonts w:ascii="Times New Roman" w:eastAsia="Times New Roman" w:hAnsi="Times New Roman" w:cs="Times New Roman"/>
      <w:sz w:val="16"/>
      <w:szCs w:val="16"/>
      <w:shd w:val="clear" w:color="auto" w:fill="FFFFFF"/>
    </w:rPr>
  </w:style>
  <w:style w:type="character" w:customStyle="1" w:styleId="33">
    <w:name w:val="Колонтитул (3)_"/>
    <w:basedOn w:val="a0"/>
    <w:link w:val="34"/>
    <w:rsid w:val="00917855"/>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917855"/>
    <w:pPr>
      <w:widowControl w:val="0"/>
      <w:shd w:val="clear" w:color="auto" w:fill="FFFFFF"/>
      <w:spacing w:after="540" w:line="317" w:lineRule="exact"/>
      <w:jc w:val="center"/>
    </w:pPr>
    <w:rPr>
      <w:rFonts w:ascii="Times New Roman" w:eastAsia="Times New Roman" w:hAnsi="Times New Roman" w:cs="Times New Roman"/>
      <w:b/>
      <w:bCs/>
      <w:sz w:val="28"/>
      <w:szCs w:val="28"/>
    </w:rPr>
  </w:style>
  <w:style w:type="paragraph" w:customStyle="1" w:styleId="70">
    <w:name w:val="Основной текст (7)"/>
    <w:basedOn w:val="a"/>
    <w:link w:val="7"/>
    <w:rsid w:val="00917855"/>
    <w:pPr>
      <w:widowControl w:val="0"/>
      <w:shd w:val="clear" w:color="auto" w:fill="FFFFFF"/>
      <w:spacing w:before="300" w:after="180" w:line="0" w:lineRule="atLeast"/>
      <w:jc w:val="both"/>
    </w:pPr>
    <w:rPr>
      <w:rFonts w:ascii="Times New Roman" w:eastAsia="Times New Roman" w:hAnsi="Times New Roman" w:cs="Times New Roman"/>
      <w:b/>
      <w:bCs/>
    </w:rPr>
  </w:style>
  <w:style w:type="paragraph" w:customStyle="1" w:styleId="80">
    <w:name w:val="Основной текст (8)"/>
    <w:basedOn w:val="a"/>
    <w:link w:val="8"/>
    <w:rsid w:val="00917855"/>
    <w:pPr>
      <w:widowControl w:val="0"/>
      <w:shd w:val="clear" w:color="auto" w:fill="FFFFFF"/>
      <w:spacing w:before="300" w:after="60" w:line="274" w:lineRule="exact"/>
      <w:jc w:val="center"/>
    </w:pPr>
    <w:rPr>
      <w:rFonts w:ascii="Times New Roman" w:eastAsia="Times New Roman" w:hAnsi="Times New Roman" w:cs="Times New Roman"/>
      <w:sz w:val="16"/>
      <w:szCs w:val="16"/>
    </w:rPr>
  </w:style>
  <w:style w:type="paragraph" w:customStyle="1" w:styleId="11">
    <w:name w:val="Заголовок №1"/>
    <w:basedOn w:val="a"/>
    <w:link w:val="10"/>
    <w:rsid w:val="00917855"/>
    <w:pPr>
      <w:widowControl w:val="0"/>
      <w:shd w:val="clear" w:color="auto" w:fill="FFFFFF"/>
      <w:spacing w:after="60" w:line="0" w:lineRule="atLeast"/>
      <w:jc w:val="both"/>
      <w:outlineLvl w:val="0"/>
    </w:pPr>
    <w:rPr>
      <w:rFonts w:ascii="Verdana" w:eastAsia="Verdana" w:hAnsi="Verdana" w:cs="Verdana"/>
      <w:i/>
      <w:iCs/>
      <w:spacing w:val="20"/>
      <w:sz w:val="21"/>
      <w:szCs w:val="21"/>
    </w:rPr>
  </w:style>
  <w:style w:type="paragraph" w:customStyle="1" w:styleId="90">
    <w:name w:val="Основной текст (9)"/>
    <w:basedOn w:val="a"/>
    <w:link w:val="9"/>
    <w:rsid w:val="00917855"/>
    <w:pPr>
      <w:widowControl w:val="0"/>
      <w:shd w:val="clear" w:color="auto" w:fill="FFFFFF"/>
      <w:spacing w:before="420" w:after="300" w:line="0" w:lineRule="atLeast"/>
      <w:jc w:val="center"/>
    </w:pPr>
    <w:rPr>
      <w:rFonts w:ascii="Times New Roman" w:eastAsia="Times New Roman" w:hAnsi="Times New Roman" w:cs="Times New Roman"/>
      <w:i/>
      <w:iCs/>
      <w:sz w:val="16"/>
      <w:szCs w:val="16"/>
    </w:rPr>
  </w:style>
  <w:style w:type="paragraph" w:customStyle="1" w:styleId="32">
    <w:name w:val="Подпись к таблице (3)"/>
    <w:basedOn w:val="a"/>
    <w:link w:val="31"/>
    <w:rsid w:val="00917855"/>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34">
    <w:name w:val="Колонтитул (3)"/>
    <w:basedOn w:val="a"/>
    <w:link w:val="33"/>
    <w:rsid w:val="00917855"/>
    <w:pPr>
      <w:widowControl w:val="0"/>
      <w:shd w:val="clear" w:color="auto" w:fill="FFFFFF"/>
      <w:spacing w:after="0" w:line="0" w:lineRule="atLeast"/>
    </w:pPr>
    <w:rPr>
      <w:rFonts w:ascii="Times New Roman" w:eastAsia="Times New Roman" w:hAnsi="Times New Roman" w:cs="Times New Roman"/>
      <w:sz w:val="16"/>
      <w:szCs w:val="16"/>
    </w:rPr>
  </w:style>
  <w:style w:type="character" w:customStyle="1" w:styleId="29pt">
    <w:name w:val="Основной текст (2) + 9 pt"/>
    <w:basedOn w:val="2"/>
    <w:rsid w:val="00EA3B5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styleId="a7">
    <w:name w:val="header"/>
    <w:basedOn w:val="a"/>
    <w:link w:val="a8"/>
    <w:uiPriority w:val="99"/>
    <w:unhideWhenUsed/>
    <w:rsid w:val="00745B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45B93"/>
  </w:style>
  <w:style w:type="paragraph" w:styleId="a9">
    <w:name w:val="footer"/>
    <w:basedOn w:val="a"/>
    <w:link w:val="aa"/>
    <w:uiPriority w:val="99"/>
    <w:unhideWhenUsed/>
    <w:rsid w:val="00745B9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45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0008000.204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5152</Words>
  <Characters>29372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Яна Вадимовна</dc:creator>
  <cp:keywords/>
  <dc:description/>
  <cp:lastModifiedBy>Бабкина Ольга Константиновна</cp:lastModifiedBy>
  <cp:revision>3</cp:revision>
  <cp:lastPrinted>2021-06-22T11:11:00Z</cp:lastPrinted>
  <dcterms:created xsi:type="dcterms:W3CDTF">2021-06-23T07:49:00Z</dcterms:created>
  <dcterms:modified xsi:type="dcterms:W3CDTF">2021-06-23T07:51:00Z</dcterms:modified>
</cp:coreProperties>
</file>