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88" w:rsidRDefault="002B2977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992E88" w:rsidRDefault="002B2977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№4813 от 28.06.2016 г. </w:t>
      </w:r>
    </w:p>
    <w:p w:rsidR="00992E88" w:rsidRDefault="00992E8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992E88" w:rsidRDefault="00205880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17.07.2013 </w:t>
      </w:r>
    </w:p>
    <w:p w:rsidR="00992E88" w:rsidRDefault="00205880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5159 «Об утверждении порядка </w:t>
      </w:r>
    </w:p>
    <w:p w:rsidR="00992E88" w:rsidRDefault="00205880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разработке, </w:t>
      </w:r>
    </w:p>
    <w:p w:rsidR="00992E88" w:rsidRDefault="00205880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и реализации </w:t>
      </w:r>
    </w:p>
    <w:p w:rsidR="00992E88" w:rsidRDefault="00205880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992E88" w:rsidRDefault="00205880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Сургут»</w:t>
      </w:r>
    </w:p>
    <w:p w:rsidR="00992E88" w:rsidRDefault="00992E88">
      <w:pPr>
        <w:tabs>
          <w:tab w:val="left" w:pos="6096"/>
          <w:tab w:val="left" w:pos="666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92E88" w:rsidRDefault="00992E88">
      <w:pPr>
        <w:tabs>
          <w:tab w:val="left" w:pos="6096"/>
          <w:tab w:val="left" w:pos="6663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992E88" w:rsidRDefault="0020588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30.03.2016 № 71-ФЗ «О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пр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остановлении действия абзаца четвертого пункта 2 статьи 179 Бюджетного коде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к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Главы города от 26.05.2016 № 58                             «Об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Главы города Сургута»,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распоряжением Адм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нистрации города от 30.12.2005 № 3686 «Об утверждении </w:t>
      </w:r>
      <w:hyperlink r:id="rId9" w:history="1">
        <w:proofErr w:type="gramStart"/>
        <w:r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  <w:proofErr w:type="gramEnd"/>
      </w:hyperlink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страции города»:</w:t>
      </w:r>
    </w:p>
    <w:p w:rsidR="00992E88" w:rsidRDefault="00205880">
      <w:pPr>
        <w:widowControl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17.07.2013 № 5159 «Об утверждении порядка принятия решения о разработке, формирования         и реализации муниципальных программ городского округа город Сургут»                      (</w:t>
      </w:r>
      <w:r>
        <w:rPr>
          <w:rFonts w:ascii="Times New Roman" w:eastAsia="Calibri" w:hAnsi="Times New Roman" w:cs="Times New Roman"/>
          <w:sz w:val="28"/>
          <w:szCs w:val="28"/>
        </w:rPr>
        <w:t>с изменениями от 17.09.2013 № 6661, 20.11.2013 № 8435, 31.12.13 № 9728, 11.02.2014 № 930, 07.04.2014 № 2279, 01.10.2014 № 6713, 07.04.2015 № 2434, 02.06.2015 № 3708, 27.08.2015 № 5925, 02.10.2015 № 6902, 18.12.2015 № 8790, 11.03.2016 № 1726, 04.04.2016 № 2</w:t>
      </w:r>
      <w:r>
        <w:rPr>
          <w:rFonts w:ascii="Times New Roman" w:eastAsia="Calibri" w:hAnsi="Times New Roman" w:cs="Times New Roman"/>
          <w:sz w:val="28"/>
          <w:szCs w:val="28"/>
        </w:rPr>
        <w:t>379) изменение, изложив приложение 1               к постановлению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новой редакции согласно приложению к настоящему пост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новлению.</w:t>
      </w:r>
    </w:p>
    <w:p w:rsidR="00992E88" w:rsidRDefault="0020588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опубликования и распространяется на правоотношения,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возникшие с 23.05.2016,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исключением пункта 8.1.1 приложения к настоящему постановлению, вст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пающего в силу с 01.01.2017.</w:t>
      </w:r>
    </w:p>
    <w:p w:rsidR="00992E88" w:rsidRDefault="00205880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Управлению информационной политики опубликовать настоящее          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постановление в средствах массовой информации и разместить на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портале Администрации города.</w:t>
      </w:r>
    </w:p>
    <w:p w:rsidR="00992E88" w:rsidRDefault="0020588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                  главы Администрации города </w:t>
      </w:r>
      <w:proofErr w:type="spellStart"/>
      <w:r>
        <w:rPr>
          <w:sz w:val="28"/>
          <w:szCs w:val="28"/>
        </w:rPr>
        <w:t>Шерстневу</w:t>
      </w:r>
      <w:proofErr w:type="spellEnd"/>
      <w:r>
        <w:rPr>
          <w:sz w:val="28"/>
          <w:szCs w:val="28"/>
        </w:rPr>
        <w:t xml:space="preserve"> А.Ю.</w:t>
      </w: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92E88" w:rsidRDefault="00205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О.М. Лапин</w:t>
      </w:r>
    </w:p>
    <w:p w:rsidR="00992E88" w:rsidRDefault="00992E88">
      <w:pPr>
        <w:rPr>
          <w:rFonts w:ascii="Times New Roman" w:hAnsi="Times New Roman" w:cs="Times New Roman"/>
          <w:sz w:val="28"/>
          <w:szCs w:val="28"/>
        </w:rPr>
        <w:sectPr w:rsidR="00992E88">
          <w:headerReference w:type="default" r:id="rId10"/>
          <w:pgSz w:w="11905" w:h="16837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</w:p>
    <w:p w:rsidR="00992E88" w:rsidRDefault="00205880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92E88" w:rsidRDefault="00205880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92E88" w:rsidRDefault="00205880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92E88" w:rsidRDefault="00205880">
      <w:pPr>
        <w:widowControl/>
        <w:autoSpaceDE/>
        <w:autoSpaceDN/>
        <w:adjustRightInd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992E88" w:rsidRDefault="00992E88">
      <w:pPr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Порядок 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принятия решений о разработке, формирования и реализации </w:t>
      </w:r>
      <w:r>
        <w:rPr>
          <w:rFonts w:ascii="Times New Roman" w:hAnsi="Times New Roman"/>
          <w:b w:val="0"/>
          <w:sz w:val="28"/>
          <w:szCs w:val="28"/>
        </w:rPr>
        <w:br/>
        <w:t>муниципальных программ городского округа город Сургут</w:t>
      </w:r>
    </w:p>
    <w:p w:rsidR="00992E88" w:rsidRDefault="00992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001"/>
      <w:r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>
        <w:rPr>
          <w:rFonts w:ascii="Times New Roman" w:hAnsi="Times New Roman" w:cs="Times New Roman"/>
          <w:sz w:val="28"/>
          <w:szCs w:val="28"/>
        </w:rPr>
        <w:t xml:space="preserve">1.1. Настоящий порядок принятия решений о разработке, формирования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и реализации муниципальных программ городског</w:t>
      </w:r>
      <w:r>
        <w:rPr>
          <w:rFonts w:ascii="Times New Roman" w:hAnsi="Times New Roman" w:cs="Times New Roman"/>
          <w:spacing w:val="-4"/>
          <w:sz w:val="28"/>
          <w:szCs w:val="28"/>
        </w:rPr>
        <w:t>о округа город Сургут (далее –</w:t>
      </w:r>
      <w:r>
        <w:rPr>
          <w:rFonts w:ascii="Times New Roman" w:hAnsi="Times New Roman" w:cs="Times New Roman"/>
          <w:sz w:val="28"/>
          <w:szCs w:val="28"/>
        </w:rPr>
        <w:t xml:space="preserve"> порядок) устанавливает правила принятия решения о разработке,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формиро-вания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городского округа город Сургут, а также контроля за ходом их реализации.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>
        <w:rPr>
          <w:rFonts w:ascii="Times New Roman" w:hAnsi="Times New Roman" w:cs="Times New Roman"/>
          <w:sz w:val="28"/>
          <w:szCs w:val="28"/>
        </w:rPr>
        <w:t xml:space="preserve">1.2. Муниципальная программа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город Сургут (далее –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муниципальная программа, программа) – документ стратегического 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содержащий комплекс планируемых мероприятий, взаимоувязанных по задачам,</w:t>
      </w:r>
      <w:r>
        <w:rPr>
          <w:rFonts w:ascii="Times New Roman" w:hAnsi="Times New Roman" w:cs="Times New Roman"/>
          <w:sz w:val="28"/>
          <w:szCs w:val="28"/>
        </w:rPr>
        <w:t xml:space="preserve"> срокам осуществления, исполнителям и ресурсам и обеспечивающих наиболее эффек</w:t>
      </w:r>
      <w:r>
        <w:rPr>
          <w:rFonts w:ascii="Times New Roman" w:hAnsi="Times New Roman" w:cs="Times New Roman"/>
          <w:sz w:val="28"/>
          <w:szCs w:val="28"/>
        </w:rPr>
        <w:t>тивное достижение целей и решение задач социально-экономического развития муниципального образования.</w:t>
      </w:r>
    </w:p>
    <w:bookmarkEnd w:id="2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Муниципальная программа формируется исходя из полномочий органа местного самоуправления, предусмотренных федеральным законодательством, законодательс</w:t>
      </w:r>
      <w:r>
        <w:rPr>
          <w:rFonts w:ascii="Times New Roman" w:hAnsi="Times New Roman" w:cs="Times New Roman"/>
          <w:sz w:val="28"/>
          <w:szCs w:val="28"/>
        </w:rPr>
        <w:t>твом субъекта Российской Федерации, муниципальными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Отдельно могут формироваться муниципальные программы (подпрограммы)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функционирования, муниципальные программы (подпрограммы), принятие          которых установлено федеральным законодател</w:t>
      </w:r>
      <w:r>
        <w:rPr>
          <w:rFonts w:ascii="Times New Roman" w:hAnsi="Times New Roman" w:cs="Times New Roman"/>
          <w:sz w:val="28"/>
          <w:szCs w:val="28"/>
        </w:rPr>
        <w:t>ьством, законодательством субъекта Российской Федерации и (или) рекомендовано государственными программами Российской Федерации, государственными программами Ханты-Мансийского автономного округа – Югры, включая адресные программы                (подпрограм</w:t>
      </w:r>
      <w:r>
        <w:rPr>
          <w:rFonts w:ascii="Times New Roman" w:hAnsi="Times New Roman" w:cs="Times New Roman"/>
          <w:sz w:val="28"/>
          <w:szCs w:val="28"/>
        </w:rPr>
        <w:t>мы).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4"/>
      <w:r>
        <w:rPr>
          <w:rFonts w:ascii="Times New Roman" w:hAnsi="Times New Roman" w:cs="Times New Roman"/>
          <w:sz w:val="28"/>
          <w:szCs w:val="28"/>
        </w:rPr>
        <w:t>1.4. Деление муниципальной программы на подпрограммы осуществляется исходя из масштабности и сложности решаемых в рамках муниципальной       программы задач.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5"/>
      <w:bookmarkEnd w:id="3"/>
      <w:r>
        <w:rPr>
          <w:rFonts w:ascii="Times New Roman" w:hAnsi="Times New Roman" w:cs="Times New Roman"/>
          <w:sz w:val="28"/>
          <w:szCs w:val="28"/>
        </w:rPr>
        <w:t>1.5. Подпрограммы должны быть направлены на решение конкретных      задач и достижение целей,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программы.</w:t>
      </w:r>
    </w:p>
    <w:bookmarkEnd w:id="4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составляющие государственную тайну и сведения конфиденц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характера, отражаются в программе (подпрограмме) в соответствии        с действующим законодательством.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включаются объекты капитального строительства, реконструкции (с элементами реставрации, технического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вооружения) муниципальной собственности или объекты недвижимого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ства, приобретаемого в муниципальную собственность (далее – объекты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тальных вл</w:t>
      </w:r>
      <w:r>
        <w:rPr>
          <w:rFonts w:ascii="Times New Roman" w:hAnsi="Times New Roman" w:cs="Times New Roman"/>
          <w:sz w:val="28"/>
          <w:szCs w:val="28"/>
        </w:rPr>
        <w:t xml:space="preserve">ожений). Объекты капитальных вложений стоимостью более              50 млн. рублей включаются в муниципальную программу при наличии </w:t>
      </w:r>
      <w:r>
        <w:rPr>
          <w:rFonts w:ascii="Times New Roman" w:hAnsi="Times New Roman" w:cs="Times New Roman"/>
          <w:spacing w:val="-4"/>
          <w:sz w:val="28"/>
          <w:szCs w:val="28"/>
        </w:rPr>
        <w:t>полож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тельного заключения, подготовленного по результатам проверки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на предмет эффективности использо</w:t>
      </w:r>
      <w:r>
        <w:rPr>
          <w:rFonts w:ascii="Times New Roman" w:hAnsi="Times New Roman" w:cs="Times New Roman"/>
          <w:sz w:val="28"/>
          <w:szCs w:val="28"/>
        </w:rPr>
        <w:t>вания средств местного бюджета, проведенной в порядке, установленном муниципальным правовым актом.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2"/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(подпрограмму) включаются объекты                 социально-культурного и коммунально-бытового назначения, предусмотренные </w:t>
      </w:r>
      <w:hyperlink r:id="rId11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ст.11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03.05.2000         № 26-оз «О регулировании отдельных земельных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объекты социально-</w:t>
      </w:r>
      <w:r>
        <w:rPr>
          <w:rFonts w:ascii="Times New Roman" w:hAnsi="Times New Roman" w:cs="Times New Roman"/>
          <w:spacing w:val="-4"/>
          <w:sz w:val="28"/>
          <w:szCs w:val="28"/>
        </w:rPr>
        <w:t>культурного и ком</w:t>
      </w:r>
      <w:r>
        <w:rPr>
          <w:rFonts w:ascii="Times New Roman" w:hAnsi="Times New Roman" w:cs="Times New Roman"/>
          <w:spacing w:val="-4"/>
          <w:sz w:val="28"/>
          <w:szCs w:val="28"/>
        </w:rPr>
        <w:t>мунально-бытового назначения), на основании 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сформированных по итогам заседаний инвестиционного совета при Главе города.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8"/>
      <w:bookmarkEnd w:id="5"/>
      <w:r>
        <w:rPr>
          <w:rFonts w:ascii="Times New Roman" w:hAnsi="Times New Roman" w:cs="Times New Roman"/>
          <w:sz w:val="28"/>
          <w:szCs w:val="28"/>
        </w:rPr>
        <w:t>1.7. Муниципальная программа формируется на срок от 1 года до 17 лет.</w:t>
      </w:r>
    </w:p>
    <w:bookmarkEnd w:id="6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сроки реализации муниципальных программ о</w:t>
      </w:r>
      <w:r>
        <w:rPr>
          <w:rFonts w:ascii="Times New Roman" w:hAnsi="Times New Roman" w:cs="Times New Roman"/>
          <w:sz w:val="28"/>
          <w:szCs w:val="28"/>
        </w:rPr>
        <w:t>пределяются при принятии решения о ее разработке с учетом целей социально-экономического развития города, отраженных в документах стратегического планирования муниципального образования городской округ город Сургут, Ханты-Мансийского автономного округа – Ю</w:t>
      </w:r>
      <w:r>
        <w:rPr>
          <w:rFonts w:ascii="Times New Roman" w:hAnsi="Times New Roman" w:cs="Times New Roman"/>
          <w:sz w:val="28"/>
          <w:szCs w:val="28"/>
        </w:rPr>
        <w:t>гры, Российской Федерации,           на обеспечение которых направлена муниципальная программа.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При изменении целеполагания и (или) сроков достижения целей социально-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города, отраженных в документах стратегического планирования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городской округ город Сургут, Ханты-Мансийского автономного округа – Югры, Российской Федерации,         утвержденными в соответствии с нормами, предусмотренными </w:t>
      </w:r>
      <w:hyperlink r:id="rId12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стратегичес</w:t>
      </w:r>
      <w:r>
        <w:rPr>
          <w:rFonts w:ascii="Times New Roman" w:hAnsi="Times New Roman" w:cs="Times New Roman"/>
          <w:sz w:val="28"/>
          <w:szCs w:val="28"/>
        </w:rPr>
        <w:t xml:space="preserve">ком планировании в Российской Федерации, а также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в процессе реализации муниципальных программ, срок действия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может быть изменен с внесением 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         в муниципальные правовые акты о разработке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Формирование, внесение изменений в муниципальные программы </w:t>
      </w:r>
      <w:r>
        <w:rPr>
          <w:rFonts w:ascii="Times New Roman" w:hAnsi="Times New Roman" w:cs="Times New Roman"/>
          <w:spacing w:val="-6"/>
          <w:sz w:val="28"/>
          <w:szCs w:val="28"/>
        </w:rPr>
        <w:t>осуществляется с использованием модуля «Формирование бюджета программно-</w:t>
      </w:r>
      <w:r>
        <w:rPr>
          <w:rFonts w:ascii="Times New Roman" w:hAnsi="Times New Roman" w:cs="Times New Roman"/>
          <w:sz w:val="28"/>
          <w:szCs w:val="28"/>
        </w:rPr>
        <w:t xml:space="preserve"> целевым способом» автоматизированной системы планирования и исполнения бюдже</w:t>
      </w:r>
      <w:r>
        <w:rPr>
          <w:rFonts w:ascii="Times New Roman" w:hAnsi="Times New Roman" w:cs="Times New Roman"/>
          <w:sz w:val="28"/>
          <w:szCs w:val="28"/>
        </w:rPr>
        <w:t>та города Сургута «Автоматизированный Центр Контроля».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111"/>
      <w:r>
        <w:rPr>
          <w:rFonts w:ascii="Times New Roman" w:hAnsi="Times New Roman" w:cs="Times New Roman"/>
          <w:sz w:val="28"/>
          <w:szCs w:val="28"/>
        </w:rPr>
        <w:t>1.9. К муниципальной программе могут прилагаться любые необходимые дополнительные материалы и информация.</w:t>
      </w:r>
    </w:p>
    <w:bookmarkEnd w:id="7"/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8" w:name="sub_1002"/>
      <w:r>
        <w:rPr>
          <w:rFonts w:ascii="Times New Roman" w:hAnsi="Times New Roman"/>
          <w:b w:val="0"/>
          <w:sz w:val="28"/>
          <w:szCs w:val="28"/>
        </w:rPr>
        <w:t>2. Понятия и термины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3"/>
      <w:bookmarkEnd w:id="8"/>
      <w:r>
        <w:rPr>
          <w:rFonts w:ascii="Times New Roman" w:hAnsi="Times New Roman" w:cs="Times New Roman"/>
          <w:sz w:val="28"/>
          <w:szCs w:val="28"/>
        </w:rPr>
        <w:t>2.1. Муниципальная программа (подпрограмма) функционирования –         пе</w:t>
      </w:r>
      <w:r>
        <w:rPr>
          <w:rFonts w:ascii="Times New Roman" w:hAnsi="Times New Roman" w:cs="Times New Roman"/>
          <w:sz w:val="28"/>
          <w:szCs w:val="28"/>
        </w:rPr>
        <w:t>речень функций, полномочий, увязанных по задачам, ресурсам, срокам         осуществления в целях выполнения полномочий администратора программы           и подведомственных ему казенных учреждений, осуществляющих техническое обеспечение деятельности.</w:t>
      </w: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4"/>
      <w:bookmarkEnd w:id="9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Подпрограмма муниципальной программы – комплекс взаимоувязанных</w:t>
      </w:r>
      <w:r>
        <w:rPr>
          <w:rFonts w:ascii="Times New Roman" w:hAnsi="Times New Roman" w:cs="Times New Roman"/>
          <w:sz w:val="28"/>
          <w:szCs w:val="28"/>
        </w:rPr>
        <w:t xml:space="preserve"> по целям, срокам и ресурсам мероприятий, выделенный исходя из масштаба         и сложности задач, решаемых в рамках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5"/>
      <w:bookmarkEnd w:id="10"/>
      <w:r>
        <w:rPr>
          <w:rFonts w:ascii="Times New Roman" w:hAnsi="Times New Roman" w:cs="Times New Roman"/>
          <w:sz w:val="28"/>
          <w:szCs w:val="28"/>
        </w:rPr>
        <w:t xml:space="preserve">2.3. Администратор муниципальной программы (далее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администратор) – </w:t>
      </w:r>
      <w:r>
        <w:rPr>
          <w:rFonts w:ascii="Times New Roman" w:hAnsi="Times New Roman" w:cs="Times New Roman"/>
          <w:spacing w:val="-4"/>
          <w:sz w:val="28"/>
          <w:szCs w:val="28"/>
        </w:rPr>
        <w:t>структурное подразделение Администрации города, в том числе 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функции управления в соответствующей сфере муниципального образования, включая структурное подразделение Администрации города без образования юридического лица, м</w:t>
      </w:r>
      <w:r>
        <w:rPr>
          <w:rFonts w:ascii="Times New Roman" w:hAnsi="Times New Roman" w:cs="Times New Roman"/>
          <w:sz w:val="28"/>
          <w:szCs w:val="28"/>
        </w:rPr>
        <w:t>униципальное учреждение, не отнесенное к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ственности структурного подразделения Администрации города, которое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 разработку муниципальной программы, обеспечивает эффективное взаимодействие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муниципальной программы в</w:t>
      </w:r>
      <w:r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pacing w:val="-4"/>
          <w:sz w:val="28"/>
          <w:szCs w:val="28"/>
        </w:rPr>
        <w:t>ее реализации, несет ответственность за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в целом.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6"/>
      <w:bookmarkEnd w:id="11"/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соадминист-ратор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структурное подразделение Администрации города, муниципальное учреждение, не отнесенное к подведомственности структурного подразделения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Администрации города, иное юридическое лицо, принимающее непосредственное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разработке и реализации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 в рамках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новленной сферы деятельности, несущее ответственность за своевременное              и качественное исполнение мероприятий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7"/>
      <w:bookmarkEnd w:id="12"/>
      <w:r>
        <w:rPr>
          <w:rFonts w:ascii="Times New Roman" w:hAnsi="Times New Roman" w:cs="Times New Roman"/>
          <w:sz w:val="28"/>
          <w:szCs w:val="28"/>
        </w:rPr>
        <w:t>2.5. Куратор муниципальной программы (далее – куратор) – Глава города, высшее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города, осуществляющее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-нацию действий администратора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разработке                          и реализации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8"/>
      <w:bookmarkEnd w:id="13"/>
      <w:r>
        <w:rPr>
          <w:rFonts w:ascii="Times New Roman" w:hAnsi="Times New Roman" w:cs="Times New Roman"/>
          <w:sz w:val="28"/>
          <w:szCs w:val="28"/>
        </w:rPr>
        <w:t>2.6. Иные понятия и термины, используемые в настоящем порядке,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няются в знач</w:t>
      </w:r>
      <w:r>
        <w:rPr>
          <w:rFonts w:ascii="Times New Roman" w:hAnsi="Times New Roman" w:cs="Times New Roman"/>
          <w:sz w:val="28"/>
          <w:szCs w:val="28"/>
        </w:rPr>
        <w:t>ении, установленном действующим законодательством.</w:t>
      </w:r>
    </w:p>
    <w:bookmarkEnd w:id="14"/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5" w:name="sub_1003"/>
      <w:r>
        <w:rPr>
          <w:rFonts w:ascii="Times New Roman" w:hAnsi="Times New Roman"/>
          <w:b w:val="0"/>
          <w:sz w:val="28"/>
          <w:szCs w:val="28"/>
        </w:rPr>
        <w:t xml:space="preserve">3. Основные этапы разработки проекта, формирования и реализации </w:t>
      </w:r>
      <w:r>
        <w:rPr>
          <w:rFonts w:ascii="Times New Roman" w:hAnsi="Times New Roman"/>
          <w:b w:val="0"/>
          <w:sz w:val="28"/>
          <w:szCs w:val="28"/>
        </w:rPr>
        <w:br/>
        <w:t>муниципальной программы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1"/>
      <w:bookmarkEnd w:id="15"/>
      <w:r>
        <w:rPr>
          <w:rFonts w:ascii="Times New Roman" w:hAnsi="Times New Roman" w:cs="Times New Roman"/>
          <w:sz w:val="28"/>
          <w:szCs w:val="28"/>
        </w:rPr>
        <w:t>3.1. К основным этапам разработки проекта, формирования и реализации муниципальной программы относятся:</w:t>
      </w:r>
    </w:p>
    <w:bookmarkEnd w:id="16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Принятие решения о разработке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Формирование муниципальной программы.</w:t>
      </w:r>
    </w:p>
    <w:p w:rsidR="00992E88" w:rsidRDefault="00205880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Согласование, доработка и устранение замечаний к проекту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пального правового акта об утверждении муниципальной программы (о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программу).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Утверждение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Внесение изменений в муниципальную программу.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Реализация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Мониторинг, составлен</w:t>
      </w:r>
      <w:r>
        <w:rPr>
          <w:rFonts w:ascii="Times New Roman" w:hAnsi="Times New Roman" w:cs="Times New Roman"/>
          <w:sz w:val="28"/>
          <w:szCs w:val="28"/>
        </w:rPr>
        <w:t>ие отчета об исполнении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2"/>
      <w:r>
        <w:rPr>
          <w:rFonts w:ascii="Times New Roman" w:hAnsi="Times New Roman" w:cs="Times New Roman"/>
          <w:sz w:val="28"/>
          <w:szCs w:val="28"/>
        </w:rPr>
        <w:t>3.2. Методическое руководство по разработке муниципальных программ осуществляется департаментом финансов.</w:t>
      </w:r>
    </w:p>
    <w:p w:rsidR="00992E88" w:rsidRDefault="0020588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8" w:name="sub_1004"/>
      <w:bookmarkEnd w:id="17"/>
      <w:r>
        <w:rPr>
          <w:rFonts w:ascii="Times New Roman" w:hAnsi="Times New Roman"/>
          <w:b w:val="0"/>
          <w:sz w:val="28"/>
          <w:szCs w:val="28"/>
        </w:rPr>
        <w:t>4. Принятие решения о разработке муниципальной программы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41"/>
      <w:bookmarkEnd w:id="18"/>
      <w:r>
        <w:rPr>
          <w:rFonts w:ascii="Times New Roman" w:hAnsi="Times New Roman" w:cs="Times New Roman"/>
          <w:sz w:val="28"/>
          <w:szCs w:val="28"/>
        </w:rPr>
        <w:t>4.1. Инициаторами разработки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могут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пать заинтересованные структурные подразделения Администрации города, Глава города, Дума города, Контрольно-счетная палата города, а также любые юридические лица, зарегистрированные на территории городского округа город Сургут и физичес</w:t>
      </w:r>
      <w:r>
        <w:rPr>
          <w:rFonts w:ascii="Times New Roman" w:hAnsi="Times New Roman" w:cs="Times New Roman"/>
          <w:sz w:val="28"/>
          <w:szCs w:val="28"/>
        </w:rPr>
        <w:t>кие лица, проживающие на территории городского округа           город Сургут.</w:t>
      </w:r>
    </w:p>
    <w:bookmarkEnd w:id="19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Инициирование разработки программ любыми юридическими лицами,             зарегистрированными на территории города и физическими лицами, </w:t>
      </w:r>
      <w:r>
        <w:rPr>
          <w:rFonts w:ascii="Times New Roman" w:hAnsi="Times New Roman" w:cs="Times New Roman"/>
          <w:spacing w:val="-6"/>
          <w:sz w:val="28"/>
          <w:szCs w:val="28"/>
        </w:rPr>
        <w:t>прожив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spacing w:val="-6"/>
          <w:sz w:val="28"/>
          <w:szCs w:val="28"/>
        </w:rPr>
        <w:t>ющими на территории города, осущес</w:t>
      </w:r>
      <w:r>
        <w:rPr>
          <w:rFonts w:ascii="Times New Roman" w:hAnsi="Times New Roman" w:cs="Times New Roman"/>
          <w:spacing w:val="-6"/>
          <w:sz w:val="28"/>
          <w:szCs w:val="28"/>
        </w:rPr>
        <w:t>твляется в соответствии с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о создании координационного штаба по организации стратег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управления.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42"/>
      <w:r>
        <w:rPr>
          <w:rFonts w:ascii="Times New Roman" w:hAnsi="Times New Roman" w:cs="Times New Roman"/>
          <w:sz w:val="28"/>
          <w:szCs w:val="28"/>
        </w:rPr>
        <w:t>4.2. Принятие решения о разработке муниципальной программы,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Главой города (в период его отсутствия – лицом, е</w:t>
      </w:r>
      <w:r>
        <w:rPr>
          <w:rFonts w:ascii="Times New Roman" w:hAnsi="Times New Roman" w:cs="Times New Roman"/>
          <w:sz w:val="28"/>
          <w:szCs w:val="28"/>
        </w:rPr>
        <w:t>го замеща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щим).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3"/>
      <w:bookmarkEnd w:id="20"/>
      <w:r>
        <w:rPr>
          <w:rFonts w:ascii="Times New Roman" w:hAnsi="Times New Roman" w:cs="Times New Roman"/>
          <w:sz w:val="28"/>
          <w:szCs w:val="28"/>
        </w:rPr>
        <w:t>4.3. В целях принятия решения о разработке муниципальной программы, администратор готовит проект распоряжения Администрации города о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ботке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44"/>
      <w:bookmarkEnd w:id="21"/>
      <w:r>
        <w:rPr>
          <w:rFonts w:ascii="Times New Roman" w:hAnsi="Times New Roman" w:cs="Times New Roman"/>
          <w:spacing w:val="-4"/>
          <w:sz w:val="28"/>
          <w:szCs w:val="28"/>
        </w:rPr>
        <w:t>4.4. Муниципальный правовой акт о разработке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лжен утверждать:</w:t>
      </w:r>
    </w:p>
    <w:bookmarkEnd w:id="22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рабочей группы по разработке муниципальной программы              (в случае принятия решения о ее создании);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сроки подготовки проекта муниципального правового акта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(с учетом сроков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ления проекта                            в Контрольно-счетную палату города, предусмотренных </w:t>
      </w:r>
      <w:hyperlink w:anchor="sub_632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вторым             пункта 6.2 настоящего порядка, сроков утверждения муниципальных программ, предусмотренных </w:t>
      </w:r>
      <w:hyperlink w:anchor="sub_1071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муниципальной программы по форме согласно </w:t>
      </w:r>
      <w:hyperlink w:anchor="sub_1100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к настоящему порядку.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проекта муниципального правового акта об утверждении муниципальной пр</w:t>
      </w:r>
      <w:r>
        <w:rPr>
          <w:rFonts w:ascii="Times New Roman" w:hAnsi="Times New Roman" w:cs="Times New Roman"/>
          <w:sz w:val="28"/>
          <w:szCs w:val="28"/>
        </w:rPr>
        <w:t>ограммы, предлагаемой к реализации начиная с очередного финансового года, не должен устанавливаться ранее 01 сентября текущего года (года составления муниципальной программы).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45"/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муниципального правового акта            </w:t>
      </w:r>
      <w:r>
        <w:rPr>
          <w:rFonts w:ascii="Times New Roman" w:hAnsi="Times New Roman" w:cs="Times New Roman"/>
          <w:sz w:val="28"/>
          <w:szCs w:val="28"/>
        </w:rPr>
        <w:t xml:space="preserve">  о разработке муниципальной программы отражается обоснование связи                 программы с приоритетами социально-экономического развития города, отр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женными в Стратегии социально-экономического развития муниципального образования городской округ горо</w:t>
      </w:r>
      <w:r>
        <w:rPr>
          <w:rFonts w:ascii="Times New Roman" w:hAnsi="Times New Roman" w:cs="Times New Roman"/>
          <w:sz w:val="28"/>
          <w:szCs w:val="28"/>
        </w:rPr>
        <w:t>д Сургут, и (или) иных документах стратег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ческого планирования муниципального образования городской округ город </w:t>
      </w:r>
      <w:r>
        <w:rPr>
          <w:rFonts w:ascii="Times New Roman" w:hAnsi="Times New Roman" w:cs="Times New Roman"/>
          <w:spacing w:val="-6"/>
          <w:sz w:val="28"/>
          <w:szCs w:val="28"/>
        </w:rPr>
        <w:t>Сургут, Ханты-Мансийского автономного округа – Югры,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в соответствии с нормами, предусмотренными </w:t>
      </w:r>
      <w:hyperlink w:anchor="sub_1052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стратегическом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планировании в Российской Федерации и (или) вклад </w:t>
      </w:r>
      <w:r>
        <w:rPr>
          <w:rFonts w:ascii="Times New Roman" w:hAnsi="Times New Roman" w:cs="Times New Roman"/>
          <w:spacing w:val="-4"/>
          <w:sz w:val="28"/>
          <w:szCs w:val="28"/>
        </w:rPr>
        <w:t>структурного подразделения Администрации города, муниципального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не отнесенного к подведомственности структурного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города, необходимый для реализации полномочий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предусмотренных федеральным законодательством, законодательством субъекта Российской Федерации, муниципальными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актами.</w:t>
      </w:r>
      <w:proofErr w:type="gramEnd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6"/>
      <w:bookmarkEnd w:id="23"/>
      <w:r>
        <w:rPr>
          <w:rFonts w:ascii="Times New Roman" w:hAnsi="Times New Roman" w:cs="Times New Roman"/>
          <w:sz w:val="28"/>
          <w:szCs w:val="28"/>
        </w:rPr>
        <w:t>4.6. К пояснительной записке</w:t>
      </w:r>
      <w:r>
        <w:rPr>
          <w:rFonts w:ascii="Times New Roman" w:hAnsi="Times New Roman" w:cs="Times New Roman"/>
          <w:sz w:val="28"/>
          <w:szCs w:val="28"/>
        </w:rPr>
        <w:t xml:space="preserve"> к проекту муниципального правового акта           о разработке муниципальной программы могут прилагаться схемы, 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решения по разработке муниципальной программы, отражающие цели,                    задачи, мероприятия и показатели.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7"/>
      <w:bookmarkEnd w:id="24"/>
      <w:r>
        <w:rPr>
          <w:rFonts w:ascii="Times New Roman" w:hAnsi="Times New Roman" w:cs="Times New Roman"/>
          <w:sz w:val="28"/>
          <w:szCs w:val="28"/>
        </w:rPr>
        <w:t>4.7. Проект му</w:t>
      </w:r>
      <w:r>
        <w:rPr>
          <w:rFonts w:ascii="Times New Roman" w:hAnsi="Times New Roman" w:cs="Times New Roman"/>
          <w:sz w:val="28"/>
          <w:szCs w:val="28"/>
        </w:rPr>
        <w:t>ниципального правового акта о разработке муниципальной программы согласовывается с заместителем главы Администрации города,           курирующим соответствующую отрасль, заместителем главы Администрации города, курирующим сферу экономики и финансов, замест</w:t>
      </w:r>
      <w:r>
        <w:rPr>
          <w:rFonts w:ascii="Times New Roman" w:hAnsi="Times New Roman" w:cs="Times New Roman"/>
          <w:sz w:val="28"/>
          <w:szCs w:val="28"/>
        </w:rPr>
        <w:t>ителем главы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города, курирующим правовое управление, правовым управлением, управлением экономики и стратегического планирования Администрации          города, департаментом финансов Администрации города.</w:t>
      </w:r>
    </w:p>
    <w:bookmarkEnd w:id="25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4.8. Муниципальный правовой акт о разр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аботке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>предлагаемой к реализации в очередном финансовом году, должен быть                утвержден не позднее 20 сентября текущего года и является основанием                  для ее формирования.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49"/>
      <w:r>
        <w:rPr>
          <w:rFonts w:ascii="Times New Roman" w:hAnsi="Times New Roman" w:cs="Times New Roman"/>
          <w:sz w:val="28"/>
          <w:szCs w:val="28"/>
        </w:rPr>
        <w:t>4.9. В случае принятия решения о вн</w:t>
      </w:r>
      <w:r>
        <w:rPr>
          <w:rFonts w:ascii="Times New Roman" w:hAnsi="Times New Roman" w:cs="Times New Roman"/>
          <w:sz w:val="28"/>
          <w:szCs w:val="28"/>
        </w:rPr>
        <w:t xml:space="preserve">есении изменений в паспорт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пальной программы администратор программы готовит проект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о внесении соответствующих изменений в муниципальный              правовой акт о разработке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10"/>
      <w:bookmarkEnd w:id="26"/>
      <w:r>
        <w:rPr>
          <w:rFonts w:ascii="Times New Roman" w:hAnsi="Times New Roman" w:cs="Times New Roman"/>
          <w:spacing w:val="-4"/>
          <w:sz w:val="28"/>
          <w:szCs w:val="28"/>
        </w:rPr>
        <w:t>4.10. Муниципальный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правовой акт о разработке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утратившим силу одновременно с признанием утратившим силу правового акта Администрации города об утверждении муниципальной               программы.</w:t>
      </w:r>
    </w:p>
    <w:bookmarkEnd w:id="27"/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28" w:name="sub_1005"/>
      <w:r>
        <w:rPr>
          <w:rFonts w:ascii="Times New Roman" w:hAnsi="Times New Roman"/>
          <w:b w:val="0"/>
          <w:sz w:val="28"/>
          <w:szCs w:val="28"/>
        </w:rPr>
        <w:t>5. Формирование муниципальной программы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1"/>
      <w:bookmarkEnd w:id="28"/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Формирование муниципальной программы осуществляется путем                  подготовки муниципального правового акта об утверждении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52"/>
      <w:bookmarkEnd w:id="29"/>
      <w:r>
        <w:rPr>
          <w:rFonts w:ascii="Times New Roman" w:hAnsi="Times New Roman" w:cs="Times New Roman"/>
          <w:sz w:val="28"/>
          <w:szCs w:val="28"/>
        </w:rPr>
        <w:t>5.2. Администратор муниципальной программы:</w:t>
      </w:r>
    </w:p>
    <w:bookmarkEnd w:id="30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5.2.1. Разрабатывает проект муниципального правового акт</w:t>
      </w:r>
      <w:r>
        <w:rPr>
          <w:rFonts w:ascii="Times New Roman" w:hAnsi="Times New Roman" w:cs="Times New Roman"/>
          <w:spacing w:val="-4"/>
          <w:sz w:val="28"/>
          <w:szCs w:val="28"/>
        </w:rPr>
        <w:t>а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Координирует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разработке проекта муниципальной программы в установленных сферах деятельности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соадминстратора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(ров).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Разрабатывает в пределах своих полно</w:t>
      </w:r>
      <w:r>
        <w:rPr>
          <w:rFonts w:ascii="Times New Roman" w:hAnsi="Times New Roman" w:cs="Times New Roman"/>
          <w:sz w:val="28"/>
          <w:szCs w:val="28"/>
        </w:rPr>
        <w:t>мочий проекты правовых      актов, необходимых для реализации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Проводит доработку проекта муниципального правового акта                     об утверждении муниципальной программы с учетом результатов согласования и направляет</w:t>
      </w:r>
      <w:r>
        <w:rPr>
          <w:rFonts w:ascii="Times New Roman" w:hAnsi="Times New Roman" w:cs="Times New Roman"/>
          <w:sz w:val="28"/>
          <w:szCs w:val="28"/>
        </w:rPr>
        <w:t xml:space="preserve"> его на повторное согласование.</w:t>
      </w: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Обращается к Главе города (по согласованию с куратором) с </w:t>
      </w:r>
      <w:r>
        <w:rPr>
          <w:rFonts w:ascii="Times New Roman" w:hAnsi="Times New Roman" w:cs="Times New Roman"/>
          <w:spacing w:val="-4"/>
          <w:sz w:val="28"/>
          <w:szCs w:val="28"/>
        </w:rPr>
        <w:t>предл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жением о привлечении к разработке муниципальной программы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имеющих специальный опыт работы по разработке соответствующих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прог</w:t>
      </w:r>
      <w:r>
        <w:rPr>
          <w:rFonts w:ascii="Times New Roman" w:hAnsi="Times New Roman" w:cs="Times New Roman"/>
          <w:sz w:val="28"/>
          <w:szCs w:val="28"/>
        </w:rPr>
        <w:t xml:space="preserve">рамм, в соответствии с </w:t>
      </w:r>
      <w:hyperlink r:id="rId13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53"/>
      <w:r>
        <w:rPr>
          <w:rFonts w:ascii="Times New Roman" w:hAnsi="Times New Roman" w:cs="Times New Roman"/>
          <w:sz w:val="28"/>
          <w:szCs w:val="28"/>
        </w:rPr>
        <w:t xml:space="preserve">5.3. Администратор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ы) ка</w:t>
      </w:r>
      <w:r>
        <w:rPr>
          <w:rFonts w:ascii="Times New Roman" w:hAnsi="Times New Roman" w:cs="Times New Roman"/>
          <w:sz w:val="28"/>
          <w:szCs w:val="28"/>
        </w:rPr>
        <w:t>ждый в своей части несут                 ответственность за своевременную и качественную подготовку проекта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правового акта об утверждении муниципальной программы         (подпрограммы), ее соответствие действующему законодательству.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54"/>
      <w:bookmarkEnd w:id="31"/>
      <w:r>
        <w:rPr>
          <w:rFonts w:ascii="Times New Roman" w:hAnsi="Times New Roman" w:cs="Times New Roman"/>
          <w:sz w:val="28"/>
          <w:szCs w:val="28"/>
        </w:rPr>
        <w:t>5.4. Мун</w:t>
      </w:r>
      <w:r>
        <w:rPr>
          <w:rFonts w:ascii="Times New Roman" w:hAnsi="Times New Roman" w:cs="Times New Roman"/>
          <w:sz w:val="28"/>
          <w:szCs w:val="28"/>
        </w:rPr>
        <w:t>иципальная программа должна содержать:</w:t>
      </w:r>
    </w:p>
    <w:bookmarkEnd w:id="32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текущего состояния;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муниципальной программы;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программные мероприятия, объем ассигнований на реализацию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показатели результатов реализации муниципальной программы;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механизм реализации муниципальной программы, систему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в случае необходимости может содержать иные разделы, формы таблиц, отличные от разделов и форм таблиц, указанных в </w:t>
      </w:r>
      <w:hyperlink w:anchor="sub_1054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5.4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00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приложениях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00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 с учетом того,                     что требования к данным разделам, формам таблиц установлены федеральными и региональным</w:t>
      </w:r>
      <w:r>
        <w:rPr>
          <w:rFonts w:ascii="Times New Roman" w:hAnsi="Times New Roman" w:cs="Times New Roman"/>
          <w:sz w:val="28"/>
          <w:szCs w:val="28"/>
        </w:rPr>
        <w:t>и актами по разработке программ, а также дополнительные обоснования и показатели.</w:t>
      </w:r>
      <w:proofErr w:type="gramEnd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отражаемая в разделах муниципальной программы, должна соответствовать паспорту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55"/>
      <w:r>
        <w:rPr>
          <w:rFonts w:ascii="Times New Roman" w:hAnsi="Times New Roman" w:cs="Times New Roman"/>
          <w:sz w:val="28"/>
          <w:szCs w:val="28"/>
        </w:rPr>
        <w:t>5.5. Раздел 1. Характеристика текущего состояния.</w:t>
      </w:r>
    </w:p>
    <w:bookmarkEnd w:id="33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д</w:t>
      </w:r>
      <w:r>
        <w:rPr>
          <w:rFonts w:ascii="Times New Roman" w:hAnsi="Times New Roman" w:cs="Times New Roman"/>
          <w:sz w:val="28"/>
          <w:szCs w:val="28"/>
        </w:rPr>
        <w:t>олжен содержать: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текущего состояния и обоснование связи программы           с приоритетами социально-экономического развития города, отраженными          в документах стратегического планирования муниципального образования          городской округ город Су</w:t>
      </w:r>
      <w:r>
        <w:rPr>
          <w:rFonts w:ascii="Times New Roman" w:hAnsi="Times New Roman" w:cs="Times New Roman"/>
          <w:sz w:val="28"/>
          <w:szCs w:val="28"/>
        </w:rPr>
        <w:t xml:space="preserve">ргут и (или) Ханты-Мансийского автономного                      округа – Югры, Российской Федерации, утвержденными в соответствии                     с нормами, предусмотренными </w:t>
      </w:r>
      <w:hyperlink r:id="rId14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стратегическом пла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в Российской Федерации;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возникающих проблем, на решение которых направлена муниципальная программа, включая анализ причин их возникновения;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динамику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значений показателей результатов реализации          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предшествующие два года, текущий год               (год составления программы).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в муниципальную программу по основанию, предусмотренному под</w:t>
      </w:r>
      <w:hyperlink w:anchor="sub_812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8.1.2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порядка, раздел </w:t>
      </w:r>
      <w:r>
        <w:rPr>
          <w:rFonts w:ascii="Times New Roman" w:hAnsi="Times New Roman" w:cs="Times New Roman"/>
          <w:sz w:val="28"/>
          <w:szCs w:val="28"/>
        </w:rPr>
        <w:t xml:space="preserve">ежегодно дополняется оценкой текущего состояния года, в котором </w:t>
      </w:r>
      <w:r>
        <w:rPr>
          <w:rFonts w:ascii="Times New Roman" w:hAnsi="Times New Roman" w:cs="Times New Roman"/>
          <w:spacing w:val="-4"/>
          <w:sz w:val="28"/>
          <w:szCs w:val="28"/>
        </w:rPr>
        <w:t>осущест</w:t>
      </w: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>ляется формирование проекта бюджета на очередной финансовый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проблем по результатам характеристики текущего            состояния и (или) необх</w:t>
      </w:r>
      <w:r>
        <w:rPr>
          <w:rFonts w:ascii="Times New Roman" w:hAnsi="Times New Roman" w:cs="Times New Roman"/>
          <w:sz w:val="28"/>
          <w:szCs w:val="28"/>
        </w:rPr>
        <w:t>одимости сохранения текущего состояния анализ             проблем и их описание в разделе не указываются.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программы (подпрограммы) функционирования             в разделе указывается вклад структурного подразделения 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  города, муниципального казенного учреждения, не отнесенного к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ственности структурного подразделения Администрации города, необходимый </w:t>
      </w:r>
      <w:r>
        <w:rPr>
          <w:rFonts w:ascii="Times New Roman" w:hAnsi="Times New Roman" w:cs="Times New Roman"/>
          <w:spacing w:val="-4"/>
          <w:sz w:val="28"/>
          <w:szCs w:val="28"/>
        </w:rPr>
        <w:t>для реализации полномочий органа местного самоуправления,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законо</w:t>
      </w:r>
      <w:r>
        <w:rPr>
          <w:rFonts w:ascii="Times New Roman" w:hAnsi="Times New Roman" w:cs="Times New Roman"/>
          <w:sz w:val="28"/>
          <w:szCs w:val="28"/>
        </w:rPr>
        <w:t>дательством субъекта Российской              Федерации, муниципальными правовыми актами.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изменения значений показателей результатов реализации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представляется по форме согласно </w:t>
      </w:r>
      <w:hyperlink w:anchor="sub_1200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к настоящему порядку и содержит целевые показатели результатов реализации муниципальной программы и иные показатели, необходимые для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стики предшествующих двух лет, текущего года (года составления программы), </w:t>
      </w:r>
      <w:r>
        <w:rPr>
          <w:rFonts w:ascii="Times New Roman" w:hAnsi="Times New Roman" w:cs="Times New Roman"/>
          <w:spacing w:val="-4"/>
          <w:sz w:val="28"/>
          <w:szCs w:val="28"/>
        </w:rPr>
        <w:t>определенные администрато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ром и (или)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соадминистраторо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ми)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исходя из сложности решаемых в рамках программы задач                       и поставленных целей.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56"/>
      <w:r>
        <w:rPr>
          <w:rFonts w:ascii="Times New Roman" w:hAnsi="Times New Roman" w:cs="Times New Roman"/>
          <w:sz w:val="28"/>
          <w:szCs w:val="28"/>
        </w:rPr>
        <w:t>5.6. Раздел 2. Цели и задачи муниципальной программы.</w:t>
      </w:r>
    </w:p>
    <w:bookmarkEnd w:id="34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деления программы на 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одпрограммы, в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пальной программе должна формироваться единая комплексная цель, с делением</w:t>
      </w:r>
      <w:r>
        <w:rPr>
          <w:rFonts w:ascii="Times New Roman" w:hAnsi="Times New Roman" w:cs="Times New Roman"/>
          <w:sz w:val="28"/>
          <w:szCs w:val="28"/>
        </w:rPr>
        <w:t xml:space="preserve"> ее на цели подпрограмм, в том числе при необходимости в разрезе направлений деятельности.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 программы формируется(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учетом приоритетов развития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города, отраженных в документах стратегического планирования,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>
        <w:rPr>
          <w:rFonts w:ascii="Times New Roman" w:hAnsi="Times New Roman" w:cs="Times New Roman"/>
          <w:sz w:val="28"/>
          <w:szCs w:val="28"/>
        </w:rPr>
        <w:t>-лена(ы) на улучшение (сохранение) текущего состояния.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содержит перечень задач, направленных на достижение каждой            из целей муниципальной программы (под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программы), а также обоснование </w:t>
      </w:r>
      <w:r>
        <w:rPr>
          <w:rFonts w:ascii="Times New Roman" w:hAnsi="Times New Roman" w:cs="Times New Roman"/>
          <w:spacing w:val="-4"/>
          <w:sz w:val="28"/>
          <w:szCs w:val="28"/>
        </w:rPr>
        <w:t>сроков реализации программы. Каждая цель должна достигаться путем решения</w:t>
      </w:r>
      <w:r>
        <w:rPr>
          <w:rFonts w:ascii="Times New Roman" w:hAnsi="Times New Roman" w:cs="Times New Roman"/>
          <w:sz w:val="28"/>
          <w:szCs w:val="28"/>
        </w:rPr>
        <w:t xml:space="preserve"> не менее одной задачи.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5.7. Раздел 3. Программные мероприятия, объем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программы и показатели результатов реализации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содержит перечень программных мероприятий, направленных              на решение задач и достижение целей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мероприятий должны обеспечивать конкретизацию             деятельности администратора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может детализироваться до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входящих                 в его состав.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75"/>
      <w:r>
        <w:rPr>
          <w:rFonts w:ascii="Times New Roman" w:hAnsi="Times New Roman" w:cs="Times New Roman"/>
          <w:sz w:val="28"/>
          <w:szCs w:val="28"/>
        </w:rPr>
        <w:t xml:space="preserve">В случае формирования программы (подпрограммы), предусматривающей капитальные вложения в объекты муниципальной собственности, объекты          </w:t>
      </w:r>
      <w:r>
        <w:rPr>
          <w:rFonts w:ascii="Times New Roman" w:hAnsi="Times New Roman" w:cs="Times New Roman"/>
          <w:sz w:val="28"/>
          <w:szCs w:val="28"/>
        </w:rPr>
        <w:t xml:space="preserve">      социально-культурного и коммунально-бытового назначения, в разделе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 указываются перечни объектов капитального строительства в разрезе мероприятий программы (подпрограммы).</w:t>
      </w:r>
    </w:p>
    <w:bookmarkEnd w:id="35"/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программы (подпрограммы) функционирования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города и (или) муниципальным казенным учреждением, не отнесенным к подведомственности структурного подразделения Администрации города, в разделе предусматриваются                       программные мероприятия с учет</w:t>
      </w:r>
      <w:r>
        <w:rPr>
          <w:rFonts w:ascii="Times New Roman" w:hAnsi="Times New Roman" w:cs="Times New Roman"/>
          <w:sz w:val="28"/>
          <w:szCs w:val="28"/>
        </w:rPr>
        <w:t>ом: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муниципальных услуг органом местного самоуправления;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координации деятельности подведомственных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других организаций по оказанию муниципальных услуг (выполнению работ);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координации деятельности организаций по реал</w:t>
      </w:r>
      <w:r>
        <w:rPr>
          <w:rFonts w:ascii="Times New Roman" w:hAnsi="Times New Roman" w:cs="Times New Roman"/>
          <w:sz w:val="28"/>
          <w:szCs w:val="28"/>
        </w:rPr>
        <w:t>изации муниципальных программ (подпрограмм);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переданных в установленном порядке государственных полномочий;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функций муниципального контроля органом местного                  самоуправления;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иных функций, пред</w:t>
      </w:r>
      <w:r>
        <w:rPr>
          <w:rFonts w:ascii="Times New Roman" w:hAnsi="Times New Roman" w:cs="Times New Roman"/>
          <w:sz w:val="28"/>
          <w:szCs w:val="28"/>
        </w:rPr>
        <w:t>усмотренных положениями о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турных подразделениях Администрации города;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основных видов деятельности, предусмотренных уставом казенного учреждения.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случае невозможности деления мероприятий программы (подпрограммы)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на от</w:t>
      </w:r>
      <w:r>
        <w:rPr>
          <w:rFonts w:ascii="Times New Roman" w:hAnsi="Times New Roman" w:cs="Times New Roman"/>
          <w:sz w:val="28"/>
          <w:szCs w:val="28"/>
        </w:rPr>
        <w:t>дельные задачи, перечень мероприятий формируется             в целом по совокупности задач, установленных в муниципальной программе (подпрограмме).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муниципальной программы (подпрограммы) не могут               дублировать мероприятия иных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программ (подпрограмм),              за исключением мероприятий, направленных на содержание аппарата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также мероприятий, предусмотренных программами Ханты-Мансийского автономного округа – Югры.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71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Наименования мероприятий муниципальных </w:t>
      </w:r>
      <w:r>
        <w:rPr>
          <w:rFonts w:ascii="Times New Roman" w:hAnsi="Times New Roman" w:cs="Times New Roman"/>
          <w:sz w:val="28"/>
          <w:szCs w:val="28"/>
        </w:rPr>
        <w:t>программ, финансируемых          за счет средств межбюджетных трансфертов из окружного и федерального бюджетов, имеющих целевое назначение (субсидии, субвенции, иные межбю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жетные трансферты) в рамках реализации государственных программ                 Хант</w:t>
      </w:r>
      <w:r>
        <w:rPr>
          <w:rFonts w:ascii="Times New Roman" w:hAnsi="Times New Roman" w:cs="Times New Roman"/>
          <w:sz w:val="28"/>
          <w:szCs w:val="28"/>
        </w:rPr>
        <w:t>ы-Мансийского автономного округа – Югры, должны быть соотнесены         с наименованиями основных мероприятий государственных программ                      и (или) с содержанием, входящим в состав основных мероприятий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программ, или с направ</w:t>
      </w:r>
      <w:r>
        <w:rPr>
          <w:rFonts w:ascii="Times New Roman" w:hAnsi="Times New Roman" w:cs="Times New Roman"/>
          <w:sz w:val="28"/>
          <w:szCs w:val="28"/>
        </w:rPr>
        <w:t>лениями расходов, предусмотренными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ками предоставления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местным бюджетам.</w:t>
      </w:r>
    </w:p>
    <w:bookmarkEnd w:id="36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предусматриваются следующие виды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 результатов реализации муниципальной программы: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целевые показатели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подлежащие включению в решение Думы города о бюджете города;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показатели результатов реализации подпрограмм (в случае          формирования подпрограмм);</w:t>
      </w:r>
    </w:p>
    <w:p w:rsidR="00992E88" w:rsidRDefault="00992E88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показатели мероприятий муниципальной программы (включая показате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организационного характера,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разработанные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государственными программами (подпрограммами) Российской                 Федерации и государственными программами (подпрограммами) Ханты-Мансийского автономного округа – Ю</w:t>
      </w:r>
      <w:r>
        <w:rPr>
          <w:rFonts w:ascii="Times New Roman" w:hAnsi="Times New Roman" w:cs="Times New Roman"/>
          <w:sz w:val="28"/>
          <w:szCs w:val="28"/>
        </w:rPr>
        <w:t>гры, сводные показатели муниципальных заданий (закупок) на оказание муниципальных услуг (выполнение работ),               используемые для определения целевых показателей результатов реализации муниципальной программы, формирования муниципальных заданий (з</w:t>
      </w:r>
      <w:r>
        <w:rPr>
          <w:rFonts w:ascii="Times New Roman" w:hAnsi="Times New Roman" w:cs="Times New Roman"/>
          <w:sz w:val="28"/>
          <w:szCs w:val="28"/>
        </w:rPr>
        <w:t>акупок), анализа мониторинга реализации муниципальной программы, проведения оценки эффективности реализации муниципальной программы).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результатов реализации муниципальной программы должны быть направлены на выполнение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pacing w:val="-4"/>
          <w:sz w:val="28"/>
          <w:szCs w:val="28"/>
        </w:rPr>
        <w:t>и устанавливаются в виде абсолютных, относительных, удельных, сравнительных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и их колебаний, а также показателей, имеющих значения (да/нет; выполнено/не выполнено) и другие.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проблем, указанных в </w:t>
      </w:r>
      <w:hyperlink w:anchor="sub_1055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pacing w:val="-4"/>
          <w:sz w:val="28"/>
          <w:szCs w:val="28"/>
        </w:rPr>
        <w:t>целевые показатели результатов реализации муниципальной программы должны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характеризовать динамику социально-экономических показателей.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подпрограмм должны быть увязаны с показателями,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ризующими дости</w:t>
      </w:r>
      <w:r>
        <w:rPr>
          <w:rFonts w:ascii="Times New Roman" w:hAnsi="Times New Roman" w:cs="Times New Roman"/>
          <w:sz w:val="28"/>
          <w:szCs w:val="28"/>
        </w:rPr>
        <w:t>жение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и решение задач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мероприятий должны характеризовать результат реализации мероприятий и быть направлены либо обеспечивать выполнение целевых                      показателей. Допускается дублирование показат</w:t>
      </w:r>
      <w:r>
        <w:rPr>
          <w:rFonts w:ascii="Times New Roman" w:hAnsi="Times New Roman" w:cs="Times New Roman"/>
          <w:sz w:val="28"/>
          <w:szCs w:val="28"/>
        </w:rPr>
        <w:t>елей мероприятий и целевых показателей результатов реализации подпрограмм, целевых показателей                   результатов реализации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показателей мероприятий и (или) в целевые показатели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 реализации подпрограмм, целевые п</w:t>
      </w:r>
      <w:r>
        <w:rPr>
          <w:rFonts w:ascii="Times New Roman" w:hAnsi="Times New Roman" w:cs="Times New Roman"/>
          <w:sz w:val="28"/>
          <w:szCs w:val="28"/>
        </w:rPr>
        <w:t>оказатели результатов реализации программы включаются показатели социально-экономического развития,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сящиеся к сфере деятельности органа местного самоуправления, утвержденные Указами Президента Российской Федерации.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показатели мероприятий муниципально</w:t>
      </w:r>
      <w:r>
        <w:rPr>
          <w:rFonts w:ascii="Times New Roman" w:hAnsi="Times New Roman" w:cs="Times New Roman"/>
          <w:sz w:val="28"/>
          <w:szCs w:val="28"/>
        </w:rPr>
        <w:t>й программы (подпрограммы) функционирования, включающей расходы на выполнение функций главного распорядителя бюджетных средств и (или) главного администратора доходов бюджета, должны включаться показатели, характеризующие их деятельность: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план</w:t>
      </w:r>
      <w:r>
        <w:rPr>
          <w:rFonts w:ascii="Times New Roman" w:hAnsi="Times New Roman" w:cs="Times New Roman"/>
          <w:sz w:val="28"/>
          <w:szCs w:val="28"/>
        </w:rPr>
        <w:t>овых значений по администрируемым доходам                             (без учета безвозмездных поступлений) за отчетный год;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снижение уровня дебиторской задолженности по доходам бюджета города </w:t>
      </w:r>
      <w:r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плановых показателей по расходам </w:t>
      </w:r>
      <w:r>
        <w:rPr>
          <w:rFonts w:ascii="Times New Roman" w:hAnsi="Times New Roman" w:cs="Times New Roman"/>
          <w:sz w:val="28"/>
          <w:szCs w:val="28"/>
        </w:rPr>
        <w:t>в части средств местного бюджета за отчетный год;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просроченной кредиторской задолженности за отчетный год;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обоснований бюджетных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ассигно-</w:t>
      </w:r>
      <w:r>
        <w:rPr>
          <w:rFonts w:ascii="Times New Roman" w:hAnsi="Times New Roman" w:cs="Times New Roman"/>
          <w:spacing w:val="-6"/>
          <w:sz w:val="28"/>
          <w:szCs w:val="28"/>
        </w:rPr>
        <w:t>ваний</w:t>
      </w:r>
      <w:proofErr w:type="spellEnd"/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на очередной финансовый год и плановый период,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за отчетный год.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показатели мероприятий муниципальной программы (подпрограммы) функционирования, включающей расходы на выполнение функций главного распорядителя бюджетны</w:t>
      </w:r>
      <w:r>
        <w:rPr>
          <w:rFonts w:ascii="Times New Roman" w:hAnsi="Times New Roman" w:cs="Times New Roman"/>
          <w:sz w:val="28"/>
          <w:szCs w:val="28"/>
        </w:rPr>
        <w:t>х средств и (или) главного администратора доходов бюджета, могут включаться иные показатели, характеризующие их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значения показателей мероприятий, финансируемых                 за счет бюджетных ассигнований, иных источников фин</w:t>
      </w:r>
      <w:r>
        <w:rPr>
          <w:rFonts w:ascii="Times New Roman" w:hAnsi="Times New Roman" w:cs="Times New Roman"/>
          <w:sz w:val="28"/>
          <w:szCs w:val="28"/>
        </w:rPr>
        <w:t>ансирования,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ливаются и корректируются с учетом объемов ассигнований, направляемых               на их реализацию.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могут отражаться показатели, подлежащие включению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ципальную программу в соответствии с требованиями правовых актов Рос</w:t>
      </w:r>
      <w:r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и Ханты-Мансийского автономного округа – Югры.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программных мероприятиях, объеме ассигнований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на реализацию программы и показателях результатов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приводится в табличной форме</w:t>
      </w:r>
      <w:r>
        <w:rPr>
          <w:rFonts w:ascii="Times New Roman" w:hAnsi="Times New Roman" w:cs="Times New Roman"/>
          <w:sz w:val="28"/>
          <w:szCs w:val="28"/>
        </w:rPr>
        <w:t xml:space="preserve"> и является обязательным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прило-жением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программе по форме согласно </w:t>
      </w:r>
      <w:hyperlink w:anchor="sub_1300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 раздел включается информация о дополнительной потребности (без учета доведенных лимитов бюджетных ассигно</w:t>
      </w:r>
      <w:r>
        <w:rPr>
          <w:rFonts w:ascii="Times New Roman" w:hAnsi="Times New Roman" w:cs="Times New Roman"/>
          <w:sz w:val="28"/>
          <w:szCs w:val="28"/>
        </w:rPr>
        <w:t xml:space="preserve">ваний)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или о расчетном объеме средств, необходимом для реализации всех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(с учетом доведенных лимитов бюджетных ассигнований), и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ветствующие значения показателей результатов реализации программы.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4"/>
          <w:sz w:val="28"/>
          <w:szCs w:val="28"/>
        </w:rPr>
        <w:t>нформация приводится в табличной форме и является отдельным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по форме согласно </w:t>
      </w:r>
      <w:hyperlink w:anchor="sub_1300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табличной формы, представленной в </w:t>
      </w:r>
      <w:hyperlink w:anchor="sub_1300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                порядку, могут исключаться: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незаполненные строки;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столбец «Ответственный (администратор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)»,                         в случае отсутствия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58"/>
      <w:r>
        <w:rPr>
          <w:rFonts w:ascii="Times New Roman" w:hAnsi="Times New Roman" w:cs="Times New Roman"/>
          <w:sz w:val="28"/>
          <w:szCs w:val="28"/>
        </w:rPr>
        <w:t>5.8. Раздел 4. Механизм реализации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система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программы.</w:t>
      </w:r>
    </w:p>
    <w:bookmarkEnd w:id="37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должен содержать: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механизм реализации программы, с учетом разграничения деятельности администратора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направленной на достижений целевых пока</w:t>
      </w:r>
      <w:r>
        <w:rPr>
          <w:rFonts w:ascii="Times New Roman" w:hAnsi="Times New Roman" w:cs="Times New Roman"/>
          <w:sz w:val="28"/>
          <w:szCs w:val="28"/>
        </w:rPr>
        <w:t>зателей и решение задач, поставленных в программе, обеспечивающей               их согласованные действия по конкретным мероприятиям, реализации                                и финансированию муниципальной программы, включая четкое разграничение полномочи</w:t>
      </w:r>
      <w:r>
        <w:rPr>
          <w:rFonts w:ascii="Times New Roman" w:hAnsi="Times New Roman" w:cs="Times New Roman"/>
          <w:sz w:val="28"/>
          <w:szCs w:val="28"/>
        </w:rPr>
        <w:t xml:space="preserve">й администратора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соаминистратора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систему организации контроля за исполнением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 учетом разграничения ответственности куратора, администратора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включая организацию деятельности подведомственных         </w:t>
      </w:r>
      <w:r>
        <w:rPr>
          <w:rFonts w:ascii="Times New Roman" w:hAnsi="Times New Roman" w:cs="Times New Roman"/>
          <w:sz w:val="28"/>
          <w:szCs w:val="28"/>
        </w:rPr>
        <w:t xml:space="preserve">            муниципальных учреждений.</w:t>
      </w: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муниципальной программы раздел включает в себя механизм реализации муниципальной программы,              систему организации контроля за исполнением муниципальной программы   </w:t>
      </w:r>
      <w:r>
        <w:rPr>
          <w:rFonts w:ascii="Times New Roman" w:hAnsi="Times New Roman" w:cs="Times New Roman"/>
          <w:sz w:val="28"/>
          <w:szCs w:val="28"/>
        </w:rPr>
        <w:t xml:space="preserve">    администратором.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59"/>
      <w:r>
        <w:rPr>
          <w:rFonts w:ascii="Times New Roman" w:hAnsi="Times New Roman" w:cs="Times New Roman"/>
          <w:sz w:val="28"/>
          <w:szCs w:val="28"/>
        </w:rPr>
        <w:t>5.9. При формировании муниципальной программы, содержащей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граммы, разделы муниципальной программы, предусмотренные </w:t>
      </w:r>
      <w:hyperlink w:anchor="sub_1055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5.5 – 5.8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формируются в разрезе подпрограмм.</w:t>
      </w:r>
    </w:p>
    <w:bookmarkEnd w:id="38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</w:t>
      </w:r>
      <w:r>
        <w:rPr>
          <w:rFonts w:ascii="Times New Roman" w:hAnsi="Times New Roman" w:cs="Times New Roman"/>
          <w:sz w:val="28"/>
          <w:szCs w:val="28"/>
        </w:rPr>
        <w:t xml:space="preserve">и механизм реализации и система организации контроля          подпрограмм осуществляется с применением единого подхода, </w:t>
      </w:r>
      <w:hyperlink w:anchor="sub_1004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раздел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«Механизм реализации муниципальной программы, система организации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программы» может формироваться             в целом по муниципальной программе.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510"/>
      <w:r>
        <w:rPr>
          <w:rFonts w:ascii="Times New Roman" w:hAnsi="Times New Roman" w:cs="Times New Roman"/>
          <w:sz w:val="28"/>
          <w:szCs w:val="28"/>
        </w:rPr>
        <w:t>5.10. Ресурсное обеспечение программы.</w:t>
      </w:r>
    </w:p>
    <w:bookmarkEnd w:id="39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5.10.1. Объем бюджетных ассигнований на исполнение муниципальной </w:t>
      </w:r>
      <w:r>
        <w:rPr>
          <w:rFonts w:ascii="Times New Roman" w:hAnsi="Times New Roman" w:cs="Times New Roman"/>
          <w:spacing w:val="-6"/>
          <w:sz w:val="28"/>
          <w:szCs w:val="28"/>
        </w:rPr>
        <w:t>программы, предлагаемой к реализации в оче</w:t>
      </w:r>
      <w:r>
        <w:rPr>
          <w:rFonts w:ascii="Times New Roman" w:hAnsi="Times New Roman" w:cs="Times New Roman"/>
          <w:spacing w:val="-6"/>
          <w:sz w:val="28"/>
          <w:szCs w:val="28"/>
        </w:rPr>
        <w:t>редном финансовом году и плановом</w:t>
      </w:r>
      <w:r>
        <w:rPr>
          <w:rFonts w:ascii="Times New Roman" w:hAnsi="Times New Roman" w:cs="Times New Roman"/>
          <w:sz w:val="28"/>
          <w:szCs w:val="28"/>
        </w:rPr>
        <w:t xml:space="preserve"> периоде, определяется в следующем порядке: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бюджетных ассигнований: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– в пределах предвар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(уточненного) предельного объема бюджетных ассигнований,                      доведенного департаментом финансов. По итогам утверждения бюджета города муниципальные программы подлежат приведению в соответствие с решением Думы города о бюджете горо</w:t>
      </w:r>
      <w:r>
        <w:rPr>
          <w:rFonts w:ascii="Times New Roman" w:hAnsi="Times New Roman" w:cs="Times New Roman"/>
          <w:sz w:val="28"/>
          <w:szCs w:val="28"/>
        </w:rPr>
        <w:t xml:space="preserve">дского округа город Сургут в срок, установленный </w:t>
      </w:r>
      <w:hyperlink w:anchor="sub_1008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разделом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за пределами планового периода – до формирования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 – в пределах предварительного (уточненного)           </w:t>
      </w:r>
      <w:r>
        <w:rPr>
          <w:rFonts w:ascii="Times New Roman" w:hAnsi="Times New Roman" w:cs="Times New Roman"/>
          <w:sz w:val="28"/>
          <w:szCs w:val="28"/>
        </w:rPr>
        <w:t xml:space="preserve">        предельного объема бюджетных ассигнований, доведенного департаментом финансов на второй год планового периода; после принятия бюджетного              прогноза на долгосрочный период – в соответствии с объемом бюджетных              ассигнований, от</w:t>
      </w:r>
      <w:r>
        <w:rPr>
          <w:rFonts w:ascii="Times New Roman" w:hAnsi="Times New Roman" w:cs="Times New Roman"/>
          <w:sz w:val="28"/>
          <w:szCs w:val="28"/>
        </w:rPr>
        <w:t>раженным в бюджетном прогнозе на долгосрочный период;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внебюджетных источников – на основании прогнозных данных администратора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5.10.2. Финансово-экономическое обоснование бюджетных ассигнований на реализацию муниципальной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– это совокупность расчетов,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расшифровок или иным образом оформленных обоснований объема бюджетных</w:t>
      </w:r>
      <w:r>
        <w:rPr>
          <w:rFonts w:ascii="Times New Roman" w:hAnsi="Times New Roman" w:cs="Times New Roman"/>
          <w:sz w:val="28"/>
          <w:szCs w:val="28"/>
        </w:rPr>
        <w:t xml:space="preserve"> ассигнований, сформированных по кодам целевых статей расходов бюджетной классификации, соответствующим муниципальным программам.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бюджетных ассигнований на реализацию муниципальной программы, предлагаемой к реализации начиная с очередного финансового года, муниципальной программы при внесении            изменений в нее по основаниям, указанным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sub_812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8.1.2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пункта 8.1         настоящего порядка, формируется на очередной финансовый год и плановый период с применением нормативного, планового и иных методов планирования и представляется в департамент финансов в составе </w:t>
      </w:r>
      <w:r>
        <w:rPr>
          <w:rFonts w:ascii="Times New Roman" w:hAnsi="Times New Roman" w:cs="Times New Roman"/>
          <w:sz w:val="28"/>
          <w:szCs w:val="28"/>
        </w:rPr>
        <w:t>обоснований бюджетных 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муниципальным правовым актом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об утверждении сроков составления проекта бюджета            на очередной финансовый год и плановый период.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5.10.2.2. В случае внесения в текущем го</w:t>
      </w:r>
      <w:r>
        <w:rPr>
          <w:rFonts w:ascii="Times New Roman" w:hAnsi="Times New Roman" w:cs="Times New Roman"/>
          <w:sz w:val="28"/>
          <w:szCs w:val="28"/>
        </w:rPr>
        <w:t xml:space="preserve">ду изменений в муниципальную программу по основаниям, указанным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fldChar w:fldCharType="begin"/>
      </w:r>
      <w:r>
        <w:instrText>HYPERLINK \l "sub_811"</w:instrText>
      </w:r>
      <w:r>
        <w:fldChar w:fldCharType="separate"/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пункте 8.1.1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пункта 8.1 настоящего порядка, финансово-экономическим обоснованием изменений бюджетных              ассигнований на реализацию муниципальной програм</w:t>
      </w:r>
      <w:r>
        <w:rPr>
          <w:rFonts w:ascii="Times New Roman" w:hAnsi="Times New Roman" w:cs="Times New Roman"/>
          <w:sz w:val="28"/>
          <w:szCs w:val="28"/>
        </w:rPr>
        <w:t xml:space="preserve">мы являются расчеты             и обоснования, представленные при рассмотрении вопроса о внесении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>-нений в бюджет города.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внесения в текущем году изменений в муниципальную программу по основаниям, указанным в под</w:t>
      </w:r>
      <w:hyperlink w:anchor="sub_815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8.1.5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16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8.1.6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          настоящего порядка, финансово-экономическое обоснование изменений объема ассигнований на реализацию муниципальной программы осуществляется            в форме расчетов и расшифровок </w:t>
      </w:r>
      <w:r>
        <w:rPr>
          <w:rFonts w:ascii="Times New Roman" w:hAnsi="Times New Roman" w:cs="Times New Roman"/>
          <w:sz w:val="28"/>
          <w:szCs w:val="28"/>
        </w:rPr>
        <w:t>и прилагается к проекту муниципального правового акта о внесении изменений в муниципальную программу.</w:t>
      </w:r>
      <w:proofErr w:type="gramEnd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К пояснительной записке к проекту муниципального правового акта об утверждении муниципальной программы прилагается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расчета               по</w:t>
      </w:r>
      <w:r>
        <w:rPr>
          <w:rFonts w:ascii="Times New Roman" w:hAnsi="Times New Roman" w:cs="Times New Roman"/>
          <w:sz w:val="28"/>
          <w:szCs w:val="28"/>
        </w:rPr>
        <w:t>казателей результатов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годам          ее реализации и исходные данные, используемые при расчете, в случае расчета показателей не прямым счетом.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пояснительной записке к проекту муниципального правового акта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о внесении изменений в муниципальную программу прилагается описание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расчета измененных показателей результатов реализации муниципальной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по годам ее реализации, предусмотренных </w:t>
      </w:r>
      <w:hyperlink w:anchor="sub_1003" w:history="1">
        <w:r>
          <w:rPr>
            <w:rStyle w:val="a5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 xml:space="preserve">разделом </w:t>
        </w:r>
        <w:r>
          <w:rPr>
            <w:rStyle w:val="a5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 xml:space="preserve">3 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и исходные данные, используемые при расчете, в случае расчета показателей не прямым счетом.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114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В случае включения в муниципальную программу (подпрограмму) объектов </w:t>
      </w:r>
      <w:r>
        <w:rPr>
          <w:rFonts w:ascii="Times New Roman" w:hAnsi="Times New Roman" w:cs="Times New Roman"/>
          <w:sz w:val="28"/>
          <w:szCs w:val="28"/>
        </w:rPr>
        <w:t>капитальных вложений в объекты муниципальной собственности, объектов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социально-культурного и коммунально-бытового назначения,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17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 проекту муниципального правового акта              об утверждении муниципальной программы, внесении изменений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пальную программу прилагаются положительные заключения о результатах проверки инвестиционных проектов на предмет 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фективности использования средств местного бюджета, рекомендации, сформированные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засе-даний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инвестиционного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Главе города.</w:t>
      </w:r>
      <w:bookmarkStart w:id="41" w:name="sub_5115"/>
      <w:bookmarkEnd w:id="40"/>
    </w:p>
    <w:p w:rsidR="00992E88" w:rsidRDefault="00992E88">
      <w:pPr>
        <w:pStyle w:val="1"/>
        <w:tabs>
          <w:tab w:val="left" w:pos="993"/>
          <w:tab w:val="left" w:pos="1985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42" w:name="sub_1006"/>
      <w:bookmarkEnd w:id="41"/>
    </w:p>
    <w:p w:rsidR="00992E88" w:rsidRDefault="00205880">
      <w:pPr>
        <w:pStyle w:val="1"/>
        <w:tabs>
          <w:tab w:val="left" w:pos="993"/>
          <w:tab w:val="left" w:pos="1985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Согласование, доработка и устранение замечаний к проекту </w:t>
      </w:r>
      <w:r>
        <w:rPr>
          <w:rFonts w:ascii="Times New Roman" w:hAnsi="Times New Roman"/>
          <w:b w:val="0"/>
          <w:spacing w:val="-4"/>
          <w:sz w:val="28"/>
          <w:szCs w:val="28"/>
        </w:rPr>
        <w:t>муниц</w:t>
      </w:r>
      <w:r>
        <w:rPr>
          <w:rFonts w:ascii="Times New Roman" w:hAnsi="Times New Roman"/>
          <w:b w:val="0"/>
          <w:spacing w:val="-4"/>
          <w:sz w:val="28"/>
          <w:szCs w:val="28"/>
        </w:rPr>
        <w:t>и</w:t>
      </w:r>
      <w:r>
        <w:rPr>
          <w:rFonts w:ascii="Times New Roman" w:hAnsi="Times New Roman"/>
          <w:b w:val="0"/>
          <w:spacing w:val="-4"/>
          <w:sz w:val="28"/>
          <w:szCs w:val="28"/>
        </w:rPr>
        <w:t>пального правового акта об утверждении муницип</w:t>
      </w:r>
      <w:r>
        <w:rPr>
          <w:rFonts w:ascii="Times New Roman" w:hAnsi="Times New Roman"/>
          <w:b w:val="0"/>
          <w:spacing w:val="-4"/>
          <w:sz w:val="28"/>
          <w:szCs w:val="28"/>
        </w:rPr>
        <w:t>альной программы (о внесении</w:t>
      </w:r>
      <w:r>
        <w:rPr>
          <w:rFonts w:ascii="Times New Roman" w:hAnsi="Times New Roman"/>
          <w:b w:val="0"/>
          <w:sz w:val="28"/>
          <w:szCs w:val="28"/>
        </w:rPr>
        <w:t xml:space="preserve"> изменений в муниципальную программу)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61"/>
      <w:bookmarkEnd w:id="42"/>
      <w:r>
        <w:rPr>
          <w:rFonts w:ascii="Times New Roman" w:hAnsi="Times New Roman" w:cs="Times New Roman"/>
          <w:spacing w:val="-4"/>
          <w:sz w:val="28"/>
          <w:szCs w:val="28"/>
        </w:rPr>
        <w:t>6.1. Проект муниципального правового акта 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(о внесении изменений в муниципальную программу) подлежит: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11"/>
      <w:bookmarkEnd w:id="43"/>
      <w:r>
        <w:rPr>
          <w:rFonts w:ascii="Times New Roman" w:hAnsi="Times New Roman" w:cs="Times New Roman"/>
          <w:sz w:val="28"/>
          <w:szCs w:val="28"/>
        </w:rPr>
        <w:t xml:space="preserve">6.1.1. Согласованию правовым управлением в рамках </w:t>
      </w:r>
      <w:r>
        <w:rPr>
          <w:rFonts w:ascii="Times New Roman" w:hAnsi="Times New Roman" w:cs="Times New Roman"/>
          <w:sz w:val="28"/>
          <w:szCs w:val="28"/>
        </w:rPr>
        <w:t>установленной                компетенции, а также антикоррупционной экспертизе в соответствии с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ствующим законодательством.</w:t>
      </w: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12"/>
      <w:bookmarkEnd w:id="44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Согласованию управлением бюджетного учёта и отчётности,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в случае если администратором муниципа</w:t>
      </w:r>
      <w:r>
        <w:rPr>
          <w:rFonts w:ascii="Times New Roman" w:hAnsi="Times New Roman" w:cs="Times New Roman"/>
          <w:spacing w:val="-4"/>
          <w:sz w:val="28"/>
          <w:szCs w:val="28"/>
        </w:rPr>
        <w:t>льной программы является структурное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подразделение Администрации города без образования юридического лица           либо муниципальное учреждение, не отнесенное к подведомственности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турного подразделения Администрации города.</w:t>
      </w:r>
    </w:p>
    <w:bookmarkEnd w:id="45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Согласованию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</w:t>
      </w:r>
      <w:r>
        <w:rPr>
          <w:rFonts w:ascii="Times New Roman" w:hAnsi="Times New Roman" w:cs="Times New Roman"/>
          <w:sz w:val="28"/>
          <w:szCs w:val="28"/>
        </w:rPr>
        <w:t>инистраторо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муниципальной программы, в случае отсутствия приложенного к проекту муниципального правового акта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обращения (информации)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соадминистратора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), предусмотренного </w:t>
      </w:r>
      <w:hyperlink w:anchor="sub_1083" w:history="1">
        <w:r>
          <w:rPr>
            <w:rStyle w:val="a5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пунктом 8.3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14"/>
      <w:r>
        <w:rPr>
          <w:rFonts w:ascii="Times New Roman" w:hAnsi="Times New Roman" w:cs="Times New Roman"/>
          <w:sz w:val="28"/>
          <w:szCs w:val="28"/>
        </w:rPr>
        <w:t>6.1.4</w:t>
      </w:r>
      <w:bookmarkStart w:id="47" w:name="sub_615"/>
      <w:bookmarkEnd w:id="46"/>
      <w:r>
        <w:rPr>
          <w:rFonts w:ascii="Times New Roman" w:hAnsi="Times New Roman" w:cs="Times New Roman"/>
          <w:sz w:val="28"/>
          <w:szCs w:val="28"/>
        </w:rPr>
        <w:t xml:space="preserve">. Согласованию управлением экономики и стратегического </w:t>
      </w:r>
      <w:r>
        <w:rPr>
          <w:rFonts w:ascii="Times New Roman" w:hAnsi="Times New Roman" w:cs="Times New Roman"/>
          <w:spacing w:val="-4"/>
          <w:sz w:val="28"/>
          <w:szCs w:val="28"/>
        </w:rPr>
        <w:t>планир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вания по основаниям, указанным в подпункте 8.1.2 пункта 8.1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на предмет соответствия документам стратегического планирования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городской округ город Су</w:t>
      </w:r>
      <w:r>
        <w:rPr>
          <w:rFonts w:ascii="Times New Roman" w:hAnsi="Times New Roman" w:cs="Times New Roman"/>
          <w:sz w:val="28"/>
          <w:szCs w:val="28"/>
        </w:rPr>
        <w:t>ргут (за исключением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прогноза муниципального образования городской округ город Сургут            на долгосрочный период).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</w:t>
      </w:r>
      <w:bookmarkStart w:id="48" w:name="sub_1062"/>
      <w:bookmarkEnd w:id="47"/>
      <w:r>
        <w:rPr>
          <w:rFonts w:ascii="Times New Roman" w:hAnsi="Times New Roman" w:cs="Times New Roman"/>
          <w:sz w:val="28"/>
          <w:szCs w:val="28"/>
        </w:rPr>
        <w:t>Согласованию департаментом финансов на предмет соответствия требованиям, предъявленным к содержанию муниципальной пр</w:t>
      </w:r>
      <w:r>
        <w:rPr>
          <w:rFonts w:ascii="Times New Roman" w:hAnsi="Times New Roman" w:cs="Times New Roman"/>
          <w:sz w:val="28"/>
          <w:szCs w:val="28"/>
        </w:rPr>
        <w:t>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3"/>
      <w:bookmarkEnd w:id="48"/>
      <w:r>
        <w:rPr>
          <w:rFonts w:ascii="Times New Roman" w:hAnsi="Times New Roman" w:cs="Times New Roman"/>
          <w:spacing w:val="-4"/>
          <w:sz w:val="28"/>
          <w:szCs w:val="28"/>
        </w:rPr>
        <w:t>6.2. Проект муниципального правового акта 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(о внесении изменений в муниципальную программу), получивший положительные согласования, заключение об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факторов по результатам антикоррупци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онной экспертизы, указанные в </w:t>
      </w:r>
      <w:hyperlink w:anchor="sub_1061" w:history="1">
        <w:r>
          <w:rPr>
            <w:rStyle w:val="a5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пункте 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иные согласования, предусмотренные Регламентом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города, однократно направляется в Контрольно-счетную палату        города.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632"/>
      <w:bookmarkEnd w:id="49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Направление в Контрольно-счетну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ю палату города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об утверждении муниципальной программы, предлагаемой                    к реализации начиная с очередного финансового года и планового периода, </w:t>
      </w:r>
      <w:r>
        <w:rPr>
          <w:rFonts w:ascii="Times New Roman" w:hAnsi="Times New Roman" w:cs="Times New Roman"/>
          <w:spacing w:val="-4"/>
          <w:sz w:val="28"/>
          <w:szCs w:val="28"/>
        </w:rPr>
        <w:t>проекта муниципального правового акта о внесении изменений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правовой акт об утверждении муниципальной программы, подготовленного               по основаниям, указанным в под</w:t>
      </w:r>
      <w:hyperlink w:anchor="sub_812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8.1.2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порядка, осуществляется одновременно с направлением проекта реше</w:t>
      </w:r>
      <w:r>
        <w:rPr>
          <w:rFonts w:ascii="Times New Roman" w:hAnsi="Times New Roman" w:cs="Times New Roman"/>
          <w:sz w:val="28"/>
          <w:szCs w:val="28"/>
        </w:rPr>
        <w:t>ния Думы города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на очередной финансовый год и плановый период.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64"/>
      <w:bookmarkEnd w:id="50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Направление в Контрольно-счетную палату города проекта муниципального </w:t>
      </w:r>
      <w:r>
        <w:rPr>
          <w:rFonts w:ascii="Times New Roman" w:hAnsi="Times New Roman" w:cs="Times New Roman"/>
          <w:sz w:val="28"/>
          <w:szCs w:val="28"/>
        </w:rPr>
        <w:t>правового акта о внесении изменений в муниципальный правовой акт                      об утвержд</w:t>
      </w:r>
      <w:r>
        <w:rPr>
          <w:rFonts w:ascii="Times New Roman" w:hAnsi="Times New Roman" w:cs="Times New Roman"/>
          <w:sz w:val="28"/>
          <w:szCs w:val="28"/>
        </w:rPr>
        <w:t>ении муниципальной программы, подготовленного по основаниям, указанным в под</w:t>
      </w:r>
      <w:hyperlink w:anchor="sub_811" w:history="1">
        <w:r>
          <w:rPr>
            <w:rFonts w:ascii="Times New Roman" w:hAnsi="Times New Roman" w:cs="Times New Roman"/>
            <w:sz w:val="28"/>
            <w:szCs w:val="28"/>
          </w:rPr>
          <w:t>пунктах 8.1.1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13" w:history="1">
        <w:r>
          <w:rPr>
            <w:rFonts w:ascii="Times New Roman" w:hAnsi="Times New Roman" w:cs="Times New Roman"/>
            <w:sz w:val="28"/>
            <w:szCs w:val="28"/>
          </w:rPr>
          <w:t>8.1.3 – 8.1.6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порядка, осуществляется в течение трех рабочих дней после проведения согласований, указанных в </w:t>
      </w:r>
      <w:hyperlink w:anchor="sub_1061" w:history="1">
        <w:r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иных согласований,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 Регламентом Администрации города.</w:t>
      </w:r>
      <w:proofErr w:type="gramEnd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Контрольно-счетной палатой города              и внесения соответствующих поправок в программу, проект муниципального правового акта об утверждении программы (о внесении изменений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пальную программу) направляется в управление </w:t>
      </w:r>
      <w:r>
        <w:rPr>
          <w:rFonts w:ascii="Times New Roman" w:hAnsi="Times New Roman" w:cs="Times New Roman"/>
          <w:sz w:val="28"/>
          <w:szCs w:val="28"/>
        </w:rPr>
        <w:t>информационной политики для размещения на срок пять календарных дней на официальном портале                  Администрации города для проведения антикоррупционной экспертизы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 прокуратуры, физическими и юридическими лицами, аккредитованными Министер</w:t>
      </w:r>
      <w:r>
        <w:rPr>
          <w:rFonts w:ascii="Times New Roman" w:hAnsi="Times New Roman" w:cs="Times New Roman"/>
          <w:sz w:val="28"/>
          <w:szCs w:val="28"/>
        </w:rPr>
        <w:t>ством юстиции Российской Федерации.</w:t>
      </w:r>
      <w:proofErr w:type="gramEnd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65"/>
      <w:bookmarkEnd w:id="51"/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в течение пяти рабочих дней рассматривает заключения, подготовленные по результатам экспертиз,                   согласований, указанных в </w:t>
      </w:r>
      <w:hyperlink w:anchor="sub_1061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6.</w:t>
        </w:r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63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64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6.3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порядка, иных                     согласований, предусмотренных Регламентом Администрации города,               и принимает решение по каждому замечанию и (или) предложению, ито</w:t>
      </w:r>
      <w:r>
        <w:rPr>
          <w:rFonts w:ascii="Times New Roman" w:hAnsi="Times New Roman" w:cs="Times New Roman"/>
          <w:sz w:val="28"/>
          <w:szCs w:val="28"/>
        </w:rPr>
        <w:t>ги               которого оформляются в виде информации на замечания и (или) предложения                         с указанием причин их принятия либо отклонения.</w:t>
      </w:r>
      <w:proofErr w:type="gramEnd"/>
    </w:p>
    <w:bookmarkEnd w:id="52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замечаний и (или) предложений, в проект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правового акта об утве</w:t>
      </w:r>
      <w:r>
        <w:rPr>
          <w:rFonts w:ascii="Times New Roman" w:hAnsi="Times New Roman" w:cs="Times New Roman"/>
          <w:sz w:val="28"/>
          <w:szCs w:val="28"/>
        </w:rPr>
        <w:t>рждении программы (о внесении изменений                        в муниципальную программу) вносятся соответствующие поправки.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муниципального правового акта об утверждении программы (о внесении изменений в муниципальную программу) с учет</w:t>
      </w:r>
      <w:r>
        <w:rPr>
          <w:rFonts w:ascii="Times New Roman" w:hAnsi="Times New Roman" w:cs="Times New Roman"/>
          <w:sz w:val="28"/>
          <w:szCs w:val="28"/>
        </w:rPr>
        <w:t>ом              поправок осуществляется в соответствии с Регламентом Администрации                 города, утвержденным муниципальным правовым актом.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решений, влекущих изменение объема бюджетных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ассигнований на реализацию про</w:t>
      </w:r>
      <w:r>
        <w:rPr>
          <w:rFonts w:ascii="Times New Roman" w:hAnsi="Times New Roman" w:cs="Times New Roman"/>
          <w:spacing w:val="-4"/>
          <w:sz w:val="28"/>
          <w:szCs w:val="28"/>
        </w:rPr>
        <w:t>граммы (подпрограммы, мероприятий) и целевых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результатов реализации муниципальной программы, информация                 о принятых решениях в течение трех дней со дня принятия такого решения представляется в департамент финансов для внесения по</w:t>
      </w:r>
      <w:r>
        <w:rPr>
          <w:rFonts w:ascii="Times New Roman" w:hAnsi="Times New Roman" w:cs="Times New Roman"/>
          <w:sz w:val="28"/>
          <w:szCs w:val="28"/>
        </w:rPr>
        <w:t>правок в проект                      решения Думы города о бюджете.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администратор муниципальной программы направляет информацию, подготовленную в порядке, установленном Регламентом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города, в Контрольно-счетную палату города о ре</w:t>
      </w:r>
      <w:r>
        <w:rPr>
          <w:rFonts w:ascii="Times New Roman" w:hAnsi="Times New Roman" w:cs="Times New Roman"/>
          <w:sz w:val="28"/>
          <w:szCs w:val="28"/>
        </w:rPr>
        <w:t>шениях, принятых по результатам экспертизы Контрольно-счетной палатой города, в сроки,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новленные в заключении.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66"/>
      <w:r>
        <w:rPr>
          <w:rFonts w:ascii="Times New Roman" w:hAnsi="Times New Roman" w:cs="Times New Roman"/>
          <w:sz w:val="28"/>
          <w:szCs w:val="28"/>
        </w:rPr>
        <w:t>6.5. Проекты муниципальных правовых актов об утверждении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программ, предлагаемых к реализации начиная с очередного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г</w:t>
      </w:r>
      <w:r>
        <w:rPr>
          <w:rFonts w:ascii="Times New Roman" w:hAnsi="Times New Roman" w:cs="Times New Roman"/>
          <w:sz w:val="28"/>
          <w:szCs w:val="28"/>
        </w:rPr>
        <w:t>ода, подлежат общественному обсуждению.</w:t>
      </w:r>
    </w:p>
    <w:bookmarkEnd w:id="53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проектов муниципальных правовых актов               является формой публичных слушаний, проводимых в соответствии с </w:t>
      </w:r>
      <w:hyperlink r:id="rId15" w:history="1">
        <w:r>
          <w:rPr>
            <w:rStyle w:val="a5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городской Думы от 26.10.2005 </w:t>
      </w:r>
      <w:r>
        <w:rPr>
          <w:rFonts w:ascii="Times New Roman" w:hAnsi="Times New Roman" w:cs="Times New Roman"/>
          <w:sz w:val="28"/>
          <w:szCs w:val="28"/>
        </w:rPr>
        <w:t>№ 512-III ГД «Об утверждении Положения                о публичных слушаниях в городе Сургуте» (далее – решение городской Думы от 26.10.2005 № 512-III ГД).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проектов муниципальных правовых актов                         осуществляется </w:t>
      </w:r>
      <w:r>
        <w:rPr>
          <w:rFonts w:ascii="Times New Roman" w:hAnsi="Times New Roman" w:cs="Times New Roman"/>
          <w:sz w:val="28"/>
          <w:szCs w:val="28"/>
        </w:rPr>
        <w:t>в виде внесения предложений в порядке индивидуальных                    или коллективных обращений.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Главы города о назначении публичных слушаний формируется администратором муниципальной программы в срок не позднее 10 сентября года, в </w:t>
      </w:r>
      <w:r>
        <w:rPr>
          <w:rFonts w:ascii="Times New Roman" w:hAnsi="Times New Roman" w:cs="Times New Roman"/>
          <w:sz w:val="28"/>
          <w:szCs w:val="28"/>
        </w:rPr>
        <w:t>котором осуществляется формирование проекта бюджета                на очередной финансовый год и плановый период, и содержит: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и вид проведения публичных слушаний;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орган, уполномоченный на проведение публичных слушаний;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проведения публичн</w:t>
      </w:r>
      <w:r>
        <w:rPr>
          <w:rFonts w:ascii="Times New Roman" w:hAnsi="Times New Roman" w:cs="Times New Roman"/>
          <w:sz w:val="28"/>
          <w:szCs w:val="28"/>
        </w:rPr>
        <w:t>ых слушаний (5 календарных дней, начиная                 с даты не позднее 16 октября);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порядок ознакомления с проектом муниципального правового акта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об утверждении муниципальных программ, выносимым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(место, время</w:t>
      </w:r>
      <w:r>
        <w:rPr>
          <w:rFonts w:ascii="Times New Roman" w:hAnsi="Times New Roman" w:cs="Times New Roman"/>
          <w:sz w:val="28"/>
          <w:szCs w:val="28"/>
        </w:rPr>
        <w:t xml:space="preserve"> и (или) электронная ссылка размещения проекта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города);</w:t>
      </w:r>
      <w:proofErr w:type="gramEnd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участия в публичных слушаниях (место, время, способ принятия предложений);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иную информацию, предусмотренную </w:t>
      </w:r>
      <w:hyperlink r:id="rId16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решению городской Думы от 26.10.2005 № 512-III ГД.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Постановление Главы города о назначении публичных слушаний подлежит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опубликованию за 15 календарных дней до начала проведения </w:t>
      </w:r>
      <w:r>
        <w:rPr>
          <w:rFonts w:ascii="Times New Roman" w:hAnsi="Times New Roman" w:cs="Times New Roman"/>
          <w:spacing w:val="-4"/>
          <w:sz w:val="28"/>
          <w:szCs w:val="28"/>
        </w:rPr>
        <w:t>публичных слушаний, но не позднее 01 октяб</w:t>
      </w:r>
      <w:r>
        <w:rPr>
          <w:rFonts w:ascii="Times New Roman" w:hAnsi="Times New Roman" w:cs="Times New Roman"/>
          <w:spacing w:val="-4"/>
          <w:sz w:val="28"/>
          <w:szCs w:val="28"/>
        </w:rPr>
        <w:t>ря года, в котором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формированием муниципальной программы. 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и об источнике публикации постановления Главы города о назначении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жители города оповещаются через средства массовой информации.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Заме</w:t>
      </w:r>
      <w:r>
        <w:rPr>
          <w:rFonts w:ascii="Times New Roman" w:hAnsi="Times New Roman" w:cs="Times New Roman"/>
          <w:spacing w:val="-4"/>
          <w:sz w:val="28"/>
          <w:szCs w:val="28"/>
        </w:rPr>
        <w:t>чания и предложения, поступившие в ходе общественного обсуждения,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администратором муниципальной программы, согласовыв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с куратором и включаются в протокол публичных слушаний.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и протоколы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представляются не позднее пяти рабочих дней после проведения публичных </w:t>
      </w:r>
      <w:r>
        <w:rPr>
          <w:rFonts w:ascii="Times New Roman" w:hAnsi="Times New Roman" w:cs="Times New Roman"/>
          <w:spacing w:val="-4"/>
          <w:sz w:val="28"/>
          <w:szCs w:val="28"/>
        </w:rPr>
        <w:t>слушаний Главе города для принятия решения по вопросу публичных слушаний.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принимает решения по вопросу публичных слушаний путем оформления соответ</w:t>
      </w:r>
      <w:r>
        <w:rPr>
          <w:rFonts w:ascii="Times New Roman" w:hAnsi="Times New Roman" w:cs="Times New Roman"/>
          <w:sz w:val="28"/>
          <w:szCs w:val="28"/>
        </w:rPr>
        <w:t>ствующей резолюции.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Замечания и предложения, поступившие в ходе общественных обсуждений,</w:t>
      </w:r>
      <w:r>
        <w:rPr>
          <w:rFonts w:ascii="Times New Roman" w:hAnsi="Times New Roman" w:cs="Times New Roman"/>
          <w:sz w:val="28"/>
          <w:szCs w:val="28"/>
        </w:rPr>
        <w:t xml:space="preserve"> по которым принято положительное решение, учитываются администраторами муниципальных программ в проектах муниципальных правовых актов                            об утв</w:t>
      </w:r>
      <w:r>
        <w:rPr>
          <w:rFonts w:ascii="Times New Roman" w:hAnsi="Times New Roman" w:cs="Times New Roman"/>
          <w:sz w:val="28"/>
          <w:szCs w:val="28"/>
        </w:rPr>
        <w:t>ерждении муниципальных программ.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 обеспечивает обнародование результатов публичных слушаний в порядке, установленном для официального опубликования муниципальных правовых актов города, иной официальной                  </w:t>
      </w:r>
      <w:r>
        <w:rPr>
          <w:rFonts w:ascii="Times New Roman" w:hAnsi="Times New Roman" w:cs="Times New Roman"/>
          <w:sz w:val="28"/>
          <w:szCs w:val="28"/>
        </w:rPr>
        <w:t>информации. Результаты публичных слушаний размещаются на официальном портале Администрации города.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замечаний и предложений, поступивших в ходе общественного </w:t>
      </w:r>
      <w:r>
        <w:rPr>
          <w:rFonts w:ascii="Times New Roman" w:hAnsi="Times New Roman" w:cs="Times New Roman"/>
          <w:spacing w:val="-4"/>
          <w:sz w:val="28"/>
          <w:szCs w:val="28"/>
        </w:rPr>
        <w:t>обсуждения, не является препятствием для утверждения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>
        <w:rPr>
          <w:rFonts w:ascii="Times New Roman" w:hAnsi="Times New Roman" w:cs="Times New Roman"/>
          <w:sz w:val="28"/>
          <w:szCs w:val="28"/>
        </w:rPr>
        <w:t>ов об утверждении муниципальных программ.</w:t>
      </w: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54" w:name="sub_1007"/>
      <w:r>
        <w:rPr>
          <w:rFonts w:ascii="Times New Roman" w:hAnsi="Times New Roman"/>
          <w:b w:val="0"/>
          <w:sz w:val="28"/>
          <w:szCs w:val="28"/>
        </w:rPr>
        <w:t>7. Утверждение муниципальной программы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71"/>
      <w:bookmarkEnd w:id="54"/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об утверждении муниципальной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программы, о внесении изменений в муниципальную программу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под</w:t>
      </w:r>
      <w:hyperlink w:anchor="sub_812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8.1.2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порядка, утвержд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не позднее 15 декабря текущего года (года в котором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формирование проекта бюджета на 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</w:rPr>
        <w:t xml:space="preserve"> с вступле</w:t>
      </w:r>
      <w:r>
        <w:rPr>
          <w:rFonts w:ascii="Times New Roman" w:hAnsi="Times New Roman" w:cs="Times New Roman"/>
          <w:sz w:val="28"/>
          <w:szCs w:val="28"/>
        </w:rPr>
        <w:t>нием в силу с 01 января очередного финансового года.</w:t>
      </w:r>
      <w:proofErr w:type="gramEnd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72"/>
      <w:bookmarkEnd w:id="55"/>
      <w:r>
        <w:rPr>
          <w:rFonts w:ascii="Times New Roman" w:hAnsi="Times New Roman" w:cs="Times New Roman"/>
          <w:sz w:val="28"/>
          <w:szCs w:val="28"/>
        </w:rPr>
        <w:t>7.2. Муниципальный правовой акт об утверждении муниципальной                программы (о внесении изменений в муниципальную программу) подлежит             утверждению при наличии экспертиз, согласований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1061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63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64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6.3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73"/>
      <w:bookmarkEnd w:id="56"/>
      <w:r>
        <w:rPr>
          <w:rFonts w:ascii="Times New Roman" w:hAnsi="Times New Roman" w:cs="Times New Roman"/>
          <w:sz w:val="28"/>
          <w:szCs w:val="28"/>
        </w:rPr>
        <w:t xml:space="preserve">7.3. </w:t>
      </w:r>
      <w:bookmarkEnd w:id="57"/>
      <w:r>
        <w:rPr>
          <w:rFonts w:ascii="Times New Roman" w:hAnsi="Times New Roman" w:cs="Times New Roman"/>
          <w:sz w:val="28"/>
          <w:szCs w:val="28"/>
        </w:rPr>
        <w:t xml:space="preserve">Утвержденная муниципальная программа подлежит обязательному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опубликованию в средствах массовой информации и </w:t>
      </w:r>
      <w:r>
        <w:rPr>
          <w:rFonts w:ascii="Times New Roman" w:hAnsi="Times New Roman" w:cs="Times New Roman"/>
          <w:spacing w:val="-6"/>
          <w:sz w:val="28"/>
          <w:szCs w:val="28"/>
        </w:rPr>
        <w:t>размещению на официальном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портале Администрации города, в государственной 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мационной системе «Управление» в порядке и сроки, установленные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правовым актом.</w:t>
      </w:r>
    </w:p>
    <w:p w:rsidR="00992E88" w:rsidRDefault="00992E8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58" w:name="sub_1008"/>
    </w:p>
    <w:p w:rsidR="00992E88" w:rsidRDefault="0020588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8. Внесение изменений в муниципальную программу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81"/>
      <w:bookmarkEnd w:id="58"/>
      <w:r>
        <w:rPr>
          <w:rFonts w:ascii="Times New Roman" w:hAnsi="Times New Roman" w:cs="Times New Roman"/>
          <w:sz w:val="28"/>
          <w:szCs w:val="28"/>
        </w:rPr>
        <w:t>8.1. В муниципа</w:t>
      </w:r>
      <w:r>
        <w:rPr>
          <w:rFonts w:ascii="Times New Roman" w:hAnsi="Times New Roman" w:cs="Times New Roman"/>
          <w:sz w:val="28"/>
          <w:szCs w:val="28"/>
        </w:rPr>
        <w:t>льную программу вносятся изменения в случаях: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811"/>
      <w:bookmarkEnd w:id="59"/>
      <w:r>
        <w:rPr>
          <w:rFonts w:ascii="Times New Roman" w:hAnsi="Times New Roman" w:cs="Times New Roman"/>
          <w:sz w:val="28"/>
          <w:szCs w:val="28"/>
        </w:rPr>
        <w:t>8.1.1. Изменения параметров утвержденного бюджета города (объема              ассигнований на реализацию программы, целевых показателей результатов                        реализации муниципальной программы) в с</w:t>
      </w:r>
      <w:r>
        <w:rPr>
          <w:rFonts w:ascii="Times New Roman" w:hAnsi="Times New Roman" w:cs="Times New Roman"/>
          <w:sz w:val="28"/>
          <w:szCs w:val="28"/>
        </w:rPr>
        <w:t>оответствии с решением Думы               города о бюджете города, решением Думы города о внесении изменений                     в бюджет города.</w:t>
      </w:r>
    </w:p>
    <w:bookmarkEnd w:id="60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изменение параметров утвержденного бюджета города                произведено позднее 01 ноября т</w:t>
      </w:r>
      <w:r>
        <w:rPr>
          <w:rFonts w:ascii="Times New Roman" w:hAnsi="Times New Roman" w:cs="Times New Roman"/>
          <w:sz w:val="28"/>
          <w:szCs w:val="28"/>
        </w:rPr>
        <w:t xml:space="preserve">екущего финансового года, то с учетом сроков </w:t>
      </w:r>
      <w:r>
        <w:rPr>
          <w:rFonts w:ascii="Times New Roman" w:hAnsi="Times New Roman" w:cs="Times New Roman"/>
          <w:spacing w:val="-4"/>
          <w:sz w:val="28"/>
          <w:szCs w:val="28"/>
        </w:rPr>
        <w:t>подготовки, проведения экспертиз, согласований и утверждения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о внесении изменений в муниципальные программы, </w:t>
      </w:r>
      <w:r>
        <w:rPr>
          <w:rFonts w:ascii="Times New Roman" w:hAnsi="Times New Roman" w:cs="Times New Roman"/>
          <w:spacing w:val="-4"/>
          <w:sz w:val="28"/>
          <w:szCs w:val="28"/>
        </w:rPr>
        <w:t>пред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смотренных </w:t>
      </w:r>
      <w:hyperlink w:anchor="sub_1061" w:history="1">
        <w:r>
          <w:rPr>
            <w:rStyle w:val="a5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пунктами 6.1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w:anchor="sub_1063" w:history="1">
        <w:r>
          <w:rPr>
            <w:rStyle w:val="a5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6.2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w:anchor="sub_1064" w:history="1">
        <w:r>
          <w:rPr>
            <w:rStyle w:val="a5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6.3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w:anchor="sub_1082" w:history="1">
        <w:r>
          <w:rPr>
            <w:rStyle w:val="a5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8.2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w:anchor="sub_1083" w:history="1">
        <w:r>
          <w:rPr>
            <w:rStyle w:val="a5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8.3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w:anchor="sub_1084" w:history="1">
        <w:r>
          <w:rPr>
            <w:rStyle w:val="a5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8.4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порядка, изменения</w:t>
      </w:r>
      <w:r>
        <w:rPr>
          <w:rFonts w:ascii="Times New Roman" w:hAnsi="Times New Roman" w:cs="Times New Roman"/>
          <w:sz w:val="28"/>
          <w:szCs w:val="28"/>
        </w:rPr>
        <w:t xml:space="preserve">         в муниципальную программу не вносятся.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812"/>
      <w:r>
        <w:rPr>
          <w:rFonts w:ascii="Times New Roman" w:hAnsi="Times New Roman" w:cs="Times New Roman"/>
          <w:sz w:val="28"/>
          <w:szCs w:val="28"/>
        </w:rPr>
        <w:t>8.1.2. Формирования проекта бю</w:t>
      </w:r>
      <w:r>
        <w:rPr>
          <w:rFonts w:ascii="Times New Roman" w:hAnsi="Times New Roman" w:cs="Times New Roman"/>
          <w:sz w:val="28"/>
          <w:szCs w:val="28"/>
        </w:rPr>
        <w:t>джета на очередной финансовый год            и плановый период.</w:t>
      </w:r>
    </w:p>
    <w:bookmarkEnd w:id="61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проекта бюджета на очередной финансовый год               и плановый период администратор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муниципальной          программы вправе принимать решение о соверше</w:t>
      </w:r>
      <w:r>
        <w:rPr>
          <w:rFonts w:ascii="Times New Roman" w:hAnsi="Times New Roman" w:cs="Times New Roman"/>
          <w:sz w:val="28"/>
          <w:szCs w:val="28"/>
        </w:rPr>
        <w:t>нствовании показателей             результатов реализации муниципальной программы, в том числе целевых,          ранее включенных в решение Думы города о бюджете города, в решение Думы города об исполнении бюджета городского округа город Сургут.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</w:t>
      </w:r>
      <w:r>
        <w:rPr>
          <w:rFonts w:ascii="Times New Roman" w:hAnsi="Times New Roman" w:cs="Times New Roman"/>
          <w:sz w:val="28"/>
          <w:szCs w:val="28"/>
        </w:rPr>
        <w:t>вование показателей результатов реализации муниципальной программы (подпрограммы), по которым сформированы фактические данные            за предыдущие отчетные периоды, осуществляется путем пересчета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показателей за весь период реализации пр</w:t>
      </w:r>
      <w:r>
        <w:rPr>
          <w:rFonts w:ascii="Times New Roman" w:hAnsi="Times New Roman" w:cs="Times New Roman"/>
          <w:sz w:val="28"/>
          <w:szCs w:val="28"/>
        </w:rPr>
        <w:t>ограммы с приложением расчета и источника отчетных данных к пояснительной записке к проекту           муниципального правового акта о внесении изменений в муниципальную             программу.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813"/>
      <w:r>
        <w:rPr>
          <w:rFonts w:ascii="Times New Roman" w:hAnsi="Times New Roman" w:cs="Times New Roman"/>
          <w:sz w:val="28"/>
          <w:szCs w:val="28"/>
        </w:rPr>
        <w:t>8.1.3. Внесения изменений в действующее законодательство Российс</w:t>
      </w:r>
      <w:r>
        <w:rPr>
          <w:rFonts w:ascii="Times New Roman" w:hAnsi="Times New Roman" w:cs="Times New Roman"/>
          <w:sz w:val="28"/>
          <w:szCs w:val="28"/>
        </w:rPr>
        <w:t>кой Федерации, Ханты-Мансийского автономного округа – Югры, муниципальные правовые акты за исключением изменений, влекущих изменения параметров утвержденного бюджета.</w:t>
      </w: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814"/>
      <w:bookmarkEnd w:id="62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динамики изменения значений показателей года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программы и о</w:t>
      </w:r>
      <w:r>
        <w:rPr>
          <w:rFonts w:ascii="Times New Roman" w:hAnsi="Times New Roman" w:cs="Times New Roman"/>
          <w:sz w:val="28"/>
          <w:szCs w:val="28"/>
        </w:rPr>
        <w:t>ценки текущего состояния года, в котором осуществляется формирование проекта бюджета на очередной финансовый год и плановый          период, плановых значений показателей к фактическим данным в соответствии с решением Думы города об исполнении бюджета горо</w:t>
      </w:r>
      <w:r>
        <w:rPr>
          <w:rFonts w:ascii="Times New Roman" w:hAnsi="Times New Roman" w:cs="Times New Roman"/>
          <w:sz w:val="28"/>
          <w:szCs w:val="28"/>
        </w:rPr>
        <w:t>дского округа город Сургут, отчетом об исполнении муниципальной программы, иными отчетными документами, предусмотренными законодательством Российской Федерации, Ханты-Мансийского автономного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Югры, муниципальными правовыми актами.</w:t>
      </w:r>
    </w:p>
    <w:bookmarkEnd w:id="63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8.1.5. Изменения </w:t>
      </w:r>
      <w:r>
        <w:rPr>
          <w:rFonts w:ascii="Times New Roman" w:hAnsi="Times New Roman" w:cs="Times New Roman"/>
          <w:sz w:val="28"/>
          <w:szCs w:val="28"/>
        </w:rPr>
        <w:t>объема внебюджетных средств на реализацию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8151"/>
      <w:r>
        <w:rPr>
          <w:rFonts w:ascii="Times New Roman" w:hAnsi="Times New Roman" w:cs="Times New Roman"/>
          <w:sz w:val="28"/>
          <w:szCs w:val="28"/>
        </w:rPr>
        <w:t>8.1.5.1. Изменения объема внебюджетных средств на реализацию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 на основании рекомендаций, сформированных по итогам заседания инвестиционного совета при Главе города о </w:t>
      </w:r>
      <w:r>
        <w:rPr>
          <w:rFonts w:ascii="Times New Roman" w:hAnsi="Times New Roman" w:cs="Times New Roman"/>
          <w:sz w:val="28"/>
          <w:szCs w:val="28"/>
        </w:rPr>
        <w:t>включении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пальную программу объектов социально-культурного и коммунально-бытового назначения.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8152"/>
      <w:bookmarkEnd w:id="64"/>
      <w:r>
        <w:rPr>
          <w:rFonts w:ascii="Times New Roman" w:hAnsi="Times New Roman" w:cs="Times New Roman"/>
          <w:sz w:val="28"/>
          <w:szCs w:val="28"/>
        </w:rPr>
        <w:t>8.1.5.2. Изменения объема внебюджетных средств на реализацию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 по иным основаниям.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816"/>
      <w:bookmarkEnd w:id="65"/>
      <w:r>
        <w:rPr>
          <w:rFonts w:ascii="Times New Roman" w:hAnsi="Times New Roman" w:cs="Times New Roman"/>
          <w:sz w:val="28"/>
          <w:szCs w:val="28"/>
        </w:rPr>
        <w:t xml:space="preserve">8.1.6. Принятия решений, предусмотренных </w:t>
      </w:r>
      <w:hyperlink w:anchor="sub_1085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8.5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            порядка.</w:t>
      </w:r>
    </w:p>
    <w:bookmarkEnd w:id="66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Изменение программ осуществляется путем внесения изменений                     в муниципальный правовой акт об утверждении программы: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1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8.1.1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 порядка, –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 xml:space="preserve">двух месяцев со дня вступления в силу решения Думы  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города о бюджете города, решения Думы города 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о бюджете города, но не позднее 31 </w:t>
      </w:r>
      <w:r>
        <w:rPr>
          <w:rFonts w:ascii="Times New Roman" w:hAnsi="Times New Roman" w:cs="Times New Roman"/>
          <w:sz w:val="28"/>
          <w:szCs w:val="28"/>
        </w:rPr>
        <w:t>декабря текущего года;</w:t>
      </w:r>
      <w:proofErr w:type="gramEnd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2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8.1.2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порядка, –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 15 декабря с вступлением в силу с 01 января очередного финансового года;</w:t>
      </w:r>
      <w:proofErr w:type="gramEnd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3" w:history="1">
        <w:proofErr w:type="gramStart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  <w:proofErr w:type="gramEnd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8.1.3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порядка, – не позднее двух месяцев со дня вступления в силу соответствующего правового акта.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4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8.1.4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</w:t>
      </w:r>
      <w:r>
        <w:rPr>
          <w:rFonts w:ascii="Times New Roman" w:hAnsi="Times New Roman" w:cs="Times New Roman"/>
          <w:sz w:val="28"/>
          <w:szCs w:val="28"/>
        </w:rPr>
        <w:t xml:space="preserve">        порядка, – одновременно с внесением изменений, предусмотренных под</w:t>
      </w:r>
      <w:hyperlink w:anchor="sub_811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8.1.1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порядка, в связи с принятием очере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решения Думы города о внесении изменений в бюджет города, но не ранее утвержден</w:t>
      </w:r>
      <w:r>
        <w:rPr>
          <w:rFonts w:ascii="Times New Roman" w:hAnsi="Times New Roman" w:cs="Times New Roman"/>
          <w:sz w:val="28"/>
          <w:szCs w:val="28"/>
        </w:rPr>
        <w:t>ия решения Думы города об исполнении бюджета городского округа город Сургут.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отсутствия вносимых изменений, предусмотренных </w:t>
      </w:r>
      <w:r>
        <w:rPr>
          <w:rFonts w:ascii="Times New Roman" w:hAnsi="Times New Roman" w:cs="Times New Roman"/>
          <w:spacing w:val="-4"/>
          <w:sz w:val="28"/>
          <w:szCs w:val="28"/>
        </w:rPr>
        <w:t>под</w:t>
      </w:r>
      <w:hyperlink w:anchor="sub_811" w:history="1">
        <w:r>
          <w:rPr>
            <w:rStyle w:val="a5"/>
            <w:rFonts w:ascii="Times New Roman" w:hAnsi="Times New Roman" w:cs="Times New Roman"/>
            <w:b w:val="0"/>
            <w:color w:val="auto"/>
            <w:spacing w:val="-4"/>
            <w:sz w:val="28"/>
            <w:szCs w:val="28"/>
          </w:rPr>
          <w:t>пунктом 8.1.1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пункта 8.1 настоящего порядка, – в срок не позднее 01 октября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82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основаниям, указанным в под</w:t>
      </w:r>
      <w:hyperlink w:anchor="sub_8151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8.1.5.1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</w:t>
      </w:r>
      <w:r>
        <w:rPr>
          <w:rFonts w:ascii="Times New Roman" w:hAnsi="Times New Roman" w:cs="Times New Roman"/>
          <w:spacing w:val="-4"/>
          <w:sz w:val="28"/>
          <w:szCs w:val="28"/>
        </w:rPr>
        <w:t>порядка, – не позднее двух месяцев со дня формирования рекомендаций по итогам заседания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совета при Главе города о включении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объектов социально-культурного и коммунально-бытового назначения, но не позднее 31 декабря текущего года;</w:t>
      </w:r>
      <w:proofErr w:type="gramEnd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827"/>
      <w:bookmarkEnd w:id="67"/>
      <w:proofErr w:type="gramStart"/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52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8.1.5.2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16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8.1.6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sz w:val="28"/>
          <w:szCs w:val="28"/>
        </w:rPr>
        <w:t>порядка, – одновременно с внесением изменений, предусмотренных                      под</w:t>
      </w:r>
      <w:hyperlink w:anchor="sub_811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8.1.1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порядка, в связи с принятием очере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решения Думы города о внесении изменений в бюджет города.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отсутствия вносимых изменений, предусмотренных под</w:t>
      </w:r>
      <w:hyperlink w:anchor="sub_811" w:history="1">
        <w:r>
          <w:rPr>
            <w:rStyle w:val="a5"/>
            <w:rFonts w:ascii="Times New Roman" w:hAnsi="Times New Roman" w:cs="Times New Roman"/>
            <w:b w:val="0"/>
            <w:color w:val="auto"/>
            <w:spacing w:val="-6"/>
            <w:sz w:val="28"/>
            <w:szCs w:val="28"/>
          </w:rPr>
          <w:t>пунктом 8.1.1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пункта 8.1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– в срок не позднее 31 декабря текущего года.</w:t>
      </w:r>
    </w:p>
    <w:bookmarkEnd w:id="68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ы) программы предоставляет(ют) администратору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информацию: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1" w:history="1">
        <w:proofErr w:type="gramStart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  <w:proofErr w:type="gramEnd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8.1.1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 порядка, – в течение пяти рабочих дней со дня принятия решения Думы города о бюджете города, решения Думы города о внесении измен</w:t>
      </w:r>
      <w:r>
        <w:rPr>
          <w:rFonts w:ascii="Times New Roman" w:hAnsi="Times New Roman" w:cs="Times New Roman"/>
          <w:sz w:val="28"/>
          <w:szCs w:val="28"/>
        </w:rPr>
        <w:t>ений в решение    Думы города о бюджете города;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2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8.1.2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  порядка, – в срок не позднее 25 сентября года, в котором осуществляется             формирование проек</w:t>
      </w:r>
      <w:r>
        <w:rPr>
          <w:rFonts w:ascii="Times New Roman" w:hAnsi="Times New Roman" w:cs="Times New Roman"/>
          <w:sz w:val="28"/>
          <w:szCs w:val="28"/>
        </w:rPr>
        <w:t>та бюджета на очередной финансовый год и плановый            период;</w:t>
      </w:r>
      <w:proofErr w:type="gramEnd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3" w:history="1">
        <w:proofErr w:type="gramStart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  <w:proofErr w:type="gramEnd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8.1.3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порядка, – в течение пяти рабочих дней со дня вступления в силу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ющего пр</w:t>
      </w:r>
      <w:r>
        <w:rPr>
          <w:rFonts w:ascii="Times New Roman" w:hAnsi="Times New Roman" w:cs="Times New Roman"/>
          <w:sz w:val="28"/>
          <w:szCs w:val="28"/>
        </w:rPr>
        <w:t>авового акта;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4" w:history="1">
        <w:proofErr w:type="gramStart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  <w:proofErr w:type="gramEnd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8.1.4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   порядка, – в течение пяти рабочих дней со дня принятия решения Думы города об исполнении бюджета городского округа город Сургут;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836"/>
      <w:r>
        <w:rPr>
          <w:rFonts w:ascii="Times New Roman" w:hAnsi="Times New Roman" w:cs="Times New Roman"/>
          <w:sz w:val="28"/>
          <w:szCs w:val="28"/>
        </w:rPr>
        <w:t>- по о</w:t>
      </w:r>
      <w:r>
        <w:rPr>
          <w:rFonts w:ascii="Times New Roman" w:hAnsi="Times New Roman" w:cs="Times New Roman"/>
          <w:sz w:val="28"/>
          <w:szCs w:val="28"/>
        </w:rPr>
        <w:t>снованиям, указанным в под</w:t>
      </w:r>
      <w:hyperlink w:anchor="sub_8151" w:history="1">
        <w:proofErr w:type="gramStart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  <w:proofErr w:type="gramEnd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8.1.5.1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     порядка, – в течение пяти рабочих дней со дня формирования рекомендаций            по итогам заседания инвестиционного совета при Главе города;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837"/>
      <w:bookmarkEnd w:id="69"/>
      <w:proofErr w:type="gramStart"/>
      <w:r>
        <w:rPr>
          <w:rFonts w:ascii="Times New Roman" w:hAnsi="Times New Roman" w:cs="Times New Roman"/>
          <w:sz w:val="28"/>
          <w:szCs w:val="28"/>
        </w:rPr>
        <w:t>- по о</w:t>
      </w:r>
      <w:r>
        <w:rPr>
          <w:rFonts w:ascii="Times New Roman" w:hAnsi="Times New Roman" w:cs="Times New Roman"/>
          <w:sz w:val="28"/>
          <w:szCs w:val="28"/>
        </w:rPr>
        <w:t>снованиям, указанным в под</w:t>
      </w:r>
      <w:hyperlink w:anchor="sub_8152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8.1.5.2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16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8.1.6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 порядка, – в течение пяти рабочих дней со дня возникновения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внесения изменений в объем внебюджетных средств, а также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решения, предусмотренного </w:t>
      </w:r>
      <w:hyperlink w:anchor="sub_1085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8.5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но не позднее          25 октября текущего года.</w:t>
      </w:r>
      <w:proofErr w:type="gramEnd"/>
    </w:p>
    <w:bookmarkEnd w:id="70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Администратор муниципальной программы готовит проект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правового акта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программу: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1" w:history="1">
        <w:proofErr w:type="gramStart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  <w:proofErr w:type="gramEnd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8.1.1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  порядка, – в течение 10 рабочих дней со дня принятия решения Думы города               о бюджете города, решения Думы города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Думы города о бюджете города;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843"/>
      <w:proofErr w:type="gramStart"/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2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8.1.2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   порядка, – </w:t>
      </w:r>
      <w:r>
        <w:rPr>
          <w:rFonts w:ascii="Times New Roman" w:hAnsi="Times New Roman" w:cs="Times New Roman"/>
          <w:spacing w:val="-4"/>
          <w:sz w:val="28"/>
          <w:szCs w:val="28"/>
        </w:rPr>
        <w:t>в сроки,</w:t>
      </w:r>
      <w:r>
        <w:rPr>
          <w:rFonts w:ascii="Times New Roman" w:hAnsi="Times New Roman" w:cs="Times New Roman"/>
          <w:sz w:val="28"/>
          <w:szCs w:val="28"/>
        </w:rPr>
        <w:t xml:space="preserve"> ежегодно утверждаемые муниципальным правовым актом «Об утверж</w:t>
      </w:r>
      <w:r>
        <w:rPr>
          <w:rFonts w:ascii="Times New Roman" w:hAnsi="Times New Roman" w:cs="Times New Roman"/>
          <w:sz w:val="28"/>
          <w:szCs w:val="28"/>
        </w:rPr>
        <w:t>дении сроков составления проекта бюджета городского округа             город Сургут на очередной финансовый год и плановый период»;</w:t>
      </w:r>
      <w:proofErr w:type="gramEnd"/>
    </w:p>
    <w:bookmarkEnd w:id="71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3" w:history="1">
        <w:proofErr w:type="gramStart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  <w:proofErr w:type="gramEnd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8.1.3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  порядка, – в течен</w:t>
      </w:r>
      <w:r>
        <w:rPr>
          <w:rFonts w:ascii="Times New Roman" w:hAnsi="Times New Roman" w:cs="Times New Roman"/>
          <w:sz w:val="28"/>
          <w:szCs w:val="28"/>
        </w:rPr>
        <w:t>ие 10 рабочих дней со дня вступления в силу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правового акта;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4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8.1.4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    порядка – в течение 10 рабочих дней со дня принятия очередного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Думы города о внесении изменений в бюджет города, но не ранее утверждения решения Думы города об исполнении бюджета городского округа город          Сургут.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отсутствия вносимых изменений, предусмотренных под</w:t>
      </w:r>
      <w:hyperlink w:anchor="sub_811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</w:t>
        </w:r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нктом 8.1.1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порядка, – в срок не позднее 01 августа текущего года;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846"/>
      <w:proofErr w:type="gramStart"/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51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8.1.5.1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настоящего                       порядка, – в течение 10 рабочих дней со дня форм</w:t>
      </w:r>
      <w:r>
        <w:rPr>
          <w:rFonts w:ascii="Times New Roman" w:hAnsi="Times New Roman" w:cs="Times New Roman"/>
          <w:sz w:val="28"/>
          <w:szCs w:val="28"/>
        </w:rPr>
        <w:t>ирования рекомендаций           по итогам заседания инвестиционного совета при Главе города о включении                 в муниципальную программу объектов социально-культурного и коммунально-бытового назначения;</w:t>
      </w:r>
      <w:proofErr w:type="gramEnd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847"/>
      <w:bookmarkEnd w:id="72"/>
      <w:r>
        <w:rPr>
          <w:rFonts w:ascii="Times New Roman" w:hAnsi="Times New Roman" w:cs="Times New Roman"/>
          <w:sz w:val="28"/>
          <w:szCs w:val="28"/>
        </w:rPr>
        <w:t>- по основаниям, указанным в под</w:t>
      </w:r>
      <w:hyperlink w:anchor="sub_8152" w:history="1">
        <w:proofErr w:type="gramStart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</w:t>
        </w:r>
        <w:proofErr w:type="gramEnd"/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8.1.5.2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816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8.1.6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 порядка, – в течение 10 рабочих дней со дня принятия очередного                 решения Думы города о внесении изменений в бюджет города. В случае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ствия вносимых и</w:t>
      </w:r>
      <w:r>
        <w:rPr>
          <w:rFonts w:ascii="Times New Roman" w:hAnsi="Times New Roman" w:cs="Times New Roman"/>
          <w:sz w:val="28"/>
          <w:szCs w:val="28"/>
        </w:rPr>
        <w:t>зменений, предусмотренных под</w:t>
      </w:r>
      <w:hyperlink w:anchor="sub_811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8.1.1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8.1              настоящего порядка, – не позднее 01 ноября текущего года.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85"/>
      <w:bookmarkEnd w:id="73"/>
      <w:r>
        <w:rPr>
          <w:rFonts w:ascii="Times New Roman" w:hAnsi="Times New Roman" w:cs="Times New Roman"/>
          <w:sz w:val="28"/>
          <w:szCs w:val="28"/>
        </w:rPr>
        <w:t xml:space="preserve">8.5. В процессе реализации муниципальной программы администратор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ы) </w:t>
      </w:r>
      <w:r>
        <w:rPr>
          <w:rFonts w:ascii="Times New Roman" w:hAnsi="Times New Roman" w:cs="Times New Roman"/>
          <w:sz w:val="28"/>
          <w:szCs w:val="28"/>
        </w:rPr>
        <w:t>(с согласования администратора) вправе в текущем               финансовом году принимать решения, не влекущие изменения целей и задач муниципальной программы:</w:t>
      </w:r>
    </w:p>
    <w:bookmarkEnd w:id="74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о внесении изменений в показатели результатов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программы (не отраженные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решении Думы города о бюджете города), перечни</w:t>
      </w:r>
      <w:r>
        <w:rPr>
          <w:rFonts w:ascii="Times New Roman" w:hAnsi="Times New Roman" w:cs="Times New Roman"/>
          <w:sz w:val="28"/>
          <w:szCs w:val="28"/>
        </w:rPr>
        <w:t xml:space="preserve">      и состав мероприятий, сроки их реализации;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изменения в целях совершенствования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86"/>
      <w:r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формировании предложений об изменении объема бюджетных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ассигнований на реализацию программы для включения в решение Думы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о внесении изменений в бюджет города на текущий финансовый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период, влекущих изменение целевых показателей результатов реализации           муниципальной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аммы, отраженных в решении Думы города о бюджете, </w:t>
      </w:r>
      <w:r>
        <w:rPr>
          <w:rFonts w:ascii="Times New Roman" w:hAnsi="Times New Roman" w:cs="Times New Roman"/>
          <w:spacing w:val="-6"/>
          <w:sz w:val="28"/>
          <w:szCs w:val="28"/>
        </w:rPr>
        <w:t>главные распорядители бюджетных средств направляют в департамент финансов</w:t>
      </w:r>
      <w:r>
        <w:rPr>
          <w:rFonts w:ascii="Times New Roman" w:hAnsi="Times New Roman" w:cs="Times New Roman"/>
          <w:sz w:val="28"/>
          <w:szCs w:val="28"/>
        </w:rPr>
        <w:t xml:space="preserve"> обращение об уточнении соответствующих целевых показателей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города о бюджете города. </w:t>
      </w:r>
      <w:bookmarkEnd w:id="75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внесении измен</w:t>
      </w:r>
      <w:r>
        <w:rPr>
          <w:rFonts w:ascii="Times New Roman" w:hAnsi="Times New Roman" w:cs="Times New Roman"/>
          <w:sz w:val="28"/>
          <w:szCs w:val="28"/>
        </w:rPr>
        <w:t>ений в объем бюджетных ассигнований на реализацию программы отсутствует необходимость внесения изменений                  в целевые показатели результатов реализации муниципальной программы,     данная информация указывается в обращении, направляемом в деп</w:t>
      </w:r>
      <w:r>
        <w:rPr>
          <w:rFonts w:ascii="Times New Roman" w:hAnsi="Times New Roman" w:cs="Times New Roman"/>
          <w:sz w:val="28"/>
          <w:szCs w:val="28"/>
        </w:rPr>
        <w:t>артамент финансов.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целевые показатели результатов              реализации муниципальной программы для включения в решение Думы города </w:t>
      </w:r>
      <w:r>
        <w:rPr>
          <w:rFonts w:ascii="Times New Roman" w:hAnsi="Times New Roman" w:cs="Times New Roman"/>
          <w:spacing w:val="-4"/>
          <w:sz w:val="28"/>
          <w:szCs w:val="28"/>
        </w:rPr>
        <w:t>о внесении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изменений в бюджет города на текущий финансовый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период, не связ</w:t>
      </w:r>
      <w:r>
        <w:rPr>
          <w:rFonts w:ascii="Times New Roman" w:hAnsi="Times New Roman" w:cs="Times New Roman"/>
          <w:sz w:val="28"/>
          <w:szCs w:val="28"/>
        </w:rPr>
        <w:t>анные с изменением объема бюджетных ассигнований на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зацию программы, направляется в департамент финансов администратором                 муниципальной программы самостоятельно. </w:t>
      </w:r>
      <w:bookmarkStart w:id="76" w:name="sub_1087"/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Внесение изменений в действующую муниципальную программу            </w:t>
      </w:r>
      <w:r>
        <w:rPr>
          <w:rFonts w:ascii="Times New Roman" w:hAnsi="Times New Roman" w:cs="Times New Roman"/>
          <w:sz w:val="28"/>
          <w:szCs w:val="28"/>
        </w:rPr>
        <w:t xml:space="preserve">    осуществляется администратором программы в порядке, предусмотренном         </w:t>
      </w:r>
      <w:hyperlink w:anchor="sub_1061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6.1 – 6.4 настоящего порядка.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88"/>
      <w:bookmarkEnd w:id="76"/>
      <w:r>
        <w:rPr>
          <w:rFonts w:ascii="Times New Roman" w:hAnsi="Times New Roman" w:cs="Times New Roman"/>
          <w:sz w:val="28"/>
          <w:szCs w:val="28"/>
        </w:rPr>
        <w:t>8.8. В процессе внесения изменений в муниципальный правовой акт                     об утверждении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администратор по согласованию                  с куратором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случае необходимости, отражает                        информацию о дополнительной потребности и (или) расчетном объеме средств,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необходимом для реализации </w:t>
      </w:r>
      <w:r>
        <w:rPr>
          <w:rFonts w:ascii="Times New Roman" w:hAnsi="Times New Roman" w:cs="Times New Roman"/>
          <w:spacing w:val="-4"/>
          <w:sz w:val="28"/>
          <w:szCs w:val="28"/>
        </w:rPr>
        <w:t>всех мероприятий программы, и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значения показателей результатов реализации программы. Информация прив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дится в табличной форме и является отдельным приложением к муниципальной программе по форме согласно </w:t>
      </w:r>
      <w:hyperlink w:anchor="sub_1300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77"/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78" w:name="sub_1009"/>
      <w:r>
        <w:rPr>
          <w:rFonts w:ascii="Times New Roman" w:hAnsi="Times New Roman"/>
          <w:b w:val="0"/>
          <w:sz w:val="28"/>
          <w:szCs w:val="28"/>
        </w:rPr>
        <w:t>9. Реализация муниципальной программы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91"/>
      <w:bookmarkEnd w:id="78"/>
      <w:r>
        <w:rPr>
          <w:rFonts w:ascii="Times New Roman" w:hAnsi="Times New Roman" w:cs="Times New Roman"/>
          <w:sz w:val="28"/>
          <w:szCs w:val="28"/>
        </w:rPr>
        <w:t xml:space="preserve">9.1. Реализация мероприятий утвержденной муниципальной программы (подпрограммы) осуществляется администратором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определенными в муниципальной программе.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92"/>
      <w:bookmarkEnd w:id="79"/>
      <w:r>
        <w:rPr>
          <w:rFonts w:ascii="Times New Roman" w:hAnsi="Times New Roman" w:cs="Times New Roman"/>
          <w:sz w:val="28"/>
          <w:szCs w:val="28"/>
        </w:rPr>
        <w:t>9.2. Координац</w:t>
      </w:r>
      <w:r>
        <w:rPr>
          <w:rFonts w:ascii="Times New Roman" w:hAnsi="Times New Roman" w:cs="Times New Roman"/>
          <w:sz w:val="28"/>
          <w:szCs w:val="28"/>
        </w:rPr>
        <w:t xml:space="preserve">ия деятельности администратора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по реализации муниципальной программы осуществляется куратором.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93"/>
      <w:bookmarkEnd w:id="80"/>
      <w:r>
        <w:rPr>
          <w:rFonts w:ascii="Times New Roman" w:hAnsi="Times New Roman" w:cs="Times New Roman"/>
          <w:sz w:val="28"/>
          <w:szCs w:val="28"/>
        </w:rPr>
        <w:t>9.3. В случае реорганизации (ликвидации) администратора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и (или) исключения из компетенции адми</w:t>
      </w:r>
      <w:r>
        <w:rPr>
          <w:rFonts w:ascii="Times New Roman" w:hAnsi="Times New Roman" w:cs="Times New Roman"/>
          <w:sz w:val="28"/>
          <w:szCs w:val="28"/>
        </w:rPr>
        <w:t>нистратора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-тора(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полномочий в установленных сферах деятельности муниципальная программа может быть досрочно прекращена или уточнена путем внесения            изменений в правовой акт Администрации города об утверждении программы или призна</w:t>
      </w:r>
      <w:r>
        <w:rPr>
          <w:rFonts w:ascii="Times New Roman" w:hAnsi="Times New Roman" w:cs="Times New Roman"/>
          <w:sz w:val="28"/>
          <w:szCs w:val="28"/>
        </w:rPr>
        <w:t>ния его утратившим силу.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94"/>
      <w:bookmarkEnd w:id="81"/>
      <w:r>
        <w:rPr>
          <w:rFonts w:ascii="Times New Roman" w:hAnsi="Times New Roman" w:cs="Times New Roman"/>
          <w:sz w:val="28"/>
          <w:szCs w:val="28"/>
        </w:rPr>
        <w:t>9.4. Реализация муниципальной программы может быть прекращена                      в случае ее досрочного исполнения.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95"/>
      <w:bookmarkEnd w:id="82"/>
      <w:r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исполнения бюджета показатели финансового обеспечения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ализации муниципальной программы могут </w:t>
      </w:r>
      <w:r>
        <w:rPr>
          <w:rFonts w:ascii="Times New Roman" w:hAnsi="Times New Roman" w:cs="Times New Roman"/>
          <w:sz w:val="28"/>
          <w:szCs w:val="28"/>
        </w:rPr>
        <w:t>отличаться от показателей                     и мероприятий, утвержденных в составе муниципальной программы (решении Думы города о бюджете), в случаях, и по основаниям, предусмотренным             бюджетным законодательством Российской Федерации и муниципа</w:t>
      </w:r>
      <w:r>
        <w:rPr>
          <w:rFonts w:ascii="Times New Roman" w:hAnsi="Times New Roman" w:cs="Times New Roman"/>
          <w:sz w:val="28"/>
          <w:szCs w:val="28"/>
        </w:rPr>
        <w:t>льными правовыми актами для внесения изменений в сводную бюджетную роспись, бюджетную роспись главного распорядителя бюджетных средств.</w:t>
      </w:r>
      <w:proofErr w:type="gramEnd"/>
    </w:p>
    <w:bookmarkEnd w:id="83"/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84" w:name="sub_1010"/>
      <w:r>
        <w:rPr>
          <w:rFonts w:ascii="Times New Roman" w:hAnsi="Times New Roman"/>
          <w:b w:val="0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ходом реализации муниципальной программы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101"/>
      <w:bookmarkEnd w:id="84"/>
      <w:r>
        <w:rPr>
          <w:rFonts w:ascii="Times New Roman" w:hAnsi="Times New Roman" w:cs="Times New Roman"/>
          <w:sz w:val="28"/>
          <w:szCs w:val="28"/>
        </w:rPr>
        <w:t>10.1. Куратор осуществляет контроль за ходом реализации програ</w:t>
      </w:r>
      <w:r>
        <w:rPr>
          <w:rFonts w:ascii="Times New Roman" w:hAnsi="Times New Roman" w:cs="Times New Roman"/>
          <w:sz w:val="28"/>
          <w:szCs w:val="28"/>
        </w:rPr>
        <w:t xml:space="preserve">ммы           путем координации действий администратора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по разработке и реализации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102"/>
      <w:bookmarkEnd w:id="85"/>
      <w:r>
        <w:rPr>
          <w:rFonts w:ascii="Times New Roman" w:hAnsi="Times New Roman" w:cs="Times New Roman"/>
          <w:sz w:val="28"/>
          <w:szCs w:val="28"/>
        </w:rPr>
        <w:t xml:space="preserve">10.2. Администратор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определенные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программе, каждый в своей части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за:</w:t>
      </w:r>
    </w:p>
    <w:bookmarkEnd w:id="86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эффективное использование бюджетных средств;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качественное выполнение реализуемых мероприятий муниципальной программы;</w:t>
      </w: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показателей результатов реализации муниципальной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программы, ка</w:t>
      </w:r>
      <w:r>
        <w:rPr>
          <w:rFonts w:ascii="Times New Roman" w:hAnsi="Times New Roman" w:cs="Times New Roman"/>
          <w:spacing w:val="-4"/>
          <w:sz w:val="28"/>
          <w:szCs w:val="28"/>
        </w:rPr>
        <w:t>к по годам ее реализации, так и в целом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внесение изменений в муниципальную программу;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и качества подготовки отчетов               об исполнении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103"/>
      <w:r>
        <w:rPr>
          <w:rFonts w:ascii="Times New Roman" w:hAnsi="Times New Roman" w:cs="Times New Roman"/>
          <w:spacing w:val="-4"/>
          <w:sz w:val="28"/>
          <w:szCs w:val="28"/>
        </w:rPr>
        <w:t xml:space="preserve">10.3. Администратор осуществляет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достижением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104"/>
      <w:bookmarkEnd w:id="87"/>
      <w:r>
        <w:rPr>
          <w:rFonts w:ascii="Times New Roman" w:hAnsi="Times New Roman" w:cs="Times New Roman"/>
          <w:sz w:val="28"/>
          <w:szCs w:val="28"/>
        </w:rPr>
        <w:t>10.4. Ответственные лица с учетом замены на период отсутствия назнач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приказами администратора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соадминистратор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bookmarkEnd w:id="88"/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pacing w:val="-8"/>
          <w:sz w:val="28"/>
          <w:szCs w:val="28"/>
        </w:rPr>
      </w:pPr>
      <w:bookmarkStart w:id="89" w:name="sub_10111"/>
      <w:r>
        <w:rPr>
          <w:rFonts w:ascii="Times New Roman" w:hAnsi="Times New Roman"/>
          <w:b w:val="0"/>
          <w:spacing w:val="-8"/>
          <w:sz w:val="28"/>
          <w:szCs w:val="28"/>
        </w:rPr>
        <w:t xml:space="preserve">11. </w:t>
      </w:r>
      <w:r>
        <w:rPr>
          <w:rFonts w:ascii="Times New Roman" w:hAnsi="Times New Roman"/>
          <w:b w:val="0"/>
          <w:spacing w:val="-8"/>
          <w:sz w:val="28"/>
          <w:szCs w:val="28"/>
        </w:rPr>
        <w:t>Мониторинг, составление отчетов об исполнении муниципальных программ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111"/>
      <w:bookmarkEnd w:id="89"/>
      <w:r>
        <w:rPr>
          <w:rFonts w:ascii="Times New Roman" w:hAnsi="Times New Roman" w:cs="Times New Roman"/>
          <w:spacing w:val="-6"/>
          <w:sz w:val="28"/>
          <w:szCs w:val="28"/>
        </w:rPr>
        <w:t xml:space="preserve">11.1. В целях подготовки отчетности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соадминистрато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ы) представляет(ют)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администратору годовой отчет об исполнении мероприятий программы в разрезе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 и показателей результатов ре</w:t>
      </w:r>
      <w:r>
        <w:rPr>
          <w:rFonts w:ascii="Times New Roman" w:hAnsi="Times New Roman" w:cs="Times New Roman"/>
          <w:sz w:val="28"/>
          <w:szCs w:val="28"/>
        </w:rPr>
        <w:t>ализации программы, непосре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 связанной с их деятельностью, в срок до 01 февраля года, следующего           за отчетным финансовым годом.</w:t>
      </w:r>
    </w:p>
    <w:bookmarkEnd w:id="90"/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Отчет об исполнении муниципальной программы в разрезе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 составляется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 со</w:t>
      </w:r>
      <w:r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sub_1400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 настоящему порядку с приложением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описания расчета показателей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исходных данных, используемых             при расчете, в случае расч</w:t>
      </w:r>
      <w:r>
        <w:rPr>
          <w:rFonts w:ascii="Times New Roman" w:hAnsi="Times New Roman" w:cs="Times New Roman"/>
          <w:sz w:val="28"/>
          <w:szCs w:val="28"/>
        </w:rPr>
        <w:t>ета показателей не прямым счетом.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отклонение составило более 5%, выделяются внешние               и внутренние факторы, повлиявшие на исполнение показателей результатов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ализации муниципальной программы.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отклонении менее 5% факторы приво</w:t>
      </w:r>
      <w:r>
        <w:rPr>
          <w:rFonts w:ascii="Times New Roman" w:hAnsi="Times New Roman" w:cs="Times New Roman"/>
          <w:sz w:val="28"/>
          <w:szCs w:val="28"/>
        </w:rPr>
        <w:t>дить не требуется.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124"/>
      <w:r>
        <w:rPr>
          <w:rFonts w:ascii="Times New Roman" w:hAnsi="Times New Roman" w:cs="Times New Roman"/>
          <w:sz w:val="28"/>
          <w:szCs w:val="28"/>
        </w:rPr>
        <w:t>Составление отчетов об исполнении муниципальных программ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с использованием автоматизированной системы мониторинга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тизированный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Контроля-Мониторинг».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113"/>
      <w:bookmarkEnd w:id="91"/>
      <w:r>
        <w:rPr>
          <w:rFonts w:ascii="Times New Roman" w:hAnsi="Times New Roman" w:cs="Times New Roman"/>
          <w:sz w:val="28"/>
          <w:szCs w:val="28"/>
        </w:rPr>
        <w:t xml:space="preserve">11.3. Администратор представляет годовой отчет об исполнении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 в департамент финансов в срок до 05 февраля года,         следующего за отчетным финансовым годом.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114"/>
      <w:bookmarkEnd w:id="92"/>
      <w:r>
        <w:rPr>
          <w:rFonts w:ascii="Times New Roman" w:hAnsi="Times New Roman" w:cs="Times New Roman"/>
          <w:spacing w:val="-4"/>
          <w:sz w:val="28"/>
          <w:szCs w:val="28"/>
        </w:rPr>
        <w:t>11.4. Департамент финансов после представления администратором годовых</w:t>
      </w:r>
      <w:r>
        <w:rPr>
          <w:rFonts w:ascii="Times New Roman" w:hAnsi="Times New Roman" w:cs="Times New Roman"/>
          <w:sz w:val="28"/>
          <w:szCs w:val="28"/>
        </w:rPr>
        <w:t xml:space="preserve"> отчетов об исполнении муниципальных программ проводит анализ р</w:t>
      </w:r>
      <w:r>
        <w:rPr>
          <w:rFonts w:ascii="Times New Roman" w:hAnsi="Times New Roman" w:cs="Times New Roman"/>
          <w:sz w:val="28"/>
          <w:szCs w:val="28"/>
        </w:rPr>
        <w:t>еализации муниципальных программ по итогам года.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115"/>
      <w:bookmarkEnd w:id="93"/>
      <w:r>
        <w:rPr>
          <w:rFonts w:ascii="Times New Roman" w:hAnsi="Times New Roman" w:cs="Times New Roman"/>
          <w:sz w:val="28"/>
          <w:szCs w:val="28"/>
        </w:rPr>
        <w:t xml:space="preserve">11.5. Департамент финансов на основе годового отчета об исполнении       </w:t>
      </w:r>
      <w:r>
        <w:rPr>
          <w:rFonts w:ascii="Times New Roman" w:hAnsi="Times New Roman" w:cs="Times New Roman"/>
          <w:spacing w:val="-6"/>
          <w:sz w:val="28"/>
          <w:szCs w:val="28"/>
        </w:rPr>
        <w:t>программы, представленного администратором, проводит оценку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в порядке, утвержденном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уници-пальным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города.</w:t>
      </w: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116"/>
      <w:bookmarkEnd w:id="94"/>
      <w:r>
        <w:rPr>
          <w:rFonts w:ascii="Times New Roman" w:hAnsi="Times New Roman" w:cs="Times New Roman"/>
          <w:sz w:val="28"/>
          <w:szCs w:val="28"/>
        </w:rPr>
        <w:t xml:space="preserve">11.6. Департамент финансов </w:t>
      </w:r>
      <w:bookmarkEnd w:id="95"/>
      <w:r>
        <w:rPr>
          <w:rFonts w:ascii="Times New Roman" w:hAnsi="Times New Roman" w:cs="Times New Roman"/>
          <w:sz w:val="28"/>
          <w:szCs w:val="28"/>
        </w:rPr>
        <w:t xml:space="preserve">представляет проект сводного годового                   доклада о ходе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оценке эффективности реализации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программ Главе города в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              правовым актом Администрации города об утверждении порядка проведения оценки эффективности реализации муниципальных программ.</w:t>
      </w:r>
    </w:p>
    <w:p w:rsidR="00992E88" w:rsidRDefault="00205880">
      <w:pPr>
        <w:ind w:left="5954"/>
        <w:rPr>
          <w:rFonts w:ascii="Times New Roman" w:hAnsi="Times New Roman" w:cs="Times New Roman"/>
          <w:sz w:val="28"/>
          <w:szCs w:val="28"/>
        </w:rPr>
      </w:pPr>
      <w:bookmarkStart w:id="96" w:name="sub_110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Приложение 1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принятия решений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о разраб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отке, формирования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  <w:t>и реа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лизации муниципальных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программ городского округа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  <w:t>город Сургут</w:t>
      </w:r>
    </w:p>
    <w:bookmarkEnd w:id="96"/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Паспорт </w:t>
      </w:r>
    </w:p>
    <w:p w:rsidR="00992E88" w:rsidRDefault="00205880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муниципальной программы </w:t>
      </w:r>
    </w:p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992E88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 – наименование, номер и дата правового акта, послужившего основой для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администратора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соадминистратор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и)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и)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hyperlink w:anchor="sub_3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3"/>
      <w:r>
        <w:rPr>
          <w:rFonts w:ascii="Times New Roman" w:hAnsi="Times New Roman" w:cs="Times New Roman"/>
          <w:sz w:val="28"/>
          <w:szCs w:val="28"/>
        </w:rPr>
        <w:t>Примечание: *должны быть аналогичны целевым показателям результатов реализации муниципальной программы, подлежащим включению в решение Думы города о бюджете города.</w:t>
      </w:r>
    </w:p>
    <w:bookmarkEnd w:id="97"/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92E88" w:rsidRDefault="00992E88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92E88" w:rsidRDefault="00992E88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92E88" w:rsidRDefault="00992E88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92E88" w:rsidRDefault="00992E88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ind w:firstLine="5954"/>
        <w:rPr>
          <w:rFonts w:ascii="Times New Roman" w:hAnsi="Times New Roman" w:cs="Times New Roman"/>
          <w:bCs/>
          <w:sz w:val="28"/>
          <w:szCs w:val="28"/>
        </w:rPr>
      </w:pPr>
      <w:bookmarkStart w:id="98" w:name="sub_1200"/>
      <w:r>
        <w:rPr>
          <w:rFonts w:ascii="Times New Roman" w:hAnsi="Times New Roman" w:cs="Times New Roman"/>
          <w:bCs/>
          <w:sz w:val="28"/>
          <w:szCs w:val="28"/>
        </w:rPr>
        <w:t xml:space="preserve">Приложение 2 </w:t>
      </w:r>
    </w:p>
    <w:p w:rsidR="00992E88" w:rsidRDefault="00205880">
      <w:pPr>
        <w:ind w:firstLine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принятия решений </w:t>
      </w:r>
    </w:p>
    <w:p w:rsidR="00992E88" w:rsidRDefault="00205880">
      <w:pPr>
        <w:ind w:firstLine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разработке, формирования </w:t>
      </w:r>
    </w:p>
    <w:p w:rsidR="00992E88" w:rsidRDefault="00205880">
      <w:pPr>
        <w:ind w:firstLine="5954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 реализации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992E88" w:rsidRDefault="00205880">
      <w:pPr>
        <w:ind w:firstLine="5954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программ городского округа </w:t>
      </w:r>
    </w:p>
    <w:p w:rsidR="00992E88" w:rsidRDefault="00205880">
      <w:pPr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город Сургут</w:t>
      </w:r>
    </w:p>
    <w:bookmarkEnd w:id="98"/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изменения значений показателей результатов реализации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992E88" w:rsidRDefault="00205880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 программы</w:t>
      </w:r>
    </w:p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1417"/>
        <w:gridCol w:w="1418"/>
        <w:gridCol w:w="2268"/>
        <w:gridCol w:w="851"/>
        <w:gridCol w:w="850"/>
      </w:tblGrid>
      <w:tr w:rsidR="00992E8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</w:t>
            </w:r>
          </w:p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 (n-2)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 (n-1)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год </w:t>
            </w:r>
          </w:p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(год составления </w:t>
            </w:r>
            <w:proofErr w:type="gramEnd"/>
          </w:p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программы) (n)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(n+1)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(n+_)</w:t>
            </w:r>
          </w:p>
        </w:tc>
      </w:tr>
      <w:tr w:rsidR="00992E8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Показатель результата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Показатель результата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92E88">
          <w:pgSz w:w="11905" w:h="16837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992E88" w:rsidRDefault="00205880">
      <w:pPr>
        <w:ind w:firstLine="12049"/>
        <w:rPr>
          <w:rFonts w:ascii="Times New Roman" w:hAnsi="Times New Roman" w:cs="Times New Roman"/>
          <w:bCs/>
          <w:sz w:val="28"/>
          <w:szCs w:val="28"/>
        </w:rPr>
      </w:pPr>
      <w:bookmarkStart w:id="99" w:name="sub_1300"/>
      <w:r>
        <w:rPr>
          <w:rFonts w:ascii="Times New Roman" w:hAnsi="Times New Roman" w:cs="Times New Roman"/>
          <w:bCs/>
          <w:sz w:val="28"/>
          <w:szCs w:val="28"/>
        </w:rPr>
        <w:t xml:space="preserve">Приложение 3 </w:t>
      </w:r>
    </w:p>
    <w:p w:rsidR="00992E88" w:rsidRDefault="00205880">
      <w:pPr>
        <w:ind w:firstLine="1204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принятия решений </w:t>
      </w:r>
    </w:p>
    <w:p w:rsidR="00992E88" w:rsidRDefault="00205880">
      <w:pPr>
        <w:ind w:firstLine="1204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разработке, формирования </w:t>
      </w:r>
    </w:p>
    <w:p w:rsidR="00992E88" w:rsidRDefault="00205880">
      <w:pPr>
        <w:ind w:firstLine="12049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 реализации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992E88" w:rsidRDefault="00205880">
      <w:pPr>
        <w:ind w:firstLine="12049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программ городского округа </w:t>
      </w:r>
    </w:p>
    <w:p w:rsidR="00992E88" w:rsidRDefault="00205880">
      <w:pPr>
        <w:ind w:firstLine="120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город Сургут</w:t>
      </w:r>
    </w:p>
    <w:p w:rsidR="00992E88" w:rsidRDefault="00992E88">
      <w:pPr>
        <w:ind w:firstLine="12049"/>
        <w:jc w:val="right"/>
        <w:rPr>
          <w:rFonts w:ascii="Times New Roman" w:hAnsi="Times New Roman" w:cs="Times New Roman"/>
          <w:sz w:val="28"/>
          <w:szCs w:val="28"/>
        </w:rPr>
      </w:pPr>
    </w:p>
    <w:bookmarkEnd w:id="99"/>
    <w:p w:rsidR="00992E88" w:rsidRDefault="00992E88">
      <w:pPr>
        <w:ind w:firstLine="12049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Программные мероприятия,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объем ассигнований на реализацию программы и показатели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  <w:t>результатов реализации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муниципальной программы</w:t>
      </w:r>
    </w:p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729"/>
        <w:gridCol w:w="1400"/>
        <w:gridCol w:w="700"/>
        <w:gridCol w:w="700"/>
        <w:gridCol w:w="840"/>
        <w:gridCol w:w="1889"/>
        <w:gridCol w:w="1842"/>
        <w:gridCol w:w="993"/>
        <w:gridCol w:w="850"/>
        <w:gridCol w:w="992"/>
        <w:gridCol w:w="1560"/>
      </w:tblGrid>
      <w:tr w:rsidR="00992E88">
        <w:tc>
          <w:tcPr>
            <w:tcW w:w="2240" w:type="dxa"/>
            <w:vMerge w:val="restart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29" w:type="dxa"/>
            <w:vMerge w:val="restart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400" w:type="dxa"/>
            <w:vMerge w:val="restart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(всего, руб.)</w:t>
            </w:r>
          </w:p>
        </w:tc>
        <w:tc>
          <w:tcPr>
            <w:tcW w:w="2240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1889" w:type="dxa"/>
            <w:vMerge w:val="restart"/>
          </w:tcPr>
          <w:p w:rsidR="00992E88" w:rsidRDefault="00205880">
            <w:pPr>
              <w:ind w:left="-11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992E88" w:rsidRDefault="00205880">
            <w:pPr>
              <w:ind w:left="-11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E88" w:rsidRDefault="00205880">
            <w:pPr>
              <w:ind w:left="-11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992E88" w:rsidRDefault="00205880">
            <w:pPr>
              <w:ind w:left="-11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соадмини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2E88" w:rsidRDefault="00205880">
            <w:pPr>
              <w:ind w:left="-11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2" w:type="dxa"/>
            <w:vMerge w:val="restart"/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</w:t>
            </w:r>
          </w:p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показателя,</w:t>
            </w:r>
          </w:p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 w:val="restart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7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84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  <w:hyperlink w:anchor="sub_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889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99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  <w:hyperlink w:anchor="sub_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15735" w:type="dxa"/>
            <w:gridSpan w:val="1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цель программы</w:t>
            </w:r>
          </w:p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9498" w:type="dxa"/>
            <w:gridSpan w:val="7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84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2E88" w:rsidRDefault="0099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E88" w:rsidRDefault="0099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9498" w:type="dxa"/>
            <w:gridSpan w:val="7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2E88" w:rsidRDefault="0099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E88" w:rsidRDefault="0099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9498" w:type="dxa"/>
            <w:gridSpan w:val="7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2E88" w:rsidRDefault="0099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E88" w:rsidRDefault="0099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15735" w:type="dxa"/>
            <w:gridSpan w:val="1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«________»</w:t>
            </w:r>
          </w:p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15735" w:type="dxa"/>
            <w:gridSpan w:val="1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1</w:t>
            </w:r>
          </w:p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9498" w:type="dxa"/>
            <w:gridSpan w:val="7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реализации подпрограммы</w:t>
            </w:r>
          </w:p>
        </w:tc>
        <w:tc>
          <w:tcPr>
            <w:tcW w:w="184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9498" w:type="dxa"/>
            <w:gridSpan w:val="7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9498" w:type="dxa"/>
            <w:gridSpan w:val="7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15735" w:type="dxa"/>
            <w:gridSpan w:val="12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1.1.</w:t>
            </w:r>
          </w:p>
        </w:tc>
      </w:tr>
      <w:tr w:rsidR="00992E88">
        <w:tc>
          <w:tcPr>
            <w:tcW w:w="2240" w:type="dxa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1.1.1.</w:t>
            </w: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трансфертов из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жетных трансфертов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окруж-ного</w:t>
            </w:r>
            <w:proofErr w:type="spellEnd"/>
            <w:proofErr w:type="gramEnd"/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(расшифр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вать)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E88" w:rsidRDefault="00992E88"/>
    <w:p w:rsidR="00992E88" w:rsidRDefault="00992E88"/>
    <w:p w:rsidR="00992E88" w:rsidRDefault="00992E88"/>
    <w:p w:rsidR="00992E88" w:rsidRDefault="00992E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729"/>
        <w:gridCol w:w="1400"/>
        <w:gridCol w:w="700"/>
        <w:gridCol w:w="700"/>
        <w:gridCol w:w="840"/>
        <w:gridCol w:w="1889"/>
        <w:gridCol w:w="1842"/>
        <w:gridCol w:w="993"/>
        <w:gridCol w:w="850"/>
        <w:gridCol w:w="992"/>
        <w:gridCol w:w="1560"/>
      </w:tblGrid>
      <w:tr w:rsidR="00992E88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трансфертов из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жетных трансфертов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(расшифр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E88" w:rsidRDefault="00992E88"/>
    <w:p w:rsidR="00992E88" w:rsidRDefault="00992E88"/>
    <w:p w:rsidR="00992E88" w:rsidRDefault="00992E88"/>
    <w:p w:rsidR="00992E88" w:rsidRDefault="00992E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729"/>
        <w:gridCol w:w="1400"/>
        <w:gridCol w:w="700"/>
        <w:gridCol w:w="700"/>
        <w:gridCol w:w="840"/>
        <w:gridCol w:w="1889"/>
        <w:gridCol w:w="1842"/>
        <w:gridCol w:w="993"/>
        <w:gridCol w:w="850"/>
        <w:gridCol w:w="992"/>
        <w:gridCol w:w="1560"/>
      </w:tblGrid>
      <w:tr w:rsidR="00992E88">
        <w:tc>
          <w:tcPr>
            <w:tcW w:w="2240" w:type="dxa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задаче 1.1</w:t>
            </w: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трансфертов из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жетных трансфертов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(расшифр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вать)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992E88" w:rsidRDefault="00992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E88" w:rsidRDefault="00992E88"/>
    <w:p w:rsidR="00992E88" w:rsidRDefault="00992E88"/>
    <w:p w:rsidR="00992E88" w:rsidRDefault="00992E88"/>
    <w:p w:rsidR="00992E88" w:rsidRDefault="00992E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729"/>
        <w:gridCol w:w="1400"/>
        <w:gridCol w:w="700"/>
        <w:gridCol w:w="700"/>
        <w:gridCol w:w="840"/>
        <w:gridCol w:w="1322"/>
        <w:gridCol w:w="567"/>
        <w:gridCol w:w="851"/>
        <w:gridCol w:w="709"/>
        <w:gridCol w:w="282"/>
        <w:gridCol w:w="426"/>
        <w:gridCol w:w="567"/>
        <w:gridCol w:w="850"/>
        <w:gridCol w:w="992"/>
        <w:gridCol w:w="1560"/>
      </w:tblGrid>
      <w:tr w:rsidR="00992E88">
        <w:tc>
          <w:tcPr>
            <w:tcW w:w="2240" w:type="dxa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992E88" w:rsidRDefault="00205880">
            <w:pPr>
              <w:ind w:right="-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подпрограмме «________»</w:t>
            </w: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трансфертов из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жетных трансфертов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(расшифр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вать)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15735" w:type="dxa"/>
            <w:gridSpan w:val="16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«________»</w:t>
            </w:r>
          </w:p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15735" w:type="dxa"/>
            <w:gridSpan w:val="16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2</w:t>
            </w:r>
          </w:p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8931" w:type="dxa"/>
            <w:gridSpan w:val="7"/>
            <w:vMerge w:val="restart"/>
          </w:tcPr>
          <w:p w:rsidR="00992E88" w:rsidRDefault="0020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реализации подпрограммы</w:t>
            </w:r>
          </w:p>
        </w:tc>
        <w:tc>
          <w:tcPr>
            <w:tcW w:w="141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8931" w:type="dxa"/>
            <w:gridSpan w:val="7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8931" w:type="dxa"/>
            <w:gridSpan w:val="7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15735" w:type="dxa"/>
            <w:gridSpan w:val="16"/>
          </w:tcPr>
          <w:p w:rsidR="00992E88" w:rsidRDefault="0020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2.1</w:t>
            </w:r>
          </w:p>
        </w:tc>
      </w:tr>
      <w:tr w:rsidR="00992E88">
        <w:tc>
          <w:tcPr>
            <w:tcW w:w="2240" w:type="dxa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2.1.1.</w:t>
            </w: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трансфертов из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жетных трансфертов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(расшифр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вать)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E88" w:rsidRDefault="00992E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729"/>
        <w:gridCol w:w="1400"/>
        <w:gridCol w:w="700"/>
        <w:gridCol w:w="700"/>
        <w:gridCol w:w="840"/>
        <w:gridCol w:w="1322"/>
        <w:gridCol w:w="1418"/>
        <w:gridCol w:w="709"/>
        <w:gridCol w:w="708"/>
        <w:gridCol w:w="2409"/>
        <w:gridCol w:w="1560"/>
      </w:tblGrid>
      <w:tr w:rsidR="00992E88">
        <w:tc>
          <w:tcPr>
            <w:tcW w:w="2240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2.1.2.</w:t>
            </w:r>
          </w:p>
        </w:tc>
        <w:tc>
          <w:tcPr>
            <w:tcW w:w="172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992E88" w:rsidRDefault="00205880">
            <w:pPr>
              <w:ind w:right="-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подпрограмме «________»</w:t>
            </w: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трансфертов из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жетных трансфертов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окруж-ного</w:t>
            </w:r>
            <w:proofErr w:type="spellEnd"/>
            <w:proofErr w:type="gramEnd"/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(расшифр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вать)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992E88" w:rsidRDefault="00992E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729"/>
        <w:gridCol w:w="1400"/>
        <w:gridCol w:w="700"/>
        <w:gridCol w:w="700"/>
        <w:gridCol w:w="840"/>
        <w:gridCol w:w="1322"/>
        <w:gridCol w:w="1418"/>
        <w:gridCol w:w="709"/>
        <w:gridCol w:w="708"/>
        <w:gridCol w:w="2409"/>
        <w:gridCol w:w="1560"/>
      </w:tblGrid>
      <w:tr w:rsidR="00992E88">
        <w:tc>
          <w:tcPr>
            <w:tcW w:w="15735" w:type="dxa"/>
            <w:gridSpan w:val="12"/>
          </w:tcPr>
          <w:p w:rsidR="00992E88" w:rsidRDefault="0020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«________»</w:t>
            </w:r>
          </w:p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15735" w:type="dxa"/>
            <w:gridSpan w:val="1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3</w:t>
            </w:r>
          </w:p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8931" w:type="dxa"/>
            <w:gridSpan w:val="7"/>
            <w:vMerge w:val="restart"/>
          </w:tcPr>
          <w:p w:rsidR="00992E88" w:rsidRDefault="0020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141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8931" w:type="dxa"/>
            <w:gridSpan w:val="7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8931" w:type="dxa"/>
            <w:gridSpan w:val="7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15735" w:type="dxa"/>
            <w:gridSpan w:val="12"/>
          </w:tcPr>
          <w:p w:rsidR="00992E88" w:rsidRDefault="0020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3.1</w:t>
            </w:r>
          </w:p>
        </w:tc>
      </w:tr>
      <w:tr w:rsidR="00992E88">
        <w:tc>
          <w:tcPr>
            <w:tcW w:w="224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E88">
        <w:tc>
          <w:tcPr>
            <w:tcW w:w="2240" w:type="dxa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программы – всего, в том числе</w:t>
            </w: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трансфертов из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жетных трансфертов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992E88" w:rsidRDefault="00992E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729"/>
        <w:gridCol w:w="1400"/>
        <w:gridCol w:w="700"/>
        <w:gridCol w:w="700"/>
        <w:gridCol w:w="840"/>
        <w:gridCol w:w="1322"/>
        <w:gridCol w:w="1418"/>
        <w:gridCol w:w="709"/>
        <w:gridCol w:w="708"/>
        <w:gridCol w:w="2409"/>
        <w:gridCol w:w="1560"/>
      </w:tblGrid>
      <w:tr w:rsidR="00992E88">
        <w:tc>
          <w:tcPr>
            <w:tcW w:w="224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(расшифр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вать)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трансфертов из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жетных трансфертов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(расшифр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вать)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трансфертов из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жетных трансфертов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(расшифр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вать)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992E88" w:rsidRDefault="00992E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729"/>
        <w:gridCol w:w="1400"/>
        <w:gridCol w:w="700"/>
        <w:gridCol w:w="700"/>
        <w:gridCol w:w="840"/>
        <w:gridCol w:w="1322"/>
        <w:gridCol w:w="1418"/>
        <w:gridCol w:w="709"/>
        <w:gridCol w:w="708"/>
        <w:gridCol w:w="2409"/>
        <w:gridCol w:w="1560"/>
      </w:tblGrid>
      <w:tr w:rsidR="00992E88">
        <w:tc>
          <w:tcPr>
            <w:tcW w:w="2240" w:type="dxa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трансфертов из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жетных трансфертов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(расшифр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вать)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трансфертов из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жетных трансфертов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92E88">
        <w:tc>
          <w:tcPr>
            <w:tcW w:w="22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</w:p>
          <w:p w:rsidR="00992E88" w:rsidRDefault="00205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(расшифр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вать)</w:t>
            </w:r>
          </w:p>
        </w:tc>
        <w:tc>
          <w:tcPr>
            <w:tcW w:w="14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09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1"/>
      <w:r>
        <w:rPr>
          <w:rFonts w:ascii="Times New Roman" w:hAnsi="Times New Roman" w:cs="Times New Roman"/>
          <w:sz w:val="28"/>
          <w:szCs w:val="28"/>
        </w:rPr>
        <w:t>Примечание:*– количество лет определяется сроком реализации программы.</w:t>
      </w:r>
    </w:p>
    <w:bookmarkEnd w:id="100"/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ind w:firstLine="12049"/>
        <w:rPr>
          <w:rFonts w:ascii="Times New Roman" w:hAnsi="Times New Roman" w:cs="Times New Roman"/>
          <w:bCs/>
          <w:sz w:val="28"/>
          <w:szCs w:val="28"/>
        </w:rPr>
      </w:pPr>
      <w:bookmarkStart w:id="101" w:name="sub_1400"/>
      <w:r>
        <w:rPr>
          <w:rFonts w:ascii="Times New Roman" w:hAnsi="Times New Roman" w:cs="Times New Roman"/>
          <w:bCs/>
          <w:sz w:val="28"/>
          <w:szCs w:val="28"/>
        </w:rPr>
        <w:t xml:space="preserve">Приложение 4 </w:t>
      </w:r>
    </w:p>
    <w:p w:rsidR="00992E88" w:rsidRDefault="00205880">
      <w:pPr>
        <w:ind w:firstLine="1204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принятия решений </w:t>
      </w:r>
    </w:p>
    <w:p w:rsidR="00992E88" w:rsidRDefault="00205880">
      <w:pPr>
        <w:ind w:firstLine="1204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разработке, формирования </w:t>
      </w:r>
    </w:p>
    <w:p w:rsidR="00992E88" w:rsidRDefault="00205880">
      <w:pPr>
        <w:ind w:firstLine="12049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 реализации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992E88" w:rsidRDefault="00205880">
      <w:pPr>
        <w:ind w:firstLine="12049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программ городского округа </w:t>
      </w:r>
    </w:p>
    <w:p w:rsidR="00992E88" w:rsidRDefault="00205880">
      <w:pPr>
        <w:ind w:firstLine="120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Сургут</w:t>
      </w:r>
    </w:p>
    <w:bookmarkEnd w:id="101"/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E88" w:rsidRDefault="00205880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Cs/>
          <w:sz w:val="28"/>
          <w:szCs w:val="28"/>
        </w:rPr>
        <w:br/>
        <w:t>об исполнении муниципальной программы «__________________» за ____ год</w:t>
      </w:r>
    </w:p>
    <w:p w:rsidR="00992E88" w:rsidRDefault="00992E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992"/>
        <w:gridCol w:w="1133"/>
        <w:gridCol w:w="852"/>
        <w:gridCol w:w="137"/>
        <w:gridCol w:w="990"/>
        <w:gridCol w:w="839"/>
        <w:gridCol w:w="20"/>
        <w:gridCol w:w="567"/>
        <w:gridCol w:w="20"/>
        <w:gridCol w:w="600"/>
        <w:gridCol w:w="1199"/>
        <w:gridCol w:w="1199"/>
        <w:gridCol w:w="959"/>
        <w:gridCol w:w="719"/>
        <w:gridCol w:w="268"/>
        <w:gridCol w:w="572"/>
        <w:gridCol w:w="480"/>
        <w:gridCol w:w="82"/>
        <w:gridCol w:w="850"/>
        <w:gridCol w:w="283"/>
        <w:gridCol w:w="284"/>
        <w:gridCol w:w="1699"/>
      </w:tblGrid>
      <w:tr w:rsidR="00992E88">
        <w:trPr>
          <w:trHeight w:val="286"/>
        </w:trPr>
        <w:tc>
          <w:tcPr>
            <w:tcW w:w="987" w:type="dxa"/>
            <w:vMerge w:val="restart"/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993" w:type="dxa"/>
            <w:vMerge w:val="restart"/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ственный (админ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стратор или </w:t>
            </w:r>
            <w:proofErr w:type="gramEnd"/>
          </w:p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нист-ратор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023" w:type="dxa"/>
            <w:gridSpan w:val="8"/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00" w:type="dxa"/>
            <w:vMerge w:val="restart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чание (внешние и вну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ренние факторы, обусл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вившие неиспо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нение плана)</w:t>
            </w:r>
            <w:hyperlink w:anchor="sub_22" w:history="1">
              <w:r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00" w:type="dxa"/>
            <w:vMerge w:val="restart"/>
          </w:tcPr>
          <w:p w:rsidR="00992E88" w:rsidRDefault="00205880">
            <w:pPr>
              <w:ind w:left="-99" w:righ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вание </w:t>
            </w:r>
          </w:p>
          <w:p w:rsidR="00992E88" w:rsidRDefault="00205880">
            <w:pPr>
              <w:ind w:left="-99" w:righ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показателя,</w:t>
            </w:r>
          </w:p>
          <w:p w:rsidR="00992E88" w:rsidRDefault="00205880">
            <w:pPr>
              <w:ind w:left="-99" w:right="-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0" w:type="dxa"/>
            <w:gridSpan w:val="9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реализации программы</w:t>
            </w:r>
          </w:p>
        </w:tc>
        <w:tc>
          <w:tcPr>
            <w:tcW w:w="1698" w:type="dxa"/>
            <w:vMerge w:val="restart"/>
          </w:tcPr>
          <w:p w:rsidR="00992E88" w:rsidRDefault="00205880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Примечание (внешние </w:t>
            </w:r>
            <w:proofErr w:type="gramEnd"/>
          </w:p>
          <w:p w:rsidR="00992E88" w:rsidRDefault="00205880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внутренние факторы, </w:t>
            </w:r>
          </w:p>
          <w:p w:rsidR="00992E88" w:rsidRDefault="00205880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обусловившие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неисполнение/ </w:t>
            </w:r>
            <w:r>
              <w:rPr>
                <w:rFonts w:ascii="Times New Roman" w:hAnsi="Times New Roman" w:cs="Times New Roman"/>
                <w:spacing w:val="-8"/>
              </w:rPr>
              <w:t>перевыполнение</w:t>
            </w:r>
            <w:r>
              <w:rPr>
                <w:rFonts w:ascii="Times New Roman" w:hAnsi="Times New Roman" w:cs="Times New Roman"/>
              </w:rPr>
              <w:t xml:space="preserve"> показателей)</w:t>
            </w:r>
            <w:hyperlink w:anchor="sub_22" w:history="1">
              <w:r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92E88" w:rsidRDefault="00992E8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</w:rPr>
              <w:t>-денный</w:t>
            </w:r>
            <w:proofErr w:type="gramEnd"/>
          </w:p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988" w:type="dxa"/>
            <w:vMerge w:val="restart"/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уточ-ненный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план </w:t>
            </w:r>
          </w:p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____ </w:t>
            </w:r>
          </w:p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0" w:type="dxa"/>
            <w:vMerge w:val="restart"/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</w:p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___ год</w:t>
            </w:r>
          </w:p>
        </w:tc>
        <w:tc>
          <w:tcPr>
            <w:tcW w:w="1205" w:type="dxa"/>
            <w:gridSpan w:val="4"/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</w:tcPr>
          <w:p w:rsidR="00992E88" w:rsidRDefault="00205880">
            <w:pPr>
              <w:ind w:left="-95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</w:rPr>
              <w:t>-денный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 </w:t>
            </w:r>
          </w:p>
          <w:p w:rsidR="00992E88" w:rsidRDefault="00205880">
            <w:pPr>
              <w:ind w:left="-95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988" w:type="dxa"/>
            <w:gridSpan w:val="2"/>
            <w:vMerge w:val="restart"/>
          </w:tcPr>
          <w:p w:rsidR="00992E88" w:rsidRDefault="00205880">
            <w:pPr>
              <w:ind w:left="-95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ненный план </w:t>
            </w:r>
          </w:p>
          <w:p w:rsidR="00992E88" w:rsidRDefault="00205880">
            <w:pPr>
              <w:ind w:left="-95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1134" w:type="dxa"/>
            <w:gridSpan w:val="3"/>
            <w:vMerge w:val="restart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</w:p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___ год</w:t>
            </w:r>
          </w:p>
        </w:tc>
        <w:tc>
          <w:tcPr>
            <w:tcW w:w="1418" w:type="dxa"/>
            <w:gridSpan w:val="3"/>
            <w:vMerge w:val="restart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698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rPr>
          <w:trHeight w:val="276"/>
        </w:trPr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92E88" w:rsidRDefault="00992E8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vMerge/>
          </w:tcPr>
          <w:p w:rsidR="00992E88" w:rsidRDefault="00992E8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992E88" w:rsidRDefault="00992E8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992E88" w:rsidRDefault="00992E8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vMerge w:val="restart"/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18" w:type="dxa"/>
            <w:gridSpan w:val="2"/>
            <w:vMerge w:val="restart"/>
          </w:tcPr>
          <w:p w:rsidR="00992E88" w:rsidRDefault="002058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8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15735" w:type="dxa"/>
            <w:gridSpan w:val="2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цель программы</w:t>
            </w:r>
          </w:p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8337" w:type="dxa"/>
            <w:gridSpan w:val="12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8337" w:type="dxa"/>
            <w:gridSpan w:val="1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8337" w:type="dxa"/>
            <w:gridSpan w:val="1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15735" w:type="dxa"/>
            <w:gridSpan w:val="23"/>
          </w:tcPr>
          <w:p w:rsidR="00992E88" w:rsidRDefault="00992E8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«________»</w:t>
            </w:r>
          </w:p>
          <w:p w:rsidR="00992E88" w:rsidRDefault="00992E8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15735" w:type="dxa"/>
            <w:gridSpan w:val="23"/>
          </w:tcPr>
          <w:p w:rsidR="00992E88" w:rsidRDefault="00992E8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1</w:t>
            </w:r>
          </w:p>
          <w:p w:rsidR="00992E88" w:rsidRDefault="00992E8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8337" w:type="dxa"/>
            <w:gridSpan w:val="12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результатов реализации подпрограммы</w:t>
            </w: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8337" w:type="dxa"/>
            <w:gridSpan w:val="1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8337" w:type="dxa"/>
            <w:gridSpan w:val="1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15735" w:type="dxa"/>
            <w:gridSpan w:val="23"/>
          </w:tcPr>
          <w:p w:rsidR="00992E88" w:rsidRDefault="0020588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Задача 1.1.</w:t>
            </w:r>
          </w:p>
        </w:tc>
      </w:tr>
      <w:tr w:rsidR="00992E88">
        <w:tc>
          <w:tcPr>
            <w:tcW w:w="987" w:type="dxa"/>
            <w:vMerge w:val="restart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приятие 1.1.1</w:t>
            </w:r>
          </w:p>
        </w:tc>
        <w:tc>
          <w:tcPr>
            <w:tcW w:w="993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всего,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в том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</w:rPr>
              <w:t>числе</w:t>
            </w:r>
            <w:proofErr w:type="gramEnd"/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</w:rPr>
              <w:t>из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за счет </w:t>
            </w:r>
            <w:proofErr w:type="gramStart"/>
            <w:r>
              <w:rPr>
                <w:rFonts w:ascii="Times New Roman" w:hAnsi="Times New Roman" w:cs="Times New Roman"/>
                <w:spacing w:val="-6"/>
              </w:rPr>
              <w:t>межбю</w:t>
            </w:r>
            <w:r>
              <w:rPr>
                <w:rFonts w:ascii="Times New Roman" w:hAnsi="Times New Roman" w:cs="Times New Roman"/>
                <w:spacing w:val="-6"/>
              </w:rPr>
              <w:t>д</w:t>
            </w:r>
            <w:r>
              <w:rPr>
                <w:rFonts w:ascii="Times New Roman" w:hAnsi="Times New Roman" w:cs="Times New Roman"/>
                <w:spacing w:val="-6"/>
              </w:rPr>
              <w:t>жетных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транс-фертов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из окру</w:t>
            </w:r>
            <w:r>
              <w:rPr>
                <w:rFonts w:ascii="Times New Roman" w:hAnsi="Times New Roman" w:cs="Times New Roman"/>
                <w:spacing w:val="-6"/>
              </w:rPr>
              <w:t>ж</w:t>
            </w:r>
            <w:r>
              <w:rPr>
                <w:rFonts w:ascii="Times New Roman" w:hAnsi="Times New Roman" w:cs="Times New Roman"/>
                <w:spacing w:val="-6"/>
              </w:rPr>
              <w:t>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за счет средств местного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за счет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</w:rPr>
              <w:t>источ-ников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(расши</w:t>
            </w:r>
            <w:r>
              <w:rPr>
                <w:rFonts w:ascii="Times New Roman" w:hAnsi="Times New Roman" w:cs="Times New Roman"/>
                <w:spacing w:val="-6"/>
              </w:rPr>
              <w:t>ф</w:t>
            </w:r>
            <w:r>
              <w:rPr>
                <w:rFonts w:ascii="Times New Roman" w:hAnsi="Times New Roman" w:cs="Times New Roman"/>
                <w:spacing w:val="-6"/>
              </w:rPr>
              <w:t>ровать)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 w:val="restart"/>
          </w:tcPr>
          <w:p w:rsidR="00992E88" w:rsidRDefault="0020588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приятие 1.1.2</w:t>
            </w:r>
          </w:p>
        </w:tc>
        <w:tc>
          <w:tcPr>
            <w:tcW w:w="993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всего,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за счет </w:t>
            </w:r>
            <w:proofErr w:type="gramStart"/>
            <w:r>
              <w:rPr>
                <w:rFonts w:ascii="Times New Roman" w:hAnsi="Times New Roman" w:cs="Times New Roman"/>
                <w:spacing w:val="-6"/>
              </w:rPr>
              <w:t>межбю</w:t>
            </w:r>
            <w:r>
              <w:rPr>
                <w:rFonts w:ascii="Times New Roman" w:hAnsi="Times New Roman" w:cs="Times New Roman"/>
                <w:spacing w:val="-6"/>
              </w:rPr>
              <w:t>д</w:t>
            </w:r>
            <w:r>
              <w:rPr>
                <w:rFonts w:ascii="Times New Roman" w:hAnsi="Times New Roman" w:cs="Times New Roman"/>
                <w:spacing w:val="-6"/>
              </w:rPr>
              <w:t>жетных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транс-фертов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из фед</w:t>
            </w:r>
            <w:r>
              <w:rPr>
                <w:rFonts w:ascii="Times New Roman" w:hAnsi="Times New Roman" w:cs="Times New Roman"/>
                <w:spacing w:val="-6"/>
              </w:rPr>
              <w:t>е</w:t>
            </w:r>
            <w:r>
              <w:rPr>
                <w:rFonts w:ascii="Times New Roman" w:hAnsi="Times New Roman" w:cs="Times New Roman"/>
                <w:spacing w:val="-6"/>
              </w:rPr>
              <w:t>рального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за счет </w:t>
            </w:r>
            <w:proofErr w:type="gramStart"/>
            <w:r>
              <w:rPr>
                <w:rFonts w:ascii="Times New Roman" w:hAnsi="Times New Roman" w:cs="Times New Roman"/>
                <w:spacing w:val="-6"/>
              </w:rPr>
              <w:t>межбю</w:t>
            </w:r>
            <w:r>
              <w:rPr>
                <w:rFonts w:ascii="Times New Roman" w:hAnsi="Times New Roman" w:cs="Times New Roman"/>
                <w:spacing w:val="-6"/>
              </w:rPr>
              <w:t>д</w:t>
            </w:r>
            <w:r>
              <w:rPr>
                <w:rFonts w:ascii="Times New Roman" w:hAnsi="Times New Roman" w:cs="Times New Roman"/>
                <w:spacing w:val="-6"/>
              </w:rPr>
              <w:t>жетных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транс-фертов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из окру</w:t>
            </w:r>
            <w:r>
              <w:rPr>
                <w:rFonts w:ascii="Times New Roman" w:hAnsi="Times New Roman" w:cs="Times New Roman"/>
                <w:spacing w:val="-6"/>
              </w:rPr>
              <w:t>ж</w:t>
            </w:r>
            <w:r>
              <w:rPr>
                <w:rFonts w:ascii="Times New Roman" w:hAnsi="Times New Roman" w:cs="Times New Roman"/>
                <w:spacing w:val="-6"/>
              </w:rPr>
              <w:t>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за счет </w:t>
            </w:r>
            <w:r>
              <w:rPr>
                <w:rFonts w:ascii="Times New Roman" w:hAnsi="Times New Roman" w:cs="Times New Roman"/>
                <w:spacing w:val="-6"/>
              </w:rPr>
              <w:t>средств местного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за счет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</w:rPr>
              <w:t>источ-ников</w:t>
            </w:r>
            <w:proofErr w:type="spellEnd"/>
            <w:proofErr w:type="gramEnd"/>
          </w:p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(расши</w:t>
            </w:r>
            <w:r>
              <w:rPr>
                <w:rFonts w:ascii="Times New Roman" w:hAnsi="Times New Roman" w:cs="Times New Roman"/>
                <w:spacing w:val="-6"/>
              </w:rPr>
              <w:t>ф</w:t>
            </w:r>
            <w:r>
              <w:rPr>
                <w:rFonts w:ascii="Times New Roman" w:hAnsi="Times New Roman" w:cs="Times New Roman"/>
                <w:spacing w:val="-6"/>
              </w:rPr>
              <w:t>ровать)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992E88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 w:val="restart"/>
          </w:tcPr>
          <w:p w:rsidR="00992E88" w:rsidRDefault="0020588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</w:t>
            </w:r>
          </w:p>
          <w:p w:rsidR="00992E88" w:rsidRDefault="0020588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задаче 1.1</w:t>
            </w:r>
          </w:p>
        </w:tc>
        <w:tc>
          <w:tcPr>
            <w:tcW w:w="993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всего,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в том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</w:rPr>
              <w:t>числе</w:t>
            </w:r>
            <w:proofErr w:type="gramEnd"/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за счет </w:t>
            </w:r>
            <w:proofErr w:type="gramStart"/>
            <w:r>
              <w:rPr>
                <w:rFonts w:ascii="Times New Roman" w:hAnsi="Times New Roman" w:cs="Times New Roman"/>
                <w:spacing w:val="-6"/>
              </w:rPr>
              <w:t>межбю</w:t>
            </w:r>
            <w:r>
              <w:rPr>
                <w:rFonts w:ascii="Times New Roman" w:hAnsi="Times New Roman" w:cs="Times New Roman"/>
                <w:spacing w:val="-6"/>
              </w:rPr>
              <w:t>д</w:t>
            </w:r>
            <w:r>
              <w:rPr>
                <w:rFonts w:ascii="Times New Roman" w:hAnsi="Times New Roman" w:cs="Times New Roman"/>
                <w:spacing w:val="-6"/>
              </w:rPr>
              <w:t>жетных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транс-фертов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из фед</w:t>
            </w:r>
            <w:r>
              <w:rPr>
                <w:rFonts w:ascii="Times New Roman" w:hAnsi="Times New Roman" w:cs="Times New Roman"/>
                <w:spacing w:val="-6"/>
              </w:rPr>
              <w:t>е</w:t>
            </w:r>
            <w:r>
              <w:rPr>
                <w:rFonts w:ascii="Times New Roman" w:hAnsi="Times New Roman" w:cs="Times New Roman"/>
                <w:spacing w:val="-6"/>
              </w:rPr>
              <w:t>рального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за счет </w:t>
            </w:r>
            <w:proofErr w:type="gramStart"/>
            <w:r>
              <w:rPr>
                <w:rFonts w:ascii="Times New Roman" w:hAnsi="Times New Roman" w:cs="Times New Roman"/>
                <w:spacing w:val="-6"/>
              </w:rPr>
              <w:t>межбю</w:t>
            </w:r>
            <w:r>
              <w:rPr>
                <w:rFonts w:ascii="Times New Roman" w:hAnsi="Times New Roman" w:cs="Times New Roman"/>
                <w:spacing w:val="-6"/>
              </w:rPr>
              <w:t>д</w:t>
            </w:r>
            <w:r>
              <w:rPr>
                <w:rFonts w:ascii="Times New Roman" w:hAnsi="Times New Roman" w:cs="Times New Roman"/>
                <w:spacing w:val="-6"/>
              </w:rPr>
              <w:t>жетных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транс-фертов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из окру</w:t>
            </w:r>
            <w:r>
              <w:rPr>
                <w:rFonts w:ascii="Times New Roman" w:hAnsi="Times New Roman" w:cs="Times New Roman"/>
                <w:spacing w:val="-6"/>
              </w:rPr>
              <w:t>ж</w:t>
            </w:r>
            <w:r>
              <w:rPr>
                <w:rFonts w:ascii="Times New Roman" w:hAnsi="Times New Roman" w:cs="Times New Roman"/>
                <w:spacing w:val="-6"/>
              </w:rPr>
              <w:t>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за счет средств местного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за счет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</w:rPr>
              <w:t>источ-ников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(расши</w:t>
            </w:r>
            <w:r>
              <w:rPr>
                <w:rFonts w:ascii="Times New Roman" w:hAnsi="Times New Roman" w:cs="Times New Roman"/>
                <w:spacing w:val="-6"/>
              </w:rPr>
              <w:t>ф</w:t>
            </w:r>
            <w:r>
              <w:rPr>
                <w:rFonts w:ascii="Times New Roman" w:hAnsi="Times New Roman" w:cs="Times New Roman"/>
                <w:spacing w:val="-6"/>
              </w:rPr>
              <w:t>ровать)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2E88" w:rsidRDefault="00992E8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992E8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2E88" w:rsidRDefault="0020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«____»</w:t>
            </w:r>
          </w:p>
        </w:tc>
        <w:tc>
          <w:tcPr>
            <w:tcW w:w="993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источ-ников</w:t>
            </w:r>
            <w:proofErr w:type="spellEnd"/>
            <w:proofErr w:type="gramEnd"/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ровать)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15735" w:type="dxa"/>
            <w:gridSpan w:val="2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«________»</w:t>
            </w:r>
          </w:p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15735" w:type="dxa"/>
            <w:gridSpan w:val="2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2</w:t>
            </w:r>
          </w:p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8337" w:type="dxa"/>
            <w:gridSpan w:val="12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результатов реализации подпрограммы</w:t>
            </w: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8337" w:type="dxa"/>
            <w:gridSpan w:val="1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8337" w:type="dxa"/>
            <w:gridSpan w:val="1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15735" w:type="dxa"/>
            <w:gridSpan w:val="23"/>
          </w:tcPr>
          <w:p w:rsidR="00992E88" w:rsidRDefault="0020588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Задача 2.1.</w:t>
            </w:r>
          </w:p>
        </w:tc>
      </w:tr>
      <w:tr w:rsidR="00992E88">
        <w:tc>
          <w:tcPr>
            <w:tcW w:w="987" w:type="dxa"/>
            <w:vMerge w:val="restart"/>
          </w:tcPr>
          <w:p w:rsidR="00992E88" w:rsidRDefault="0020588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приятие 2.1.1</w:t>
            </w:r>
          </w:p>
        </w:tc>
        <w:tc>
          <w:tcPr>
            <w:tcW w:w="993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фертов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источ-ников</w:t>
            </w:r>
            <w:proofErr w:type="spellEnd"/>
            <w:proofErr w:type="gramEnd"/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ровать)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</w:tcPr>
          <w:p w:rsidR="00992E88" w:rsidRDefault="0020588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приятие 2.1.2</w:t>
            </w:r>
          </w:p>
        </w:tc>
        <w:tc>
          <w:tcPr>
            <w:tcW w:w="99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992E8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2E88" w:rsidRDefault="0020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грамме «____»</w:t>
            </w:r>
          </w:p>
        </w:tc>
        <w:tc>
          <w:tcPr>
            <w:tcW w:w="993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</w:p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92E88" w:rsidRDefault="0020588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(расши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ровать)</w:t>
            </w: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87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15735" w:type="dxa"/>
            <w:gridSpan w:val="2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«________»</w:t>
            </w:r>
          </w:p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15735" w:type="dxa"/>
            <w:gridSpan w:val="2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E88" w:rsidRDefault="00205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3</w:t>
            </w:r>
          </w:p>
          <w:p w:rsidR="00992E88" w:rsidRDefault="00992E8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2E88">
        <w:tc>
          <w:tcPr>
            <w:tcW w:w="8337" w:type="dxa"/>
            <w:gridSpan w:val="12"/>
            <w:vMerge w:val="restart"/>
          </w:tcPr>
          <w:p w:rsidR="00992E88" w:rsidRDefault="0020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результатов реализации подпрограммы</w:t>
            </w: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8337" w:type="dxa"/>
            <w:gridSpan w:val="1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8337" w:type="dxa"/>
            <w:gridSpan w:val="12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15735" w:type="dxa"/>
            <w:gridSpan w:val="23"/>
          </w:tcPr>
          <w:p w:rsidR="00992E88" w:rsidRDefault="0020588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Задача 3.1</w:t>
            </w:r>
          </w:p>
        </w:tc>
      </w:tr>
      <w:tr w:rsidR="00992E88">
        <w:tc>
          <w:tcPr>
            <w:tcW w:w="987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3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E88">
        <w:tc>
          <w:tcPr>
            <w:tcW w:w="992" w:type="dxa"/>
            <w:vMerge w:val="restart"/>
          </w:tcPr>
          <w:p w:rsidR="00992E88" w:rsidRDefault="0020588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асси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нований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2E88" w:rsidRDefault="0020588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зацию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2"/>
              </w:rPr>
              <w:t>прог-раммы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2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992E88" w:rsidRDefault="0020588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1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источ-ников</w:t>
            </w:r>
            <w:proofErr w:type="spellEnd"/>
            <w:proofErr w:type="gramEnd"/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ровать)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 w:val="restart"/>
          </w:tcPr>
          <w:p w:rsidR="00992E88" w:rsidRDefault="0020588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асси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нований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</w:rPr>
              <w:t>-тора</w:t>
            </w:r>
            <w:proofErr w:type="gramEnd"/>
          </w:p>
        </w:tc>
        <w:tc>
          <w:tcPr>
            <w:tcW w:w="991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рального </w:t>
            </w: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(расши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ровать)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 w:val="restart"/>
          </w:tcPr>
          <w:p w:rsidR="00992E88" w:rsidRDefault="0020588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асси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нований </w:t>
            </w:r>
            <w:proofErr w:type="spellStart"/>
            <w:r>
              <w:rPr>
                <w:rFonts w:ascii="Times New Roman" w:hAnsi="Times New Roman" w:cs="Times New Roman"/>
              </w:rPr>
              <w:t>соадм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1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(расши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ровать)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 w:val="restart"/>
          </w:tcPr>
          <w:p w:rsidR="00992E88" w:rsidRDefault="0020588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асси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нований </w:t>
            </w:r>
            <w:proofErr w:type="spellStart"/>
            <w:r>
              <w:rPr>
                <w:rFonts w:ascii="Times New Roman" w:hAnsi="Times New Roman" w:cs="Times New Roman"/>
              </w:rPr>
              <w:t>соадм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991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(расши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ровать)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 w:val="restart"/>
          </w:tcPr>
          <w:p w:rsidR="00992E88" w:rsidRDefault="00205880">
            <w:pPr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асси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нований </w:t>
            </w:r>
            <w:proofErr w:type="spellStart"/>
            <w:r>
              <w:rPr>
                <w:rFonts w:ascii="Times New Roman" w:hAnsi="Times New Roman" w:cs="Times New Roman"/>
              </w:rPr>
              <w:t>соадм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991" w:type="dxa"/>
            <w:vMerge w:val="restart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межбю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жетных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фертов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</w:p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окруж-ного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92E88">
        <w:tc>
          <w:tcPr>
            <w:tcW w:w="992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2E88" w:rsidRDefault="00205880">
            <w:pPr>
              <w:ind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(расши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ровать)</w:t>
            </w:r>
          </w:p>
        </w:tc>
        <w:tc>
          <w:tcPr>
            <w:tcW w:w="853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992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0" w:type="dxa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6" w:type="dxa"/>
            <w:gridSpan w:val="3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gridSpan w:val="2"/>
          </w:tcPr>
          <w:p w:rsidR="00992E88" w:rsidRDefault="0020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992E88" w:rsidRDefault="00992E88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992E88" w:rsidRDefault="00205880">
      <w:pPr>
        <w:ind w:firstLine="567"/>
        <w:jc w:val="both"/>
        <w:rPr>
          <w:rFonts w:ascii="Times New Roman" w:hAnsi="Times New Roman" w:cs="Times New Roman"/>
        </w:rPr>
      </w:pPr>
      <w:bookmarkStart w:id="102" w:name="sub_22"/>
      <w:r>
        <w:rPr>
          <w:rFonts w:ascii="Times New Roman" w:hAnsi="Times New Roman" w:cs="Times New Roman"/>
        </w:rPr>
        <w:t>Примечание: *заполняется в случае, если отклонение составило более 5%.</w:t>
      </w:r>
    </w:p>
    <w:bookmarkEnd w:id="102"/>
    <w:p w:rsidR="00992E88" w:rsidRDefault="00992E88">
      <w:pPr>
        <w:ind w:firstLine="720"/>
        <w:jc w:val="both"/>
        <w:rPr>
          <w:rFonts w:ascii="Times New Roman" w:hAnsi="Times New Roman" w:cs="Times New Roman"/>
        </w:rPr>
      </w:pPr>
    </w:p>
    <w:sectPr w:rsidR="00992E88">
      <w:pgSz w:w="16837" w:h="11905" w:orient="landscape" w:code="9"/>
      <w:pgMar w:top="1701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80" w:rsidRDefault="00205880">
      <w:r>
        <w:separator/>
      </w:r>
    </w:p>
  </w:endnote>
  <w:endnote w:type="continuationSeparator" w:id="0">
    <w:p w:rsidR="00205880" w:rsidRDefault="0020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80" w:rsidRDefault="00205880">
      <w:r>
        <w:separator/>
      </w:r>
    </w:p>
  </w:footnote>
  <w:footnote w:type="continuationSeparator" w:id="0">
    <w:p w:rsidR="00205880" w:rsidRDefault="0020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92E88" w:rsidRDefault="0020588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1B3C">
          <w:rPr>
            <w:rFonts w:ascii="Times New Roman" w:hAnsi="Times New Roman" w:cs="Times New Roman"/>
            <w:noProof/>
            <w:sz w:val="20"/>
            <w:szCs w:val="20"/>
          </w:rPr>
          <w:t>48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92E88" w:rsidRDefault="00992E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8"/>
    <w:rsid w:val="00205880"/>
    <w:rsid w:val="002B2977"/>
    <w:rsid w:val="00681B3C"/>
    <w:rsid w:val="007F51CE"/>
    <w:rsid w:val="009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uiPriority w:val="99"/>
    <w:qFormat/>
    <w:pPr>
      <w:widowControl/>
      <w:outlineLvl w:val="1"/>
    </w:pPr>
    <w:rPr>
      <w:rFonts w:ascii="Arial" w:eastAsiaTheme="minorHAnsi" w:hAnsi="Arial" w:cs="Arial"/>
      <w:bCs/>
      <w:color w:val="26282F"/>
      <w:kern w:val="0"/>
      <w:sz w:val="24"/>
      <w:szCs w:val="24"/>
      <w:lang w:eastAsia="en-US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a5">
    <w:name w:val="Гипертекстовая ссылка"/>
    <w:uiPriority w:val="99"/>
    <w:rPr>
      <w:b/>
      <w:color w:val="00800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</w:style>
  <w:style w:type="character" w:customStyle="1" w:styleId="aa">
    <w:name w:val="Цветовое выделение"/>
    <w:uiPriority w:val="99"/>
    <w:rPr>
      <w:b/>
      <w:bCs/>
      <w:color w:val="26282F"/>
    </w:rPr>
  </w:style>
  <w:style w:type="character" w:customStyle="1" w:styleId="ab">
    <w:name w:val="Активная гипертекстовая ссылка"/>
    <w:basedOn w:val="a5"/>
    <w:uiPriority w:val="99"/>
    <w:rPr>
      <w:b/>
      <w:color w:val="008000"/>
    </w:rPr>
  </w:style>
  <w:style w:type="paragraph" w:customStyle="1" w:styleId="ac">
    <w:name w:val="Внимание"/>
    <w:basedOn w:val="a"/>
    <w:next w:val="a"/>
    <w:uiPriority w:val="99"/>
    <w:pPr>
      <w:widowControl/>
      <w:spacing w:before="240" w:after="240"/>
      <w:ind w:left="420" w:right="420" w:firstLine="300"/>
      <w:jc w:val="both"/>
    </w:pPr>
    <w:rPr>
      <w:rFonts w:eastAsiaTheme="minorHAnsi"/>
      <w:shd w:val="clear" w:color="auto" w:fill="F5F3DA"/>
      <w:lang w:eastAsia="en-US"/>
    </w:rPr>
  </w:style>
  <w:style w:type="paragraph" w:customStyle="1" w:styleId="ad">
    <w:name w:val="Внимание: криминал!!"/>
    <w:basedOn w:val="ac"/>
    <w:next w:val="a"/>
    <w:uiPriority w:val="99"/>
  </w:style>
  <w:style w:type="paragraph" w:customStyle="1" w:styleId="ae">
    <w:name w:val="Внимание: недобросовестность!"/>
    <w:basedOn w:val="ac"/>
    <w:next w:val="a"/>
    <w:uiPriority w:val="99"/>
  </w:style>
  <w:style w:type="character" w:customStyle="1" w:styleId="af">
    <w:name w:val="Выделение для Базового Поиска"/>
    <w:basedOn w:val="aa"/>
    <w:uiPriority w:val="99"/>
    <w:rPr>
      <w:b/>
      <w:bCs/>
      <w:color w:val="0058A9"/>
    </w:rPr>
  </w:style>
  <w:style w:type="character" w:customStyle="1" w:styleId="af0">
    <w:name w:val="Выделение для Базового Поиска (курсив)"/>
    <w:basedOn w:val="af"/>
    <w:uiPriority w:val="99"/>
    <w:rPr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pPr>
      <w:widowControl/>
      <w:jc w:val="both"/>
    </w:pPr>
    <w:rPr>
      <w:rFonts w:eastAsiaTheme="minorHAnsi"/>
      <w:color w:val="868381"/>
      <w:sz w:val="20"/>
      <w:szCs w:val="20"/>
      <w:lang w:eastAsia="en-US"/>
    </w:rPr>
  </w:style>
  <w:style w:type="paragraph" w:customStyle="1" w:styleId="af2">
    <w:name w:val="Основное меню (преемственное)"/>
    <w:basedOn w:val="a"/>
    <w:next w:val="a"/>
    <w:uiPriority w:val="99"/>
    <w:pPr>
      <w:widowControl/>
      <w:ind w:firstLine="720"/>
      <w:jc w:val="both"/>
    </w:pPr>
    <w:rPr>
      <w:rFonts w:ascii="Verdana" w:eastAsiaTheme="minorHAnsi" w:hAnsi="Verdana" w:cs="Verdana"/>
      <w:sz w:val="22"/>
      <w:szCs w:val="22"/>
      <w:lang w:eastAsia="en-US"/>
    </w:rPr>
  </w:style>
  <w:style w:type="paragraph" w:customStyle="1" w:styleId="af3">
    <w:name w:val="Заголовок"/>
    <w:basedOn w:val="af2"/>
    <w:next w:val="a"/>
    <w:uiPriority w:val="99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pPr>
      <w:widowControl/>
      <w:ind w:firstLine="720"/>
      <w:jc w:val="both"/>
    </w:pPr>
    <w:rPr>
      <w:rFonts w:eastAsiaTheme="minorHAnsi"/>
      <w:b/>
      <w:bCs/>
      <w:color w:val="000000"/>
      <w:lang w:eastAsia="en-US"/>
    </w:rPr>
  </w:style>
  <w:style w:type="paragraph" w:customStyle="1" w:styleId="af5">
    <w:name w:val="Заголовок для информации об изменениях"/>
    <w:basedOn w:val="1"/>
    <w:next w:val="a"/>
    <w:uiPriority w:val="99"/>
    <w:pPr>
      <w:widowControl/>
      <w:spacing w:before="0"/>
      <w:outlineLvl w:val="9"/>
    </w:pPr>
    <w:rPr>
      <w:rFonts w:ascii="Arial" w:eastAsiaTheme="minorHAnsi" w:hAnsi="Arial" w:cs="Arial"/>
      <w:b w:val="0"/>
      <w:color w:val="26282F"/>
      <w:kern w:val="0"/>
      <w:sz w:val="18"/>
      <w:szCs w:val="18"/>
      <w:shd w:val="clear" w:color="auto" w:fill="FFFFFF"/>
      <w:lang w:eastAsia="en-US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pPr>
      <w:widowControl/>
      <w:ind w:firstLine="720"/>
      <w:jc w:val="both"/>
    </w:pPr>
    <w:rPr>
      <w:rFonts w:eastAsiaTheme="minorHAnsi"/>
      <w:i/>
      <w:iCs/>
      <w:color w:val="000080"/>
      <w:sz w:val="22"/>
      <w:szCs w:val="22"/>
      <w:lang w:eastAsia="en-US"/>
    </w:rPr>
  </w:style>
  <w:style w:type="character" w:customStyle="1" w:styleId="af7">
    <w:name w:val="Заголовок своего сообщения"/>
    <w:basedOn w:val="aa"/>
    <w:uiPriority w:val="99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eastAsiaTheme="minorHAnsi"/>
      <w:lang w:eastAsia="en-US"/>
    </w:rPr>
  </w:style>
  <w:style w:type="character" w:customStyle="1" w:styleId="af9">
    <w:name w:val="Заголовок чужого сообщения"/>
    <w:basedOn w:val="aa"/>
    <w:uiPriority w:val="99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pPr>
      <w:widowControl/>
      <w:spacing w:before="300" w:after="250"/>
      <w:jc w:val="center"/>
    </w:pPr>
    <w:rPr>
      <w:rFonts w:eastAsiaTheme="minorHAnsi"/>
      <w:b/>
      <w:bCs/>
      <w:color w:val="26282F"/>
      <w:sz w:val="26"/>
      <w:szCs w:val="26"/>
      <w:lang w:eastAsia="en-US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pPr>
      <w:widowControl/>
      <w:ind w:firstLine="720"/>
      <w:jc w:val="both"/>
    </w:pPr>
    <w:rPr>
      <w:rFonts w:eastAsiaTheme="minorHAnsi"/>
      <w:color w:val="353842"/>
      <w:sz w:val="18"/>
      <w:szCs w:val="18"/>
      <w:lang w:eastAsia="en-US"/>
    </w:rPr>
  </w:style>
  <w:style w:type="paragraph" w:customStyle="1" w:styleId="afe">
    <w:name w:val="Информация об изменениях"/>
    <w:basedOn w:val="afd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pPr>
      <w:widowControl/>
      <w:ind w:left="170" w:right="170"/>
    </w:pPr>
    <w:rPr>
      <w:rFonts w:eastAsiaTheme="minorHAnsi"/>
      <w:lang w:eastAsia="en-US"/>
    </w:rPr>
  </w:style>
  <w:style w:type="paragraph" w:customStyle="1" w:styleId="aff0">
    <w:name w:val="Комментарий"/>
    <w:basedOn w:val="aff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pPr>
      <w:widowControl/>
    </w:pPr>
    <w:rPr>
      <w:rFonts w:eastAsiaTheme="minorHAnsi"/>
      <w:lang w:eastAsia="en-US"/>
    </w:rPr>
  </w:style>
  <w:style w:type="paragraph" w:customStyle="1" w:styleId="aff3">
    <w:name w:val="Колонтитул (левый)"/>
    <w:basedOn w:val="aff2"/>
    <w:next w:val="a"/>
    <w:uiPriority w:val="99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pPr>
      <w:widowControl/>
      <w:jc w:val="right"/>
    </w:pPr>
    <w:rPr>
      <w:rFonts w:eastAsiaTheme="minorHAnsi"/>
      <w:lang w:eastAsia="en-US"/>
    </w:rPr>
  </w:style>
  <w:style w:type="paragraph" w:customStyle="1" w:styleId="aff5">
    <w:name w:val="Колонтитул (правый)"/>
    <w:basedOn w:val="aff4"/>
    <w:next w:val="a"/>
    <w:uiPriority w:val="99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widowControl/>
    </w:pPr>
    <w:rPr>
      <w:rFonts w:ascii="Courier New" w:eastAsiaTheme="minorHAnsi" w:hAnsi="Courier New" w:cs="Courier New"/>
      <w:lang w:eastAsia="en-US"/>
    </w:rPr>
  </w:style>
  <w:style w:type="character" w:customStyle="1" w:styleId="aff9">
    <w:name w:val="Найденные слова"/>
    <w:basedOn w:val="aa"/>
    <w:uiPriority w:val="99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widowControl/>
      <w:spacing w:before="90" w:after="90"/>
      <w:ind w:left="180" w:right="180"/>
      <w:jc w:val="both"/>
    </w:pPr>
    <w:rPr>
      <w:rFonts w:eastAsiaTheme="minorHAnsi"/>
      <w:sz w:val="20"/>
      <w:szCs w:val="20"/>
      <w:shd w:val="clear" w:color="auto" w:fill="EFFFAD"/>
      <w:lang w:eastAsia="en-US"/>
    </w:rPr>
  </w:style>
  <w:style w:type="character" w:customStyle="1" w:styleId="affb">
    <w:name w:val="Не вступил в силу"/>
    <w:basedOn w:val="aa"/>
    <w:uiPriority w:val="99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c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widowControl/>
      <w:jc w:val="both"/>
    </w:pPr>
    <w:rPr>
      <w:rFonts w:eastAsiaTheme="minorHAnsi"/>
      <w:lang w:eastAsia="en-US"/>
    </w:rPr>
  </w:style>
  <w:style w:type="paragraph" w:customStyle="1" w:styleId="affe">
    <w:name w:val="Таблицы (моноширинный)"/>
    <w:basedOn w:val="a"/>
    <w:next w:val="a"/>
    <w:uiPriority w:val="99"/>
    <w:pPr>
      <w:widowControl/>
    </w:pPr>
    <w:rPr>
      <w:rFonts w:ascii="Courier New" w:eastAsiaTheme="minorHAnsi" w:hAnsi="Courier New" w:cs="Courier New"/>
      <w:lang w:eastAsia="en-US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widowControl/>
      <w:outlineLvl w:val="9"/>
    </w:pPr>
    <w:rPr>
      <w:rFonts w:ascii="Arial" w:eastAsiaTheme="minorHAnsi" w:hAnsi="Arial" w:cs="Arial"/>
      <w:b w:val="0"/>
      <w:color w:val="26282F"/>
      <w:kern w:val="0"/>
      <w:sz w:val="18"/>
      <w:szCs w:val="18"/>
      <w:lang w:eastAsia="en-US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widowControl/>
      <w:pBdr>
        <w:bottom w:val="single" w:sz="4" w:space="0" w:color="auto"/>
      </w:pBdr>
      <w:ind w:firstLine="720"/>
      <w:jc w:val="both"/>
    </w:pPr>
    <w:rPr>
      <w:rFonts w:eastAsiaTheme="minorHAnsi"/>
      <w:lang w:eastAsia="en-US"/>
    </w:rPr>
  </w:style>
  <w:style w:type="paragraph" w:customStyle="1" w:styleId="afff5">
    <w:name w:val="Постоянная часть"/>
    <w:basedOn w:val="af2"/>
    <w:next w:val="a"/>
    <w:uiPriority w:val="99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pPr>
      <w:widowControl/>
    </w:pPr>
    <w:rPr>
      <w:rFonts w:eastAsiaTheme="minorHAnsi"/>
      <w:lang w:eastAsia="en-US"/>
    </w:rPr>
  </w:style>
  <w:style w:type="paragraph" w:customStyle="1" w:styleId="afff7">
    <w:name w:val="Пример."/>
    <w:basedOn w:val="ac"/>
    <w:next w:val="a"/>
    <w:uiPriority w:val="99"/>
  </w:style>
  <w:style w:type="paragraph" w:customStyle="1" w:styleId="afff8">
    <w:name w:val="Примечание."/>
    <w:basedOn w:val="ac"/>
    <w:next w:val="a"/>
    <w:uiPriority w:val="99"/>
  </w:style>
  <w:style w:type="character" w:customStyle="1" w:styleId="afff9">
    <w:name w:val="Продолжение ссылки"/>
    <w:basedOn w:val="a5"/>
    <w:uiPriority w:val="99"/>
    <w:rPr>
      <w:b/>
      <w:color w:val="008000"/>
    </w:rPr>
  </w:style>
  <w:style w:type="paragraph" w:customStyle="1" w:styleId="afffa">
    <w:name w:val="Словарная статья"/>
    <w:basedOn w:val="a"/>
    <w:next w:val="a"/>
    <w:uiPriority w:val="99"/>
    <w:pPr>
      <w:widowControl/>
      <w:ind w:right="118"/>
      <w:jc w:val="both"/>
    </w:pPr>
    <w:rPr>
      <w:rFonts w:eastAsiaTheme="minorHAnsi"/>
      <w:lang w:eastAsia="en-US"/>
    </w:rPr>
  </w:style>
  <w:style w:type="character" w:customStyle="1" w:styleId="afffb">
    <w:name w:val="Сравнение редакций"/>
    <w:basedOn w:val="aa"/>
    <w:uiPriority w:val="99"/>
    <w:rPr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pPr>
      <w:widowControl/>
      <w:ind w:firstLine="720"/>
      <w:jc w:val="both"/>
    </w:pPr>
    <w:rPr>
      <w:rFonts w:eastAsiaTheme="minorHAnsi"/>
      <w:lang w:eastAsia="en-US"/>
    </w:rPr>
  </w:style>
  <w:style w:type="character" w:customStyle="1" w:styleId="affff">
    <w:name w:val="Ссылка на утративший силу документ"/>
    <w:basedOn w:val="a5"/>
    <w:uiPriority w:val="99"/>
    <w:rPr>
      <w:b/>
      <w:color w:val="008000"/>
    </w:rPr>
  </w:style>
  <w:style w:type="paragraph" w:customStyle="1" w:styleId="affff0">
    <w:name w:val="Текст в таблице"/>
    <w:basedOn w:val="affd"/>
    <w:next w:val="a"/>
    <w:uiPriority w:val="99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pPr>
      <w:widowControl/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affff2">
    <w:name w:val="Технический комментарий"/>
    <w:basedOn w:val="a"/>
    <w:next w:val="a"/>
    <w:uiPriority w:val="99"/>
    <w:pPr>
      <w:widowControl/>
    </w:pPr>
    <w:rPr>
      <w:rFonts w:eastAsiaTheme="minorHAnsi"/>
      <w:color w:val="463F31"/>
      <w:shd w:val="clear" w:color="auto" w:fill="FFFFA6"/>
      <w:lang w:eastAsia="en-US"/>
    </w:rPr>
  </w:style>
  <w:style w:type="character" w:customStyle="1" w:styleId="affff3">
    <w:name w:val="Утратил силу"/>
    <w:basedOn w:val="aa"/>
    <w:uiPriority w:val="99"/>
    <w:rPr>
      <w:b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pPr>
      <w:widowControl/>
      <w:spacing w:before="240" w:after="240"/>
      <w:ind w:left="420" w:right="420" w:firstLine="300"/>
      <w:jc w:val="both"/>
    </w:pPr>
    <w:rPr>
      <w:rFonts w:eastAsiaTheme="minorHAnsi"/>
      <w:shd w:val="clear" w:color="auto" w:fill="F5F3DA"/>
      <w:lang w:eastAsia="en-US"/>
    </w:rPr>
  </w:style>
  <w:style w:type="paragraph" w:customStyle="1" w:styleId="affff5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/>
      <w:spacing w:before="300"/>
    </w:pPr>
    <w:rPr>
      <w:rFonts w:eastAsiaTheme="minorHAnsi"/>
      <w:lang w:eastAsia="en-US"/>
    </w:rPr>
  </w:style>
  <w:style w:type="paragraph" w:styleId="affff6">
    <w:name w:val="Balloon Text"/>
    <w:basedOn w:val="a"/>
    <w:link w:val="affff7"/>
    <w:uiPriority w:val="99"/>
    <w:semiHidden/>
    <w:unhideWhenUsed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7">
    <w:name w:val="Текст выноски Знак"/>
    <w:basedOn w:val="a0"/>
    <w:link w:val="affff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uiPriority w:val="99"/>
    <w:qFormat/>
    <w:pPr>
      <w:widowControl/>
      <w:outlineLvl w:val="1"/>
    </w:pPr>
    <w:rPr>
      <w:rFonts w:ascii="Arial" w:eastAsiaTheme="minorHAnsi" w:hAnsi="Arial" w:cs="Arial"/>
      <w:bCs/>
      <w:color w:val="26282F"/>
      <w:kern w:val="0"/>
      <w:sz w:val="24"/>
      <w:szCs w:val="24"/>
      <w:lang w:eastAsia="en-US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a5">
    <w:name w:val="Гипертекстовая ссылка"/>
    <w:uiPriority w:val="99"/>
    <w:rPr>
      <w:b/>
      <w:color w:val="00800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</w:style>
  <w:style w:type="character" w:customStyle="1" w:styleId="aa">
    <w:name w:val="Цветовое выделение"/>
    <w:uiPriority w:val="99"/>
    <w:rPr>
      <w:b/>
      <w:bCs/>
      <w:color w:val="26282F"/>
    </w:rPr>
  </w:style>
  <w:style w:type="character" w:customStyle="1" w:styleId="ab">
    <w:name w:val="Активная гипертекстовая ссылка"/>
    <w:basedOn w:val="a5"/>
    <w:uiPriority w:val="99"/>
    <w:rPr>
      <w:b/>
      <w:color w:val="008000"/>
    </w:rPr>
  </w:style>
  <w:style w:type="paragraph" w:customStyle="1" w:styleId="ac">
    <w:name w:val="Внимание"/>
    <w:basedOn w:val="a"/>
    <w:next w:val="a"/>
    <w:uiPriority w:val="99"/>
    <w:pPr>
      <w:widowControl/>
      <w:spacing w:before="240" w:after="240"/>
      <w:ind w:left="420" w:right="420" w:firstLine="300"/>
      <w:jc w:val="both"/>
    </w:pPr>
    <w:rPr>
      <w:rFonts w:eastAsiaTheme="minorHAnsi"/>
      <w:shd w:val="clear" w:color="auto" w:fill="F5F3DA"/>
      <w:lang w:eastAsia="en-US"/>
    </w:rPr>
  </w:style>
  <w:style w:type="paragraph" w:customStyle="1" w:styleId="ad">
    <w:name w:val="Внимание: криминал!!"/>
    <w:basedOn w:val="ac"/>
    <w:next w:val="a"/>
    <w:uiPriority w:val="99"/>
  </w:style>
  <w:style w:type="paragraph" w:customStyle="1" w:styleId="ae">
    <w:name w:val="Внимание: недобросовестность!"/>
    <w:basedOn w:val="ac"/>
    <w:next w:val="a"/>
    <w:uiPriority w:val="99"/>
  </w:style>
  <w:style w:type="character" w:customStyle="1" w:styleId="af">
    <w:name w:val="Выделение для Базового Поиска"/>
    <w:basedOn w:val="aa"/>
    <w:uiPriority w:val="99"/>
    <w:rPr>
      <w:b/>
      <w:bCs/>
      <w:color w:val="0058A9"/>
    </w:rPr>
  </w:style>
  <w:style w:type="character" w:customStyle="1" w:styleId="af0">
    <w:name w:val="Выделение для Базового Поиска (курсив)"/>
    <w:basedOn w:val="af"/>
    <w:uiPriority w:val="99"/>
    <w:rPr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pPr>
      <w:widowControl/>
      <w:jc w:val="both"/>
    </w:pPr>
    <w:rPr>
      <w:rFonts w:eastAsiaTheme="minorHAnsi"/>
      <w:color w:val="868381"/>
      <w:sz w:val="20"/>
      <w:szCs w:val="20"/>
      <w:lang w:eastAsia="en-US"/>
    </w:rPr>
  </w:style>
  <w:style w:type="paragraph" w:customStyle="1" w:styleId="af2">
    <w:name w:val="Основное меню (преемственное)"/>
    <w:basedOn w:val="a"/>
    <w:next w:val="a"/>
    <w:uiPriority w:val="99"/>
    <w:pPr>
      <w:widowControl/>
      <w:ind w:firstLine="720"/>
      <w:jc w:val="both"/>
    </w:pPr>
    <w:rPr>
      <w:rFonts w:ascii="Verdana" w:eastAsiaTheme="minorHAnsi" w:hAnsi="Verdana" w:cs="Verdana"/>
      <w:sz w:val="22"/>
      <w:szCs w:val="22"/>
      <w:lang w:eastAsia="en-US"/>
    </w:rPr>
  </w:style>
  <w:style w:type="paragraph" w:customStyle="1" w:styleId="af3">
    <w:name w:val="Заголовок"/>
    <w:basedOn w:val="af2"/>
    <w:next w:val="a"/>
    <w:uiPriority w:val="99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pPr>
      <w:widowControl/>
      <w:ind w:firstLine="720"/>
      <w:jc w:val="both"/>
    </w:pPr>
    <w:rPr>
      <w:rFonts w:eastAsiaTheme="minorHAnsi"/>
      <w:b/>
      <w:bCs/>
      <w:color w:val="000000"/>
      <w:lang w:eastAsia="en-US"/>
    </w:rPr>
  </w:style>
  <w:style w:type="paragraph" w:customStyle="1" w:styleId="af5">
    <w:name w:val="Заголовок для информации об изменениях"/>
    <w:basedOn w:val="1"/>
    <w:next w:val="a"/>
    <w:uiPriority w:val="99"/>
    <w:pPr>
      <w:widowControl/>
      <w:spacing w:before="0"/>
      <w:outlineLvl w:val="9"/>
    </w:pPr>
    <w:rPr>
      <w:rFonts w:ascii="Arial" w:eastAsiaTheme="minorHAnsi" w:hAnsi="Arial" w:cs="Arial"/>
      <w:b w:val="0"/>
      <w:color w:val="26282F"/>
      <w:kern w:val="0"/>
      <w:sz w:val="18"/>
      <w:szCs w:val="18"/>
      <w:shd w:val="clear" w:color="auto" w:fill="FFFFFF"/>
      <w:lang w:eastAsia="en-US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pPr>
      <w:widowControl/>
      <w:ind w:firstLine="720"/>
      <w:jc w:val="both"/>
    </w:pPr>
    <w:rPr>
      <w:rFonts w:eastAsiaTheme="minorHAnsi"/>
      <w:i/>
      <w:iCs/>
      <w:color w:val="000080"/>
      <w:sz w:val="22"/>
      <w:szCs w:val="22"/>
      <w:lang w:eastAsia="en-US"/>
    </w:rPr>
  </w:style>
  <w:style w:type="character" w:customStyle="1" w:styleId="af7">
    <w:name w:val="Заголовок своего сообщения"/>
    <w:basedOn w:val="aa"/>
    <w:uiPriority w:val="99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eastAsiaTheme="minorHAnsi"/>
      <w:lang w:eastAsia="en-US"/>
    </w:rPr>
  </w:style>
  <w:style w:type="character" w:customStyle="1" w:styleId="af9">
    <w:name w:val="Заголовок чужого сообщения"/>
    <w:basedOn w:val="aa"/>
    <w:uiPriority w:val="99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pPr>
      <w:widowControl/>
      <w:spacing w:before="300" w:after="250"/>
      <w:jc w:val="center"/>
    </w:pPr>
    <w:rPr>
      <w:rFonts w:eastAsiaTheme="minorHAnsi"/>
      <w:b/>
      <w:bCs/>
      <w:color w:val="26282F"/>
      <w:sz w:val="26"/>
      <w:szCs w:val="26"/>
      <w:lang w:eastAsia="en-US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pPr>
      <w:widowControl/>
      <w:ind w:firstLine="720"/>
      <w:jc w:val="both"/>
    </w:pPr>
    <w:rPr>
      <w:rFonts w:eastAsiaTheme="minorHAnsi"/>
      <w:color w:val="353842"/>
      <w:sz w:val="18"/>
      <w:szCs w:val="18"/>
      <w:lang w:eastAsia="en-US"/>
    </w:rPr>
  </w:style>
  <w:style w:type="paragraph" w:customStyle="1" w:styleId="afe">
    <w:name w:val="Информация об изменениях"/>
    <w:basedOn w:val="afd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pPr>
      <w:widowControl/>
      <w:ind w:left="170" w:right="170"/>
    </w:pPr>
    <w:rPr>
      <w:rFonts w:eastAsiaTheme="minorHAnsi"/>
      <w:lang w:eastAsia="en-US"/>
    </w:rPr>
  </w:style>
  <w:style w:type="paragraph" w:customStyle="1" w:styleId="aff0">
    <w:name w:val="Комментарий"/>
    <w:basedOn w:val="aff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pPr>
      <w:widowControl/>
    </w:pPr>
    <w:rPr>
      <w:rFonts w:eastAsiaTheme="minorHAnsi"/>
      <w:lang w:eastAsia="en-US"/>
    </w:rPr>
  </w:style>
  <w:style w:type="paragraph" w:customStyle="1" w:styleId="aff3">
    <w:name w:val="Колонтитул (левый)"/>
    <w:basedOn w:val="aff2"/>
    <w:next w:val="a"/>
    <w:uiPriority w:val="99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pPr>
      <w:widowControl/>
      <w:jc w:val="right"/>
    </w:pPr>
    <w:rPr>
      <w:rFonts w:eastAsiaTheme="minorHAnsi"/>
      <w:lang w:eastAsia="en-US"/>
    </w:rPr>
  </w:style>
  <w:style w:type="paragraph" w:customStyle="1" w:styleId="aff5">
    <w:name w:val="Колонтитул (правый)"/>
    <w:basedOn w:val="aff4"/>
    <w:next w:val="a"/>
    <w:uiPriority w:val="99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widowControl/>
    </w:pPr>
    <w:rPr>
      <w:rFonts w:ascii="Courier New" w:eastAsiaTheme="minorHAnsi" w:hAnsi="Courier New" w:cs="Courier New"/>
      <w:lang w:eastAsia="en-US"/>
    </w:rPr>
  </w:style>
  <w:style w:type="character" w:customStyle="1" w:styleId="aff9">
    <w:name w:val="Найденные слова"/>
    <w:basedOn w:val="aa"/>
    <w:uiPriority w:val="99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widowControl/>
      <w:spacing w:before="90" w:after="90"/>
      <w:ind w:left="180" w:right="180"/>
      <w:jc w:val="both"/>
    </w:pPr>
    <w:rPr>
      <w:rFonts w:eastAsiaTheme="minorHAnsi"/>
      <w:sz w:val="20"/>
      <w:szCs w:val="20"/>
      <w:shd w:val="clear" w:color="auto" w:fill="EFFFAD"/>
      <w:lang w:eastAsia="en-US"/>
    </w:rPr>
  </w:style>
  <w:style w:type="character" w:customStyle="1" w:styleId="affb">
    <w:name w:val="Не вступил в силу"/>
    <w:basedOn w:val="aa"/>
    <w:uiPriority w:val="99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c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widowControl/>
      <w:jc w:val="both"/>
    </w:pPr>
    <w:rPr>
      <w:rFonts w:eastAsiaTheme="minorHAnsi"/>
      <w:lang w:eastAsia="en-US"/>
    </w:rPr>
  </w:style>
  <w:style w:type="paragraph" w:customStyle="1" w:styleId="affe">
    <w:name w:val="Таблицы (моноширинный)"/>
    <w:basedOn w:val="a"/>
    <w:next w:val="a"/>
    <w:uiPriority w:val="99"/>
    <w:pPr>
      <w:widowControl/>
    </w:pPr>
    <w:rPr>
      <w:rFonts w:ascii="Courier New" w:eastAsiaTheme="minorHAnsi" w:hAnsi="Courier New" w:cs="Courier New"/>
      <w:lang w:eastAsia="en-US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widowControl/>
      <w:outlineLvl w:val="9"/>
    </w:pPr>
    <w:rPr>
      <w:rFonts w:ascii="Arial" w:eastAsiaTheme="minorHAnsi" w:hAnsi="Arial" w:cs="Arial"/>
      <w:b w:val="0"/>
      <w:color w:val="26282F"/>
      <w:kern w:val="0"/>
      <w:sz w:val="18"/>
      <w:szCs w:val="18"/>
      <w:lang w:eastAsia="en-US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widowControl/>
      <w:pBdr>
        <w:bottom w:val="single" w:sz="4" w:space="0" w:color="auto"/>
      </w:pBdr>
      <w:ind w:firstLine="720"/>
      <w:jc w:val="both"/>
    </w:pPr>
    <w:rPr>
      <w:rFonts w:eastAsiaTheme="minorHAnsi"/>
      <w:lang w:eastAsia="en-US"/>
    </w:rPr>
  </w:style>
  <w:style w:type="paragraph" w:customStyle="1" w:styleId="afff5">
    <w:name w:val="Постоянная часть"/>
    <w:basedOn w:val="af2"/>
    <w:next w:val="a"/>
    <w:uiPriority w:val="99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pPr>
      <w:widowControl/>
    </w:pPr>
    <w:rPr>
      <w:rFonts w:eastAsiaTheme="minorHAnsi"/>
      <w:lang w:eastAsia="en-US"/>
    </w:rPr>
  </w:style>
  <w:style w:type="paragraph" w:customStyle="1" w:styleId="afff7">
    <w:name w:val="Пример."/>
    <w:basedOn w:val="ac"/>
    <w:next w:val="a"/>
    <w:uiPriority w:val="99"/>
  </w:style>
  <w:style w:type="paragraph" w:customStyle="1" w:styleId="afff8">
    <w:name w:val="Примечание."/>
    <w:basedOn w:val="ac"/>
    <w:next w:val="a"/>
    <w:uiPriority w:val="99"/>
  </w:style>
  <w:style w:type="character" w:customStyle="1" w:styleId="afff9">
    <w:name w:val="Продолжение ссылки"/>
    <w:basedOn w:val="a5"/>
    <w:uiPriority w:val="99"/>
    <w:rPr>
      <w:b/>
      <w:color w:val="008000"/>
    </w:rPr>
  </w:style>
  <w:style w:type="paragraph" w:customStyle="1" w:styleId="afffa">
    <w:name w:val="Словарная статья"/>
    <w:basedOn w:val="a"/>
    <w:next w:val="a"/>
    <w:uiPriority w:val="99"/>
    <w:pPr>
      <w:widowControl/>
      <w:ind w:right="118"/>
      <w:jc w:val="both"/>
    </w:pPr>
    <w:rPr>
      <w:rFonts w:eastAsiaTheme="minorHAnsi"/>
      <w:lang w:eastAsia="en-US"/>
    </w:rPr>
  </w:style>
  <w:style w:type="character" w:customStyle="1" w:styleId="afffb">
    <w:name w:val="Сравнение редакций"/>
    <w:basedOn w:val="aa"/>
    <w:uiPriority w:val="99"/>
    <w:rPr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pPr>
      <w:widowControl/>
      <w:ind w:firstLine="720"/>
      <w:jc w:val="both"/>
    </w:pPr>
    <w:rPr>
      <w:rFonts w:eastAsiaTheme="minorHAnsi"/>
      <w:lang w:eastAsia="en-US"/>
    </w:rPr>
  </w:style>
  <w:style w:type="character" w:customStyle="1" w:styleId="affff">
    <w:name w:val="Ссылка на утративший силу документ"/>
    <w:basedOn w:val="a5"/>
    <w:uiPriority w:val="99"/>
    <w:rPr>
      <w:b/>
      <w:color w:val="008000"/>
    </w:rPr>
  </w:style>
  <w:style w:type="paragraph" w:customStyle="1" w:styleId="affff0">
    <w:name w:val="Текст в таблице"/>
    <w:basedOn w:val="affd"/>
    <w:next w:val="a"/>
    <w:uiPriority w:val="99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pPr>
      <w:widowControl/>
      <w:spacing w:before="200"/>
    </w:pPr>
    <w:rPr>
      <w:rFonts w:eastAsiaTheme="minorHAnsi"/>
      <w:sz w:val="20"/>
      <w:szCs w:val="20"/>
      <w:lang w:eastAsia="en-US"/>
    </w:rPr>
  </w:style>
  <w:style w:type="paragraph" w:customStyle="1" w:styleId="affff2">
    <w:name w:val="Технический комментарий"/>
    <w:basedOn w:val="a"/>
    <w:next w:val="a"/>
    <w:uiPriority w:val="99"/>
    <w:pPr>
      <w:widowControl/>
    </w:pPr>
    <w:rPr>
      <w:rFonts w:eastAsiaTheme="minorHAnsi"/>
      <w:color w:val="463F31"/>
      <w:shd w:val="clear" w:color="auto" w:fill="FFFFA6"/>
      <w:lang w:eastAsia="en-US"/>
    </w:rPr>
  </w:style>
  <w:style w:type="character" w:customStyle="1" w:styleId="affff3">
    <w:name w:val="Утратил силу"/>
    <w:basedOn w:val="aa"/>
    <w:uiPriority w:val="99"/>
    <w:rPr>
      <w:b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pPr>
      <w:widowControl/>
      <w:spacing w:before="240" w:after="240"/>
      <w:ind w:left="420" w:right="420" w:firstLine="300"/>
      <w:jc w:val="both"/>
    </w:pPr>
    <w:rPr>
      <w:rFonts w:eastAsiaTheme="minorHAnsi"/>
      <w:shd w:val="clear" w:color="auto" w:fill="F5F3DA"/>
      <w:lang w:eastAsia="en-US"/>
    </w:rPr>
  </w:style>
  <w:style w:type="paragraph" w:customStyle="1" w:styleId="affff5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/>
      <w:spacing w:before="300"/>
    </w:pPr>
    <w:rPr>
      <w:rFonts w:eastAsiaTheme="minorHAnsi"/>
      <w:lang w:eastAsia="en-US"/>
    </w:rPr>
  </w:style>
  <w:style w:type="paragraph" w:styleId="affff6">
    <w:name w:val="Balloon Text"/>
    <w:basedOn w:val="a"/>
    <w:link w:val="affff7"/>
    <w:uiPriority w:val="99"/>
    <w:semiHidden/>
    <w:unhideWhenUsed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7">
    <w:name w:val="Текст выноски Знак"/>
    <w:basedOn w:val="a0"/>
    <w:link w:val="affff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584666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9009136.10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807960.101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9009136.0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8119E4CCC1E46228FBC84C0B3F674B78F96F8D51AB48131244E165A8E921B524386746AA62F3BBB13328P0CAL" TargetMode="External"/><Relationship Id="rId14" Type="http://schemas.openxmlformats.org/officeDocument/2006/relationships/hyperlink" Target="garantF1://705846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82DC-2DA1-4481-9640-714B76D9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11097</Words>
  <Characters>63253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2016-06-28T11:16:00Z</cp:lastPrinted>
  <dcterms:created xsi:type="dcterms:W3CDTF">2016-07-04T10:30:00Z</dcterms:created>
  <dcterms:modified xsi:type="dcterms:W3CDTF">2016-07-04T10:30:00Z</dcterms:modified>
</cp:coreProperties>
</file>