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A3" w:rsidRPr="00392C6C" w:rsidRDefault="00392C6C" w:rsidP="00392C6C">
      <w:pPr>
        <w:ind w:right="2550"/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</w:t>
      </w:r>
    </w:p>
    <w:p w:rsidR="008975A3" w:rsidRDefault="00392C6C">
      <w:pPr>
        <w:ind w:right="5385"/>
        <w:rPr>
          <w:sz w:val="28"/>
          <w:szCs w:val="28"/>
        </w:rPr>
      </w:pPr>
      <w:r>
        <w:rPr>
          <w:sz w:val="28"/>
          <w:szCs w:val="28"/>
        </w:rPr>
        <w:t xml:space="preserve">№561 от 19.02.2015 г. </w:t>
      </w:r>
    </w:p>
    <w:p w:rsidR="008975A3" w:rsidRDefault="008975A3">
      <w:pPr>
        <w:ind w:right="5385"/>
        <w:rPr>
          <w:sz w:val="28"/>
          <w:szCs w:val="28"/>
        </w:rPr>
      </w:pPr>
    </w:p>
    <w:p w:rsidR="008975A3" w:rsidRDefault="008975A3">
      <w:pPr>
        <w:ind w:right="5385"/>
        <w:rPr>
          <w:sz w:val="28"/>
          <w:szCs w:val="28"/>
        </w:rPr>
      </w:pPr>
    </w:p>
    <w:p w:rsidR="008975A3" w:rsidRDefault="008975A3">
      <w:pPr>
        <w:ind w:right="5385"/>
        <w:rPr>
          <w:sz w:val="28"/>
          <w:szCs w:val="28"/>
        </w:rPr>
      </w:pPr>
    </w:p>
    <w:p w:rsidR="008975A3" w:rsidRDefault="008975A3">
      <w:pPr>
        <w:ind w:right="5385"/>
        <w:rPr>
          <w:sz w:val="28"/>
          <w:szCs w:val="28"/>
        </w:rPr>
      </w:pPr>
    </w:p>
    <w:p w:rsidR="008975A3" w:rsidRDefault="008975A3">
      <w:pPr>
        <w:ind w:right="5385"/>
        <w:rPr>
          <w:sz w:val="28"/>
          <w:szCs w:val="28"/>
        </w:rPr>
      </w:pPr>
    </w:p>
    <w:p w:rsidR="008975A3" w:rsidRDefault="008975A3">
      <w:pPr>
        <w:ind w:right="5385"/>
        <w:rPr>
          <w:sz w:val="28"/>
          <w:szCs w:val="28"/>
        </w:rPr>
      </w:pPr>
    </w:p>
    <w:p w:rsidR="008975A3" w:rsidRDefault="008975A3">
      <w:pPr>
        <w:ind w:right="5385"/>
        <w:rPr>
          <w:sz w:val="28"/>
          <w:szCs w:val="28"/>
        </w:rPr>
      </w:pPr>
    </w:p>
    <w:p w:rsidR="008975A3" w:rsidRDefault="008975A3">
      <w:pPr>
        <w:ind w:right="5385"/>
        <w:rPr>
          <w:sz w:val="28"/>
          <w:szCs w:val="28"/>
        </w:rPr>
      </w:pPr>
    </w:p>
    <w:p w:rsidR="008975A3" w:rsidRDefault="008975A3">
      <w:pPr>
        <w:ind w:right="5385"/>
        <w:rPr>
          <w:sz w:val="28"/>
          <w:szCs w:val="28"/>
        </w:rPr>
      </w:pPr>
    </w:p>
    <w:p w:rsidR="008975A3" w:rsidRDefault="008975A3">
      <w:pPr>
        <w:ind w:right="5385"/>
        <w:rPr>
          <w:sz w:val="28"/>
          <w:szCs w:val="28"/>
        </w:rPr>
      </w:pPr>
    </w:p>
    <w:p w:rsidR="008975A3" w:rsidRDefault="0078377E">
      <w:pPr>
        <w:ind w:right="5385"/>
        <w:rPr>
          <w:sz w:val="28"/>
          <w:szCs w:val="28"/>
        </w:rPr>
      </w:pPr>
      <w:r>
        <w:rPr>
          <w:sz w:val="28"/>
          <w:szCs w:val="28"/>
        </w:rPr>
        <w:t xml:space="preserve">О создании совета по контролю </w:t>
      </w:r>
    </w:p>
    <w:p w:rsidR="008975A3" w:rsidRDefault="0078377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Правил </w:t>
      </w:r>
    </w:p>
    <w:p w:rsidR="008975A3" w:rsidRDefault="0078377E">
      <w:pPr>
        <w:ind w:right="5102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территории </w:t>
      </w:r>
    </w:p>
    <w:p w:rsidR="008975A3" w:rsidRDefault="0078377E">
      <w:pPr>
        <w:ind w:right="5102"/>
        <w:rPr>
          <w:bCs/>
          <w:sz w:val="28"/>
          <w:szCs w:val="28"/>
        </w:rPr>
      </w:pPr>
      <w:r>
        <w:rPr>
          <w:sz w:val="28"/>
          <w:szCs w:val="28"/>
        </w:rPr>
        <w:t>города Сургута</w:t>
      </w:r>
    </w:p>
    <w:p w:rsidR="008975A3" w:rsidRDefault="0078377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8975A3" w:rsidRDefault="008975A3">
      <w:pPr>
        <w:autoSpaceDE w:val="0"/>
        <w:autoSpaceDN w:val="0"/>
        <w:adjustRightInd w:val="0"/>
        <w:rPr>
          <w:sz w:val="28"/>
          <w:szCs w:val="28"/>
        </w:rPr>
      </w:pPr>
    </w:p>
    <w:p w:rsidR="008975A3" w:rsidRDefault="00783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распоряжениями Администрации города от 30.12.2005             </w:t>
      </w:r>
      <w:r>
        <w:rPr>
          <w:spacing w:val="-4"/>
          <w:sz w:val="28"/>
          <w:szCs w:val="28"/>
        </w:rPr>
        <w:t xml:space="preserve">№ 3686 «Об утверждении Регламента Администрации города» (с </w:t>
      </w:r>
      <w:r>
        <w:rPr>
          <w:spacing w:val="-4"/>
          <w:sz w:val="28"/>
          <w:szCs w:val="28"/>
        </w:rPr>
        <w:t>последующими</w:t>
      </w:r>
      <w:r>
        <w:rPr>
          <w:sz w:val="28"/>
          <w:szCs w:val="28"/>
        </w:rPr>
        <w:t xml:space="preserve"> изменениями), от 19.11.2013 № 4032 «О передаче некоторых полномочий          высшим должностным лицам Администрации города» (с последующими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нениями), в целях осуществления контроля за соблюдением Правил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города Су</w:t>
      </w:r>
      <w:r>
        <w:rPr>
          <w:sz w:val="28"/>
          <w:szCs w:val="28"/>
        </w:rPr>
        <w:t>ргута, утвержденных решением Думы города                 от 20.06.2013 № 345-V ДГ: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Создать совет по контролю за соблюдением Правил благоустройства территории города Сургута.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Состав совета по контролю за соблюдением Правил благоустройс</w:t>
      </w:r>
      <w:r>
        <w:rPr>
          <w:sz w:val="28"/>
          <w:szCs w:val="28"/>
        </w:rPr>
        <w:t>тва территории города Сургута согласно приложению 1.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hyperlink r:id="rId6" w:history="1">
        <w:r>
          <w:rPr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совете по контролю за соблюдением Правил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</w:t>
      </w:r>
      <w:r>
        <w:rPr>
          <w:sz w:val="28"/>
          <w:szCs w:val="28"/>
        </w:rPr>
        <w:t>йства территории города Сургута согласно приложению 2.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информационной политики опубликовать настоящее             распоряжение в средствах массовой информации и разместить на официальном интернет-сайте Администрации города.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</w:t>
      </w:r>
      <w:r>
        <w:rPr>
          <w:sz w:val="28"/>
          <w:szCs w:val="28"/>
        </w:rPr>
        <w:t>олнением распоряжения возложить на заместителя           главы Администрации города Шатунова А.А.</w:t>
      </w:r>
    </w:p>
    <w:p w:rsidR="008975A3" w:rsidRDefault="008975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75A3" w:rsidRDefault="008975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75A3" w:rsidRDefault="007837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города                                                          О.М. Лапин</w:t>
      </w:r>
    </w:p>
    <w:p w:rsidR="008975A3" w:rsidRDefault="008975A3">
      <w:pPr>
        <w:autoSpaceDE w:val="0"/>
        <w:autoSpaceDN w:val="0"/>
        <w:adjustRightInd w:val="0"/>
        <w:jc w:val="right"/>
        <w:outlineLvl w:val="0"/>
      </w:pPr>
    </w:p>
    <w:p w:rsidR="008975A3" w:rsidRDefault="0078377E">
      <w:pPr>
        <w:autoSpaceDE w:val="0"/>
        <w:autoSpaceDN w:val="0"/>
        <w:adjustRightInd w:val="0"/>
        <w:ind w:left="6372"/>
        <w:outlineLvl w:val="0"/>
      </w:pPr>
      <w:r>
        <w:t xml:space="preserve"> </w:t>
      </w:r>
    </w:p>
    <w:p w:rsidR="008975A3" w:rsidRDefault="008975A3">
      <w:pPr>
        <w:autoSpaceDE w:val="0"/>
        <w:autoSpaceDN w:val="0"/>
        <w:adjustRightInd w:val="0"/>
        <w:outlineLvl w:val="0"/>
      </w:pPr>
    </w:p>
    <w:p w:rsidR="008975A3" w:rsidRDefault="0078377E">
      <w:pPr>
        <w:autoSpaceDE w:val="0"/>
        <w:autoSpaceDN w:val="0"/>
        <w:adjustRightInd w:val="0"/>
        <w:outlineLvl w:val="0"/>
        <w:rPr>
          <w:bCs/>
        </w:rPr>
      </w:pPr>
      <w:r>
        <w:t xml:space="preserve">                                                                                 </w:t>
      </w:r>
    </w:p>
    <w:p w:rsidR="008975A3" w:rsidRDefault="008975A3">
      <w:pPr>
        <w:pStyle w:val="a3"/>
        <w:jc w:val="both"/>
        <w:outlineLvl w:val="0"/>
        <w:rPr>
          <w:bCs/>
        </w:rPr>
      </w:pPr>
    </w:p>
    <w:p w:rsidR="008975A3" w:rsidRDefault="008975A3">
      <w:pPr>
        <w:autoSpaceDE w:val="0"/>
        <w:autoSpaceDN w:val="0"/>
        <w:adjustRightInd w:val="0"/>
        <w:ind w:left="5954"/>
        <w:outlineLvl w:val="0"/>
      </w:pPr>
    </w:p>
    <w:p w:rsidR="008975A3" w:rsidRDefault="0078377E">
      <w:pPr>
        <w:autoSpaceDE w:val="0"/>
        <w:autoSpaceDN w:val="0"/>
        <w:adjustRightInd w:val="0"/>
        <w:ind w:left="5954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975A3" w:rsidRDefault="0078377E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8975A3" w:rsidRDefault="0078377E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975A3" w:rsidRDefault="0078377E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>от ____________ № _________</w:t>
      </w:r>
    </w:p>
    <w:p w:rsidR="008975A3" w:rsidRDefault="007837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8975A3" w:rsidRDefault="007837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совета по контролю за соблюдением Правил благоустройства города Сургута</w:t>
      </w:r>
    </w:p>
    <w:p w:rsidR="008975A3" w:rsidRDefault="008975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310"/>
        <w:gridCol w:w="352"/>
        <w:gridCol w:w="4977"/>
      </w:tblGrid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Шатунов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города, председатель совета</w:t>
            </w:r>
          </w:p>
        </w:tc>
      </w:tr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Фокеев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Алексей Александрович</w:t>
            </w: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департамента архитектуры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градостроительства, заместитель председателя совета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Кочетков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Вадим Владимирович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департамента городского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хозяйства, заместитель председателя совета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Чуракаева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Альбина Мансуровна</w:t>
            </w: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специалист-эксперт архитектурно-планировочного отдела департамента архитектуры и градостроительства, секретарь совета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8975A3">
        <w:tc>
          <w:tcPr>
            <w:tcW w:w="4310" w:type="dxa"/>
          </w:tcPr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состав совета: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52" w:type="dxa"/>
          </w:tcPr>
          <w:p w:rsidR="008975A3" w:rsidRDefault="008975A3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4977" w:type="dxa"/>
          </w:tcPr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Клоч</w:t>
            </w:r>
            <w:r>
              <w:rPr>
                <w:bCs/>
                <w:sz w:val="28"/>
                <w:szCs w:val="28"/>
              </w:rPr>
              <w:t xml:space="preserve">ков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Вадим Дмитриевич</w:t>
            </w: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hyperlink r:id="rId7" w:tooltip="Департамент имущественных и земельных отношений" w:history="1">
              <w:r>
                <w:rPr>
                  <w:bCs/>
                  <w:sz w:val="28"/>
                  <w:szCs w:val="28"/>
                </w:rPr>
                <w:t>департамента имущественных и земельных отношений</w:t>
              </w:r>
            </w:hyperlink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Анохин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Семенович</w:t>
            </w: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управления по природ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пользованию и экологии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Лазарев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Андрей Геннадьевич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правового управления</w:t>
            </w:r>
          </w:p>
        </w:tc>
      </w:tr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Киричек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Роза Еркеновна</w:t>
            </w: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по организации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работы административной комиссии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Яремаченко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Владимир Иванович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hyperlink r:id="rId8" w:tooltip="Отдел по вопросам общественной безопасности " w:history="1">
              <w:r>
                <w:rPr>
                  <w:sz w:val="28"/>
                  <w:szCs w:val="28"/>
                </w:rPr>
                <w:t>отдела по вопросам общес</w:t>
              </w:r>
              <w:r>
                <w:rPr>
                  <w:sz w:val="28"/>
                  <w:szCs w:val="28"/>
                </w:rPr>
                <w:t>т</w:t>
              </w:r>
              <w:r>
                <w:rPr>
                  <w:sz w:val="28"/>
                  <w:szCs w:val="28"/>
                </w:rPr>
                <w:t>венной безопасности</w:t>
              </w:r>
            </w:hyperlink>
          </w:p>
        </w:tc>
      </w:tr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Савенков 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Алексей Исаевич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консультант Главы города</w:t>
            </w:r>
          </w:p>
        </w:tc>
      </w:tr>
      <w:tr w:rsidR="008975A3"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Сердюков</w:t>
            </w:r>
          </w:p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Дмитрий Васильевич</w:t>
            </w: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</w:t>
            </w:r>
            <w:r>
              <w:rPr>
                <w:bCs/>
                <w:sz w:val="28"/>
                <w:szCs w:val="28"/>
              </w:rPr>
              <w:t>муниципального казенного учреждения «Наш город»</w:t>
            </w:r>
          </w:p>
          <w:p w:rsidR="008975A3" w:rsidRDefault="008975A3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</w:p>
        </w:tc>
      </w:tr>
      <w:tr w:rsidR="008975A3">
        <w:trPr>
          <w:trHeight w:val="245"/>
        </w:trPr>
        <w:tc>
          <w:tcPr>
            <w:tcW w:w="4310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10"/>
                <w:szCs w:val="10"/>
              </w:rPr>
            </w:pPr>
            <w:r>
              <w:rPr>
                <w:bCs/>
                <w:sz w:val="28"/>
                <w:szCs w:val="28"/>
              </w:rPr>
              <w:t xml:space="preserve">Депутаты Думы города  </w:t>
            </w:r>
            <w:r>
              <w:rPr>
                <w:bCs/>
                <w:sz w:val="28"/>
                <w:szCs w:val="28"/>
              </w:rPr>
              <w:br/>
            </w:r>
          </w:p>
        </w:tc>
        <w:tc>
          <w:tcPr>
            <w:tcW w:w="352" w:type="dxa"/>
          </w:tcPr>
          <w:p w:rsidR="008975A3" w:rsidRDefault="0078377E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977" w:type="dxa"/>
          </w:tcPr>
          <w:p w:rsidR="008975A3" w:rsidRDefault="007837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согласованию</w:t>
            </w:r>
          </w:p>
        </w:tc>
      </w:tr>
    </w:tbl>
    <w:p w:rsidR="008975A3" w:rsidRDefault="008975A3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 w:val="28"/>
          <w:szCs w:val="28"/>
        </w:rPr>
      </w:pPr>
    </w:p>
    <w:p w:rsidR="008975A3" w:rsidRDefault="008975A3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 w:val="28"/>
          <w:szCs w:val="28"/>
        </w:rPr>
      </w:pPr>
    </w:p>
    <w:p w:rsidR="008975A3" w:rsidRDefault="008975A3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 w:val="28"/>
          <w:szCs w:val="28"/>
        </w:rPr>
      </w:pPr>
    </w:p>
    <w:p w:rsidR="008975A3" w:rsidRDefault="008975A3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 w:val="28"/>
          <w:szCs w:val="28"/>
        </w:rPr>
      </w:pPr>
    </w:p>
    <w:p w:rsidR="008975A3" w:rsidRDefault="0078377E">
      <w:pPr>
        <w:autoSpaceDE w:val="0"/>
        <w:autoSpaceDN w:val="0"/>
        <w:adjustRightInd w:val="0"/>
        <w:ind w:left="5954" w:right="-285" w:firstLine="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975A3" w:rsidRDefault="0078377E">
      <w:pPr>
        <w:autoSpaceDE w:val="0"/>
        <w:autoSpaceDN w:val="0"/>
        <w:adjustRightInd w:val="0"/>
        <w:ind w:left="5954" w:right="-2" w:firstLine="7"/>
        <w:jc w:val="both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8975A3" w:rsidRDefault="0078377E">
      <w:pPr>
        <w:autoSpaceDE w:val="0"/>
        <w:autoSpaceDN w:val="0"/>
        <w:adjustRightInd w:val="0"/>
        <w:ind w:left="5954" w:right="-2" w:firstLine="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8975A3" w:rsidRDefault="0078377E">
      <w:pPr>
        <w:autoSpaceDE w:val="0"/>
        <w:autoSpaceDN w:val="0"/>
        <w:adjustRightInd w:val="0"/>
        <w:ind w:left="5954" w:right="-285" w:firstLine="7"/>
        <w:jc w:val="both"/>
        <w:rPr>
          <w:sz w:val="28"/>
          <w:szCs w:val="28"/>
        </w:rPr>
      </w:pPr>
      <w:r>
        <w:rPr>
          <w:sz w:val="28"/>
          <w:szCs w:val="28"/>
        </w:rPr>
        <w:t>от ____________ № ________</w:t>
      </w:r>
    </w:p>
    <w:p w:rsidR="008975A3" w:rsidRDefault="008975A3">
      <w:pPr>
        <w:autoSpaceDE w:val="0"/>
        <w:autoSpaceDN w:val="0"/>
        <w:adjustRightInd w:val="0"/>
        <w:ind w:left="5954" w:right="-285"/>
        <w:rPr>
          <w:sz w:val="28"/>
          <w:szCs w:val="28"/>
        </w:rPr>
      </w:pPr>
    </w:p>
    <w:p w:rsidR="008975A3" w:rsidRDefault="008975A3">
      <w:pPr>
        <w:autoSpaceDE w:val="0"/>
        <w:autoSpaceDN w:val="0"/>
        <w:adjustRightInd w:val="0"/>
        <w:ind w:left="5954" w:right="-285"/>
        <w:rPr>
          <w:sz w:val="28"/>
          <w:szCs w:val="28"/>
        </w:rPr>
      </w:pPr>
    </w:p>
    <w:p w:rsidR="008975A3" w:rsidRDefault="0078377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8975A3" w:rsidRDefault="0078377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о совете по контролю за</w:t>
      </w:r>
      <w:r>
        <w:rPr>
          <w:sz w:val="28"/>
          <w:szCs w:val="28"/>
        </w:rPr>
        <w:t xml:space="preserve"> соблюдением Правил благоустройства города Сургута</w:t>
      </w:r>
    </w:p>
    <w:p w:rsidR="008975A3" w:rsidRDefault="008975A3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</w:p>
    <w:p w:rsidR="008975A3" w:rsidRDefault="0078377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деятельности, задачи                 и компетенцию совета по контролю за соблюдением Правил благоустройства территории города Сургута (далее </w:t>
      </w:r>
      <w:r>
        <w:rPr>
          <w:sz w:val="28"/>
          <w:szCs w:val="28"/>
        </w:rPr>
        <w:t>– совет).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Совет создается для координации деятельности должностных                       лиц структурных подразделений Администрации города, уполномоченных           составлять </w:t>
      </w:r>
      <w:r>
        <w:rPr>
          <w:spacing w:val="-8"/>
          <w:sz w:val="28"/>
          <w:szCs w:val="28"/>
        </w:rPr>
        <w:t>протоколы об административных правонарушениях, предусмотренных статьей 30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Закона Ханты-Мансийского автономного округа – Югры от 11.06.2010 </w:t>
      </w:r>
      <w:r>
        <w:rPr>
          <w:spacing w:val="-6"/>
          <w:sz w:val="28"/>
          <w:szCs w:val="28"/>
        </w:rPr>
        <w:t>№ 102-оз «Об административных правонарушениях» за нарушение установленных</w:t>
      </w:r>
      <w:r>
        <w:rPr>
          <w:sz w:val="28"/>
          <w:szCs w:val="28"/>
        </w:rPr>
        <w:t xml:space="preserve"> органами местного самоуправления муниципальных образований автономного            округа правил благоустройства.</w:t>
      </w:r>
      <w:r>
        <w:rPr>
          <w:color w:val="444444"/>
          <w:sz w:val="28"/>
          <w:szCs w:val="28"/>
        </w:rPr>
        <w:t xml:space="preserve"> 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>
        <w:rPr>
          <w:sz w:val="28"/>
          <w:szCs w:val="28"/>
        </w:rPr>
        <w:t xml:space="preserve">. Совет в своей деятельности руководствуется </w:t>
      </w:r>
      <w:hyperlink r:id="rId9" w:history="1">
        <w:r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законодательством Российской Федерации, нормативными правовыми актами Ханты-Мансийского автономного округа – Югры,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муниципального образования городской округ          город Сургут, настоящим положением.</w:t>
      </w:r>
    </w:p>
    <w:p w:rsidR="008975A3" w:rsidRDefault="008975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75A3" w:rsidRDefault="0078377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Осн</w:t>
      </w:r>
      <w:r>
        <w:rPr>
          <w:sz w:val="28"/>
          <w:szCs w:val="28"/>
        </w:rPr>
        <w:t>овные задачи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pacing w:val="-4"/>
          <w:sz w:val="28"/>
          <w:szCs w:val="28"/>
        </w:rPr>
        <w:t>2.1. Распределение функций между должностными лицами Администрации,</w:t>
      </w:r>
      <w:r>
        <w:rPr>
          <w:sz w:val="28"/>
          <w:szCs w:val="28"/>
        </w:rPr>
        <w:t xml:space="preserve"> уполномоченными составлять протоколы об административных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ниях, предусмотренных статьей 30 Закона </w:t>
      </w:r>
      <w:r>
        <w:rPr>
          <w:spacing w:val="-4"/>
          <w:sz w:val="28"/>
          <w:szCs w:val="28"/>
        </w:rPr>
        <w:t xml:space="preserve">Ханты-Мансийского автономного           округа – Югры </w:t>
      </w:r>
      <w:r>
        <w:rPr>
          <w:sz w:val="28"/>
          <w:szCs w:val="28"/>
        </w:rPr>
        <w:t>от 11.06.2010</w:t>
      </w:r>
      <w:r>
        <w:rPr>
          <w:sz w:val="28"/>
          <w:szCs w:val="28"/>
        </w:rPr>
        <w:t xml:space="preserve"> № 102-оз.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2.2. Оказание содействия должностным лицам при выявлении и составлении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протоколов об административных правонарушениях, предусмотренных статьей 30</w:t>
      </w:r>
      <w:r>
        <w:rPr>
          <w:sz w:val="28"/>
          <w:szCs w:val="28"/>
        </w:rPr>
        <w:t xml:space="preserve"> Закона </w:t>
      </w:r>
      <w:r>
        <w:rPr>
          <w:spacing w:val="-4"/>
          <w:sz w:val="28"/>
          <w:szCs w:val="28"/>
        </w:rPr>
        <w:t xml:space="preserve">Ханты-Мансийского автономного округа – Югры </w:t>
      </w:r>
      <w:r>
        <w:rPr>
          <w:sz w:val="28"/>
          <w:szCs w:val="28"/>
        </w:rPr>
        <w:t xml:space="preserve">от 11.06.2010 № 102-оз. 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Разработка рекомен</w:t>
      </w:r>
      <w:r>
        <w:rPr>
          <w:sz w:val="28"/>
          <w:szCs w:val="28"/>
        </w:rPr>
        <w:t>даций, мероприятий для практического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направленных на устранение причин и условий, способствующих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шению Правил благоустройства территории города.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Подготовка предложений о внесении дополнений и изменений                         в Прав</w:t>
      </w:r>
      <w:r>
        <w:rPr>
          <w:sz w:val="28"/>
          <w:szCs w:val="28"/>
        </w:rPr>
        <w:t xml:space="preserve">ила благоустройства территории города Сургута. </w:t>
      </w:r>
    </w:p>
    <w:p w:rsidR="008975A3" w:rsidRDefault="008975A3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8975A3" w:rsidRDefault="0078377E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Полномочия совета</w:t>
      </w:r>
    </w:p>
    <w:p w:rsidR="008975A3" w:rsidRDefault="0078377E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3.1. Координирует деятельность структурных подразделений и </w:t>
      </w:r>
      <w:r>
        <w:rPr>
          <w:spacing w:val="-4"/>
          <w:sz w:val="28"/>
          <w:szCs w:val="28"/>
        </w:rPr>
        <w:t>должностных</w:t>
      </w:r>
      <w:r>
        <w:rPr>
          <w:sz w:val="28"/>
          <w:szCs w:val="28"/>
        </w:rPr>
        <w:t xml:space="preserve"> лиц Администрации, уполномоченных составлять протоколы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правонарушениях, по контролю за соблюден</w:t>
      </w:r>
      <w:r>
        <w:rPr>
          <w:sz w:val="28"/>
          <w:szCs w:val="28"/>
        </w:rPr>
        <w:t>ием Правил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территории города.</w:t>
      </w:r>
    </w:p>
    <w:p w:rsidR="008975A3" w:rsidRDefault="0078377E">
      <w:pPr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3.2. Разрабатывает рекомендации по вопросам улучшения общих параметров</w:t>
      </w:r>
      <w:r>
        <w:rPr>
          <w:sz w:val="28"/>
          <w:szCs w:val="28"/>
        </w:rPr>
        <w:t xml:space="preserve"> и сочетаний элементов благоустройства для создания безопасной, удобной              и привлекательной среды территорий, включенных в границ</w:t>
      </w:r>
      <w:r>
        <w:rPr>
          <w:sz w:val="28"/>
          <w:szCs w:val="28"/>
        </w:rPr>
        <w:t>ы муниципального образования городской округ город Сургут.</w:t>
      </w:r>
    </w:p>
    <w:p w:rsidR="008975A3" w:rsidRDefault="00783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необходимости привлекает для участия в работе совета           специалистов, не вошедших в состав совета.</w:t>
      </w:r>
    </w:p>
    <w:p w:rsidR="008975A3" w:rsidRDefault="0078377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3.4. Запрашивает</w:t>
      </w:r>
      <w:r>
        <w:rPr>
          <w:color w:val="332E2D"/>
          <w:spacing w:val="2"/>
          <w:sz w:val="28"/>
          <w:szCs w:val="28"/>
        </w:rPr>
        <w:t xml:space="preserve"> в установленном порядке от структурных подразделений Админис</w:t>
      </w:r>
      <w:r>
        <w:rPr>
          <w:color w:val="332E2D"/>
          <w:spacing w:val="2"/>
          <w:sz w:val="28"/>
          <w:szCs w:val="28"/>
        </w:rPr>
        <w:t>трации города, а также предприятий, учреждений и организаций         необходимую информацию, относящуюся к ведению совета.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Принимает в рамках своих полномочий решения для обеспечения          исполнения вышеуказанных функций.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Осуществляет монитор</w:t>
      </w:r>
      <w:r>
        <w:rPr>
          <w:sz w:val="28"/>
          <w:szCs w:val="28"/>
        </w:rPr>
        <w:t>инг выявленных нарушений Правил благоус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ройства территории города Сургута.</w:t>
      </w:r>
    </w:p>
    <w:p w:rsidR="008975A3" w:rsidRDefault="008975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75A3" w:rsidRDefault="0078377E">
      <w:pPr>
        <w:ind w:firstLine="567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4</w:t>
      </w:r>
      <w:r>
        <w:rPr>
          <w:sz w:val="28"/>
          <w:szCs w:val="28"/>
        </w:rPr>
        <w:t>. Организация деятельности совета</w:t>
      </w:r>
    </w:p>
    <w:p w:rsidR="008975A3" w:rsidRDefault="00783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Заседания совета проводятся один раз в квартал.</w:t>
      </w:r>
      <w:r>
        <w:rPr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>Внеочередные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дания совета проводятся по предложению членов совета или по предложению </w:t>
      </w:r>
      <w:r>
        <w:rPr>
          <w:sz w:val="28"/>
          <w:szCs w:val="28"/>
        </w:rPr>
        <w:t>председателя совета.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4.2. Руководство деятельностью совета осуществляет председатель совета.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Повестка дня, дата и время проведения заседаний, в том числе внеоч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редных, определяется председателем совета.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Члены совета и лица, приглашенные на заседа</w:t>
      </w:r>
      <w:r>
        <w:rPr>
          <w:sz w:val="28"/>
          <w:szCs w:val="28"/>
        </w:rPr>
        <w:t xml:space="preserve">ние, предупреждаются </w:t>
      </w:r>
      <w:r>
        <w:rPr>
          <w:sz w:val="28"/>
          <w:szCs w:val="28"/>
        </w:rPr>
        <w:br/>
        <w:t>о повестке дня заседания, месте и времени проведения очередного заседания    не позднее чем за три дня до его проведения.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4.5. Заседания совета оформляются протоколами, которые подписывают председатель совета (в отсутствие председател</w:t>
      </w:r>
      <w:r>
        <w:rPr>
          <w:sz w:val="28"/>
          <w:szCs w:val="28"/>
        </w:rPr>
        <w:t>я – его заместитель) и секретарь совета. К протоколу могут прилагаться документы, рассмотренные на засе-дании совета.</w:t>
      </w:r>
      <w:r>
        <w:rPr>
          <w:color w:val="000000"/>
          <w:sz w:val="28"/>
          <w:szCs w:val="28"/>
        </w:rPr>
        <w:t xml:space="preserve"> 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4.6. Заседание совета является правомочным, если на нем присутствует   более половины его членов. </w:t>
      </w:r>
      <w:r>
        <w:rPr>
          <w:sz w:val="28"/>
          <w:szCs w:val="28"/>
        </w:rPr>
        <w:t xml:space="preserve">Решения совета принимаются отдельно по каждому </w:t>
      </w:r>
      <w:r>
        <w:rPr>
          <w:spacing w:val="-6"/>
          <w:sz w:val="28"/>
          <w:szCs w:val="28"/>
        </w:rPr>
        <w:t>вопросу большинством голосов от общего числа членов совета, присутствующих</w:t>
      </w:r>
      <w:r>
        <w:rPr>
          <w:sz w:val="28"/>
          <w:szCs w:val="28"/>
        </w:rPr>
        <w:t xml:space="preserve"> на заседании, открытым голосованием. Решение считается принятым,                  если за него проголосовало более половины присутству</w:t>
      </w:r>
      <w:r>
        <w:rPr>
          <w:sz w:val="28"/>
          <w:szCs w:val="28"/>
        </w:rPr>
        <w:t>ющих. При равенстве                 голосов членов совета голос председательствующего на заседании является  решающим.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Секретарь комиссии:</w:t>
      </w:r>
    </w:p>
    <w:p w:rsidR="008975A3" w:rsidRDefault="00783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подготовку материалов к заседанию совета;</w:t>
      </w:r>
    </w:p>
    <w:p w:rsidR="008975A3" w:rsidRDefault="0078377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членов совета о месте, времени проведения и</w:t>
      </w:r>
      <w:r>
        <w:rPr>
          <w:sz w:val="28"/>
          <w:szCs w:val="28"/>
        </w:rPr>
        <w:t xml:space="preserve"> повестке             дня очередного заседания совета, обеспечивает необходимыми справочно-информационными материалами;</w:t>
      </w:r>
    </w:p>
    <w:p w:rsidR="008975A3" w:rsidRDefault="007837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протокол заседания совета;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направляет протокол заседания членам совета и заинтересованным лицам согласно протоколу в течение т</w:t>
      </w:r>
      <w:r>
        <w:rPr>
          <w:sz w:val="28"/>
          <w:szCs w:val="28"/>
        </w:rPr>
        <w:t>рех рабочих дней с даты проведения заседания;</w:t>
      </w:r>
    </w:p>
    <w:p w:rsidR="008975A3" w:rsidRDefault="007837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хранение оригиналов протоколов заседаний совета.</w:t>
      </w:r>
    </w:p>
    <w:p w:rsidR="008975A3" w:rsidRDefault="008975A3">
      <w:pPr>
        <w:ind w:firstLine="567"/>
        <w:jc w:val="both"/>
        <w:rPr>
          <w:sz w:val="28"/>
          <w:szCs w:val="28"/>
        </w:rPr>
      </w:pPr>
    </w:p>
    <w:sectPr w:rsidR="008975A3" w:rsidSect="008975A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77E" w:rsidRDefault="0078377E">
      <w:r>
        <w:separator/>
      </w:r>
    </w:p>
  </w:endnote>
  <w:endnote w:type="continuationSeparator" w:id="1">
    <w:p w:rsidR="0078377E" w:rsidRDefault="00783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77E" w:rsidRDefault="0078377E">
      <w:r>
        <w:separator/>
      </w:r>
    </w:p>
  </w:footnote>
  <w:footnote w:type="continuationSeparator" w:id="1">
    <w:p w:rsidR="0078377E" w:rsidRDefault="00783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58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975A3" w:rsidRDefault="008975A3">
        <w:pPr>
          <w:pStyle w:val="a5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 w:rsidR="0078377E"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92C6C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8975A3" w:rsidRDefault="008975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5A3"/>
    <w:rsid w:val="00392C6C"/>
    <w:rsid w:val="0078377E"/>
    <w:rsid w:val="008975A3"/>
    <w:rsid w:val="00BC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5A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975A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75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75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975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7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/state.php?ttop=2960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/state.php?ttop=12006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E45379E0CA8A71C1090E93C8408A45140EB92DC913C2650763DCDB8105A05046C86C5FB8AD90AE195DE1UFJD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5354AE0AFDF3B5F73C9A56331DDEAEBE99FFA76629ACF2A216607aDM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6865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Шакирова Алина Расиховна</cp:lastModifiedBy>
  <cp:revision>1</cp:revision>
  <cp:lastPrinted>2015-02-19T12:09:00Z</cp:lastPrinted>
  <dcterms:created xsi:type="dcterms:W3CDTF">2015-02-27T04:32:00Z</dcterms:created>
  <dcterms:modified xsi:type="dcterms:W3CDTF">2015-02-27T04:32:00Z</dcterms:modified>
</cp:coreProperties>
</file>