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3B" w:rsidRDefault="001F18EE" w:rsidP="001F18EE">
      <w:pPr>
        <w:pStyle w:val="1"/>
        <w:spacing w:before="0" w:after="0"/>
        <w:ind w:right="240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 АДМИНИСТРАЦИИ ГОРОДА </w:t>
      </w:r>
    </w:p>
    <w:p w:rsidR="00536B3B" w:rsidRDefault="001F18EE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№5027 от 20.07.2015 г. </w:t>
      </w: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536B3B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6B3B" w:rsidRDefault="00AE62FC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внесении изменения </w:t>
      </w:r>
    </w:p>
    <w:p w:rsidR="00536B3B" w:rsidRDefault="00AE62FC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постановление Администрации </w:t>
      </w:r>
    </w:p>
    <w:p w:rsidR="00536B3B" w:rsidRDefault="00AE62FC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города от 13.12.2013 № 8993 </w:t>
      </w:r>
    </w:p>
    <w:p w:rsidR="00536B3B" w:rsidRDefault="00AE62FC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«Об утверждении муниципальной </w:t>
      </w:r>
    </w:p>
    <w:p w:rsidR="00536B3B" w:rsidRDefault="00AE62FC">
      <w:pPr>
        <w:pStyle w:val="1"/>
        <w:spacing w:before="0" w:after="0"/>
        <w:ind w:right="5102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«Развитие образования </w:t>
      </w:r>
    </w:p>
    <w:p w:rsidR="00536B3B" w:rsidRDefault="00AE62FC">
      <w:pPr>
        <w:pStyle w:val="1"/>
        <w:spacing w:before="0" w:after="0"/>
        <w:ind w:right="5102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города Сургута на 2014 – 2020 годы»</w:t>
      </w:r>
    </w:p>
    <w:p w:rsidR="00536B3B" w:rsidRDefault="00536B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36B3B" w:rsidRDefault="00536B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36B3B" w:rsidRDefault="00AE62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измене-ниями от 30.03.2015), решением Думы города от 23.12.2014 № 636-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ДГ                  «О бюджете городского округа город Сургут на 2015 год и плановый период 2016 – 2017 годов» (с последующими изменениями), постановлением Админи-страции города от 17.07.2013 № 5159 «Об утверждении порядка принятия решений о разработке, формировании и реализации муниципальных программ городского округа город Сургут» (с последующими изменениями):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постановление Администрации города от 13.12.2013 № 8993 «Об утверждении муниципальной программы «Развитие образования города Сургута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2014 – 2020 годы» (с изменениями от 30.04.2014 № 2896, 22.08.2014 № 5863, 09.09.2014 № 6214, 07.10.2014 № 6831, 10.12.2014 № 8279, 25.03.2015 № 2011, 20.05.2015 № 3261) изменение, изложив приложение к постановлению в новой редакции согласно приложению к настоящему постановлению.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536B3B" w:rsidRDefault="00536B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6B3B" w:rsidRDefault="00536B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6B3B" w:rsidRDefault="00AE62F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  <w:r>
        <w:br w:type="page"/>
      </w:r>
    </w:p>
    <w:p w:rsidR="00536B3B" w:rsidRDefault="00536B3B">
      <w:pPr>
        <w:sectPr w:rsidR="00536B3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6B3B" w:rsidRDefault="00AE62FC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36B3B" w:rsidRDefault="00AE62FC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36B3B" w:rsidRDefault="00AE62FC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36B3B" w:rsidRDefault="00AE62FC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536B3B" w:rsidRDefault="00536B3B">
      <w:pPr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B3B" w:rsidRDefault="00536B3B">
      <w:pPr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B3B" w:rsidRDefault="00AE62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36B3B" w:rsidRDefault="00AE62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 города Сургута на 2014 – 2020 годы»</w:t>
      </w:r>
    </w:p>
    <w:p w:rsidR="00536B3B" w:rsidRDefault="00536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3B" w:rsidRDefault="00AE62F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Характеристика текущего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сеть муниципальных учреждений, подведомственных департаменту образования, включала 108 муниципальных учреждений:             56 дошкольных учреждений, 42 общеобразовательных учреждения,                               1 межшкольный учебный комбинат, 5 учреждений дополнительного образо-вания детей, 4 муниципальных казенных учреждения.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деятельность в сфере образования на территории муници-пального образования городской округ город Сургут осуществлялась в рамках реализации пяти ведомственных целевых программ, утвержденных постанов-лением Администрации города от 30.11.2012 № 9202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ведомственных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целевых программ департамента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образования на 2013 – 2015 годы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из них: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«Дошкольное образование в образовательных учреждениях, реализу-ющих программу дошкольного образования»;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«Общее и дополнительное образование в общеобразовательных учреждениях»;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«Дополнительное образование в учреждениях дополнительного образо-вания детей»;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и обеспечение отдыха и оздоровления детей»;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ведомственная целевая программа функционирования департамента образования.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муниципальная программа разработана в соответствии с поста-новлением Администрации города от 17.07.2013 № 5159 «Об утверждении порядка принятия решений о разработке, формирования и реализации муници-пальных программ городского округа город Сургут» (с последующими изменениями), на основании паспорта муниципальной программы «Развитие образования города Сургута на 2014 – 2020 годы», утвержденного распоряже-</w:t>
      </w:r>
      <w:r>
        <w:rPr>
          <w:rFonts w:ascii="Times New Roman" w:hAnsi="Times New Roman" w:cs="Times New Roman"/>
          <w:spacing w:val="-4"/>
          <w:sz w:val="28"/>
          <w:szCs w:val="28"/>
        </w:rPr>
        <w:t>нием Администрации города от 22.08.2013 № 2984 «О разработке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 города Сургута на 2014 – 2020 годы»            (с последующими изменениями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содержащего перечень правовых оснований для ее формирования, и пяти подпрограмм: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«Дошкольное образование в образовательных учреждениях, реализу-ющих программу дошкольного образования»;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«Общее и дополнительное образование в общеобразовательных учреждениях»;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«Дополнительное образование в учреждениях дополнительного образования»;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и обеспечение отдыха и оздоровления детей»;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«Функционирование департамента образования».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программа «Развитие образования города Сургута на 2014 – </w:t>
      </w:r>
      <w:r>
        <w:rPr>
          <w:rFonts w:ascii="Times New Roman" w:hAnsi="Times New Roman" w:cs="Times New Roman"/>
          <w:sz w:val="28"/>
          <w:szCs w:val="28"/>
        </w:rPr>
        <w:t>2020 годы» (далее – муниципальная программа) направлена на решение существующих проблем в сфере образования, удержания и развития перс-пективных функций «Сургут – образовательный центр округа», определенных стратегией социально-экономического развития муниципального образования городской округ город Сургут на период до 2020 года. Кроме того, данная программа увязывает сферы ответственности департамента образования перед населением за объемы, доступность, качество предоставляемых муници-пальных услуг.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четырех лет осуществлялось последовательное решение задач устойчивого функционирования отрасли образования, повышения эффективности управленческой деятельности.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 изменения значений целевых показателей результатов реализации муниципальной программы за 2011 – 2014 годы представлена                            в таблице 1.</w:t>
      </w:r>
    </w:p>
    <w:p w:rsidR="00536B3B" w:rsidRDefault="00AE62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Динамика </w:t>
      </w:r>
    </w:p>
    <w:p w:rsidR="00536B3B" w:rsidRDefault="00AE62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значений показателей результатов реализации муниципальной программы</w:t>
      </w:r>
    </w:p>
    <w:p w:rsidR="00536B3B" w:rsidRDefault="00AE62F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884"/>
        <w:gridCol w:w="850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884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0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36B3B">
        <w:tc>
          <w:tcPr>
            <w:tcW w:w="963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результатов реализации муниципальной программы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Доля оказываемых муниципальных услуг по отношению к количеству муниципальных услуг, утвержденных реестром, ответст-венным за оказание которых является департамент образования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  <w:shd w:val="clear" w:color="auto" w:fill="auto"/>
          </w:tcPr>
          <w:p w:rsidR="00536B3B" w:rsidRDefault="00AE62FC">
            <w:pPr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2. Количество учреждений, в отношении которых департамент образования выполняет функции куратора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884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</w:tr>
      <w:tr w:rsidR="00536B3B">
        <w:tc>
          <w:tcPr>
            <w:tcW w:w="4928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Количество введенных в эксплуатацию объектов дошкольного, общего образования по окончании строительства, приобретенных объектов недвижимого имущества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размещения дошкольных, общеобразо-вательных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B3B" w:rsidRDefault="00536B3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</w:t>
      </w:r>
      <w:r>
        <w:rPr>
          <w:rFonts w:ascii="Times New Roman" w:hAnsi="Times New Roman" w:cs="Times New Roman"/>
          <w:bCs/>
          <w:sz w:val="28"/>
          <w:szCs w:val="28"/>
        </w:rPr>
        <w:t>Дошкольное образование в образовательных учрежде-ниях, реализующих программу дошкольного образования»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услуга дошкольного образования оказывалась в 59 муници-пальных образовательных учреждениях, реализующих программу дошкольного образования, из которых:</w:t>
      </w:r>
    </w:p>
    <w:p w:rsidR="00536B3B" w:rsidRDefault="00AE62FC">
      <w:pPr>
        <w:ind w:left="56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- 51 муниципальное дошкольное образовательное учреждение;</w:t>
      </w:r>
    </w:p>
    <w:p w:rsidR="00536B3B" w:rsidRDefault="00AE62FC">
      <w:pPr>
        <w:ind w:left="56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общеобразовательных учреждения;</w:t>
      </w:r>
    </w:p>
    <w:p w:rsidR="00536B3B" w:rsidRDefault="00AE62FC">
      <w:pPr>
        <w:ind w:left="56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учреждений для детей дошкольного и младшего школьного возраста.</w:t>
      </w:r>
    </w:p>
    <w:p w:rsidR="00536B3B" w:rsidRDefault="00AE62F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пять дошкольных образовательных учреждений находились      на стадии окончания строительства, ввода в эксплуатацию. Укомплектование детьми двух дошкольных учреждений на 680 мест планировалось в январе    2014 года, трех дошкольных учреждений на 600 мест – в апреле 2014 года.         В связи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длительной процедурой </w:t>
      </w:r>
      <w:r>
        <w:rPr>
          <w:rFonts w:ascii="Times New Roman" w:hAnsi="Times New Roman" w:cs="Times New Roman"/>
          <w:sz w:val="28"/>
          <w:szCs w:val="28"/>
        </w:rPr>
        <w:t>по оформлению документации по передаче имущества в муниципальную собственность сроки ввода учреждений в эксплу-атацию были перенесены на сентябрь – декабрь 2014 года.</w:t>
      </w:r>
    </w:p>
    <w:p w:rsidR="00536B3B" w:rsidRDefault="00AE62F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2014 годах введено в эксплуатацию семь дошкольных образова-тельных учреждений:</w:t>
      </w:r>
    </w:p>
    <w:p w:rsidR="00536B3B" w:rsidRDefault="00AE62F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2013 году – детские сады № 21 «Светлячок», № 29 «Журавушка»;</w:t>
      </w:r>
    </w:p>
    <w:p w:rsidR="00536B3B" w:rsidRDefault="00AE62F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 году – детские сады № 26 «Золотая рыбка», № 33 «Аленький цветочек», № 34 «Березка», № 37 «Колокольчик», с декабря 2014 года ожидается ввод детского сада № 31 «Снегирёк».</w:t>
      </w:r>
    </w:p>
    <w:p w:rsidR="00536B3B" w:rsidRDefault="00AE62F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2014 года услуга дошкольного образования будет оказываться       в 64 муниципальных образовательных учреждениях, реализующих основную образовательную программу дошкольного образования, из которых:</w:t>
      </w:r>
    </w:p>
    <w:p w:rsidR="00536B3B" w:rsidRDefault="00AE62F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- 55 муниципальных дошкольных образовательных учреждений;</w:t>
      </w:r>
    </w:p>
    <w:p w:rsidR="00536B3B" w:rsidRDefault="00AE62F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общеобразовательных учреждений.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2011 по 2014 годы численность детей, охваченных программ-мами дошкольного образования, увеличилась с 14 913 до 21 510 человек.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За указанный период доступность дошкольного образования для детей от 3 до 7 лет</w:t>
      </w:r>
      <w:r>
        <w:rPr>
          <w:rFonts w:ascii="Times New Roman" w:hAnsi="Times New Roman" w:cs="Times New Roman"/>
          <w:sz w:val="28"/>
          <w:szCs w:val="28"/>
        </w:rPr>
        <w:t xml:space="preserve"> возросла, соответственно, с 50% до 91,7%.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указанных показателей обусловлена ежегодным увеличением количества мест в образовательных учреждениях, реализующих программу дошкольного образования, за счет: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и ввода в эксплуатацию дошкольных образовательных учреждений;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новых групп в функционирующих образовательных учрежде-ниях за счет эффективного использования помещений.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возвращено в систему дошкольного образования здание, ранее закрепленное на праве оперативного управления за муниципальным бюджетным общеобразовательным учреждением гимназией № 4, в котором размещались 1 – 4 классы гимназии. На его базе создано муниципальное бюджетное дошкольное образовательное учреждение детский сад № 37 </w:t>
      </w:r>
      <w:r>
        <w:rPr>
          <w:rFonts w:ascii="Times New Roman" w:hAnsi="Times New Roman" w:cs="Times New Roman"/>
          <w:spacing w:val="-4"/>
          <w:sz w:val="28"/>
          <w:szCs w:val="28"/>
        </w:rPr>
        <w:t>«Колокольчик» на 280 мест (распоряжение Администрации города от 21.06.2013</w:t>
      </w:r>
      <w:r>
        <w:rPr>
          <w:rFonts w:ascii="Times New Roman" w:hAnsi="Times New Roman" w:cs="Times New Roman"/>
          <w:sz w:val="28"/>
          <w:szCs w:val="28"/>
        </w:rPr>
        <w:t xml:space="preserve"> № 2166).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здания муниципального бюджетного общеобразовательного учреждения средней общеобразовательной школы № 15 в поселке Юность открыто 2 дошкольные группы с 12-часовым пребыванием на 54 места муниципального бюджетного дошкольного образовательного учреждения № 22 «Сказка». 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для предоставления дошкольного образования переоборудо-ваны 6 дошкольных групп с 1,5 до 2 лет под группы с 3 до 4, с 4 до 5 лет                    в учреждениях для детей дошкольного и младшего школьного возраста.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функционирующих дошкольных учреждениях в 2013, 2014 годах открыты 14 дополнительных групповых помещений на 350 мест, созданных путем переоборудования помещений, используемых для проведения занятий    по дополнительному образованию детей.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Приобретена мебель для 15 мобильных групповых помещений в дошкольных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для предоставления мест согласно очередности с учетом возрастной категории детей.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все родители, воспитывающие детей в возрасте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от 5 до 7 лет, имеют возможность определить ребенка в детский сад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услуги дошкольного образования в группах 12-часового и кратковременного пребывания. Таким образом, обеспечена 100% </w:t>
      </w:r>
      <w:r>
        <w:rPr>
          <w:rFonts w:ascii="Times New Roman" w:hAnsi="Times New Roman" w:cs="Times New Roman"/>
          <w:bCs/>
          <w:sz w:val="28"/>
          <w:szCs w:val="28"/>
        </w:rPr>
        <w:t>доступность предшкольного образования, имеющего важное значение для успешности обучения детей            в начальной школе.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темпы увеличения количества мест в образовательных учреждениях, реализующих программу дошкольного образования, ниже темпов роста общей численности детей дошкольного возраста. Доля удовлетворенных запросов на оказание муниципальной услуги </w:t>
      </w:r>
      <w:r>
        <w:rPr>
          <w:rFonts w:ascii="Times New Roman" w:hAnsi="Times New Roman"/>
          <w:bCs/>
          <w:sz w:val="28"/>
          <w:szCs w:val="28"/>
        </w:rPr>
        <w:t>«Дошкольное образование              в образовательных учреждениях, реализующих основную образовательную программу дошкольного образования» составляет в 2013 году 59,6%,                                 в 2014 году 67,5%, что требует дальнейшего решения вопроса увеличения количества мест в дошкольных образовательных учреждениях.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зданий образовательных учреждений, реализующих программу дошкольного образования, построена до 1990 года, средний срок эксплуатации зданий и инженерных сетей – 25,4 лет. Темпы износа зданий образовательных учреждений, реализующих программу дошкольного образо-</w:t>
      </w:r>
      <w:r>
        <w:rPr>
          <w:rFonts w:ascii="Times New Roman" w:hAnsi="Times New Roman" w:cs="Times New Roman"/>
          <w:spacing w:val="-4"/>
          <w:sz w:val="28"/>
          <w:szCs w:val="28"/>
        </w:rPr>
        <w:t>вания, существенно опережают темпы их капитального ремонта 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. В 2013 году капитальный ремонт по сроку эксплуатации требовался зданиям    23 дошкольных образовательных учреждений, зданиям 6 дошкольных отде-лений школ-детских садов, реализующих программу дошкольного образования. Однако в 2013 году капитальный ремонт зданий был проведен только                              в муниципальном бюджетном дошкольном образовательном учреждении № 77, начат ремонт здания муниципального бюджетного дошкольного образова-тельного учреждения № 6. В 2014 году капитальный ремонт зданий проведен    в трех образовательных учреждениях (муниципальные бюджетные дошкольные образовательные учреждения № 2, 4, 83), закончен ремонт в муниципальном бюджетном дошкольном образовательном учреждении № 6. Для обеспечения устойчивого функционирования учреждений, реализующих программу дошкольного образования, улучшения условий оказания муниципальной услуги «Дошкольное образование в образовательных учреждениях, реализующих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основную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 дошкольного образования» необходимо продолжить работу по поэтапному проведению капитального ремонта зданий ряда дошкольных учреждений.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 изменения значений показателей результатов реализации подпрограммы 1 «Дошкольное образование в образовательных учреждениях, реализующих программу дошкольного образования» за 2011 – 2014 годы представлена в таблице 2.</w:t>
      </w:r>
    </w:p>
    <w:p w:rsidR="00536B3B" w:rsidRDefault="00536B3B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Динамика </w:t>
      </w:r>
    </w:p>
    <w:p w:rsidR="00536B3B" w:rsidRDefault="00AE62F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изменения значений показателей результатов реализации подпрограммы 1 </w:t>
      </w:r>
      <w:r>
        <w:rPr>
          <w:rFonts w:ascii="Times New Roman" w:hAnsi="Times New Roman" w:cs="Times New Roman"/>
          <w:bCs/>
          <w:sz w:val="28"/>
          <w:szCs w:val="28"/>
        </w:rPr>
        <w:t>«Дошкольное образование в образовательных учреждениях, реализующих программу дошкольного образования»</w:t>
      </w:r>
    </w:p>
    <w:p w:rsidR="00536B3B" w:rsidRDefault="00536B3B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36B3B"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результатов реализации подпрограммы 1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Доступность дошкольного образования (отношение численности детей 3 – 7 лет, которым предоставлена возможность получать услуги дошкольного образования,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численности детей в возрасте 3 – 7 лет, скорректированной на численность детей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5 – 7 лет, обучающихся в школе)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дошкольных учреждений, введенных в эксплуатацию по окончании строительства, после приобретения объектов недвижимости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B3B"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 мероприятий подпрограммы 1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Численность воспитанников, получающих муниципальную услугу «Дошкольное образование в образовательных учреждениях, реализующих основную образовательную программу дошкольного образования», на конец года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14 913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15 717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17 318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21 510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Доля удовлетворенных запросов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оказание муниципальной услуги «Дошкольное образование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образовательных учреждениях, реализующих основную образовательную программу дошкольного образования»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отношению к общему количеству указанных запросов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Доля муниципальных образовательных учреждений, реализующих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Удовлетворенность потребителей качеством оказываемой муниципальной услуги «Дошкольное образование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учреждениях, реализующих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основную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дошкольного образования»,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(от 0 до 10)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Отношение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среднемесячной заработной платы педагогических работников муниципальных дошкольных образовательных учреждений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среднемесячной заработной плате организаций общего образования города Сургута, не менее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Количество образовательных учреждений, улучшивших материально-техническую базу за счет средств, поступивших из бюджета автономного округа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 Количество образовательных учреждений, улучшивших материально-техническую базу для обеспечения комплексной безопасности образовательного учреждения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Количество образовательных учреждений, обеспечивших комплектование вариативных групп дошкольного образования, групп присмотра и ухода 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Количество образовательных учреждений, улучшивших материально-техническую базу в соответствии</w:t>
            </w:r>
          </w:p>
          <w:p w:rsidR="00536B3B" w:rsidRDefault="00AE62FC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требованием федерального государственного образовательного стандарта общего образования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Количество образовательных учреждений, реализующих мероприятия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средств, поступивших из бюджета автономного округа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Доля муниципальных бюджетных образовательных учреждений, реализующих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основную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дошкольного образования, в которых обеспечено комплексное содержание зданий, сооружений (предоставление коммунальных услуг, содержание муниципального имущества), по отношению к общему количеству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36B3B" w:rsidRDefault="00AE62F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Количество образовательных учреждений, реализующих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основную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дошкольного образования, в которых проведен капитальный ремонт зданий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Количество образовательных учреждений, реализующих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основную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дошкольного образования, в которых проведен выборочный текущий ремонт зданий, благоустройство территорий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36B3B" w:rsidRDefault="00536B3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«Общее и дополнительное образование в общеобразова-тельных учреждениях»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общего и дополнительного образования в общеобразовательных учреждениях, подведомственных департаменту образования, представлена сетью из 43 муниципальных образовательных учреждений, в числе которых лицеи, гимназии, школы с углубленным изучением предметов – 11, средние общеобразовательные школы – 22, начальные общеобразовательные школы – 3, учреждения для детей дошкольного и младшего школьного возраста – 5, вечернее (сменное) общеобразовательное учреждение открытая (сменная) общеобразовательная школа – 1, межшкольный учебный комбинат – 1.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территории города программу общего образования в соот-ветствии с требованиями федерального государственного образовательного стандарта реализуют 2 негосударственных учреждения.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оптимизации сети муниципальных образовательных учреждений в 2013, 2014 годах реорганизовано 8 муниципальных образовательных учреждений, изменен вид одного образовательного учреждения.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реорганизация: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 бюджетного общеобразовательного учреждения средней общеобразовательной школы № 22 в форме присоединения к нему муниципаль-ного бюджетного общеобразовательного учреждения средней общеобразова-тельной школы № 28;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 бюджетного общеобразовательного учреждения средней общеобразовательной школы № 12 с углубленным изучением отдельных предметов в форме присоединения к нему муниципального бюджетного общеобразовательного учреждения для детей дошкольного и младшего школь-ного возраста прогимназии «Сезам»;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 бюджетного общеобразовательного учреждения средней общеобразовательной школы № 26 в форме присоединения к нему муниципаль-ного бюджетного общеобразовательного учреждения для детей дошкольного                   и младшего школьного возраста начальной школы-детского сада № 39;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муниципального бюджетного общеобразовательного учреждения лицея № 2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муниципального бюджетного общеобразова-тельного учреждения гимназии № 4 (распоряжение Администрации города                    от 27.05.2013 № 1809).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 2 переименовано в муниципальное бюджетное общеобразовательное учреждение Сургутский естественно-научный лицей (распоряжение Администрации города от 01.08.2014 № 2258).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 вид муниципального бюджетного общеобразовательного учреждения основной общеобразовательной школы № 35 на муниципальное бюджетное общеобразовательное учреждение начальную общеобразова-тельную школу № 35.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2014 года система общего и дополнительного образования                     в общеобразовательных учреждениях, подведомственных департаменту образования, представлена сетью из 43 муниципальных образовательных учреждений, в числе которых лицеи, гимназии, школы с углубленным изуче-нием предметов – 10, средние общеобразовательные школы – 23, начальные общеобразовательные школы – 8, вечернее (сменное) общеобразовательное учреждение открытая (сменная) общеобразовательная школа – 1, межшкольный учебный комбинат – 1.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2014 года введены в эксплуатацию средняя школа № 31                           в микрорайоне 31 на 825 мест, здание школы-детского сада в микрорайоне 24 на 300 мест (передано гимназии имени Ф.К. Салманова).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в сфере общего образования является обеспечение учебной успешности каждого ребенка независимо от состояния его здоровья, социаль-ного положения семьи.</w:t>
      </w:r>
    </w:p>
    <w:p w:rsidR="00536B3B" w:rsidRDefault="00AE6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образование предоставляется в очной форме, заочной, очно-заочной формах обучения, в форме самообразования и семейного образования. Традиционно большинство детей обучаются в очной форме (99,2%). Один ребенок получает образование в форме семейного образования, один – в форме самообразования, а промежуточную и итоговую аттестации проходят в образо-вательном учреждении.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Детям-инвалидам и детям с ограниченными возможностями здоровья предоставляется возможность выбора варианта освоения программ общего образования в дистанционной форме в рамках специального (коррекционного) или инклюзивного образования. 92 ребенка с ограниченными возможностями здоровья обучаются на дому (из них 67 дети-инвалиды).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общего образования в муниципальных образовательных учреждениях на конец 2013 года осваивали 38 042 обучающихся, с сентября 2014 года – 39 706 обучающихся.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 общеобразовательных учреждений в общей числен-ности детей 7 – 18 лет возросла с 96% в 2011 году до 98% в 2014 году. Положительная динамика обусловлена сохранением контингента учащихся                    в общеобразовательных учреждениях, снижением численности выпускников девятых классов, выбирающих для продолжения получения образования учреждения среднего профессионального образования.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 механизмом</w:t>
      </w:r>
      <w:r>
        <w:rPr>
          <w:rFonts w:ascii="Times New Roman" w:hAnsi="Times New Roman" w:cs="Times New Roman"/>
          <w:sz w:val="28"/>
          <w:szCs w:val="28"/>
        </w:rPr>
        <w:t xml:space="preserve"> обновления содержания общего образования                     и модернизации условий его получения является внедрение новых федеральных государственных образовательных стандартов (далее – ФГОС). Ключевой составляющей новых ФГОС являются требования к результатам освоения основных образовательных программ начального общего, основного общего, среднего общего образования. Новые ФГОС существенно расширяют представ-ление об образовательных результатах и ориентируют не только на нормиро-</w:t>
      </w:r>
      <w:r>
        <w:rPr>
          <w:rFonts w:ascii="Times New Roman" w:hAnsi="Times New Roman" w:cs="Times New Roman"/>
          <w:spacing w:val="-4"/>
          <w:sz w:val="28"/>
          <w:szCs w:val="28"/>
        </w:rPr>
        <w:t>вание предметных результатов, но и на достижение метапредметных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результатов, сформулированных на основе согласования ожидаемых перспектив</w:t>
      </w:r>
      <w:r>
        <w:rPr>
          <w:rFonts w:ascii="Times New Roman" w:hAnsi="Times New Roman" w:cs="Times New Roman"/>
          <w:sz w:val="28"/>
          <w:szCs w:val="28"/>
        </w:rPr>
        <w:t xml:space="preserve">   и запросов личности, семьи, общества и государства, а также современных научных представлений о развитии ребенка в соответствующих возрастах.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 поэтапно с 2011 года переходили на обучение по новым ФГОС начального общего образования нового поколения. В 2011 году основные образовательные программы начального общего образования, соответствующие ФГОС, осваивали 100% учащихся первых классов образовательных учреждений, в 2012 году 100% учащихся 1 – 2 классов образовательных учреждений, в 2013 году 100% учащихся 1 – 3 классов образовательных учреждений города Сургута.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2014 года по новым ФГОС обучается 100% учащихся уровня начального общего образования (44,6% от общей численности учащихся школ города). Кроме того, с сентября 2014 года учащиеся 5 классов муниципальных общеобразовательных учреждений начали осваивать основные образова-тельные программы основного общего образования, соответствующие новым ФГОС.</w:t>
      </w:r>
    </w:p>
    <w:p w:rsidR="00536B3B" w:rsidRDefault="00AE62FC">
      <w:pPr>
        <w:widowControl/>
        <w:tabs>
          <w:tab w:val="num" w:pos="851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Инструментом независимой оценки образовательных достижений выпускников 9, 11 (12) классов является государственная итоговая аттестация. </w:t>
      </w:r>
      <w:r>
        <w:rPr>
          <w:rFonts w:ascii="Times New Roman" w:hAnsi="Times New Roman" w:cs="Times New Roman"/>
          <w:bCs/>
          <w:sz w:val="28"/>
          <w:szCs w:val="28"/>
        </w:rPr>
        <w:t>Отношение среднего балла единого государственного экзамена (в расчете                       на 1 предмет) в 10% общеобразовательных учреждений с лучшими результа-тами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в 2014 году на 0,11 ниже,      чем в 2013 году. Данная динамика является положительной, так как увеличи-вается средний тестовый балл в расчете на один предмет по городу (показатели среднего тестового балла по единому государственному экзамену выпускников города Сургута в 2014 году выше российских показателей, за исключением двух предметов: немецкого языка и химии).</w:t>
      </w:r>
    </w:p>
    <w:p w:rsidR="00536B3B" w:rsidRDefault="00AE62FC">
      <w:pPr>
        <w:widowControl/>
        <w:tabs>
          <w:tab w:val="num" w:pos="851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города создаются современные условия организации образовательного процесса. В 2013, 2014 годах учебные кабинеты оснащались инновационным оборудованием. 100% кабинетов начальной школы укомплектованы интерактивным и проекционным оборудованием (цифровыми лабораториями), 50% кабинетов естественно-научного цикла основного и среднего звена – цифровыми лабораториями. В 17 учреждениях приобретены комплекты образовательной робототехники.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созданием базовых условий обучения в общеобразовательных учреждениях последовательно формируется современная информационная среда для преподавания (высокоскоростной доступ к сети Интернет, цифровые образовательные ресурсы нового поколения, современное экспериментальное оборудование) и управления (электронный документооборот). 100 % общеобра-</w:t>
      </w:r>
      <w:r>
        <w:rPr>
          <w:rFonts w:ascii="Times New Roman" w:hAnsi="Times New Roman" w:cs="Times New Roman"/>
          <w:spacing w:val="-4"/>
          <w:sz w:val="28"/>
          <w:szCs w:val="28"/>
        </w:rPr>
        <w:t>зовательных учреждений имеют школьные локальные сети с выходом в Интернет.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2012, 2013 годах введено в эксплуатацию 4 быстровозводимых </w:t>
      </w:r>
      <w:r>
        <w:rPr>
          <w:rFonts w:ascii="Times New Roman" w:hAnsi="Times New Roman" w:cs="Times New Roman"/>
          <w:spacing w:val="-4"/>
          <w:sz w:val="28"/>
          <w:szCs w:val="28"/>
          <w:lang w:eastAsia="en-US" w:bidi="en-US"/>
        </w:rPr>
        <w:t>спортивных центра с универсальными игровыми залами в лицее № 1, лицее № 3,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средних общеобразовательных школах № 27, 38. В связи с увеличением численности учащихся в общеобразовательных учреждениях для создания условий для реализации третьего часа физической культуры в соответствии       с требованиями СанПиН, развития профильного спортивного направления,     для организации внеурочной деятельности и дополнительного образования школьников до 2020 года будет построено еще 5 быстровозводимых спортивных центра с универсальными игровыми залами в ряде общеобразова-тельных учреждений, в первую очередь в муниципальном бюджетном общеобразовательном учреждении средней общеобразовательной школе № 10    с углубленным изучением отдельных предметов, муниципальном бюджетном общеобразовательном учреждении средней общеобразовательной школе № 26.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Проблемой остается невозможность организации односменного режима работы всех общеобразовательных учреждений, что является наиболее оптимальным для потребителей. В 2013 году 32,6% (в 2011 году – 27,3%),          в 2014 году 36% учащихся общеобразовательных учреждений заняты                         во вторую смену, так как город испытывает недостаток школ, что обусловлено интенсивным строительством новых жилых микрорайонов, не обеспеченных школьными зданиями, снижением мощности имеющихся учреждений в связи     с изменениями требований к оснащению и организации учебного процесса.        В связи с активной застройкой 18, 19, 20 микрорайонов города многоэтажными жилыми домам, отсутствием зданий общеобразовательных учреждений                        в указанных микрорайонах, учитывая, что во всех близлежащих общеобразова-тельных учреждениях на сегодняшний день фактическая численность обучающихся более чем в 1,5 раза превышает пропускную способность зданий, в 2016 году будет закончено строительство пристроя учебного корпуса для 1 – 4 классов к муниципальному бюджетному общеобразовательному учреждению средней общеобразовательной школе № 10 с углубленным изучением отдельных предметов.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Несмотря на недостаток общеобразовательных учреждений за последние      3 года не зарегистрировано ни одного незаконного отказа в приеме в общеобра-зовательные учреждения, отклонения заявления о приеме в группы дополни-тельного образования. Начальное, основное и среднее общее образование, дополнительное образование являются доступными для детей.</w:t>
      </w:r>
    </w:p>
    <w:p w:rsidR="00536B3B" w:rsidRDefault="00AE62FC">
      <w:pPr>
        <w:tabs>
          <w:tab w:val="left" w:pos="28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Программы дополнительного образования, реализуемые общеобразова-тельными учреждениями, осваивали в 2013 году 20 663 ребенка, что составило 54,3% от общей численности обучающихся, из них 4 751 ребенок – на базе         10 центров дополнительного образования детей, получающих дополнительное финансирование за счет средств субвенции на реализацию основных общеобра-зовательных программ. Организация работы центра осуществляется                            по сетевому принципу: программы дополнительного образования в нем осваи-вают обучающиеся различных общеобразовательных учреждений города. Один из центров создан на базе средней общеобразовательной школы № 18                им. В.Я. Алексеева по направлению дополнительного дистанционного образования детей с ограниченными возможностями здоровья. На базе средней общеобразовательной школы № 10 с углубленным изучением отдельных предметов и гимназии «Лаборатория Салахова» созданы центры дополнитель-ного образования по работе с одаренными детьми.</w:t>
      </w:r>
    </w:p>
    <w:p w:rsidR="00536B3B" w:rsidRDefault="00AE62FC">
      <w:pPr>
        <w:tabs>
          <w:tab w:val="left" w:pos="28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2014 года программы дополнительного образования, реализуемые общеобразовательными учреждениями, осваивают 22 566 детей, </w:t>
      </w:r>
      <w:r>
        <w:rPr>
          <w:rFonts w:ascii="Times New Roman" w:hAnsi="Times New Roman" w:cs="Times New Roman"/>
          <w:spacing w:val="-4"/>
          <w:sz w:val="28"/>
          <w:szCs w:val="28"/>
        </w:rPr>
        <w:t>что составило 56,8% от общей численности обучающихся, из них 4 751 ребенок –</w:t>
      </w:r>
      <w:r>
        <w:rPr>
          <w:rFonts w:ascii="Times New Roman" w:hAnsi="Times New Roman" w:cs="Times New Roman"/>
          <w:sz w:val="28"/>
          <w:szCs w:val="28"/>
        </w:rPr>
        <w:t xml:space="preserve"> на базе 1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0 центров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B3B" w:rsidRDefault="00AE62FC">
      <w:pPr>
        <w:tabs>
          <w:tab w:val="left" w:pos="28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Перечень реализуемых дополнительных общеобразовательных программ ежегодно пересматривается с учетом запросов потребителей. Приоритетными   и наиболее востребованными являются художественно-эстетическое, физкультурно-спортивное и техническое направления.</w:t>
      </w:r>
    </w:p>
    <w:p w:rsidR="00536B3B" w:rsidRDefault="00AE62FC">
      <w:pPr>
        <w:tabs>
          <w:tab w:val="left" w:pos="28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С сентября 2014 года открыто 4 центра культурно-языковой адаптации детей мигрантов (в школах № 4, № 7, № 12, № 22 имени Г.Ф. Пономарева).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 связи с вступившими в силу требованиями к лицензированию дополни-тельных общеобразовательных программ произошло слияние (укрупнение) ряда программ аналогичной направленности (1 – 2-летнего срока реализации), реализуемых одним педагогом для обучающихся разных возрастных групп,        и перевода их в 3 – 4-летние. Данный процесс обеспечит повышение качества дополнительного образования.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Динамика изменения значений показателей результатов реализации подпрограммы 2 «Общее и дополнительное образование в общеобразова-тельных учреждениях» за 2011 – 2014 годы представлена в таблице 3.</w:t>
      </w:r>
    </w:p>
    <w:p w:rsidR="002843A7" w:rsidRDefault="002843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Динамика </w:t>
      </w:r>
    </w:p>
    <w:p w:rsidR="00536B3B" w:rsidRDefault="00AE62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значений показателей результатов реализации подпрограммы 2 «Общее и дополнительное образование в общеобразовательных учреждениях»</w:t>
      </w:r>
    </w:p>
    <w:p w:rsidR="00536B3B" w:rsidRDefault="00536B3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36B3B">
        <w:trPr>
          <w:trHeight w:val="258"/>
        </w:trPr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результатов реализации подпрограммы 2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Отношение среднего балла единого государственного экзамена (в расчете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предмет) в 10% общеобразовательных учреждений с лучшими результатами единого государственного экзамена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среднему баллу единого государственного экзамена (в расчете на 1 предмет)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10% школ с худшими результатами единого государственного экзамена, не более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536B3B" w:rsidRDefault="00AE62F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удовлетворенных запросов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муниципальной услуги «Общее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образование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учреждениях»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указанных запросов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объектов общего образования, введенных в эксплуатацию по окончании строительства, после приобретения объектов недвижимости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B3B"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 мероприятий подпрограммы 2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Численность учащихся, получающих муниципальную услугу «Общее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образование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учреждениях»,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34 592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36 707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38 042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39 706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Доля учащихся общеобразовательных учреждений в общей численности детей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 лет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Доля учащихся, получающих услугу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образованию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общей численности учащихся муниципальных общеобразовательных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Доля общеобразовательных учреждений, реализующих федеральные государственные образовательные стандарты начального общего образования нового поколения, по отношению к общему количеству муниципальных общеобразовательных учреждений, имеющих: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- 1-е классы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- 2-е классы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- 3-и классы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- 4-е классы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Доля общеобразовательных учреждений, реализующих федеральные государственные образовательные стандарты основного общего образования нового поколения,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муниципальных общеобразовательных учреждений, имеющих: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классы;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классы;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классы;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классы;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классы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6B3B" w:rsidRDefault="00AE62F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Доля общеобразовательных учреждений, реализующих федеральные государственные образовательные стандарты среднего общего образования нового поколения,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муниципальных общеобразовательных учреждений, имеющих 10 классы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Доля учащихся, имеющих отметки «4»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«5» по итогам учебного года,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общей численности учащихся муниципальных общеобразовательных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Доля учащихся, имеющих положительные отметки по итогам учебного года, по отношению к общей численности учащихся 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Доля учащихся, вовлеченных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деятельность органов ученического самоуправления, детских общественных объединений, по отношению к общей численности учащихся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Доля общеобразовательных учреждений, в которых проводится организационное, методическое сопровождение процесса внедрения социальных педагогических технологий, предоставляющих возможность учащимся получать социальные практики, формировать ключевые компетенции современного человека, необходимые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жизни в гражданском обществе,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общеобразовательных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rPr>
          <w:trHeight w:val="1139"/>
        </w:trPr>
        <w:tc>
          <w:tcPr>
            <w:tcW w:w="4928" w:type="dxa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 Удовлетворенность потребителей качеством оказываемой муниципальной услуги «Общее и дополнительное образование в общеобразовательных учреждениях»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 качеством общего образования;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качеством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дополнительного образования 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общеобразовательных учреждениях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балл (от 0     до 10)</w:t>
            </w:r>
          </w:p>
        </w:tc>
        <w:tc>
          <w:tcPr>
            <w:tcW w:w="992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7,7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7,7</w:t>
            </w:r>
          </w:p>
        </w:tc>
        <w:tc>
          <w:tcPr>
            <w:tcW w:w="993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8,2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7,69</w:t>
            </w:r>
          </w:p>
        </w:tc>
        <w:tc>
          <w:tcPr>
            <w:tcW w:w="992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,22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7,29</w:t>
            </w:r>
          </w:p>
        </w:tc>
        <w:tc>
          <w:tcPr>
            <w:tcW w:w="992" w:type="dxa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Удельный вес численности учителей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до 30 лет по отношению к общей численности учителей общеобразовательных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Доля педагогических работников, прошедших в течение года повышение квалификации и переподготовку,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общей численности педагогических работников общеобразовательных учреждений 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36B3B" w:rsidRDefault="00AE62F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Отношение среднемесячной заработной платы учителей общеобразовательных учреждений к среднемесячной заработной плате в Ханты-Мансийском автономном округе – Югре,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 Количество образовательных учреждений, улучшивших материально-техническую базу за счет средств, поступивших из бюджета автономного округа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B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 Количество муниципальных бюджетных общеобразовательных учреждений, улучшивших материально-техническую базу для реализации в образовательной и воспита-тельной деятельности культурно-историче-ских традиций российского казачества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B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 Количество образовательных учреждений, улучшивших материально-техническую базу для обеспечения комплексной безопасности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6B3B">
        <w:trPr>
          <w:trHeight w:val="1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 Количество проведенных мероприятий, направленных на развитие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B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Количество образовательных учреждений, улучшивших материально-техническую базу в соответствии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требованием ФГОС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B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 Количество образовательных учреждений, организовавших мероприятия по проведению процедур оценки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B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 Количество образовательных учреждений, улучшивших материально-техническую базу для реализации образовательной программы на профильном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B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Количество образовательных учреждений, получивших денежное поощрение за участие в конкурсе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Количество негосударственных общеобразовательных учреждений, получивших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6B3B" w:rsidRDefault="00AE62F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Количество негосударственных общеобразовательных учреждений, получивших субсидию на возмещение затрат по созданию условий для организации образовательного процесса, обеспечению безопасности обучающихся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Численность учащихся негосударст-венных общеобразовательных учреждений, на конец года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Доля муниципальных бюджетных образовательных учреждений, реализующих основную общеобразовательную программу, в которых обеспечено комплексное содержание зданий, сооружений (предоставление коммунальных услуг, содержание муниципального имущества),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rPr>
          <w:trHeight w:val="229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Количество общеобразовательных учреждений, в которых проведен капитальный ремонт зданий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Количество общеобразовательных учреждений, в которых проведен выборочный текущий ремонт зданий, благоустройство территорий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36B3B" w:rsidRDefault="00536B3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>
        <w:rPr>
          <w:rFonts w:ascii="Times New Roman" w:hAnsi="Times New Roman" w:cs="Times New Roman"/>
          <w:bCs/>
          <w:sz w:val="28"/>
          <w:szCs w:val="28"/>
        </w:rPr>
        <w:t>«Дополнительное образование в учреждениях дополни-тельного образования»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Сеть учреждений дополнительного образования детей, подведомственных департаменту образования, представлена пятью муниципальными образова-тельными учреждениями дополнительного образования детей, в которых                      на конец 2013 года обучалось 6 058 детей, с сентября 2014 года обучается           6 211 детей по 126 лицензированным дополнительным общеобразовательным программам.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организуют работу с учащи-мися в течение всего календарного года. В каникулярный период учреждения создают различные объединения с постоянными или переменными составами детей.</w:t>
      </w:r>
    </w:p>
    <w:p w:rsidR="00536B3B" w:rsidRDefault="00AE62FC">
      <w:pPr>
        <w:tabs>
          <w:tab w:val="left" w:pos="284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территориальной доступности услуг учреждениями дополнительного образования в 2013 году организована работа 88 объединений дополнительного образования (2 518 обучающихся) на базе 33 муниципальных общеобразовательных учреждений, в 2014 году – 148 объединений дополни-тельного образования (1 820 учащихся) на базе 24 муниципальных общеобразо-вательных учреждений.</w:t>
      </w:r>
    </w:p>
    <w:p w:rsidR="00536B3B" w:rsidRDefault="00AE62FC">
      <w:pPr>
        <w:tabs>
          <w:tab w:val="left" w:pos="284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доля микрорайонов города, в которых оказывалась услуга дополнительного образования, составила 12,5% (в 2011 – 15,4%), в 2014 году – 12%. Отрицательная динамика обусловлена объективным фактором – строи-тельством и заселением (вводом в эксплуатацию) новых микрорайонов города.</w:t>
      </w:r>
    </w:p>
    <w:p w:rsidR="00536B3B" w:rsidRDefault="00AE62FC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три года запросы потребителей на оказание муниципальной услуги по реализуемым программам дополнительного образования удовлетво-рялись в полном объеме.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учреждениях дополнительного образования осуществляется работа                    по созданию современных условий организации образовательного процесса.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Произведен комплексный ремонт муниципального бюджетного образова-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тельного учреждения дополнительного образования «Центр детского творчества».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к реализации программ дополнительного образования оборудованы специализированные классы пескотерапии, хореографии, вокала, изобразительного искусства, гильоширования, моделиро-вания и конструирования одежды и другие. 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Формируется современная, интересная детям образовательная среда         для развития научно-технического направления деятельности школьников.     Для Станции юных техников получен технопарк, высокотехнологичное оборудование которого включает в себя модуль «Мир естествознания»,        «Мир науки и техники», «Мир музыки и искусства», «Мир моделирования». Учреждение дополнительного образования «Станция юных техников» стало ресурсным центром по развитию образовательной робототехники.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качества муниципальной услуги в части условий ее оказания выявил следующие проблемы: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четыре учреждения дополнительного образования из пяти находятся в приспособленных зданиях;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необходимо дополнительное финансирование для обеспечения выполнения в учреждениях дополнительного образования отдельных нормативных требований к оснащению и организации учебного процесса, улуч-шения материально-технической базы.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эффективных мер по решению этих проблем может привести      к возникновению рисков – ограничению доступа к услугам дополнительного образования детей, неудовлетворенности населения качеством образовательных услуг.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 изменения значений показателей результатов реализации подпрограммы 3 «Дополнительное образование в учреждениях дополнитель-ного образования» за 2011 – 2014 годы представлена в таблице 4.</w:t>
      </w:r>
    </w:p>
    <w:p w:rsidR="00536B3B" w:rsidRDefault="00536B3B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36B3B" w:rsidRDefault="00AE62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Динамика </w:t>
      </w:r>
    </w:p>
    <w:p w:rsidR="00536B3B" w:rsidRDefault="00AE62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значений показателей результатов реализации подпрограммы 3 «Дополнительное образование в учреждениях дополнительного образования»</w:t>
      </w:r>
    </w:p>
    <w:p w:rsidR="00536B3B" w:rsidRDefault="00536B3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36B3B"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результатов реализации подпрограммы 3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реализуемых общеобразовательных программ дополнительного образования в учреждениях дополнительного образования, подведомственных департаменту образования, на конец года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удовлетворенных запросов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муниципальной услуги «Дополнительное образование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 дополнительного образования» по отношению к общему количеству указанных запросов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выполненных проектных работ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B3B"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 мероприятий подпрограммы 3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Численность учащихся, получающих муниципальную услугу «Дополнительное образование в учреждениях дополнительного образования», на конец года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5 808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5 689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6 058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6 211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Доля детей в возрасте 5 – 18 лет, получающих услуги по дополнительному образованию в учреждениях дополнительного образования, подведомственных департаменту образования, по отношению к общей численности указанных детей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 учащихся учреждений дополнительного образования, завершивших обучение, по итогам учебного года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Доля микрорайонов города, в которых оказывается муниципальная услуга «Дополнительное образование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 дополнительного образования», по отношению к общему количеству микрорайонов города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Удовлетворенность потребителей качеством оказываемой муниципальной услуги «Дополнительное образование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 дополнительного образования», не менее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(от 0 до 10)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36B3B" w:rsidRDefault="00AE62F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Доля педагогических работников, прошедших в течение года повышение квалификации и переподготовку,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общей численности педагогических работников учреждений дополнительного образования, не менее 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6B3B">
        <w:trPr>
          <w:trHeight w:val="1447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Отношение среднемесячной заработной платы педагогических работников муниципальных образовательных учреждений дополнительного образования детей к среднемесячной заработной плате учителей в городе Сургуте, не менее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36B3B">
        <w:trPr>
          <w:trHeight w:val="1447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Количество образовательных учреждений, улучшивших материально-техническую базу за счет средств, поступивших из бюджета автономного округа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B3B">
        <w:trPr>
          <w:trHeight w:val="288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Количество образовательных учреждений, реализующих мероприятия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средств, поступивших из бюджета автономного округа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B3B">
        <w:trPr>
          <w:trHeight w:val="288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Доля муниципальных бюджетных образовательных учреждений дополнительного образования, в которых обеспечено повышение оплаты труда педагогических работников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rPr>
          <w:trHeight w:val="2033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Доля муниципальных бюджетных образовательных учреждений дополнительного образования, в которых обеспечено комплексное содержание зданий, сооружений (предоставление коммунальных услуг, содержание муниципального имущества), по отношению к общему количеству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rPr>
          <w:trHeight w:val="635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Количество учреждений дополнительного образования, в которых проведен капитальный ремонт зданий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B3B">
        <w:trPr>
          <w:trHeight w:val="983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Количество образовательных учреждений дополнительного образования детей,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которых проведен выборочный текущий ремонт зданий, благоустройство территорий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6B3B" w:rsidRDefault="00536B3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Подпрограмма 4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«Организация и обеспечение отдыха и оздоровления детей»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Департаментом образования ежегодно реализуется комплекс мер                             по эффективному использованию потенциала каникулярного времени                       для образования, оздоровления и социализации детей.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2013 году услугу организованного отдыха в каникулярное время на базе лагерей с дневным пребыванием получили 9 400 детей.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Было организованно 102 оздоровительных лагеря с дневным пребыванием детей на базе 47 муниципальных образовательных учреждений, из них:</w:t>
      </w:r>
    </w:p>
    <w:p w:rsidR="00536B3B" w:rsidRDefault="00AE62FC">
      <w:pPr>
        <w:widowControl/>
        <w:autoSpaceDE/>
        <w:autoSpaceDN/>
        <w:adjustRightInd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весенний период – 30 лагерей;</w:t>
      </w:r>
    </w:p>
    <w:p w:rsidR="00536B3B" w:rsidRDefault="00AE62FC">
      <w:pPr>
        <w:widowControl/>
        <w:autoSpaceDE/>
        <w:autoSpaceDN/>
        <w:adjustRightInd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летний период – 36 лагерей;</w:t>
      </w:r>
    </w:p>
    <w:p w:rsidR="00536B3B" w:rsidRDefault="00AE62FC">
      <w:pPr>
        <w:widowControl/>
        <w:autoSpaceDE/>
        <w:autoSpaceDN/>
        <w:adjustRightInd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осенний период – 36 лагерей.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 2013 году предоставлена субсидия на возмещение затрат               на организацию функционирования лагеря с дневным пребыванием детей                       в летний период на 75 мест одному негосударственному общеобразовательному учреждению.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2013 году услугой организованного отдыха в рамках выездных темати-ческих программ (проектов) за счет средств местного бюджета воспользовались 207 детей.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2014 году услугу организованного отдыха в каникулярное время на базе лагерей с дневным пребыванием получили 10 326 детей.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Было организованно 108 оздоровительных лагерей с дневным пребыва-нием детей, 1 палаточный лагерь на базе 44 муниципальных образовательных учреждений, из них: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весенний период – 31 лагерь;</w:t>
      </w:r>
    </w:p>
    <w:p w:rsidR="00536B3B" w:rsidRDefault="00AE62FC">
      <w:pPr>
        <w:widowControl/>
        <w:autoSpaceDE/>
        <w:autoSpaceDN/>
        <w:adjustRightInd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летний период – 43 лагеря;</w:t>
      </w:r>
    </w:p>
    <w:p w:rsidR="00536B3B" w:rsidRDefault="00AE62FC">
      <w:pPr>
        <w:widowControl/>
        <w:autoSpaceDE/>
        <w:autoSpaceDN/>
        <w:adjustRightInd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осенний период – 35 лагерей.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разрабатываются и реализуются новые профильные и многопро-фильные программы в оздоровительных лагерях с дневным пребыванием детей в соответствии с запросом потребителей.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 изменения значений показателей результатов реализации подпрограммы 4 «Организация и обеспечение отдыха и оздоровления детей» з                а 2011 – 2014 годы представлена в таблице 5.</w:t>
      </w:r>
    </w:p>
    <w:p w:rsidR="00536B3B" w:rsidRDefault="00536B3B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</w:t>
      </w:r>
    </w:p>
    <w:p w:rsidR="00536B3B" w:rsidRDefault="00AE62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значений показателей результатов реализации подпрограммы 4 «Организация и обеспечение отдыха и оздоровления детей»</w:t>
      </w:r>
    </w:p>
    <w:p w:rsidR="00536B3B" w:rsidRDefault="00536B3B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36B3B">
        <w:trPr>
          <w:trHeight w:val="304"/>
        </w:trPr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результатов реализации подпрограммы 4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832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Степень соблюдения требований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муниципальной услуги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обеспечение отдыха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оздоровления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закрепленных стандартом качества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36B3B" w:rsidRDefault="00AE62F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rPr>
          <w:trHeight w:val="276"/>
        </w:trPr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 мероприятий подпрограммы 4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6B3B">
        <w:trPr>
          <w:trHeight w:val="2110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Численность детей, получающих муниципальную услугу «Организация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отдыха и оздоровления детей» в оздоровительных лагерях с дневным пребыванием детей – всего, в том числе: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весенний период;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летний период;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осенний период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8 519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3 889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9 350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2 225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3 875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9 400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2 375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3 914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3 075</w:t>
            </w:r>
          </w:p>
        </w:tc>
      </w:tr>
      <w:tr w:rsidR="00536B3B">
        <w:trPr>
          <w:trHeight w:val="1138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детей, получающих муниципальную услугу «Организация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обеспечение отдыха и оздоровления детей» в палаточном лагере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6B3B">
        <w:trPr>
          <w:trHeight w:val="1558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Доля удовлетворенных запросов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муниципальной услуги «Организация и обеспечение отдыха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оздоровления детей» в оздоровительных лагерях с дневным пребыванием детей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указанных запросов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потребителей качеством оказываемой муниципальной услуги «Организация и обеспечение отдыха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оздоровления детей», не менее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(от 0 до 10)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негосударственных общеобразовательных учреждений, получивших субсидии на возмещение затрат на организацию функционирования лагеря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Численность детей, посещающих лагерь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 на базе негосударственных общеобразовательных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536B3B" w:rsidRDefault="00536B3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5 «Функционирование департамента образования»</w:t>
      </w:r>
    </w:p>
    <w:p w:rsidR="00536B3B" w:rsidRDefault="00AE62FC">
      <w:pPr>
        <w:widowControl/>
        <w:tabs>
          <w:tab w:val="left" w:pos="993"/>
          <w:tab w:val="left" w:pos="1191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подразделением (органом) Администрации города, осуществляющим управление муниципальной системой образования на терри-</w:t>
      </w:r>
      <w:r>
        <w:rPr>
          <w:rFonts w:ascii="Times New Roman" w:hAnsi="Times New Roman" w:cs="Times New Roman"/>
          <w:spacing w:val="-4"/>
          <w:sz w:val="28"/>
          <w:szCs w:val="28"/>
        </w:rPr>
        <w:t>тории города, является департамент образования Администрации города (далее –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образования). 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Деятельность департамента образования направлена на реализацию полномочий по решению вопросов местного значения (части вопросов мест-ного значения), других переданных в установленном порядке отдельных государственных полномочий, в том числе:</w:t>
      </w:r>
    </w:p>
    <w:p w:rsidR="00536B3B" w:rsidRDefault="00AE62FC">
      <w:pPr>
        <w:shd w:val="clear" w:color="auto" w:fill="FFFFFF"/>
        <w:tabs>
          <w:tab w:val="left" w:pos="1344"/>
        </w:tabs>
        <w:suppressAutoHyphens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1.1. Вопросов местного значения: </w:t>
      </w:r>
    </w:p>
    <w:p w:rsidR="00536B3B" w:rsidRDefault="00AE62FC">
      <w:pPr>
        <w:shd w:val="clear" w:color="auto" w:fill="FFFFFF"/>
        <w:tabs>
          <w:tab w:val="left" w:pos="1344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Организация п</w:t>
      </w:r>
      <w:r>
        <w:rPr>
          <w:rFonts w:ascii="Times New Roman" w:hAnsi="Times New Roman"/>
          <w:sz w:val="28"/>
          <w:szCs w:val="28"/>
        </w:rPr>
        <w:t xml:space="preserve">редоставления </w:t>
      </w:r>
      <w:r>
        <w:rPr>
          <w:rFonts w:ascii="Times New Roman" w:hAnsi="Times New Roman"/>
          <w:spacing w:val="-1"/>
          <w:sz w:val="28"/>
          <w:szCs w:val="28"/>
        </w:rPr>
        <w:t xml:space="preserve">общедоступного и бесплатного дошкольного, начального общего, основного общего, среднего </w:t>
      </w:r>
      <w:r>
        <w:rPr>
          <w:rFonts w:ascii="Times New Roman" w:hAnsi="Times New Roman"/>
          <w:spacing w:val="8"/>
          <w:sz w:val="28"/>
          <w:szCs w:val="28"/>
        </w:rPr>
        <w:t xml:space="preserve">общего образо-вания </w:t>
      </w:r>
      <w:r>
        <w:rPr>
          <w:rFonts w:ascii="Times New Roman" w:hAnsi="Times New Roman"/>
          <w:sz w:val="28"/>
          <w:szCs w:val="28"/>
        </w:rPr>
        <w:t>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                            в соответствии с федеральными государственными образовательными стандартами).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 xml:space="preserve">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Части вопросов местного значения: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Организация предоставления дополнительного образования детей                      в муниципальных образовательных организациях (за исключением дополни-тельного образования детей, финансовое обеспечение которого осуществляется органами государственной власти Ханты-Мансийского автономного округа – Югры).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Организация отдыха детей в каникулярное время.</w:t>
      </w:r>
    </w:p>
    <w:p w:rsidR="00536B3B" w:rsidRDefault="00AE62FC">
      <w:pPr>
        <w:shd w:val="clear" w:color="auto" w:fill="FFFFFF"/>
        <w:tabs>
          <w:tab w:val="left" w:pos="993"/>
          <w:tab w:val="left" w:pos="1418"/>
        </w:tabs>
        <w:suppressAutoHyphens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Организация и осуществление мероприятий по работе с детьми и молодежью.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Переданных в установленном порядке отдельных государственных полномочий по: 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1.3.1. Предоставлению обучающимся муниципальных общеобразова-тельных организаций и частных общеобразовательных организаций, осуществляющих образовательную деятельность по имеющим государст-венную аккредитацию основным общеобразовательным программам, социальной поддержки в виде предоставления завтраков и обедов в учебное время по месту нахождения общеобразовательной организации.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1.3.2. Выплате компенсации родителям части родительской платы за присмотр и уход за детьми в образовательных организациях, реализующих образовательную программу дошкольного образования.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1.3.3. Информационному обеспечению общеобразовательных организаций в части доступа к образовательным ресурсам сети Интернет.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1.3.4. Организации и обеспечению отдыха и оздоровления детей, прожива-ющих в муниципальных образованиях автономного округа: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предоставление детям в возрасте от 6 до 17 лет (включительно), прожива-ющим на территории муниципального образования, путевок в организации, обеспечивающие отдых и оздоровление детей;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- оплата стоимости услуг лиц, сопровождающих детей до места нахождения</w:t>
      </w:r>
      <w:r>
        <w:rPr>
          <w:rFonts w:ascii="Times New Roman" w:hAnsi="Times New Roman"/>
          <w:bCs/>
          <w:sz w:val="28"/>
          <w:szCs w:val="28"/>
        </w:rPr>
        <w:t xml:space="preserve"> организаций, обеспечивающих отдых и оздоровление детей, и обратно;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оплата страхования детей в период следования к месту отдыха и оздоровления и обратно и на период их пребывания в организациях, обеспе-чивающих отдых и оздоровление детей, в том числе в лагерях с дневным пребыванием детей;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организация и обеспечение отдыха и оздоровления детей в возрасте                        от 6 до 17 лет (включительно) в этнической среде.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1.3.5. Предоставлению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организациях (за исключе-нием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оздорови-тельные лагеря или санаторно-курортные организации (при наличии медицин-ских показаний) и по оплате проезда к месту лечения (оздоровления) и обратно.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1.3.6. Финансовому обеспечению получения дошкольного образования в частных организациях, осуществляющих образовательную деятельность                 по реализации образовательных программ дошкольного образования, посред-ством предоставления указанным образовательным организациям субсидий на возмещение затрат, включая расходы на оплату труда, приобретение учебников и учебных пособий, средств обучения, игр, игрушек (за исключе-нием расходов на оплату труда работников, осуществляющих деятельность, связанную с содержанием зданий и оказанием коммунальных услуг).</w:t>
      </w:r>
    </w:p>
    <w:p w:rsidR="00536B3B" w:rsidRDefault="00AE62FC">
      <w:pPr>
        <w:shd w:val="clear" w:color="auto" w:fill="FFFFFF"/>
        <w:suppressAutoHyphens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1.3.7. Финансовому обеспечению получения дошкольного, начального общего, основного общего, среднего общего образования в частных общеобра-зовательных организациях, осуществляющих образовательную деятельность      по имеющим государственную аккредитацию основным общеобразовательным программам, посредством предоставления указанным образовательным органи-зациям субсидий на возмещение затрат, включая расходы на оплату труда, приобретение учебников и учебных пособий, технических средств обучения,    в том числе лицензионного программного обеспечения и (или) лицензии                        на программное обеспечение, расходных материалов, игр, игрушек (за исклюю-чением расходов на содержание зданий и оплату коммунальных услуг)</w:t>
      </w:r>
      <w:r>
        <w:rPr>
          <w:rFonts w:ascii="Times New Roman" w:hAnsi="Times New Roman"/>
          <w:sz w:val="28"/>
          <w:szCs w:val="28"/>
        </w:rPr>
        <w:t>.</w:t>
      </w:r>
    </w:p>
    <w:p w:rsidR="00536B3B" w:rsidRDefault="00AE62FC">
      <w:pPr>
        <w:widowControl/>
        <w:tabs>
          <w:tab w:val="left" w:pos="993"/>
          <w:tab w:val="left" w:pos="1191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ведомстве департамента образования функционирует 4 муниципальных казенных учреждения: муниципальное казенное учреждение «Управление дошкольными образовательными учреждениями», муниципальное казенное учреждение «Управление учёта и отчётности образовательных учреждений», муниципальное казенное учреждение «Информационно-методический центр», муниципальное казенное учреждение «Центр диагностики и консультиро-вания») (далее – муниципальные казенные учреждения).</w:t>
      </w:r>
    </w:p>
    <w:p w:rsidR="00536B3B" w:rsidRDefault="00AE62FC">
      <w:pPr>
        <w:widowControl/>
        <w:tabs>
          <w:tab w:val="left" w:pos="993"/>
          <w:tab w:val="left" w:pos="1191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казенные учреждения созданы для: </w:t>
      </w:r>
    </w:p>
    <w:p w:rsidR="00536B3B" w:rsidRDefault="00AE62FC">
      <w:pPr>
        <w:widowControl/>
        <w:tabs>
          <w:tab w:val="left" w:pos="993"/>
          <w:tab w:val="left" w:pos="1191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муниципальных функций в целях обеспечения реализации, предусмотренных законодательством Российской Федерации полномочий учредителя (Администрации города), а также исполнения переданных в уста-новленном порядке отдельных государственных полномочий;</w:t>
      </w:r>
    </w:p>
    <w:p w:rsidR="00536B3B" w:rsidRDefault="00AE62FC">
      <w:pPr>
        <w:widowControl/>
        <w:tabs>
          <w:tab w:val="left" w:pos="993"/>
          <w:tab w:val="left" w:pos="1191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организационного обеспечения деятельности департамента образования             и муниципальных образовательных учреждений;</w:t>
      </w:r>
    </w:p>
    <w:p w:rsidR="00536B3B" w:rsidRDefault="00AE62FC">
      <w:pPr>
        <w:widowControl/>
        <w:tabs>
          <w:tab w:val="left" w:pos="993"/>
          <w:tab w:val="left" w:pos="1191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организационной, финансово-экономической деятельности муниципальных образовательных учреждений различных типов                и видов.</w:t>
      </w:r>
    </w:p>
    <w:p w:rsidR="00536B3B" w:rsidRDefault="00AE62FC">
      <w:pPr>
        <w:widowControl/>
        <w:tabs>
          <w:tab w:val="left" w:pos="993"/>
          <w:tab w:val="left" w:pos="1191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образования, муниципальные казенные учреждения в своей деятельности руководствуются Конституцией Российской Федерации, законодательством Российской Федерации, законодательством Ханты-Мансий-ского автономного округа – Югры, Уставом муниципального образования городской округ город Сургут, иными муниципальными правовыми актами, Положением о департаменте образования Администрации города, уставом муниципального казенного учреждения, соответственно.</w:t>
      </w:r>
    </w:p>
    <w:p w:rsidR="00536B3B" w:rsidRDefault="00AE62FC">
      <w:pPr>
        <w:widowControl/>
        <w:tabs>
          <w:tab w:val="left" w:pos="993"/>
          <w:tab w:val="left" w:pos="1191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образования, муниципальные казенные учреждения наделены правами юридического лица.</w:t>
      </w:r>
    </w:p>
    <w:p w:rsidR="00536B3B" w:rsidRDefault="00AE62FC">
      <w:pPr>
        <w:widowControl/>
        <w:tabs>
          <w:tab w:val="left" w:pos="993"/>
          <w:tab w:val="left" w:pos="1191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на содержание департамента образования, муниципальных казенных учреждений осуществляется за счет средств бюджета города в пределах утвержденных лимитов бюджетных обязательств.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дальнейшего развития образования на территории города Сургута сформированы с учетом целей и задач, представленных в нормативных правовых актах федерального, регионального и муниципального уровней.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Правовое обоснование решения проблем настоящей муниципальной программы представлено в паспорте муниципальной программы, утвер-жденном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распоряжением Администрации города от 22.08.2013 № 2984                        «О разработке муниципальной программы «Развитие образования города Сургута на 2014 – 2016 годы» (с последующими изменениями).</w:t>
      </w:r>
    </w:p>
    <w:p w:rsidR="00536B3B" w:rsidRDefault="00AE62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 изменения значений показателей результатов реализации подпрограммы 5 «Функционирование департамента образования» за 2011 – 2014 годы представлена в таблице 6.</w:t>
      </w:r>
    </w:p>
    <w:p w:rsidR="002843A7" w:rsidRDefault="002843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</w:t>
      </w:r>
    </w:p>
    <w:p w:rsidR="00536B3B" w:rsidRDefault="00AE62F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значений показателей результатов реализации подпрограммы 5 «Функционирование департамента образования»</w:t>
      </w:r>
    </w:p>
    <w:p w:rsidR="00536B3B" w:rsidRDefault="00536B3B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36B3B">
        <w:trPr>
          <w:trHeight w:val="276"/>
        </w:trPr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Целевые показатели результатов реализации подпрограммы 5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0"/>
                <w:szCs w:val="10"/>
              </w:rPr>
            </w:pPr>
          </w:p>
        </w:tc>
      </w:tr>
      <w:tr w:rsidR="00536B3B">
        <w:trPr>
          <w:trHeight w:val="1708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муниципальных образовательных учреждений, в которых организовано предоставление дошкольного образования – всего на конец года, в том числе: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дошкольных образовательных учреждений;</w:t>
            </w:r>
          </w:p>
          <w:p w:rsidR="00536B3B" w:rsidRDefault="00AE62FC">
            <w:pPr>
              <w:widowControl/>
              <w:autoSpaceDE/>
              <w:autoSpaceDN/>
              <w:adjustRightInd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общеобразовательных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6B3B">
        <w:trPr>
          <w:trHeight w:val="1178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муниципальных образовательных учреждений, в которых организовано предоставление начального общего, основного общего, среднего общего образования (с учетом МУК), на конец года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36B3B">
        <w:trPr>
          <w:trHeight w:val="1211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муниципальных образовательных учреждений дополнительного образования, в которых организовано предоставление дополнительного образования, на конец года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36B3B" w:rsidRDefault="00AE62F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rPr>
          <w:trHeight w:val="571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муниципальных образовательных учреждений, подведомственных департаменту образования, на базе которых организованы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оздоровительные лагеря с дневным пребыванием детей, палаточные лагеря, не менее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6B3B">
        <w:trPr>
          <w:trHeight w:val="310"/>
        </w:trPr>
        <w:tc>
          <w:tcPr>
            <w:tcW w:w="9889" w:type="dxa"/>
            <w:gridSpan w:val="6"/>
          </w:tcPr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 мероприятий подпрограммы 5</w:t>
            </w:r>
          </w:p>
          <w:p w:rsidR="00536B3B" w:rsidRDefault="00536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6B3B">
        <w:trPr>
          <w:trHeight w:val="1836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бюджетных, автономных образовательных учреждений, для которых сформировано муниципальное задание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муниципальных услуг, своевременно обеспеченных субсидией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муниципального задания, субсидиями на иные цели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36B3B">
        <w:trPr>
          <w:trHeight w:val="1820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Доля муниципальных учреждений, подведомственных департаменту образования, обеспеченных централизо-ванным ведением бухгалтерского учета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отчетности, экономическим сопровождением деятельности,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общей численности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Доля муниципальных учреждений, подведомственных департаменту образования, в которых отсутствуют случаи чрезвычайных ситуаций, по отношению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общей численности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Доля удовлетворенных запросов участников образовательного процесса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методическом, информационном сопровождении по отношению к общему количеству указанных запросов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Количество отдельных государственных полномочий, переданных в установленном порядке с уровня государственной власти Ханты-Мансийского автономного округа – Югры, исполненных своевременно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полном объеме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Доля образовательных учреждений, оказывающих муниципальную услугу «Дошкольное образование в образова-тельных учреждениях, реализующих основную образовательную программу дошкольного образования» в соответствии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стандартом качества, по отношению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общей численности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36B3B" w:rsidRDefault="00AE62FC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992"/>
        <w:gridCol w:w="992"/>
      </w:tblGrid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Доля общеобразовательных учреждений, оказывающих муниципальную услугу «Общее и дополнительное образование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учреждениях»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стандартом качества,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общей численности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Доля учреждений дополнительного образования, оказывающих муниципальную услугу «Дополнительное образование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 дополнительного образования» в соответствии со стандартом качества, по отношению к общей численности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Доля образовательных учреждений,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которых организованы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время оздоровительные лагеря с дневным пребыванием детей, палаточные лагеря, оказывающих муниципальную услугу «Организация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отдыха и оздоровления детей» в соответствии со стандартом качества,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общей численности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Количество проведенных МКУ «ИМЦ» общегородских мероприятий, не менее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Исполнение плановых показателей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департамента образования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средств местного бюджета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год, не менее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Исполнение плановых назначений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департамента образования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безвозмездных поступлений)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95-105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Отсутствие просроченной кредиторской задолженности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Количество муниципальных общеобразовательных учреждений,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которые осуществляется подвоз учащихся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Среднегодовая численность учащихся общеобразовательных учреждений, учреждений дополнительного образования, получающих стипендии за отличные успехи в учебе, им. А.С. Знаменского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536B3B">
        <w:trPr>
          <w:trHeight w:val="524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Доля муниципальных образовательных учреждений, подведомственных департаменту образования, в которых организовано техническое обслуживание компьютерной и копировально-множи-тельной техники, по отношению к общему количеству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rPr>
          <w:trHeight w:val="524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Количество мероприятий, реализованных за счет средств, поступивших из бюджета автономного округа, направленных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одаренных детей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B3B">
        <w:trPr>
          <w:trHeight w:val="524"/>
        </w:trPr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Численность учащихся образовательных учреждений, получивших поощрение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Доля муниципальных казенных учреждений, в которых обеспечено комплексное содержание зданий, сооружений (предоставление коммунальных услуг, содержание муниципального имущества), по отношению к общему количеству указанных учреждений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Количество муниципальных казенных учреждений, в которых проведен выборочный текущий ремонт зданий, благоустройство территорий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Доля учащихся очной формы обучения, обеспеченных завтраками и обедами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время, по отношению к общей численности указанных учащихся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Количество приобретенных для детей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6 до 17 лет путевок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организации, обеспечивающие отдых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оздоровление детей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1 444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1 421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1 643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2 596</w:t>
            </w:r>
          </w:p>
        </w:tc>
      </w:tr>
      <w:tr w:rsidR="00536B3B">
        <w:tc>
          <w:tcPr>
            <w:tcW w:w="4928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Доля заявителей, которым произведено своевременное начисление и выплата компенсации части родительской платы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присмотр и уход за детьми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учреждениях, реализующих основную образовательную программу дошкольного образования, </w:t>
            </w:r>
          </w:p>
          <w:p w:rsidR="00536B3B" w:rsidRDefault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заявителей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536B3B" w:rsidRDefault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36B3B" w:rsidRDefault="00536B3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Цели и задачи муниципальной программы «Развитие образования города Сургута на 2014 – 2020 годы»</w:t>
      </w:r>
    </w:p>
    <w:p w:rsidR="00536B3B" w:rsidRDefault="00AE62FC">
      <w:pPr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целей, задач муниципальной программы «Развитие образования города Сургута на 2014 - 2020 годы» (далее – муниципальная программа), подпрограмм, обоснования соответствия задач целям муниципальной программы, подпрограмм представлены в таблице 7.</w:t>
      </w:r>
    </w:p>
    <w:p w:rsidR="00536B3B" w:rsidRDefault="00536B3B">
      <w:pPr>
        <w:ind w:firstLine="708"/>
        <w:outlineLvl w:val="0"/>
        <w:rPr>
          <w:rFonts w:ascii="Times New Roman" w:hAnsi="Times New Roman"/>
          <w:bCs/>
          <w:sz w:val="28"/>
          <w:szCs w:val="28"/>
        </w:rPr>
      </w:pPr>
    </w:p>
    <w:p w:rsidR="00536B3B" w:rsidRDefault="00AE62F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36B3B" w:rsidRDefault="00AE62FC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</w:t>
      </w:r>
    </w:p>
    <w:p w:rsidR="00536B3B" w:rsidRDefault="00AE62FC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программы «Развитие образования города Сургута</w:t>
      </w:r>
    </w:p>
    <w:p w:rsidR="00536B3B" w:rsidRDefault="00AE62FC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2014 – 2020 годы»</w:t>
      </w:r>
    </w:p>
    <w:p w:rsidR="00536B3B" w:rsidRDefault="00536B3B">
      <w:pPr>
        <w:ind w:firstLine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36B3B" w:rsidRDefault="00AE62FC">
      <w:pPr>
        <w:ind w:firstLine="70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425"/>
      </w:tblGrid>
      <w:tr w:rsidR="00536B3B">
        <w:trPr>
          <w:trHeight w:val="615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25" w:type="dxa"/>
            <w:shd w:val="clear" w:color="auto" w:fill="auto"/>
          </w:tcPr>
          <w:p w:rsidR="00536B3B" w:rsidRDefault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Обоснование соответствия задач цели программы, сроков реализации программы</w:t>
            </w:r>
          </w:p>
        </w:tc>
      </w:tr>
      <w:tr w:rsidR="00536B3B">
        <w:trPr>
          <w:trHeight w:val="95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Комплексная цель муниципальной программы: обеспечение доступности качественного образования, соответствующего требованиям инновационного развития экономики города, современным потребностям общества</w:t>
            </w:r>
          </w:p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568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1 «Дошкольное образование в образовательных учреждениях, реализующих программу дошкольного образования»</w:t>
            </w:r>
          </w:p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45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Цель подпрограммы: повышение доступности дошкольного образования и качества оказываемой муниципальной услуги «Дошкольное образование в образовательных учреждениях, реализующих основную образовательную, программу дошкольного образования» в части условий оказания услуги</w:t>
            </w:r>
          </w:p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367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Задача 1.1. Обеспечение предоставления дошколь-ного образования, присмотра и ухода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 детьми в муниципальных образовательных учреждениях, реализующих основную образовательную программу дошкольного образования  </w:t>
            </w:r>
          </w:p>
        </w:tc>
        <w:tc>
          <w:tcPr>
            <w:tcW w:w="6425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функционирования имеющейся и вновь вводимой сети образовательных учреждений, реализующих основную образовательную программу дошкольного образования, позволит создать условия для предоставления дошкольного образования, присмотра и ухода за детьми с соблюдением стандарта качества муниципальной услуги, для реализации образовательных программ дошкольного образования, соответствующих федеральным государственным образовательным стандартам дошкольного образования, для повышения доступности оказываемой муниципальной услуги «Дошкольное образование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образовательных учреждениях, реализующих основную образовательную программу дошкольного образования», что в свою очередь позволит обеспечить выполнение государственных гарантий общедоступ-ности и бесплатности дошкольного образования, сохранить качество оказания муниципальных услуг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сфере дошкольного образования.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Капитальный ремонт 11 зданий дошкольных учреждений, текущий ремонт зданий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благоустройство территорий муниципальных образовательных учреждений, реализующих основную образовательную программу дошкольного образования, позволит снизить долю зданий указанных учреждений, требующих капитального ремонта,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повысить качество условий организации образовательного процесса. </w:t>
            </w: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 реализации задачи – 2014 – 2020 годы</w:t>
            </w:r>
          </w:p>
        </w:tc>
      </w:tr>
      <w:tr w:rsidR="00536B3B">
        <w:trPr>
          <w:trHeight w:val="367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 1.2. Развитие инфраструктуры дошкольных образовательных учреждений в целях повышения доступности дошкольного образования</w:t>
            </w:r>
          </w:p>
        </w:tc>
        <w:tc>
          <w:tcPr>
            <w:tcW w:w="6425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строительство и ввод в эксплуатацию в 2015 году детского сада «Золотой ключик» по улица Энтузи-астов, 51/1, приобретение до 2020 года объектов недвижимого имущества для размещения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дошкольных учреждений (в микрорайонах ПИКС, 5А, 24, 37, 40, 38, 30, 44, 20А , по улица Профсоюзов, дом 38 города Сургута) позволит повысить доступность дошкольного образования и увеличить охват детей в возрасте от 3 до 7 лет дошкольным образованием, улучшить условия осуществления образовательного процесса, материально-технического состояния муниципальных дошкольных образовательных учреждений.</w:t>
            </w: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 реализации задачи – 2014 – 2020 годы</w:t>
            </w:r>
          </w:p>
        </w:tc>
      </w:tr>
      <w:tr w:rsidR="00536B3B">
        <w:trPr>
          <w:trHeight w:val="53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2 «Общее и дополнительное образование в общеобразовательных учреждениях»</w:t>
            </w:r>
          </w:p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7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pacing w:val="-4"/>
                <w:sz w:val="10"/>
                <w:szCs w:val="10"/>
              </w:rPr>
            </w:pP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Цель подпрограммы: сохранение качества общего и дополнительного образования               в общеобразовательных учреждениях в части результатов реализации образовательных программ, повышение качества в части условий оказания муниципальной услуги «Общее и дополнительное образование в общеобразовательных учреждениях»</w:t>
            </w:r>
          </w:p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pacing w:val="-4"/>
                <w:sz w:val="10"/>
                <w:szCs w:val="10"/>
              </w:rPr>
            </w:pPr>
          </w:p>
        </w:tc>
      </w:tr>
      <w:tr w:rsidR="00536B3B">
        <w:trPr>
          <w:trHeight w:val="244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Задача 2.1. Обеспечение предоставления общего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дополнительного образования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общеобразовательных учреждениях</w:t>
            </w:r>
          </w:p>
        </w:tc>
        <w:tc>
          <w:tcPr>
            <w:tcW w:w="6425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функционирования действующей сети общеобразовательных учреждений позволит создать условия для предоставления общего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дополнительного образования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общеобразовательных учреждениях с соблюдением стандарта качества, на 100% удовлетворить запросы потребителей на предоставление муниципальной услуги «Общее и дополнительное образование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общеобразовательных учреждениях», что в свою очередь позволит обеспечить выполнение государственных гарантий общедоступности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бесплатности общего образования, сохранить качество оказания муниципальных услуг в сфере начального общего, основного общего, среднего общего образования и дополнительного образования детей.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Капитальный ремонт 14 зданий общеобразовательных учреждений, текущий ремонт зданий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благоустройство территорий общеобразовательных учреждений позволит снизить долю зданий, требующих капитального ремонта, в общем количестве зданий общеобразовательных учреждений и повысить качество условий организации образовательного процесса.</w:t>
            </w: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 реализации задачи – 2014 – 2020 годы</w:t>
            </w:r>
          </w:p>
        </w:tc>
      </w:tr>
    </w:tbl>
    <w:p w:rsidR="00536B3B" w:rsidRDefault="00AE62F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425"/>
      </w:tblGrid>
      <w:tr w:rsidR="00536B3B">
        <w:trPr>
          <w:trHeight w:val="244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 2.2. Развитие инфраструктуры образо-вательных учреждений, реализующих основную общеобразовательную программу, в целях улучшения условий оказания образовательных услуг</w:t>
            </w:r>
          </w:p>
        </w:tc>
        <w:tc>
          <w:tcPr>
            <w:tcW w:w="6425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приобретение до 2020 года объектов недвижимого имущества для размещения 10 общеобразовательных учреждений (в микрорайонах 16А, 24, 31, 38, 40, 20А, 34, 32, 5А города Сургута), ввод в эксплуатацию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 окончании строительства пристроя к муниципальному бюджетному общеобразовательному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учреждению средней общеобразовательной школе № 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 углубленным изучением отдельных предметов;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 спортивных центров с универсальным игровым залом (№ 5 в муниципальном бюджетном общеобразовательном учреждении средней общеобразовательной школе № 10 с углубленным изучением отдельных предметов, № 6 в муници-пальном бюджетном общеобразовательном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учреждении средней общеобразовательной школе № 26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№ 7 в муниципальном бюджетном общеобразовательном учреждении средней общеобразовательной школе № 12 с углубленным изучением отдельных предметов, № 8 в муниципальном бюджетном общеобразовательном учреждении средней общеобразовательной школе № 1, № 9 в муниципальном бюджетном общеобразовательном учреждении средней общеобразовательной школе СОШ № 5), столовой муниципального бюджетного общеобразовательного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учреждения средней общеобразовательной школы № 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обеспечит снижение загруженности действующей сети общеобразовательных учреждений, позволит обеспечить «шаговую» доступность общеобразова-тельных учреждений, улучшить условия оказания  муниципальной услуги «Общее и дополнительное образование в общеобразовательных учреждениях», материально-технического состояния муниципальных общеобразовательных учреждений.</w:t>
            </w: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 реализации задачи – 2014 – 2020 годы</w:t>
            </w:r>
          </w:p>
        </w:tc>
      </w:tr>
      <w:tr w:rsidR="00536B3B">
        <w:trPr>
          <w:trHeight w:val="618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3 «Дополнительное образование в учреждениях дополнительного образования»</w:t>
            </w:r>
          </w:p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7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Цель подпрограммы: сохранение качества муниципальной услуги «Дополнительное образование в учреждениях дополнительного образования»</w:t>
            </w:r>
          </w:p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289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 3.1. Обеспечение предоставления дополнительного образования в муниципальных образо-вательных учреждениях дополнительного образования, подведом-ственных департаменту образования</w:t>
            </w:r>
          </w:p>
        </w:tc>
        <w:tc>
          <w:tcPr>
            <w:tcW w:w="6425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функционирования действующей сети учреждений дополнительного образования создаст условия для оказание муниципальной услуги «Дополнительное образование в учреждениях дополнительного образования» с соблюдением стандарта качества, позволит сохранить качество муниципальной услуги в части вариативности реализуемых программ дополнительного образования, на 100% удовлетворить запросы потребителей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 оказание муниципальной услуги, что в свою очередь позволит сохранить качество оказания муниципальных услуг в сфере дополнительного образования детей.</w:t>
            </w: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 реализации задачи – 2014 – 2016 годы</w:t>
            </w:r>
          </w:p>
        </w:tc>
      </w:tr>
      <w:tr w:rsidR="00536B3B">
        <w:trPr>
          <w:trHeight w:val="289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Задача 3.2. Развитие инфраструктуры учреждений дополнительного образования </w:t>
            </w:r>
          </w:p>
        </w:tc>
        <w:tc>
          <w:tcPr>
            <w:tcW w:w="6425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выполнение в 2014 году проектных работ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 строительству станции юных натуралистов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лесопарковой зоне междуречья реки Саймы, строительство и ввод в эксплуатацию объекта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позволит улучшить условия оказания муниципальной услуги «Дополнительное образование в учреждениях дополнительного образования».</w:t>
            </w: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 реализации задачи – 2014 – 2020 годы</w:t>
            </w:r>
          </w:p>
        </w:tc>
      </w:tr>
      <w:tr w:rsidR="00536B3B">
        <w:trPr>
          <w:trHeight w:val="7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4 «Организация и обеспечение отдыха и оздоровления детей»</w:t>
            </w:r>
          </w:p>
          <w:p w:rsidR="00536B3B" w:rsidRDefault="00536B3B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55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Цель подпрограммы: сохранение качества организации и обеспечения отдыха                       и оздоровления детей</w:t>
            </w:r>
          </w:p>
          <w:p w:rsidR="00536B3B" w:rsidRDefault="00536B3B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137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 4.1. Обеспечение оздоровления и занятости детей в каникулярный период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открытие оздоровительных лагерей с дневным пребыванием детей, палаточных лагерей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 соблюдением нормативных требований позволит сохранить качество оказываемой муниципальной услуги «Организация и обеспечение отдыха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оздоровления детей», на 100% удовлетворить запросы потребителей на оказание муниципальной услуги.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 реализации задачи – 2014 – 2020 годы</w:t>
            </w:r>
          </w:p>
        </w:tc>
      </w:tr>
      <w:tr w:rsidR="00536B3B">
        <w:trPr>
          <w:trHeight w:val="7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536B3B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5 «Функционирование департамента образования»</w:t>
            </w:r>
          </w:p>
          <w:p w:rsidR="00536B3B" w:rsidRDefault="00536B3B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536B3B">
        <w:trPr>
          <w:trHeight w:val="67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Цель подпрограммы: осуществление управленческих и иных функций по реализации права населения города на общедоступное бесплатное дошкольное, общее                                        и дополнительное образование, по обеспечению деятельности муниципальных образовательных учреждений, подведомственных департаменту образования,                               по оказанию качественных муниципальных услуг</w:t>
            </w:r>
          </w:p>
        </w:tc>
      </w:tr>
      <w:tr w:rsidR="00536B3B">
        <w:trPr>
          <w:trHeight w:val="344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Задача 5.1. Организация предоставления общедоступного бесплатного дошкольного, общего и дополнительного образования детей, отдыха детей в каникулярное время; обеспечение эффективного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устойчивого функционирования муниципальных образовательных учреждений, подведомственных департаменту образования</w:t>
            </w:r>
          </w:p>
        </w:tc>
        <w:tc>
          <w:tcPr>
            <w:tcW w:w="6425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координация деятельности подведомственных муниципальных учреждений, в отношении которых департамент образования выполняет функции куратора, обеспечение планирования бюджета департамента образования, обеспечение ведения бухгалтерского учета и отчетности, экономического сопровождения деятельности подведомственных департаменту образования муниципальных учреждений, улучшение условий осуществления образовательного процесса в подведомственных муниципальных образовательных учреждениях, улучшение материально-технического состояния подведомственных муниципальных образовательных учреждений позволит обеспечить выполнение государственных гарантий общедоступности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бесплатности дошкольного и общего образования, сохранить качество оказания муниципальных услуг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сфере дошкольного, начального общего, основного общего, среднего общего образования и дополни-тельного образования детей, обеспечения оздоровления и занятости детей в каникулярный период, обеспечить эффективное и устойчивое функционирование муниципальных образовательных учреждений, подведомственных департаменту образования, в течение срока реализации подпрограммы.</w:t>
            </w: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 реализации задачи – 2014 – 2020 годы</w:t>
            </w:r>
          </w:p>
        </w:tc>
      </w:tr>
      <w:tr w:rsidR="00536B3B">
        <w:trPr>
          <w:trHeight w:val="344"/>
        </w:trPr>
        <w:tc>
          <w:tcPr>
            <w:tcW w:w="3322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Задача 5.2. Исполнение переданных органам местного самоуправления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установленном порядке 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 уровня государственной власти Ханты-Мансий-ского автономного округа – Югры отдельных государственных полномочий</w:t>
            </w:r>
          </w:p>
        </w:tc>
        <w:tc>
          <w:tcPr>
            <w:tcW w:w="6425" w:type="dxa"/>
            <w:shd w:val="clear" w:color="auto" w:fill="auto"/>
          </w:tcPr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выполнение задачи обеспечит своевременное</w:t>
            </w:r>
          </w:p>
          <w:p w:rsidR="00536B3B" w:rsidRDefault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в полном объеме исполнение переданных с уровня государственной власти Ханты-Мансийского автоном-ного округа – Югры отдельных государственных полномочий.</w:t>
            </w:r>
          </w:p>
          <w:p w:rsidR="00536B3B" w:rsidRDefault="00AE62FC">
            <w:pPr>
              <w:ind w:firstLine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Срок реализации задачи – 2014 – 2020 годы</w:t>
            </w:r>
          </w:p>
        </w:tc>
      </w:tr>
    </w:tbl>
    <w:p w:rsidR="00536B3B" w:rsidRDefault="00536B3B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536B3B" w:rsidRDefault="00AE62FC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Программные мероприятия, объем ассигнований на реализацию программы и показатели результатов реализации муниципальной программы «Развитие образования в городе Сургуте на 2014 – 2020 годы»</w:t>
      </w:r>
    </w:p>
    <w:p w:rsidR="00536B3B" w:rsidRDefault="00AE62FC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Программные мероприятия, объем ассигнований на реализацию программы представлены в приложении 1 к муниципальной программе.</w:t>
      </w:r>
    </w:p>
    <w:p w:rsidR="00536B3B" w:rsidRDefault="00AE62FC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Расчетный объем средств, необходимый для реализации отдельных мероприятий муниципальной программы в 2014 – 2020 годах (с учетом доведенных лимитов бюджетных ассигнований), ответственность за испол-нение которых несет департамент архитектуры и градостроительства, отражен в приложении 2 к муниципальной программе.</w:t>
      </w:r>
    </w:p>
    <w:p w:rsidR="00536B3B" w:rsidRDefault="00536B3B">
      <w:pPr>
        <w:rPr>
          <w:rFonts w:ascii="Times New Roman" w:hAnsi="Times New Roman" w:cs="Times New Roman"/>
          <w:bCs/>
          <w:sz w:val="28"/>
          <w:szCs w:val="28"/>
        </w:rPr>
      </w:pPr>
    </w:p>
    <w:p w:rsidR="00536B3B" w:rsidRDefault="00AE62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Механизм реализации муниципальной программы, система организации контроля за исполнением муниципальной программы «Развитие образования     в городе Сургуте на 2014 – 2020 годы»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руководство реализацией программы, контроль за ходом реализации программы, координацию действий администратора и соадмини-страторов по реализации программы осуществляет куратор программы – заместитель главы Администрации города, курирующий социальную сферу.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Текущее руководство реализацией программы осуществляется рабочей группой, состав которой утверждается муниципальным правовым актом Администрации города. </w:t>
      </w:r>
    </w:p>
    <w:p w:rsidR="00536B3B" w:rsidRDefault="00AE62F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Текущее управление программой и оперативный контроль за ходом           ее реализации обеспечивается департаментом образования с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овместно с соадми-нистраторами программы – департаментом городского хозяйства, департаментом архитектуры и градостроительства в рамках установленной сферы деятельности.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Администратор муниципальной программы обеспечивает эффективное взаимодействие с соадминистраторами в ходе реализации программы, вносит необходимые изменения в программу, в том числе по предложениям соадми-нистраторов программы, в порядке, установленном пунктом 8 приложения                 к постановлению Администрации города от 17.07.2013 № 5159 «Об утверждении порядка принятия решений о разработке, формирования и реализации муници-пальных программ городского округа город Сургут» (с последующими изменениями).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Администратор и соадминистраторы программы каждый в своей части               в рамках установленных полномочий несут ответственность за: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- своевременное и эффективное использование бюджетных средств;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- качественное выполнение реализуемых мероприятий программы;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- своевременное внесение изменений в муниципальную программу;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- достижение показателей результатов реализации программы как по годам,   так и в целом за весь период реализации программы;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- соблюдение сроков представления и качества подготовки отчетов об испол-нении муниципальной программы.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Ответственные лица за реализацию муниципальной программы назначаются приказом администратора и соадминистратора с учетом замены на период отсутствия.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Реализация муниципальной программы осуществляется путем: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- утверждения муниципального задания на оказание муниципальных услуг бюджетным, автономным учреждениям, подведомственным департаменту образования, предоставления указанным учреждениям субсидий на выполнение муниципального задания, субсидий на иные цели в установленном порядке                 в соответствии с объемами бюджетных ассигнований, утвержденными решением Думы города о бюджете городского округа город Сургут, и требованиями Бюджетного кодекса Российской Федерации;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- утверждения бюджетных ассигнований, лимитов бюджетных обязательств департаменту образования, департаменту городского хозяйства, муниципальным казенным учреждениям, подведомственным департаменту образования, муниципальному казенному учреждению «ДЭАЗиИС»;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- реализации бюджетных инвестиций на осуществление капитальных вложений в форме приобретения объектов общего образования, предназначенных для размещения дошкольных и общеобразовательных организаций муниципальной собственности. Приобретение объектов недвижимого имущества для размещения образовательных учреждений осуществляется департаментом архитектуры                          и градостроительства за счет средств муниципального бюджета и субсидий автономного округа в соответствии с условиями государственной программы «Развитие образования в Ханты-Мансийском автономном округе – Югре на 2014 – 2020 годы» с рассрочкой платежа до трех лет. При доведении лимитов бюджетных обязательств автономного округа в размере 100% от уровня софинансирования оплата по муниципальному контракту осуществляется единовременно в текущем финансовом году. Приобретение объектов недвижимого имущества осуществляется в соответствии с пунктом 31 части 1 статьи 93 Федерального закона от 05.04.2013    № 44-ФЗ «О контрактной системе в сфере закупок товаров, работ, услуг                  для обеспечения государственных и муниципальных нужд»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- предоставления субсидий на возмещение затрат по оказанию услуг                            по предоставлению общего образования с выполнением требований федерального государственного образовательного стандарта на возмещение затрат на органи-зацию функционирования лагеря с дневным пребыванием детей негосударственным общеобразовательным учреждениям;</w:t>
      </w:r>
    </w:p>
    <w:p w:rsidR="00536B3B" w:rsidRDefault="00AE62FC">
      <w:pPr>
        <w:pStyle w:val="affb"/>
        <w:widowControl w:val="0"/>
        <w:autoSpaceDE w:val="0"/>
        <w:autoSpaceDN w:val="0"/>
        <w:adjustRightInd w:val="0"/>
        <w:ind w:left="0" w:firstLine="567"/>
        <w:rPr>
          <w:spacing w:val="-7"/>
          <w:szCs w:val="28"/>
        </w:rPr>
      </w:pPr>
      <w:r>
        <w:rPr>
          <w:spacing w:val="-7"/>
          <w:szCs w:val="28"/>
        </w:rPr>
        <w:t>- реализации бюджетных инвестиций в объекты капитального строительства, реконструкции (с элементами реставрации, технического перевооружения) муници-пальной собственности, в том числе в рамках</w:t>
      </w:r>
      <w:r>
        <w:rPr>
          <w:bCs/>
          <w:spacing w:val="-7"/>
          <w:szCs w:val="28"/>
        </w:rPr>
        <w:t xml:space="preserve"> государственной программы «Развитие образования в Ханты-Мансийском автономном округе – Югре на 2014 – 2020 годы»</w:t>
      </w:r>
      <w:r>
        <w:rPr>
          <w:spacing w:val="-7"/>
          <w:szCs w:val="28"/>
        </w:rPr>
        <w:t>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Оценка хода исполнения мероприятий муниципальной программы основана    на мониторинге ожидаемых непосредственных и конечных результатов ее реали-зации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 в перечень мероприятий программы, их содержание и объемы финансирования в установленном порядке.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Оценка эффективности реализации муниципальной программы проводится в соответствии с порядком, утвержденным постановлением Администрации города от 05.05.2014 № 2929 (с последующими изменениями).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Мониторинг результатов реализации мероприятий программы организуется администратором программы (департаментом образования) путем сбора, обработки, анализа статистической, справочной и аналитической информации о результатах реализации мероприятий программы и оценки достигнутых результатов. Данная оценка производится на основании системы целевых показателей программы.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Для проведения мониторинга реализации программы администратор программы осуществляет сбор аналитической информации о реализации мероприятий программы от соадминистраторов программы.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Итоги оценки полученных результатов, проведенной на основании системы целевых показателей программы, отражаются в отчетности о реализации программы, а также в иных документах, описывающих реализацию программы. 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Результаты мониторинга реализации программы используются куратором программы, администратором, соадминистраторами программы при принятии управленческих решений в процессе выполнения мероприятий программы.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В целях подготовки отчетности о реализации программы соадминистраторы представляют администратору по форме, установленной муниципальным правовым актом, годовой отчет об исполнении мероприятий программы в разрезе подпрограмм и показателей результатов реализации программы, непосредственно связанной с их деятельностью, в срок до 01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года, следующего                                              за отчетным финансовым годом. Администратор представляет годовой отчет            об исполнении программы в департамент по экономической политике в срок   до 05 февраля года, следующего за отчетным финансовым годом.</w:t>
      </w:r>
    </w:p>
    <w:p w:rsidR="00536B3B" w:rsidRDefault="00AE62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запросу администратора соадминистраторами представляется в течение года отчетность, информация о ходе реализации программы в сроки                         и по формам, установленным администратором.</w:t>
      </w:r>
    </w:p>
    <w:p w:rsidR="00536B3B" w:rsidRDefault="00AE62F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36B3B" w:rsidRDefault="00536B3B">
      <w:pPr>
        <w:ind w:firstLine="567"/>
        <w:sectPr w:rsidR="00536B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6B3B" w:rsidRDefault="00536B3B">
      <w:pPr>
        <w:ind w:firstLine="18853"/>
        <w:jc w:val="left"/>
        <w:outlineLvl w:val="0"/>
      </w:pPr>
    </w:p>
    <w:p w:rsidR="00AE62FC" w:rsidRDefault="00AE62FC" w:rsidP="00AE62FC">
      <w:pPr>
        <w:ind w:left="119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62FC" w:rsidRDefault="00AE62FC" w:rsidP="00AE62FC">
      <w:pPr>
        <w:ind w:left="119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E62FC" w:rsidRDefault="00AE62FC" w:rsidP="00AE62FC">
      <w:pPr>
        <w:ind w:left="119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города </w:t>
      </w:r>
    </w:p>
    <w:p w:rsidR="00AE62FC" w:rsidRDefault="00AE62FC" w:rsidP="00AE62FC">
      <w:pPr>
        <w:ind w:left="119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Сургута на 2014 – 2020 года»</w:t>
      </w:r>
    </w:p>
    <w:p w:rsidR="00AE62FC" w:rsidRDefault="00AE62FC" w:rsidP="00AE62FC">
      <w:pPr>
        <w:ind w:left="11907" w:firstLine="0"/>
        <w:rPr>
          <w:rFonts w:ascii="Times New Roman" w:hAnsi="Times New Roman" w:cs="Times New Roman"/>
          <w:sz w:val="28"/>
          <w:szCs w:val="28"/>
        </w:rPr>
      </w:pPr>
    </w:p>
    <w:p w:rsidR="00AE62FC" w:rsidRDefault="00AE62FC" w:rsidP="00AE62FC">
      <w:pPr>
        <w:ind w:left="11907" w:firstLine="0"/>
        <w:rPr>
          <w:rFonts w:ascii="Times New Roman" w:hAnsi="Times New Roman" w:cs="Times New Roman"/>
          <w:sz w:val="28"/>
          <w:szCs w:val="28"/>
        </w:rPr>
      </w:pPr>
    </w:p>
    <w:p w:rsidR="00AE62FC" w:rsidRDefault="00AE62FC" w:rsidP="00AE62F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36375">
        <w:rPr>
          <w:rFonts w:ascii="Times New Roman" w:hAnsi="Times New Roman"/>
          <w:bCs/>
          <w:sz w:val="28"/>
          <w:szCs w:val="28"/>
        </w:rPr>
        <w:t>Программные мероприятия,</w:t>
      </w:r>
    </w:p>
    <w:p w:rsidR="00AE62FC" w:rsidRDefault="00AE62FC" w:rsidP="00AE62F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36375">
        <w:rPr>
          <w:rFonts w:ascii="Times New Roman" w:hAnsi="Times New Roman"/>
          <w:bCs/>
          <w:sz w:val="28"/>
          <w:szCs w:val="28"/>
        </w:rPr>
        <w:t xml:space="preserve">объем ассигнований на реализацию программы и </w:t>
      </w:r>
      <w:r>
        <w:rPr>
          <w:rFonts w:ascii="Times New Roman" w:hAnsi="Times New Roman"/>
          <w:bCs/>
          <w:sz w:val="28"/>
          <w:szCs w:val="28"/>
        </w:rPr>
        <w:t>показатели результатов</w:t>
      </w:r>
      <w:r w:rsidRPr="00636375">
        <w:rPr>
          <w:rFonts w:ascii="Times New Roman" w:hAnsi="Times New Roman"/>
          <w:bCs/>
          <w:sz w:val="28"/>
          <w:szCs w:val="28"/>
        </w:rPr>
        <w:t xml:space="preserve"> реализации муниципальной программы «Развитие образова</w:t>
      </w:r>
      <w:r>
        <w:rPr>
          <w:rFonts w:ascii="Times New Roman" w:hAnsi="Times New Roman"/>
          <w:bCs/>
          <w:sz w:val="28"/>
          <w:szCs w:val="28"/>
        </w:rPr>
        <w:t>ния города Сургута на 2014</w:t>
      </w:r>
      <w:r w:rsidR="002843A7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636375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AE62FC" w:rsidRDefault="00AE62FC" w:rsidP="00AE62FC">
      <w:pPr>
        <w:ind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7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Источники финансиро-вания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Объем финансиро-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вания (всего, руб.)</w:t>
            </w:r>
          </w:p>
        </w:tc>
        <w:tc>
          <w:tcPr>
            <w:tcW w:w="5954" w:type="dxa"/>
            <w:gridSpan w:val="7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 по годам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Ответст-венный (адми-нистратор или соадми-нистратор)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показателя, ед. измер.</w:t>
            </w:r>
          </w:p>
        </w:tc>
        <w:tc>
          <w:tcPr>
            <w:tcW w:w="3968" w:type="dxa"/>
            <w:gridSpan w:val="7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Значение показателя, в том числе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Итоговое значение показа-теля</w:t>
            </w:r>
          </w:p>
        </w:tc>
      </w:tr>
      <w:tr w:rsidR="00AE62FC" w:rsidRPr="00AE62FC" w:rsidTr="00AE62FC">
        <w:trPr>
          <w:trHeight w:val="124"/>
        </w:trPr>
        <w:tc>
          <w:tcPr>
            <w:tcW w:w="1135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2014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2015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0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Комплексная цель муниципальной программы: обеспечение доступности качественного образования, соответствующего требованиям инновационного развития экономики города, современным потребностям общества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1920"/>
        </w:trPr>
        <w:tc>
          <w:tcPr>
            <w:tcW w:w="9923" w:type="dxa"/>
            <w:gridSpan w:val="11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оказываемых муниципальных услуг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 количеству муниципальных услуг, утвержденных реестром, ответственным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оказание которых является департамент образования,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200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учреждений,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отношении которых департамент образования выполняет функции куратора,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</w:tr>
      <w:tr w:rsidR="00AE62FC" w:rsidRPr="00AE62FC" w:rsidTr="00AE62FC">
        <w:trPr>
          <w:trHeight w:val="56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эксплуатацию объектов дошкольного, общего образования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окончании строительства, ед. 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AE62FC" w:rsidRPr="00AE62FC" w:rsidTr="00AE62FC">
        <w:trPr>
          <w:trHeight w:val="432"/>
        </w:trPr>
        <w:tc>
          <w:tcPr>
            <w:tcW w:w="9923" w:type="dxa"/>
            <w:gridSpan w:val="11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приобретенных объектов (выкупленных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полном объеме) недвижимого имущества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размещения дошкольных, общеобразова-тельных учреждений, ед.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1 «Дошкольное образование в образовательных учреждениях, реализующих программу дошкольного образования»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Цель подпрограммы: повышение доступности дошкольного образования и качества оказываемой муниципальной услуги «Дошкольное образование в образовательных учреждениях, реализующих основную образовательную программу дошкольного образования»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части условий оказания услуги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2292"/>
        </w:trPr>
        <w:tc>
          <w:tcPr>
            <w:tcW w:w="9923" w:type="dxa"/>
            <w:gridSpan w:val="11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Целевые показатели результатов реализации подпрограммы 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доступность дошкольного образования (отношение численности детей 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лет, которым предоставлена возможность получать услуги дошкольного образования,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 численности детей в возрасте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лет, скорректиро-ванной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численность детей в возрасте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лет, обучающихся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школе),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91,7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328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эксплуатацию объектов дошкольного образования по окончании строительства,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440"/>
        </w:trPr>
        <w:tc>
          <w:tcPr>
            <w:tcW w:w="9923" w:type="dxa"/>
            <w:gridSpan w:val="11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приобретенных объектов (выкупленных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полном объеме) недвижимого имущества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размещения дошкольных учреждений, ед.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1.1. Обеспечение предоставления дошкольного образования, присмотра и ухода за детьми в муниципальных образовательных учреждениях, реализующих основную образовательную программу дошкольного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139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1.1.1. Предостав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ление субсидии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выполнение муниципаль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ного задания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на иные цели подведомст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венным учреждениям, оказывающим муници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пальную услугу «Дошкольное образование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учреждениях, реализующих основную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тельную программу дошкольного образования»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32 042 091 235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3 528 187 512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4 152 304 619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4 596 351 164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4 941 311 985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4 941 311 985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4 941 311 985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4 941 311 985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численность воспитанников, получающих муниципальную услугу «Дошкольное образование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образовательных учреждениях, реализующих основную образовательную программу дошкольного образования»,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конец года, чел.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21 510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25 248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25 903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25 903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25 903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25 903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25 903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25 903</w:t>
            </w:r>
          </w:p>
        </w:tc>
      </w:tr>
      <w:tr w:rsidR="00AE62FC" w:rsidRPr="00AE62FC" w:rsidTr="00AE62FC">
        <w:trPr>
          <w:trHeight w:val="38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трансфертов 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24 674 616 066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1 968 487 039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3 216 581 955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3 625 074 696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3 966 118 094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3 966 118 094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3 966 118 094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3 966 118 094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3 472 343 853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1 212 549 765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397 947 076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374 350 720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371 874 073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371 874 073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371 874 073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371 874 073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64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других источников (родитель-ской платы за присмотр и уход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детьми)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3 895 131 316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347 150 708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537 775 588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596 925 748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удовлетворенных запросов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оказание муниципальной услуги «Дошкольное образование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образовательных учреждениях, реализующих основную образовательную программу дошкольного образования»,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 общему количеству указанных запросов, % 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80,3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81,7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</w:tr>
      <w:tr w:rsidR="00AE62FC" w:rsidRPr="00AE62FC" w:rsidTr="002843A7">
        <w:trPr>
          <w:trHeight w:val="138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муниципальных образовательных учреждений, реализующих основную образовательную программу дошкольного образования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соответствии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федеральным государственным образовательным стандартом дошкольного образования,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указанных учреждений,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88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нность потребителей качеством оказываемой муниципальной услуги «Дошкольное образование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образовательных учреждениях, реализующих основную образовательную программу дошкольного образования»,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менее, баллов (по 10-ба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льной шкале)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7,6</w:t>
            </w:r>
          </w:p>
        </w:tc>
      </w:tr>
      <w:tr w:rsidR="00AE62FC" w:rsidRPr="00AE62FC" w:rsidTr="00AE62FC">
        <w:trPr>
          <w:trHeight w:val="216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отношение среднемесячной заработной платы педагогических работников муниципальных дошкольных образовательных учреждений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среднемесячной заработной плате организаций общего 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вания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Сургута, не менее,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859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учреждений, улучшивших материально-техническую базу за счет средств, поступивших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из бюджета автономного округа </w:t>
            </w: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на реализацию наказов избирателей депутатам Думы Х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анты-</w:t>
            </w: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ансий-ского автономного округа – Ю</w:t>
            </w: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гры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2843A7">
        <w:trPr>
          <w:trHeight w:val="70"/>
        </w:trPr>
        <w:tc>
          <w:tcPr>
            <w:tcW w:w="1135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1.1.2. Укрепление комплексной безопасности муници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пальных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1 893 037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1 893 037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образовательных учреждений, улучшивших материально-техническую базу</w:t>
            </w:r>
            <w:r w:rsidRPr="00AE62F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для обеспечения комплексной безопасности образовательного учреждения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ед.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AE62FC" w:rsidRPr="00AE62FC" w:rsidTr="002843A7">
        <w:trPr>
          <w:trHeight w:val="1011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1 893 037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1 893 037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1.1.3. Комплекто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вание вариативных групп дошкольного образования, групп присмотра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ухода современным оборудов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анием, учебно-методиче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скими комплексами, инвентарем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1 613 700 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1 613 700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образовательных учреждений, обеспечивших комплектование вариативных групп дошкольного образования, групп присмотра и ухода, ед.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E62FC" w:rsidRPr="00AE62FC" w:rsidTr="00AE62FC">
        <w:trPr>
          <w:trHeight w:val="1600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1 613 700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1 613 700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1.1.4. Поддержка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развитие системы региональных иннова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ционных, стажиро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вочных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пилотных площадок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 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учреждений, улучшивших материально-техническую базу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соответствии с требованием ФГОС общего образования, ед.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841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 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65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1.1.5. Обеспечение комплексного содержания зданий муници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пальных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учреждений, реализующих основную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2 247 632 801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368 865 650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301 197 603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337 538 492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310 007 764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310 007 764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310 007 764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310 007 764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муниципальных бюджетных образовательных учреждений, реализующих основную образовательную программу дошкольного образования,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которых обеспечено комплексное содержание зданий, сооружений (предоставление коммунальных услуг, содержание муниципального имущества),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указанных учреждений,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20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2 247 632 801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368 865 650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301 197 603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337 538 492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310 007 764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310 007 764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310 007 764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310 007 764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учреждений, реализующих основную образовательную программу дошкольного образования,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которых проведен капитальный ремонт зданий,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</w:tr>
      <w:tr w:rsidR="00AE62FC" w:rsidRPr="00AE62FC" w:rsidTr="00AE62FC">
        <w:trPr>
          <w:trHeight w:val="1943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образовательных учреждений, реализующи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 основную образо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вательную программу дошкольного образования,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которых проведен выборочный текущий ремонт зданий, благоустройство территорий,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</w:tr>
      <w:tr w:rsidR="00AE62FC" w:rsidRPr="00AE62FC" w:rsidTr="00AE62FC">
        <w:trPr>
          <w:trHeight w:val="4118"/>
        </w:trPr>
        <w:tc>
          <w:tcPr>
            <w:tcW w:w="1135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1.1.6. Предостав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ление субсидии частным организациям,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осуществляя-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ющим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тельную деятельность по реализации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программ дошкольного образования, на финансовое обеспечение (возмещение) затрат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предостав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лению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AE62F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100 617 949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15 484 839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992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частных организаций, осуществляющих образовательную деятельность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реализации образовательных программ дошкольного образования, получивших субсидию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финансовое обеспечение (возмещение) затрат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предоставлению дошкольного образования, ед.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824"/>
        </w:trPr>
        <w:tc>
          <w:tcPr>
            <w:tcW w:w="1135" w:type="dxa"/>
            <w:vMerge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100 617 949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15 484 839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17 026 622</w:t>
            </w:r>
          </w:p>
        </w:tc>
        <w:tc>
          <w:tcPr>
            <w:tcW w:w="992" w:type="dxa"/>
            <w:vMerge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численность воспитанников частных организаций, осуществляющих образовательную деятельность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реализации образовательных программ дошкольного образования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конец года, чел.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 по задаче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1.1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34 394 348 722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3 901 059 899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4 468 987 061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4 950 916 278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5 268 346 371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5 268 346 371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5 268 346 371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5 268 346 371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938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24 779 240 752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1 972 493 776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3 232 066 794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3 642 101 318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3 983 144 716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3 983 144 716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3 983 144 716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3 983 144 716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5 719 976 654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1 581 415 415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699 144 679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711 889 212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681 881 837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681 881 837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681 881 837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681 881 837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6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других источников (родитель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ской платы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присмотр и уход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детьми)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3 895 131 316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347 150 708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537 775 588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596 925 748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Задача 1.2. Развитие инфраструктуры дошкольных образовательных учреждений в целях повышения доступности дошкольного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1.2.1. Проектиро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вание, строительство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(реконструкция)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муниципальных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объектов дошкольного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342 673 000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183 663 000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159 010 000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архитектуры и градо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ства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эксплуатацию объектов дошкольного образования по окончании строительства, ед.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7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308 406 000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165 297 000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143 109 000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42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34 267 000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18 366 000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15 901 000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1.2.1.1. «Детский сад «Золотой ключик»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ица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Энту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зиастов, 51/1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342 673 000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183 663 000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159 010 000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эксплуатацию объектов дошкольного образования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окончании строительства, ед.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308 406 000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165 297 000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143 109 000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61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34 267 000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18 366 000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15 901 000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29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подключенных объектов к сетям электроснабжения, ед.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объектов дошкольного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1 091 905 388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160 667 631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764 027 132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74 059 463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68 210 339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24 940 823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приобретенных объектов (выкупленных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полном объеме) недвижимого имущества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размещения дошкольных учреждений, ед.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063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865 195 390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152 634 250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712 561 140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2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226 709 998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51 465 992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74 059 463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68 210 339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24 940 823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85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1.2.2.1. Детский сад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ПИКС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162 168 600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147 426 000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7 371 300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7 371 300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исполнение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микрорайоне ПИКС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%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AE62FC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33,333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33,333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61"/>
        </w:trPr>
        <w:tc>
          <w:tcPr>
            <w:tcW w:w="1135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140 054 700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140 054 700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микрорайоне ПИКС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22 113 900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7 371 300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7 371 300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7 371 300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2843A7">
        <w:trPr>
          <w:trHeight w:val="480"/>
        </w:trPr>
        <w:tc>
          <w:tcPr>
            <w:tcW w:w="1135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1.2.2.2. Детский сад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300 мест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5А микрорайоне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284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160 667 631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160 667 631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приобретение детского сада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5А микрорайоне  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ед.</w:t>
            </w:r>
            <w:r w:rsidRPr="00AE62F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123"/>
        </w:trPr>
        <w:tc>
          <w:tcPr>
            <w:tcW w:w="1135" w:type="dxa"/>
            <w:vMerge w:val="restart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152 634 250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152 634 250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53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1.2.2.3.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Детский сад № 1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300 мест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№ 24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176 734 346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160 667 582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исполнение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№ 1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микрорайоне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№ 24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7" w:right="-109"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152 634 200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152 634 200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№ 1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микрорайоне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№ 24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24 100 146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91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1.2.2.4. Детский сад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районе 37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176 734 383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160 667 621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исполнение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37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7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000"/>
        </w:trPr>
        <w:tc>
          <w:tcPr>
            <w:tcW w:w="1135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152 634 240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152 634 240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37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14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24 100 143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10"/>
        </w:trPr>
        <w:tc>
          <w:tcPr>
            <w:tcW w:w="1135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1.2.2.5. Детский сад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350 мест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40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районе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195 229 368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177 481 242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8 874 063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8 874 063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исполнение договорных обязательств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40 микрорайоне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7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  <w:p w:rsidR="00AE62FC" w:rsidRPr="00AE62FC" w:rsidRDefault="00AE62FC" w:rsidP="00AE62F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  <w:p w:rsidR="00AE62FC" w:rsidRPr="00AE62FC" w:rsidRDefault="00AE62FC" w:rsidP="00AE62FC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168 607 180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168 607 180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в 40 микрорайоне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2843A7">
        <w:trPr>
          <w:trHeight w:val="383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26 622 188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6" w:right="-108" w:firstLine="2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8 874 062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8 874 063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8 874 063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378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1.2.2.6.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Детский сад № 2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300 мест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38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районе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 Сургута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24 100 143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№ 2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38 микрорайоне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202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24 100 143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1.2.2.7. Детский сад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ице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Профсоюзов, 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ом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8 772 023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2 924 008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2 924 008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2 924 007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ице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Профсоюзов,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ом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38,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423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8 772 023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2 924 008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2 924 008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2 924 007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1.2.2.8. Детский сад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№ 30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24 100 143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в микрорайоне № 30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 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787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24 100 143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1.2.2.9. Детский сад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районе 44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26 622 187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8 874 063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8 874 063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8 874 061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детского сада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микрорайоне 44,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441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26 622 187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8 874 063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8 874 063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8 874 061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2843A7">
        <w:trPr>
          <w:trHeight w:val="7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1.2.2.10. Детский сад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20А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24 100 143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Pr="00AE62FC" w:rsidRDefault="00AE62FC" w:rsidP="00284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доли местного бюджета для исполнения договорных обяза</w:t>
            </w:r>
            <w:r w:rsidR="002843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тельств по приоб</w:t>
            </w:r>
            <w:r w:rsidR="002843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ретению детского сада в микрорайоне 20А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949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24 100 143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8 033 381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23"/>
        </w:trPr>
        <w:tc>
          <w:tcPr>
            <w:tcW w:w="1135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1.2.2.11. «Жилой дом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32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 встроенно- пристроен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ными помеще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ниями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мкр. 18-19-20 г. Сургут.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Корректировка»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4 этап строительства. Встроенно-пристроенные помещения детского сада на 71 место»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103 821 916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103 821 916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встроенно-пристро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енного помещения детского сада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71 место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микрорайоне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18-19-20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ед.</w:t>
            </w:r>
          </w:p>
        </w:tc>
        <w:tc>
          <w:tcPr>
            <w:tcW w:w="566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949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98 630 820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98 630 820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858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5 191 096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5 191 096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1.2.2.12. «Развитие застроенной территории — части квартала 23А в г. Сургуте»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X этап строительства, встроенно-пристроенный детский сад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80 мест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5 849 123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5 849 123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встроенно-пристроенного детского сада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80 мест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квартале 23А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858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5 849 123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5 849 123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1.2.2.13. Билдинг-сад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40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мест,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ица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Каро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линского, 10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3 005 382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3 005 382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билдинг-сада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40 мест,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ица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Каролин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ского, 10, да/нет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858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3 005 382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3 005 382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задаче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1 434 578 388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344 330 631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923 037 132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74 059 463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68 210 339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24 940 823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1 173 601 390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317 931 250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855 670 140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495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260 976 998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26 399 381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67 366 992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74 059 463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68 210 339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24 940 823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подпрог-рамме 1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«Дошкольное образование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учреждениях, реализующих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35 828 927 110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4 245 390 530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5 392 024 193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5 024 975 741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5 336 556 710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5 293 287 194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5 268 346 371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5 268 346 371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25 952 842 142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2 290 425 026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4 087 736 934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3 642 101 318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3 983 144 716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3 983 144 716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3 983 144 716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3 983 144 716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5 980 953 652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1 607 814 796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766 511 671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785 948 675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750 092 176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706 822 660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681 881 837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681 881 837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01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других источников (родитель-ской платы за присмотр и уход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детьми)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3 895 131 316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347 150 708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537 775 588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596 925 748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Подпрограмма 2 «Общее и дополнительное образование в общеобразовательных учреждениях»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Цель подпрограммы: сохранение качества общего и дополнительного образования в общеобразовательных учреждениях в части результатов реализации образовательных программ, повышение качества в части условий оказания муниципальной услуги «Общее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дополнительное образование в общеобразовательных учреждениях»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432"/>
        </w:trPr>
        <w:tc>
          <w:tcPr>
            <w:tcW w:w="9923" w:type="dxa"/>
            <w:gridSpan w:val="11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показатели резу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льтатов реализации подпрограммы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отношение среднего балла единого государст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венного экзамена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(в расчете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1 предмет)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10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общеобра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зовательных учреждений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лучшими результатами единого государ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ственного экзамена к среднему баллу единого государственного экзамена (в расчете на 1 предмет)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10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школ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худшими результатами единого государст-венного экзамена, не более, раз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</w:tr>
      <w:tr w:rsidR="00AE62FC" w:rsidRPr="00AE62FC" w:rsidTr="00AE62FC">
        <w:trPr>
          <w:trHeight w:val="432"/>
        </w:trPr>
        <w:tc>
          <w:tcPr>
            <w:tcW w:w="9923" w:type="dxa"/>
            <w:gridSpan w:val="11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удовлетворенных запросов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оказание муниципальной услуги «Общее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дополнительное образование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учреждениях»,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указанных запросов,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50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эксплуатацию объектов общего образования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окончании строительства,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E62FC" w:rsidRPr="00AE62FC" w:rsidTr="00AE62FC">
        <w:trPr>
          <w:trHeight w:val="56"/>
        </w:trPr>
        <w:tc>
          <w:tcPr>
            <w:tcW w:w="9923" w:type="dxa"/>
            <w:gridSpan w:val="11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исполнение договорных обязательств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приобретению объектов общего образования, %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7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</w:tc>
      </w:tr>
      <w:tr w:rsidR="00AE62FC" w:rsidRPr="00AE62FC" w:rsidTr="00AE62FC">
        <w:trPr>
          <w:trHeight w:val="591"/>
        </w:trPr>
        <w:tc>
          <w:tcPr>
            <w:tcW w:w="9923" w:type="dxa"/>
            <w:gridSpan w:val="11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приобретению объектов общего образования, да/нет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2.1. Обеспечение предоставления общего и дополнительного образования в общеобразовательных учреждениях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2.1.1. Предостав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ление субсидии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выполнение муниципаль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ного задания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на иные цели подведомст-венным учреждениям, оказывающим муници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пальную услугу «Общее и дополни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тельное образование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общеобра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зовательных учреж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дениях»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36 750 755 516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4 182 383 818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4 664 117 328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5 158 298 238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5 686 489 033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5 686 489 033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5 686 489 033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5 686 489 033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численность учащихся, получающих муниципальную услугу «Общее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дополнительное образование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общеобразова-тельных учреждениях»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конец года, чел.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39 706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41 542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43 281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44 428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46 515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49 349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>52 125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52 125</w:t>
            </w:r>
          </w:p>
        </w:tc>
      </w:tr>
      <w:tr w:rsidR="00AE62FC" w:rsidRPr="00AE62FC" w:rsidTr="00AE62FC">
        <w:trPr>
          <w:trHeight w:val="949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34 103 781 136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3 917 302 372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4 273 252 719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4 758 601 829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5 288 656 054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5 288 656 054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5 288 656 054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5 288 656 054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2 646 974 380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265 081 446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390 864 609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399 696 409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397 832 979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397 832 979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397 832 979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397 832 979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81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AE62FC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учащихся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учреждений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общей численности детей 7 – 18 лет,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</w:tr>
      <w:tr w:rsidR="00AE62FC" w:rsidRPr="00AE62FC" w:rsidTr="00AE62FC">
        <w:trPr>
          <w:trHeight w:val="1966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учащихся, получающих услугу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дополнитель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ному образованию в общеобразова-тельных учреждениях,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числен-ности учащихся муниципальных общеобразова-тельных учреждений,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56,8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54,3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50,8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45,7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43,3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43,3</w:t>
            </w:r>
          </w:p>
        </w:tc>
      </w:tr>
      <w:tr w:rsidR="00AE62FC" w:rsidRPr="00AE62FC" w:rsidTr="00AE62FC">
        <w:trPr>
          <w:trHeight w:val="2880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учреждений, реализующих федеральные государственные образовательные стандарты начального общего образования нового поколения,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муниципальных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учреждений, имеющих, %: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- 1-е классы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- 2-е классы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- 3-и классы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- 4-е классы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общеобразова-тельных учреждений, реализующих федеральные государственные образовательные стандарты основного общего образования нового поколения,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муниципальных общеобразова-тельных учреждений, имеющих, %: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- 5-е классы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- 6-е классы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- 7-е классы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- 8-е классы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- 9-е классы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353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общеоб-разовательных учреждений, реализующих федеральные государственные образовательные стандарты среднего общего образования нового поколения,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муниципальных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учреждений, имеющих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классы,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16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учащихся, имеющих отметки «4» и «5» по итогам учебного года,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учащихся,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</w:tr>
      <w:tr w:rsidR="00AE62FC" w:rsidRPr="00AE62FC" w:rsidTr="00AE62FC">
        <w:trPr>
          <w:trHeight w:val="1226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учащихся, имеющих положительные отметки по итогам учебного года,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учащихся муниципальных общеобразова-тельных учреждений,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</w:tr>
      <w:tr w:rsidR="00AE62FC" w:rsidRPr="00AE62FC" w:rsidTr="00AE62FC">
        <w:trPr>
          <w:trHeight w:val="1256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 xml:space="preserve">доля учащихся, вовлеченных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в деятельность органов учениче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 xml:space="preserve">ского самоуправ-ления, детских общественных объединений,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к общей численности учащихся,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AE62FC" w:rsidRPr="00AE62FC" w:rsidTr="00AE62FC">
        <w:trPr>
          <w:trHeight w:val="2417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 xml:space="preserve">доля общеобразо-вательных учреждений,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 xml:space="preserve">в которых проводится организационное, методическое сопровождение процесса внедрения социальных педагогических технологий, предоставляющих возможность обучающимся получать социальные практики, формировать ключевые компетенции современного человека, необходимые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 xml:space="preserve">для жизни в гражданском обществе,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к общему количеству общеобразова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тельных учреждений,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16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нность потребителей качеством оказываемой муниципальной услуги «Общее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дополнительное образование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общеобразова-тельных учреждениях»,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менее, баллов (по 10-бал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ьной шкале):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качеством общего образования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AE62FC" w:rsidRPr="00AE62FC" w:rsidTr="00AE62FC">
        <w:trPr>
          <w:trHeight w:val="149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качеством дополнительного образования в общеобразова-тельных учреждениях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AE62FC" w:rsidRPr="00AE62FC" w:rsidTr="00AE62FC">
        <w:trPr>
          <w:trHeight w:val="1440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удельный вес численности учителей в возрасте до 30 лет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учителей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учреждений,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14,8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14,8</w:t>
            </w:r>
          </w:p>
        </w:tc>
      </w:tr>
      <w:tr w:rsidR="00AE62FC" w:rsidRPr="00AE62FC" w:rsidTr="00AE62FC">
        <w:trPr>
          <w:trHeight w:val="2316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педагогических работников, прошедших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года повышение квалификации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переподготовку, по отношению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 общей численности педагогических работников общеобразова-тельных учреждений,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менее,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</w:tr>
      <w:tr w:rsidR="00AE62FC" w:rsidRPr="00AE62FC" w:rsidTr="00AE62FC">
        <w:trPr>
          <w:trHeight w:val="1419"/>
        </w:trPr>
        <w:tc>
          <w:tcPr>
            <w:tcW w:w="1135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отношение среднемесячной заработной платы учителей общеобразова-тельных учреждений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 среднемесячной заработной плате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Ханты-Мансий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ском автономном округе – Югре,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менее,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541"/>
        </w:trPr>
        <w:tc>
          <w:tcPr>
            <w:tcW w:w="1135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учреждений, улучшивших материально-техническую базу за счет средств, поступивших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бюджета автономного округа на реализацию наказов избирателей депутатам Думы 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анты-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ансийского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автономного округа –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Югры,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AE62FC" w:rsidRPr="00AE62FC" w:rsidTr="00AE62FC">
        <w:trPr>
          <w:trHeight w:val="2108"/>
        </w:trPr>
        <w:tc>
          <w:tcPr>
            <w:tcW w:w="1135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численность учащихся общеобразова-тельных учреждений, участвующих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года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мероприятиях научно-техниче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направленности муниципального, регионального, федерального уровней, не менее, чел.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6 000</w:t>
            </w:r>
          </w:p>
        </w:tc>
      </w:tr>
      <w:tr w:rsidR="00AE62FC" w:rsidRPr="00AE62FC" w:rsidTr="00AE62FC">
        <w:trPr>
          <w:trHeight w:val="1803"/>
        </w:trPr>
        <w:tc>
          <w:tcPr>
            <w:tcW w:w="1135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общеобразова-тельных учреждений,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которых реализуются мероприятия, направленные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повышение родительской грамотности,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отношению к общему количеству общеобразова-тельных учреждений, %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21"/>
        </w:trPr>
        <w:tc>
          <w:tcPr>
            <w:tcW w:w="1135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2.1.2.</w:t>
            </w:r>
            <w:r w:rsidRPr="00AE62FC">
              <w:rPr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Поддержка кадетских классов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муниципальных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бюджетных общеобразо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вательных организаций, реализующих в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тельной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воспитат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ельной деятельности культурно-исторические традиции российского казачества 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количество муниципальных бюджетных общеобразова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тельных учреждений, улучшивших материально-техническую базу для реализации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 образовательной и воспитательной деятельности культурно-истори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ческих традиций российского казачества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ед.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2000"/>
        </w:trPr>
        <w:tc>
          <w:tcPr>
            <w:tcW w:w="1135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2843A7">
        <w:trPr>
          <w:trHeight w:val="705"/>
        </w:trPr>
        <w:tc>
          <w:tcPr>
            <w:tcW w:w="1135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2.1.3. Укрепление комплексной безопасности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муниципальных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8 508 170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8 508 170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ния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учреждений, улучшивших материально-техническую базу </w:t>
            </w: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для обеспечения комплексной безопасности образовательного учреждения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ед.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AE62FC" w:rsidRPr="00AE62FC" w:rsidTr="00AE62FC">
        <w:trPr>
          <w:trHeight w:val="1753"/>
        </w:trPr>
        <w:tc>
          <w:tcPr>
            <w:tcW w:w="1135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8 508 170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8 508 170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2843A7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2.1.4.</w:t>
            </w:r>
            <w:r w:rsidRPr="00AE62FC">
              <w:rPr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Организация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проведение мероприятий по развитию одаренных детей (олимпиады, конкурсы, форумы, профильные смены, учебно-трениро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вочные сборы и др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угое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216 800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216 800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амент образова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ния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проведенных мероприятий, направленных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развитие одаренных детей, ед.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471"/>
        </w:trPr>
        <w:tc>
          <w:tcPr>
            <w:tcW w:w="1135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транс-фер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тов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216 800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216 800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2.1.5. Поддержка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развитие системы региональных иннова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ционных, стажиро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вочных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пилотных площадок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количество образовательных учреждений, улучшивших материально-техническую базу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в соответствии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 требованием ФГОС общего образования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ед.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E62FC" w:rsidRPr="00AE62FC" w:rsidTr="00AE62FC">
        <w:trPr>
          <w:trHeight w:val="1321"/>
        </w:trPr>
        <w:tc>
          <w:tcPr>
            <w:tcW w:w="1135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81"/>
        </w:trPr>
        <w:tc>
          <w:tcPr>
            <w:tcW w:w="1135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2.1.6. Проведение независимой государст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венной (итоговой) аттестации выпускников, в том числе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новой форме (9 классы)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в форме единого государствен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ного экзамена, и других процедур оценки качества образования  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учреждений, организовавших мероприятия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проведению процедур оценки качества образования, ед.  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AE62FC" w:rsidRPr="00AE62FC" w:rsidTr="00AE62FC">
        <w:trPr>
          <w:trHeight w:val="1321"/>
        </w:trPr>
        <w:tc>
          <w:tcPr>
            <w:tcW w:w="1135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за счет межбюд-жетных трансфер-тов 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138"/>
        </w:trPr>
        <w:tc>
          <w:tcPr>
            <w:tcW w:w="1135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2.1.7. Развитие материально-технической базы профильных классов (милицейские (полицейские), кадетские классы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нт образова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учреждений, улучшивших материально-техническую базу для реализации образовательной программы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профильном уровне, ед.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321"/>
        </w:trPr>
        <w:tc>
          <w:tcPr>
            <w:tcW w:w="1135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14"/>
        </w:trPr>
        <w:tc>
          <w:tcPr>
            <w:tcW w:w="1135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2.1.8. Конкурсы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получение денежного поощрения лучших педагогов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образовательных учреждений, получивших денежное поощрени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участие в конкурсе, ед.  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321"/>
        </w:trPr>
        <w:tc>
          <w:tcPr>
            <w:tcW w:w="1135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843A7" w:rsidRDefault="00AE62FC" w:rsidP="00284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 w:rsidR="002843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284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 w:rsidR="002843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880"/>
        </w:trPr>
        <w:tc>
          <w:tcPr>
            <w:tcW w:w="1135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2.1.9. Предостав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ление субсидий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возмещение затрат частным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тельным организациям,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ющим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тельную деятельность по имеющим государст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венную аккредитацию основным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тельным программам, на возмещение затрат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созданию условий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органи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зации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тельного процесса, обеспечению безопасности учащихся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398 364 079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49 851 259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52 296 557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57 112 315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59 775 987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59 775 987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59 775 987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59 775 987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негосударственных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учреждений, получивших субсидии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возмещение затрат частным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тельным организациям, осуществляющим образовательную деятельность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имеющим государственную аккредитацию основным обще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образовательным программам, ед.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E62FC" w:rsidRPr="00AE62FC" w:rsidTr="00AE62FC">
        <w:trPr>
          <w:trHeight w:val="1958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386 882 779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48 116 557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50 672 124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55 487 882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58 151 554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58 151 554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58 151 554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58 151 554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негосударственных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учреждений, получивших субсидию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возмещение затрат по созданию условий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организации образовательного процесса, обеспечению безопасности обучающихся,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96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11 481 300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1 734 702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1 624 433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1 624 433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1 624 433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1 624 433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1 624 433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1 624 433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численность учащихся негосу-дарственных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учреждений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конец года, чел.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568</w:t>
            </w:r>
          </w:p>
        </w:tc>
      </w:tr>
      <w:tr w:rsidR="00AE62FC" w:rsidRPr="00AE62FC" w:rsidTr="00AE62FC">
        <w:trPr>
          <w:trHeight w:val="268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2.1.10. Обеспечение комплексного содержания зданий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муниципальных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учреждений, реализующих основную общеобразо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вательную программу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2 434 940 505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599 870 396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359 353 092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274 735 529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300 245 372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300 245 372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300 245 372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300 245 372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муниципальных бюджетных образовательных учреждений, реализующих основную общеобразова-тельную программу,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которых обеспечено  комплексное содержание зданий, сооружений (предоставление коммунальных услуг, содержание муниципального имущества),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указанных учреждений, %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7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47 955 559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47 955 559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11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средств местного бюджета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2 386 984 946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551 914 837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359 353 092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274 735 529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300 245 372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300 245 372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300 245 372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300 245 372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6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общеобразова-тельных учреждений,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которых проведен капитальный ремонт зданий,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AE62FC" w:rsidRPr="00AE62FC" w:rsidTr="00AE62FC">
        <w:trPr>
          <w:trHeight w:val="89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общеобразова-тельных учреждений,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которых проведен выборочный текущий ремонт зданий, благоустройство территорий,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задаче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2.1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39 595 335 070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4 843 380 443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5 075 766 977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5 490 146 082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6 046 510 392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6 046 510 392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6 046 510 392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6 046 510 392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34 549 894 444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4 024 649 458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4 323 924 843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4 814 089 711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5 346 807 608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5 346 807 608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5 346 807 608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5 346 807 608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38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5 045 440 626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818 730 985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751 842 134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676 056 371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699 702 784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699 702 784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699 702 784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699 702 784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2.2. Развитие инфраструктуры образовательных учреждений, реализующих основную общеобразовательную программу, в целях улучшения условий оказания образовательных услуг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494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2.2.1. Приобретение объектов общего образования: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970 542 042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423 903 569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261 325 453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24 249 702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37 706 100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47 696 958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92 709 462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82 950 798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архитектуры и градо-строи-тельства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исполнение договорных обязательств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приобретению объектов общего образования, %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7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</w:tc>
      </w:tr>
      <w:tr w:rsidR="00AE62FC" w:rsidRPr="00AE62FC" w:rsidTr="00AE62FC">
        <w:trPr>
          <w:trHeight w:val="789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648 570 810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400 336 950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248 233 860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приобретению объектов общего образования, да/нет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213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321 971 232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23 566 619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13 091 593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24 249 702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37 706 100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47 696 958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92 709 462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82 950 798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2.2.1.1. Средняя общеобразо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вательная школа в 16А микрорайоне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40 369 194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13 456 398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13 456 398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13 456 398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здания средней общеобразова-тельной школы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 микрорайоне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79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40 369 194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13 456 398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13 456 398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13 456 398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2.2.1.2. Школа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детский сад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районе 24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(200 учащ. / 100 мест)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орода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175 731 148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175 731 148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школы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детского сада в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районе 24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ед.</w:t>
            </w:r>
            <w:r w:rsidRPr="00AE62F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*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164 573 150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164 573 150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81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11 157 998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11 157 998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2843A7">
        <w:trPr>
          <w:trHeight w:val="2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2.2.1.3. Школа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 xml:space="preserve">детский сад № 1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районе 38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(100 учащ. / 200 мест)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33 474 324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11 158 108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11 158 108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11 158 108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приобретению школы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детского сада № 1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микрорайоне 38,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2843A7">
        <w:trPr>
          <w:trHeight w:val="202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33 474 324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11 158 108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11 158 108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11 158 108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2.2.1.4. Средняя общеобразо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вательная школа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районе 31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248 172 421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248 172 421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приобретение средней общеобразова-тельной школы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31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ед.</w:t>
            </w:r>
            <w:r w:rsidRPr="00AE62F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*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235 763 800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235 763 800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8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12 408 621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12 408 621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2.2.1.5. Средняя школа на 801 учащегося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40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районе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287 508 641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261 325 453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13 091 594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13 091 594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исполнение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средней школы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801 учащегося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40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%</w:t>
            </w:r>
          </w:p>
        </w:tc>
        <w:tc>
          <w:tcPr>
            <w:tcW w:w="566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7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33,333</w:t>
            </w: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248 233 860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248 233 860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средней школы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801 учащегося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40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358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39 274 781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13 091 593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13 091 594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13 091 594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2.2.1.6. Средняя общеобразо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вательная школа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районе 20А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46 791 602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21 546 934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25 244 668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средней общеобразова-тельной школы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микрорайоне 20А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997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46 791 602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21 546 934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25 244 668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2843A7">
        <w:trPr>
          <w:trHeight w:val="7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2.2.1.7. Средняя общеобразо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вательная школа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районе 38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69 247 356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23 082 452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23 082 452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23 082 452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средней общеобразова-тельной школы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38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2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69 247 356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23 082 452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23 082 452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23 082 452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2.2.1.8. Средняя общеобразо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вательная школа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микро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районе 33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69 247 356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34 623 678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34 623 678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исполнения договорных обязательств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приобретению средней общеобразова-тельной школы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микрорайоне 33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Сургута,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157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69 247 356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34 623 678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34 623 678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2.2.2. Выполнение работ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строитель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ству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муниципаль-ного бюджетного общеобразова-тельного учреждения средней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общеобразова-тельной школы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№ 10 (пристрой)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291 005 000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84 015 553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206 989 447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мент архитек-туры </w:t>
            </w:r>
          </w:p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градо-строи-тельства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эксплуатацию объектов общего образования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окончании строительства,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302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291 005 000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84 015 553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206 989 447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исполнение договорных обязательств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по строительству 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муниципального бюджетного общеобразова-тельного учреждения средней общеоб-разовательной школы</w:t>
            </w: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№ 10 (пристрой),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2.2.3. Выполнение работ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строитель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ству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муниципаль-ного бюджетного общеобразова-тельного учреждения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средней общеобразова-тельной школы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№ 20 (столовая)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76 637 128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76 637 128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мент архитек-туры </w:t>
            </w:r>
          </w:p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градо-строи-тельства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эксплуатацию объектов общего образования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окончании строительства, ед.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778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76 637 128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76 637 128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AE62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843A7" w:rsidRPr="002843A7" w:rsidRDefault="002843A7">
      <w:pPr>
        <w:rPr>
          <w:sz w:val="14"/>
          <w:szCs w:val="14"/>
        </w:rPr>
      </w:pPr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138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2.2.4. Выпол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нение работ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строитель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ству спортивных центров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универ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сальным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игровым залом –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всего,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149 700 000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149 700 000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мент архитек-туры </w:t>
            </w:r>
          </w:p>
          <w:p w:rsidR="00AE62FC" w:rsidRPr="00AE62FC" w:rsidRDefault="00AE62FC" w:rsidP="00AE62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градо-строи-тельства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эксплуатацию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 окончании строительства спортивных центров с универ-сальным игровым залом, ед.,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E62FC" w:rsidRPr="00AE62FC" w:rsidTr="00AE62FC">
        <w:trPr>
          <w:trHeight w:val="25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149 700 000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149 700 000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2.2.4.1. Спортивный центр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универ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сальным игровым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залом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 5 (муници-пальное бюджетное общеобразова-тельное учреждение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средняя обще-образова-тельная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№ 10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углубленным изучением отдельных предметов)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74 850 000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74 850 000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введение в эксплуатацию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окончании строительства спортивного центра с универсальным игровым залом № 5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бюджетное общеобразова-тельное учреждение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средняя общеобра-зовательная школа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№ 10 с углубленным изучением отдельных предметов)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155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-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74 850 000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74 850 000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2.2.4.2. Спортивный центр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универ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сальным игровым залом № 6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муници-пальное бюджетное общеобразова-тельное учреждение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средняя обще-образова-тельная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школ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 26)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74 850 000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74 850 000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введение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эксплуатацию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окончании строительства спортивного центра с универсальным игровым залом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 6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бюджетное общеобразова-тельное учреждение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средняя общеобра-зовательная школа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 26)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522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74 850 000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74 850 000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задаче 2.2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1 487 884 170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423 903 569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421 978 134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380 939 149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37 706 100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47 696 958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92 709 462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82 950 798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648 570 810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400 336 950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248 233 860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56"/>
        </w:trPr>
        <w:tc>
          <w:tcPr>
            <w:tcW w:w="1135" w:type="dxa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839 313 360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23 566 619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173 744 274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380 939 149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37 706 100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47 696 958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92 709 462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82 950 798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подпрог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рамме 2 «Общее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дополни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тельное образование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общеобра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зовательных учреждениях»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41 083 219 240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5 267 284 012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5 497 745 111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5 871 085 231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6 084 216 492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6 094 207 350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6 139 219 854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6 129 461 190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35 198 465 254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4 424 986 408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4 572 158 703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4 814 089 711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5 346 807 608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5 346 807 608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5 346 807 608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5 346 807 608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5 884 753 986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842 297 604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925 586 408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1 056 995 520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737 408 884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747 399 742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792 412 246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782 653 582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Подпрограмма 3 «Дополнительное образование в учреждениях дополнительного образования»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Цель подпрограммы: сохранение качества муниципальной услуги «Дополнительное образование в учреждениях дополнительного образования»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432"/>
        </w:trPr>
        <w:tc>
          <w:tcPr>
            <w:tcW w:w="9923" w:type="dxa"/>
            <w:gridSpan w:val="11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Целевые показатели результатов реализации подпрограммы 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реализуемых общеобразова-тельных программ дополнительного образования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учреждениях дополнительного образования, подведомственных департаменту образования на конец года,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</w:tr>
      <w:tr w:rsidR="00AE62FC" w:rsidRPr="00AE62FC" w:rsidTr="00AE62FC">
        <w:trPr>
          <w:trHeight w:val="2160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удовлетворенных запросов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оказание муниципальной услуги «Дополнительное образование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учреждениях дополнительного образования»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 общему количеству указанных запросов, % 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480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выполненных проектных работ, проект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280"/>
        </w:trPr>
        <w:tc>
          <w:tcPr>
            <w:tcW w:w="9923" w:type="dxa"/>
            <w:gridSpan w:val="11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выполнения работ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строительству объекта «Станция юных натуралистов в лесопарковой зоне междуречья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р. Сайма», да/нет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3.1. Обеспечение предоставления дополнительного образования в муниципальных образовательных учреждениях дополнительного образования, подведомственных департаменту образования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1228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3.1.1. Предостав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ление субсидии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выполнение муниципаль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ного задания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на иные цели подведомст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венным учреждениям, оказывающим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муниципальную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услугу «Дополни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тельное образование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учреждениях дополнитель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образования»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1 232 803 555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177 592 368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175 783 449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175 916 990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175 877 687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175 877 687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175 877 687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175 877 687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численность учащихся, полу-чающих муници-пальную услугу «Дополнительное образование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учреждениях дополнительного образования»,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конец года, чел.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6 211</w:t>
            </w:r>
          </w:p>
        </w:tc>
      </w:tr>
      <w:tr w:rsidR="00AE62FC" w:rsidRPr="00AE62FC" w:rsidTr="00AE62FC">
        <w:trPr>
          <w:trHeight w:val="2087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3 973 400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3 877 000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96 400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детей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возрасте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 лет, получающих услуги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дополнитель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ному образованию в учреждениях дополнительного образования, подведомственных департаменту образования,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указанных детей,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8,2</w:t>
            </w:r>
          </w:p>
        </w:tc>
      </w:tr>
      <w:tr w:rsidR="00AE62FC" w:rsidRPr="00AE62FC" w:rsidTr="00AE62FC">
        <w:trPr>
          <w:trHeight w:val="68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1 228 830 155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173 715 368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175 687 049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175 916 990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175 877 687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175 877 687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175 877 687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175 877 687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учащихся учреждений дополнительного образования, завершивших обучение по итогам учебного года,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</w:tr>
      <w:tr w:rsidR="00AE62FC" w:rsidRPr="00AE62FC" w:rsidTr="00AE62FC">
        <w:trPr>
          <w:trHeight w:val="2160"/>
        </w:trPr>
        <w:tc>
          <w:tcPr>
            <w:tcW w:w="1135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микрорайонов города, в которых оказывается муниципальная услуга «Дополни-тельное образова-ние в учреждениях дополнительного образования»,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микрорайонов города,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AE62FC" w:rsidRPr="00AE62FC" w:rsidTr="00AE62FC">
        <w:trPr>
          <w:trHeight w:val="1698"/>
        </w:trPr>
        <w:tc>
          <w:tcPr>
            <w:tcW w:w="1135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нность потребителей качеством оказы-ваемой муници-пальной услуги «Дополнительное образование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учреждениях дополнительного образования»,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менее, баллов (по 10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льной шкале)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AE62FC" w:rsidRPr="00AE62FC" w:rsidTr="00AE62FC">
        <w:trPr>
          <w:trHeight w:val="858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педагогиче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ских работников, прошедших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года повышение квали-фикации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переподготовку, по отношению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 общей числен-ности педагоги-ческих работников учреждений дополнительного образования,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менее,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</w:tr>
      <w:tr w:rsidR="00AE62FC" w:rsidRPr="00AE62FC" w:rsidTr="00AE62FC">
        <w:trPr>
          <w:trHeight w:val="24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отношение среднемесячной заработной платы педагогических работников муниципальных образовательных учреждений  дополнительного образования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 среднемесячной заработной плате учителей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ороде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Сургуте, не менее,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574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учреждений, улучшивших материально-техническую базу за счет средств, поступивших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бюджета автономного округа на реализацию наказов избирателей депутатам Думы 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анты-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ансий-ского автономного округа –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Югры,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E62FC" w:rsidRPr="00AE62FC" w:rsidTr="00AE62FC">
        <w:trPr>
          <w:trHeight w:val="1698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учреждений, реализующих мероприятия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средств, поступивших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бюджета автономного округа на реализацию наказов избирателей депутатам Думы 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анты-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ансий-ского автономного округа –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Югры,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3.1.2. Повышение оплаты труда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педагогических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работников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муниципальных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организаций дополнитель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образования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82 108 124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9 553 101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14 246 163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14 577 215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14 577 215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14 577 215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14 577 215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муниципальных бюджетных образовательных учреждений дополнительного образования,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которых обеспечено повышение оплаты труда педагогических работников, %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833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23 763 632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4 852 657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3 782 195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3 782 195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3 782 195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3 782 195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3 782 195</w:t>
            </w:r>
          </w:p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54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за счет средств местного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58 344 492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4 700 444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10 463 968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10 795 020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10 795 020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10 795 020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10 795 020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3.1.3. Обеспечение комплексного содержания зданий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муниципальных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 учреждений дополнитель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образования, подведомст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венных департаменту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60 624 221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8 923 432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9 249 558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8 447 739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8 500 873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8 500 873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8 500 873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8 500 873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муниципальных бюджетных образовательных учреждений дополнительного образования,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которых обеспечено комплексное содержание зданий, сооружений (предоставление коммунальных услуг, содержание муниципального имущества),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указанных учреждений, %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37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за счет межбюд-жетных трансфер-тов из окружного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1 552 080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825 130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726 950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8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59 072 141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8 098 302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8 522 608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8 447 739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8 500 873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8 500 873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8 500 873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8 500 873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образовательных учреждений дополнительного образования,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которых проведен выборочный текущий ремонт зданий, благоустройство территорий,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E62FC" w:rsidRPr="00AE62FC" w:rsidTr="00AE62FC">
        <w:trPr>
          <w:trHeight w:val="19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задаче 3.1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1 375 535 900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186 515 800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194 586 108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198 610 892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198 955 775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198 955 775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198 955 775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198 955 775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93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29 289 112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4 702 130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5 676 007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87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1 346 246 788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181 813 670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188 910 101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194 828 697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195 173 580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195 173 580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195 173 580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195 173 580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3.2. Развитие инфраструктуры учреждений дополнительного образования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3.2.1. Выполнение проектных работ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выполнение работ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строитель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ству станции юных натуралистов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лесопар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ковой зоне междуречья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р. Сайма. Корректировка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12 042 380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12 042 380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архитек-туры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градо-строите-льства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выполненных проектных работ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выполнение работ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строительству станции юных натуралистов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лесопарковой зоне междуречья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р. Сайма, проект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243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12 042 380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12 042 380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3.2.2. Выполнение работ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строитель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ству объекта «Станция юных натуралистов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лесопар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ковой зоне междуречья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р. Сайма»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39 620 932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13 206 977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доли местного бюджета для выполнения работ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строительству объекта «Станция юных натуралистов в лесопарковой зоне междуречья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р. Сайма», да/нет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1171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39 620 932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13 206 977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задаче 3.2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51 663 312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12 042 380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13 206 977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28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51 663 312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12 042 380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13 206 977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подпрог-рамме 3 «Дополни-тельное образование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учреждениях дополнитель-ного образования» 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1 427 199 212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198 558 180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194 586 108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198 610 892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198 955 775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212 162 753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212 162 752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212 162 752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29 289 112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4 702 130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5 676 007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3 782 195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81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1 397 910 100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193 856 050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188 910 101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194 828 697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195 173 580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208 380 558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208 380 557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208 380 557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Подпрограмма 4 «Организация и обеспечение отдыха и оздоровления детей»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Цель подпрограммы: сохранение качества организации и обеспечения отдыха и оздоровления детей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1680"/>
        </w:trPr>
        <w:tc>
          <w:tcPr>
            <w:tcW w:w="9923" w:type="dxa"/>
            <w:gridSpan w:val="11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показатели результатов реализации подпрограммы муниципальной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степень соблюдения требований к качеству муниципальной услуги «Организация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обеспечение отдыха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оздоровления детей», закрепленных стандартом качества,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4.1. Обеспечение оздоровления и занятости детей в каникулярный период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192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4.1.1. Организация отдыха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оздоров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ления детей, проживающих в городе Сургуте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290 674 496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30 883 271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41 979 420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численность детей, получающих муниципальную услугу «Организация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обеспечение отдыха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оздоровления детей»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оздоровительных лагерях с дневным пребыванием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чел., 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10 326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10 605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10 575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10 575</w:t>
            </w:r>
          </w:p>
        </w:tc>
      </w:tr>
      <w:tr w:rsidR="00AE62FC" w:rsidRPr="00AE62FC" w:rsidTr="00AE62FC">
        <w:trPr>
          <w:trHeight w:val="14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в весенний период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2 500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2 725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2 750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2 750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2 750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2 750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2 750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2 750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в летний период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4 751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4 900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в осенний период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3 075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2 980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2 925</w:t>
            </w:r>
          </w:p>
        </w:tc>
      </w:tr>
      <w:tr w:rsidR="00AE62FC" w:rsidRPr="00AE62FC" w:rsidTr="00AE62FC">
        <w:trPr>
          <w:trHeight w:val="138"/>
        </w:trPr>
        <w:tc>
          <w:tcPr>
            <w:tcW w:w="1135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167 634 834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12 862 862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24 767 662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численность детей, получающих муниципальную услугу «Организация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обеспечение отдыха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оздоровления детей»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палаточном лагере, чел.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</w:tr>
      <w:tr w:rsidR="00AE62FC" w:rsidRPr="00AE62FC" w:rsidTr="00AE62FC">
        <w:trPr>
          <w:trHeight w:val="72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123 039 662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18 020 409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17 211 758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64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удовлетворенных запросов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оказание муниципальной услуги «Организация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обеспечение отдыха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оздоровления детей»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оздоровительных лагерях с дневным пребыванием детей 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указанных запросов,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92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нность потребителей качеством оказываемой муниципальной услуги «Организация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обеспечение отдыха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оздоровления детей», не менее, баллов (по 10-бал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ьной шкале)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AE62FC" w:rsidRPr="00AE62FC" w:rsidTr="00AE62FC">
        <w:trPr>
          <w:trHeight w:val="2305"/>
        </w:trPr>
        <w:tc>
          <w:tcPr>
            <w:tcW w:w="1135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негосудар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ственных общеобразо-вательных учреждений, получивших субсидии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возмещение затрат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организацию функциониро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вания лагеря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дневным пребыванием детей,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44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численность детей, посещающих лагерь с дневным пребыванием детей на базе негосударственных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учреждений, чел.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задаче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4.1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290 674 496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30 883 271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41 979 420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167 634 834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12 862 862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24 767 662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123 039 662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18 020 409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17 211 758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подпрог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рамме 4 «Организация и обеспечение отдыха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оздоров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ления детей»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290 674 496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30 883 271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41 979 420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43 562 361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167 634 834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12 862 862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24 767 662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26 000 862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123 039 662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18 020 409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17 211 758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17 561 499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Подпрограмма 5 «Функционирование департамента образования»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Цель подпрограммы: осуществление управленческих и иных функций по реализации права населения города на общедоступное бесплатное дошкольное, общее и дополнительное образование, по обеспечению деятельности муниципальных образовательных учреждений, подведомственных департаменту образования, по оказанию качественных муниципальных услуг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149"/>
        </w:trPr>
        <w:tc>
          <w:tcPr>
            <w:tcW w:w="9923" w:type="dxa"/>
            <w:gridSpan w:val="11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Целевые показатели результатов реализации подпрограммы 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муниципальных образовательных учреждений,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которых организовано предоставление дошкольного образования – всего на конец года , ед.,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числе: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480"/>
        </w:trPr>
        <w:tc>
          <w:tcPr>
            <w:tcW w:w="9923" w:type="dxa"/>
            <w:gridSpan w:val="11"/>
            <w:vMerge w:val="restart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дошкольных образовательных учреждений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</w:tr>
      <w:tr w:rsidR="00AE62FC" w:rsidRPr="00AE62FC" w:rsidTr="00AE62FC">
        <w:trPr>
          <w:trHeight w:val="480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общеобразова-тельных учреждений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AE62FC" w:rsidRPr="00AE62FC" w:rsidTr="00AE62FC">
        <w:trPr>
          <w:trHeight w:val="1920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муниципальных образовательных учреждений,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которых организовано предоставление начального общего, основного общего, среднего общего образования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(с учетом МУК)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конец года,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</w:tr>
      <w:tr w:rsidR="00AE62FC" w:rsidRPr="00AE62FC" w:rsidTr="00AE62FC">
        <w:trPr>
          <w:trHeight w:val="1920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муниципальных образовательных учреждений дополнительного образования,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которых организовано предоставление дополнительного образования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конец года,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AE62FC" w:rsidRPr="00AE62FC" w:rsidTr="00AE62FC">
        <w:trPr>
          <w:trHeight w:val="2640"/>
        </w:trPr>
        <w:tc>
          <w:tcPr>
            <w:tcW w:w="9923" w:type="dxa"/>
            <w:gridSpan w:val="11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муниципальных образовательных учреждений, подведомственных департаменту образования,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базе которых организованы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каникулярное время оздоровительные лагеря с дневным пребыванием детей, палаточные лагеря, не менее, ед.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5.1. Организация предоставления общедоступного бесплатного дошкольного, общего и дополнительного образования детей, отдыха детей в каникулярное время; обеспечение эффективного и устойчивого функционирования муниципальных образовательных учреждений, подведомственных департаменту образования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5.1.1. Обеспечение деятельности департамента образования,  подведомст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венных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муниципальных к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азенных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2 827 613 350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392 448 786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405 765 628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405 903 624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405 873 828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405 873 828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405 873 828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405 873 828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бюджетных, автономных образовательных учреждений,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для которых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года сформировано муниципальное задание на оказание муниципальных услуг, своевременно обеспеченных субсидией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выполнение муниципального задания, субсидиями на иные цели, ед.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</w:tr>
      <w:tr w:rsidR="00AE62FC" w:rsidRPr="00AE62FC" w:rsidTr="00AE62FC">
        <w:trPr>
          <w:trHeight w:val="87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-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2 827 613 350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392 448 786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405 765 628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405 903 624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405 873 828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405 873 828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405 873 828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405 873 828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283"/>
        </w:trPr>
        <w:tc>
          <w:tcPr>
            <w:tcW w:w="1135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муниципальных учреждений, подведомственных департаменту образования, обеспеченных централизованным ведением бухгалтерского учета и отчетности, экономическим сопровождением деятельности,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указанных учреждений, %</w:t>
            </w:r>
          </w:p>
        </w:tc>
        <w:tc>
          <w:tcPr>
            <w:tcW w:w="566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</w:tr>
      <w:tr w:rsidR="00AE62FC" w:rsidRPr="00AE62FC" w:rsidTr="00AE62FC">
        <w:trPr>
          <w:trHeight w:val="2160"/>
        </w:trPr>
        <w:tc>
          <w:tcPr>
            <w:tcW w:w="1135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муниципальных учреждений, подведомственных департаменту образования,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которых отсутствуют случаи чрезвычайных ситуаций,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указанных учреждений, %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920"/>
        </w:trPr>
        <w:tc>
          <w:tcPr>
            <w:tcW w:w="1135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удовлетво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ренных запросов участников образовательного процесса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методическом, информационном сопровождении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указанных запросов, %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160"/>
        </w:trPr>
        <w:tc>
          <w:tcPr>
            <w:tcW w:w="1135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отдельных государственных полномочий, переданных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установленном порядке с уровня государственной власти Ханты-Мансийского авто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номного округа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Югры, исполненных своевременно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в полном объеме, ед.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AE62FC" w:rsidRPr="00AE62FC" w:rsidTr="00AE62FC">
        <w:trPr>
          <w:trHeight w:val="1283"/>
        </w:trPr>
        <w:tc>
          <w:tcPr>
            <w:tcW w:w="1135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обр</w:t>
            </w:r>
            <w:r w:rsidR="002843A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азовательных учреждений, оказыва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ющих муниципальную услугу «Дошкольное образование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образовательных учреждениях, реализующих основную образовательную программу дошкольного образования»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соответствии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 стандартом качества,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указанных учреждений, %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640"/>
        </w:trPr>
        <w:tc>
          <w:tcPr>
            <w:tcW w:w="1135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общеобразова-тельных учреждений, оказывающих муниципальную услугу «Общее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дополнительное образование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общеобразова-тельных учреждениях»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соответствии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 стандартом качества,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указанных учреждений, %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880"/>
        </w:trPr>
        <w:tc>
          <w:tcPr>
            <w:tcW w:w="1135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учреждений дополнительного образования, оказывающих муниципальную услугу «Дополнительное образование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учреждениях дополнительного образования»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соответствии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 стандартом качества,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указанных учреждений, %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283"/>
        </w:trPr>
        <w:tc>
          <w:tcPr>
            <w:tcW w:w="1135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образовательных учреждений,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 базе которых организованы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каникулярное время оздоровительные лагеря с дневным пребыванием детей, палаточные лагеря, оказывающих муниципальную услугу «Организация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обеспечение отдыха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оздоровления детей»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соответствии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 стандартом качества,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указанных учреждений, %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705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проведенных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МКУ «ИМЦ» общегородских мероприятий,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менее, ед.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</w:t>
            </w:r>
          </w:p>
        </w:tc>
      </w:tr>
      <w:tr w:rsidR="00AE62FC" w:rsidRPr="00AE62FC" w:rsidTr="00AE62FC">
        <w:trPr>
          <w:trHeight w:val="144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исполнение плановых показателей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расходам департамента образования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части средств местного бюджета за отчетный год,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менее, %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</w:tr>
      <w:tr w:rsidR="00AE62FC" w:rsidRPr="00AE62FC" w:rsidTr="00AE62FC">
        <w:trPr>
          <w:trHeight w:val="92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исполнение плановых значений по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администриру-е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мым доходам департаментом образования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(без учета безвозмездных поступлений)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отчетный год, %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95 - 105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95 - 105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95 - 105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95 - 105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95 - 105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95 - 105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95 - 105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 до 105</w:t>
            </w:r>
          </w:p>
        </w:tc>
      </w:tr>
      <w:tr w:rsidR="00AE62FC" w:rsidRPr="00AE62FC" w:rsidTr="00AE62FC">
        <w:trPr>
          <w:trHeight w:val="721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отсутствие просроченной кредиторской задолженности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отчетный год,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 / нет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1303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E62FC" w:rsidRPr="00AE62FC" w:rsidRDefault="00AE62FC" w:rsidP="000D34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сроков предоставления обоснований бюджетных ассигнований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очередной финансовый год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плановый период, бюджетной отчетности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отчетный год, да/нет</w:t>
            </w:r>
          </w:p>
        </w:tc>
        <w:tc>
          <w:tcPr>
            <w:tcW w:w="566" w:type="dxa"/>
            <w:shd w:val="clear" w:color="auto" w:fill="auto"/>
            <w:noWrap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</w:tr>
      <w:tr w:rsidR="00AE62FC" w:rsidRPr="00AE62FC" w:rsidTr="00AE62FC">
        <w:trPr>
          <w:trHeight w:val="69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5.1.2. Организация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финансовое обеспечение подвоза обучающихся, проживающих в отдаленных микрорайонах города,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 учебные занятия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муници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пальные общеобразо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вательные учреждения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173 996 900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муниципальных общеобразова-тельных учреждений,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которые осуществляется подвоз обучающихся, ед.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AE62FC" w:rsidRPr="00AE62FC" w:rsidTr="00AE62FC">
        <w:trPr>
          <w:trHeight w:val="147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173 996 900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24 856 700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5.1.3. Финансовое обеспечение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выплата стипендий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им. А.С. Знаменского учащимся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муниципальных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учреждений города Сургута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отличные успехи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учебе,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достижение высоких показателей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интеллек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туальной, научной, творческой деятельности, за достижение высоких результатов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соревнова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тельной деятельности, назначен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ых приказом департамента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17 754 300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3 176 100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среднегодовая численность учащихся 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учреждений, учреждений дополнительного образования, получающих стипендии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им. А.С. Знаменского, чел.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734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</w:t>
            </w:r>
          </w:p>
        </w:tc>
      </w:tr>
      <w:tr w:rsidR="00AE62FC" w:rsidRPr="00AE62FC" w:rsidTr="00AE62FC">
        <w:trPr>
          <w:trHeight w:val="1905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17 754 300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3 176 100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2 429 700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5.1.4. Организация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финансовое обеспечение технического обслуживания компьютерной и копиро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вально-множи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тельной техники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муници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пальных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учреждениях, подведомс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твенных департаменту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17 828 518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2 056 198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муниципальных образовательных учреждений, подведомственных департаменту образования,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которых организовано техническое обслуживание компьютерной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копировально-множительной техники,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указанных учреждений, %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415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17 828 518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2 056 198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2 628 720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2843A7">
        <w:trPr>
          <w:trHeight w:val="70"/>
        </w:trPr>
        <w:tc>
          <w:tcPr>
            <w:tcW w:w="1135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5.1.5. Организация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проведение мероприятий по развитию одаренных детей (олимпиады, конкурсы, форумы, профильные смены, учебно-тренировочные сборы и др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угое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1418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мероприятий, реализованных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средств, поступивших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бюджета автоном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ого округа, направленных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развитие одаренных детей, ед.</w:t>
            </w:r>
          </w:p>
        </w:tc>
        <w:tc>
          <w:tcPr>
            <w:tcW w:w="566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E62FC" w:rsidRPr="00AE62FC" w:rsidTr="00AE62FC">
        <w:trPr>
          <w:trHeight w:val="1393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5.1.6. Поощрение лучших учащихся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тельных организаций,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расположенных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городе Сургуте,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 награжденных золотой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серебряной медалями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особые успехи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обучении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1 346 000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1 346 000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образования</w:t>
            </w:r>
          </w:p>
        </w:tc>
        <w:tc>
          <w:tcPr>
            <w:tcW w:w="1418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численность учащихся образовательных учреждений, получивших поощрение, чел.</w:t>
            </w:r>
          </w:p>
        </w:tc>
        <w:tc>
          <w:tcPr>
            <w:tcW w:w="566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</w:t>
            </w:r>
          </w:p>
        </w:tc>
      </w:tr>
      <w:tr w:rsidR="00AE62FC" w:rsidRPr="00AE62FC" w:rsidTr="00AE62FC">
        <w:trPr>
          <w:trHeight w:val="1429"/>
        </w:trPr>
        <w:tc>
          <w:tcPr>
            <w:tcW w:w="1135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1 346 000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1 346 000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5.1.7. Обеспечение комплексного содержания зданий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муниципальных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казенных учреждений, подведомст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венных департаменту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32 590 741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5 277 582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4 596 883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4 445 572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4 567 676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4 567 676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4 567 676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4 567 676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муниципальных казенных учреждений,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которых обеспечено комплексное содержание зданий, сооружений (предоставление коммунальных услуг, содержание муниципального имущества),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указанных учреждений, %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115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32 590 741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5 277 582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4 596 883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4 445 572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4 567 676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4 567 676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4 567 676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4 567 676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задаче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5.1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3 071 229 809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429 261 366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440 277 631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440 264 316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440 356 624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440 356 624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440 356 624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440 356 624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1 446 000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1 446 000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3 069 783 809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427 815 366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440 277 631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440 264 316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440 356 624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440 356 624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440 356 624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108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440 356 624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6160" w:type="dxa"/>
            <w:gridSpan w:val="20"/>
            <w:shd w:val="clear" w:color="auto" w:fill="auto"/>
            <w:vAlign w:val="center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5.2. Исполнение переданных органам местного самоуправления в установленном порядке с уровня государственной власти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Югры отдельных государственных полномочий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5.2.1. Финансовое обеспечение предостав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ления завтраков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обедов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учебное время обуча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ющимся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муниципальных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учреждений, привлекающих для органи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зации питания предприятия общественного питания,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рамках исполнения переданного отдельного государствен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полномочия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2 481 826 307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312 439 760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333 115 376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351 612 211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371 164 740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371 164 740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371 164 740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371 164 740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мент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учащихся очной формы обучения, обеспеченных завтраками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обедами в учебное время,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общей численности указанных учащихся, %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1755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2 481 826 307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312 439 760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333 115 376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351 612 211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371 164 740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371 164 740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371 164 740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371 164 740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5.2.2. Организация отдыха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оздоров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ления детей, проживающих в городе Сургуте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355 290 600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60 642 000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приобретенных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для детей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возрасте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6 до 17 лет пут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вок </w:t>
            </w:r>
          </w:p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организации, обеспечивающие отдых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оздоровление детей, шт.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2 596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1 847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1 847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1 847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1 847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1 847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1 847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13 678</w:t>
            </w:r>
          </w:p>
        </w:tc>
      </w:tr>
      <w:tr w:rsidR="00AE62FC" w:rsidRPr="00AE62FC" w:rsidTr="00AE62FC">
        <w:trPr>
          <w:trHeight w:val="772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355 290 600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60 642 000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49 108 100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5.2.3. Финансовое обеспечение организации начисления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выплаты компенсации части родительской платы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присмотр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уход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детьми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тельных учреждениях, реализующих основную образова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тельную программу дошкольного образования,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рамках исполнения переданного отдельного государствен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полномочия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1 124 373 642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135 047 701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149 725 437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162 576 760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169 255 936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169 255 936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169 255 936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169 255 936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образования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заявителей, которым произведено своевременное начисление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 выплата компенсации части родительской платы за присмотр и уход за детьми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образовательных учреждениях, реализующих основную образовательную программу дошкольного образования, </w:t>
            </w:r>
          </w:p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отношению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общему количеству заявителей, %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AE62FC" w:rsidRPr="00AE62FC" w:rsidTr="00AE62FC">
        <w:trPr>
          <w:trHeight w:val="279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1 124 373 642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135 047 701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149 725 437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162 576 760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169 255 936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169 255 936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169 255 936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169 255 936</w:t>
            </w:r>
          </w:p>
        </w:tc>
        <w:tc>
          <w:tcPr>
            <w:tcW w:w="992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задаче 5.2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3 961 490 549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508 129 461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531 948 913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563 297 071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589 528 776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589 528 776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589 528 776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589 528 776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085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3 961 490 549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508 129 461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531 948 913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563 297 071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589 528 776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589 528 776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589 528 776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589 528 776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подпрог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рамме 5 «Функциони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рование департамента образования»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7 032 720 358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937 390 827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972 226 544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1 003 561 387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1 029 885 400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1 029 885 400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1 029 885 400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1 029 885 400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3 962 936 549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509 575 461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531 948 913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563 297 071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589 528 776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589 528 776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589 528 776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589 528 776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265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3 069 783 809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427 815 366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440 277 631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440 264 316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440 356 624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440 356 624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440 356 624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440 356 624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Общий объем ассигнований на реализацию программы – всего,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числе: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85 662 740 416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10 679 506 820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12 098 561 376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12 141 795 612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12 693 176 738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12 673 105 058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12 693 176 738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12 683 418 074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65 311 167 891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7 242 551 887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9 222 288 219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9 049 271 157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9 949 264 157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9 949 264 157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9 949 264 157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9 949 264 157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256"/>
        </w:trPr>
        <w:tc>
          <w:tcPr>
            <w:tcW w:w="1135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16 456 441 209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3 089 804 225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2 338 497 569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2 495 598 707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2 140 592 763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2 120 521 083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2 140 592 763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2 130 834 099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90"/>
        </w:trPr>
        <w:tc>
          <w:tcPr>
            <w:tcW w:w="1135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других </w:t>
            </w:r>
            <w:r w:rsidRPr="00AE62FC">
              <w:rPr>
                <w:rFonts w:ascii="Times New Roman" w:hAnsi="Times New Roman" w:cs="Times New Roman"/>
                <w:color w:val="000000"/>
                <w:spacing w:val="-8"/>
                <w:sz w:val="14"/>
                <w:szCs w:val="14"/>
              </w:rPr>
              <w:t xml:space="preserve">источников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(родитель-ской платы за присмотр и уход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детьми)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3 895 131 316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347 150 708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537 775 588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596 925 748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603 319 818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480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Объем ассигнований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тора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–департамента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77 912 826 278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8 916 293 180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10 079 148 974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11 061 629 668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11 963 938 614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11 963 938 614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11 963 938 614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11 963 938 614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00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63 439 488 052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6 475 502 998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8 117 657 269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9 049 271 157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9 949 264 157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9 949 264 157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9 949 264 157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9 949 264 157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10 578 206 910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2 093 639 474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1 423 716 117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1 415 432 763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1 411 354 639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1 411 354 639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1 411 354 639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1 411 354 639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81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других источников (родитель-ской платы за присмотр и уход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детьми)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3 895 131 316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347 150 708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537 775 588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596 925 748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603 319 818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603 319 818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603 319 818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Объем ассигнований соадмини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стратора – департамента городского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4 775 788 268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982 937 060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674 397 136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625 167 332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623 321 685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623 321 685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623 321 685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623 321 685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443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49 507 639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48 780 689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726 950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</w:tbl>
    <w:p w:rsidR="002843A7" w:rsidRDefault="002843A7">
      <w:r>
        <w:br w:type="page"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  <w:gridCol w:w="566"/>
        <w:gridCol w:w="567"/>
        <w:gridCol w:w="567"/>
        <w:gridCol w:w="567"/>
        <w:gridCol w:w="567"/>
        <w:gridCol w:w="567"/>
        <w:gridCol w:w="567"/>
        <w:gridCol w:w="851"/>
      </w:tblGrid>
      <w:tr w:rsidR="00AE62FC" w:rsidRPr="00AE62FC" w:rsidTr="00AE62FC">
        <w:trPr>
          <w:trHeight w:val="56"/>
        </w:trPr>
        <w:tc>
          <w:tcPr>
            <w:tcW w:w="1135" w:type="dxa"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4 726 280 629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934 156 371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673 670 186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625 167 332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623 321 685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623 321 685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623 321 685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623 321 685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6"/>
        </w:trPr>
        <w:tc>
          <w:tcPr>
            <w:tcW w:w="1135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Объем ассигнований соадмини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стратора – департамента архитектуры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 градострои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всего,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в то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2 974 125 870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780 276 580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1 345 015 266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454 998 612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105 916 439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85 844 759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105 916 439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96 157 775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37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окруж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1 822 172 200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718 268 200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1 103 904 000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74"/>
        </w:trPr>
        <w:tc>
          <w:tcPr>
            <w:tcW w:w="1135" w:type="dxa"/>
            <w:vMerge/>
            <w:vAlign w:val="center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1 151 953 670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62 008 380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241 111 266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454 998 612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105 916 439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85 844 759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105 916 439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96 157 775</w:t>
            </w:r>
          </w:p>
        </w:tc>
        <w:tc>
          <w:tcPr>
            <w:tcW w:w="992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</w:tbl>
    <w:p w:rsidR="00AE62FC" w:rsidRDefault="00AE62FC" w:rsidP="00AE62F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AE62FC" w:rsidRDefault="00AE62FC" w:rsidP="00AE62FC">
      <w:pPr>
        <w:ind w:firstLine="567"/>
        <w:outlineLvl w:val="0"/>
        <w:rPr>
          <w:rFonts w:ascii="Times New Roman" w:hAnsi="Times New Roman"/>
          <w:bCs/>
          <w:sz w:val="24"/>
          <w:szCs w:val="24"/>
        </w:rPr>
      </w:pPr>
      <w:r w:rsidRPr="002C4512">
        <w:rPr>
          <w:rFonts w:ascii="Times New Roman" w:hAnsi="Times New Roman"/>
          <w:bCs/>
          <w:sz w:val="24"/>
          <w:szCs w:val="24"/>
        </w:rPr>
        <w:t xml:space="preserve">Примечание: </w:t>
      </w:r>
      <w:r>
        <w:rPr>
          <w:rFonts w:ascii="Times New Roman" w:hAnsi="Times New Roman"/>
          <w:bCs/>
          <w:sz w:val="24"/>
          <w:szCs w:val="24"/>
        </w:rPr>
        <w:t xml:space="preserve">*значение показателя будет уточнено </w:t>
      </w:r>
      <w:r w:rsidRPr="00710A1F">
        <w:rPr>
          <w:rFonts w:ascii="Times New Roman" w:hAnsi="Times New Roman"/>
          <w:bCs/>
          <w:sz w:val="24"/>
          <w:szCs w:val="24"/>
        </w:rPr>
        <w:t>после принятия решения Думы города об исполнении бюджета городского округа город Сургут за 2014 год</w:t>
      </w:r>
      <w:r>
        <w:rPr>
          <w:rFonts w:ascii="Times New Roman" w:hAnsi="Times New Roman"/>
          <w:bCs/>
          <w:sz w:val="24"/>
          <w:szCs w:val="24"/>
        </w:rPr>
        <w:t xml:space="preserve"> в сроки, установленные порядком принятия решений </w:t>
      </w:r>
      <w:r w:rsidRPr="00710A1F">
        <w:rPr>
          <w:rFonts w:ascii="Times New Roman" w:hAnsi="Times New Roman"/>
          <w:bCs/>
          <w:sz w:val="24"/>
          <w:szCs w:val="24"/>
        </w:rPr>
        <w:t>о разработке, формирования и реализации муниципальных программ городского округа город Сургут</w:t>
      </w:r>
      <w:r>
        <w:rPr>
          <w:rFonts w:ascii="Times New Roman" w:hAnsi="Times New Roman"/>
          <w:bCs/>
          <w:sz w:val="24"/>
          <w:szCs w:val="24"/>
        </w:rPr>
        <w:t>, утвержденным постановлением Администрации города от 17.07.2013 № 5159 (с последующими изменениями).</w:t>
      </w:r>
    </w:p>
    <w:p w:rsidR="00AE62FC" w:rsidRDefault="00AE62F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62FC" w:rsidRDefault="00AE62FC" w:rsidP="00AE62FC">
      <w:pPr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E62FC" w:rsidRDefault="00AE62FC" w:rsidP="00AE62FC">
      <w:pPr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E62FC" w:rsidRDefault="00AE62FC" w:rsidP="00AE62FC">
      <w:pPr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«Развития образования </w:t>
      </w:r>
    </w:p>
    <w:p w:rsidR="00AE62FC" w:rsidRDefault="00AE62FC" w:rsidP="00AE62FC">
      <w:pPr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Сургута на 2014 – 2020 годы»</w:t>
      </w:r>
    </w:p>
    <w:p w:rsidR="00AE62FC" w:rsidRDefault="00AE62FC" w:rsidP="00AE62FC">
      <w:pPr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62FC" w:rsidRDefault="00AE62FC" w:rsidP="00AE62FC">
      <w:pPr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62FC" w:rsidRDefault="00AE62FC" w:rsidP="00AE62FC">
      <w:pPr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12DF9">
        <w:rPr>
          <w:rFonts w:ascii="Times New Roman" w:hAnsi="Times New Roman"/>
          <w:bCs/>
          <w:sz w:val="28"/>
          <w:szCs w:val="28"/>
        </w:rPr>
        <w:t xml:space="preserve">Расчетный объем средств, </w:t>
      </w:r>
    </w:p>
    <w:p w:rsidR="00AE62FC" w:rsidRDefault="00AE62FC" w:rsidP="00AE62FC">
      <w:pPr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12DF9">
        <w:rPr>
          <w:rFonts w:ascii="Times New Roman" w:hAnsi="Times New Roman"/>
          <w:bCs/>
          <w:sz w:val="28"/>
          <w:szCs w:val="28"/>
        </w:rPr>
        <w:t xml:space="preserve">необходимый для реализации </w:t>
      </w:r>
      <w:r>
        <w:rPr>
          <w:rFonts w:ascii="Times New Roman" w:hAnsi="Times New Roman"/>
          <w:bCs/>
          <w:sz w:val="28"/>
          <w:szCs w:val="28"/>
        </w:rPr>
        <w:t xml:space="preserve">отдельных </w:t>
      </w:r>
      <w:r w:rsidRPr="00212DF9">
        <w:rPr>
          <w:rFonts w:ascii="Times New Roman" w:hAnsi="Times New Roman"/>
          <w:bCs/>
          <w:sz w:val="28"/>
          <w:szCs w:val="28"/>
        </w:rPr>
        <w:t xml:space="preserve">мероприятий муниципальной программы «Развитие образования города Сургута </w:t>
      </w:r>
    </w:p>
    <w:p w:rsidR="00AE62FC" w:rsidRPr="00212DF9" w:rsidRDefault="00AE62FC" w:rsidP="00AE62FC">
      <w:pPr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12DF9">
        <w:rPr>
          <w:rFonts w:ascii="Times New Roman" w:hAnsi="Times New Roman"/>
          <w:bCs/>
          <w:sz w:val="28"/>
          <w:szCs w:val="28"/>
        </w:rPr>
        <w:t>на 2014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12DF9">
        <w:rPr>
          <w:rFonts w:ascii="Times New Roman" w:hAnsi="Times New Roman"/>
          <w:bCs/>
          <w:sz w:val="28"/>
          <w:szCs w:val="28"/>
        </w:rPr>
        <w:t>2020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DF9">
        <w:rPr>
          <w:rFonts w:ascii="Times New Roman" w:hAnsi="Times New Roman"/>
          <w:bCs/>
          <w:sz w:val="28"/>
          <w:szCs w:val="28"/>
        </w:rPr>
        <w:t>(с учетом доведенных лимитов бюджетных ассигнований)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94B3A">
        <w:rPr>
          <w:rFonts w:ascii="Times New Roman" w:hAnsi="Times New Roman"/>
          <w:bCs/>
          <w:sz w:val="28"/>
          <w:szCs w:val="28"/>
        </w:rPr>
        <w:t>ответственность за исполнение которых несет департамент архитектуры и градостроительства</w:t>
      </w:r>
    </w:p>
    <w:p w:rsidR="00AE62FC" w:rsidRDefault="00AE62FC" w:rsidP="00AE62FC">
      <w:pPr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850"/>
        <w:gridCol w:w="993"/>
        <w:gridCol w:w="992"/>
        <w:gridCol w:w="851"/>
        <w:gridCol w:w="850"/>
        <w:gridCol w:w="851"/>
        <w:gridCol w:w="850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15D9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Источники финанси-рования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Объем финанси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рования (всего, руб.)</w:t>
            </w:r>
          </w:p>
        </w:tc>
        <w:tc>
          <w:tcPr>
            <w:tcW w:w="6237" w:type="dxa"/>
            <w:gridSpan w:val="7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 по годам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Ответст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венный (админи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стратор </w:t>
            </w:r>
          </w:p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или соадми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нистратор)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показателя, </w:t>
            </w:r>
          </w:p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ед. измер.</w:t>
            </w:r>
          </w:p>
        </w:tc>
        <w:tc>
          <w:tcPr>
            <w:tcW w:w="3969" w:type="dxa"/>
            <w:gridSpan w:val="7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Значение показателя, в том числе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left="-109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Итоговое значение показателя</w:t>
            </w:r>
          </w:p>
        </w:tc>
      </w:tr>
      <w:tr w:rsidR="00AE62FC" w:rsidRPr="00AE62FC" w:rsidTr="00AE62FC">
        <w:trPr>
          <w:trHeight w:val="57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2014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2017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2020 год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7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2014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2015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2016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2843A7">
        <w:trPr>
          <w:trHeight w:val="898"/>
        </w:trPr>
        <w:tc>
          <w:tcPr>
            <w:tcW w:w="10173" w:type="dxa"/>
            <w:gridSpan w:val="11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эксплуа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тацию объектов дошкольного, общего образования по окончании строительства, ед. 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</w:tr>
      <w:tr w:rsidR="00AE62FC" w:rsidRPr="00AE62FC" w:rsidTr="002843A7">
        <w:trPr>
          <w:trHeight w:val="1660"/>
        </w:trPr>
        <w:tc>
          <w:tcPr>
            <w:tcW w:w="10173" w:type="dxa"/>
            <w:gridSpan w:val="11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приобретенных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объектов (выкупленных в полном объеме) недвижимого имущества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разме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щения дошкольных, общеобразова-тельных учреждений, ед.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</w:tr>
    </w:tbl>
    <w:p w:rsidR="002843A7" w:rsidRDefault="002843A7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850"/>
        <w:gridCol w:w="993"/>
        <w:gridCol w:w="992"/>
        <w:gridCol w:w="851"/>
        <w:gridCol w:w="850"/>
        <w:gridCol w:w="851"/>
        <w:gridCol w:w="850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AE62FC" w:rsidRPr="00AE62FC" w:rsidTr="00AE62FC">
        <w:trPr>
          <w:trHeight w:val="60"/>
        </w:trPr>
        <w:tc>
          <w:tcPr>
            <w:tcW w:w="15984" w:type="dxa"/>
            <w:gridSpan w:val="20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E62FC" w:rsidRDefault="00AE62FC" w:rsidP="00AE62FC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Подпрограмма 1 «Дошкольное образование в образовательных учреждениях, реализующих программу дошкольного образования»</w:t>
            </w:r>
          </w:p>
          <w:p w:rsidR="00AE62FC" w:rsidRPr="00AE62FC" w:rsidRDefault="00AE62FC" w:rsidP="00AE62FC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AE62FC" w:rsidRPr="00AE62FC" w:rsidTr="002843A7">
        <w:trPr>
          <w:trHeight w:val="1999"/>
        </w:trPr>
        <w:tc>
          <w:tcPr>
            <w:tcW w:w="10173" w:type="dxa"/>
            <w:gridSpan w:val="11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Целевые показатели результатов реализации подпрограммы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приобретенных о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бъектов (выкупленных в полном объеме) недвижимого имущества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разме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щения дошкольных, учреждений,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AE62FC" w:rsidRPr="00AE62FC" w:rsidTr="00AE62FC">
        <w:trPr>
          <w:trHeight w:val="60"/>
        </w:trPr>
        <w:tc>
          <w:tcPr>
            <w:tcW w:w="15984" w:type="dxa"/>
            <w:gridSpan w:val="20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Задача 1.2. Развитие инфраструктуры дошкольных образовательных учреждений в целях повышения доступности дошкольного образования</w:t>
            </w:r>
          </w:p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AE62FC" w:rsidRPr="00AE62FC" w:rsidTr="002843A7">
        <w:trPr>
          <w:trHeight w:val="291"/>
        </w:trPr>
        <w:tc>
          <w:tcPr>
            <w:tcW w:w="1101" w:type="dxa"/>
            <w:vMerge w:val="restart"/>
            <w:shd w:val="clear" w:color="auto" w:fill="auto"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1.2.2.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Приобретение объектов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4 373 532 015,85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385 478 295,85</w:t>
            </w:r>
          </w:p>
        </w:tc>
        <w:tc>
          <w:tcPr>
            <w:tcW w:w="993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1 068 895 337,00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1 422 708 966,00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997 632 966,00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498 816 451,00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департамент архитектуры и градо-строитель-ства</w:t>
            </w:r>
          </w:p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AE62FC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приобретенных о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бъектов (выкупленных в полном объеме) недвижимого имущества </w:t>
            </w:r>
          </w:p>
          <w:p w:rsidR="00AE62FC" w:rsidRPr="00AE62FC" w:rsidRDefault="00AE62FC" w:rsidP="00AE62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разме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щения дошкольных учреждений, ед.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</w:tr>
      <w:tr w:rsidR="00AE62FC" w:rsidRPr="00AE62FC" w:rsidTr="00AE62FC">
        <w:trPr>
          <w:trHeight w:val="715"/>
        </w:trPr>
        <w:tc>
          <w:tcPr>
            <w:tcW w:w="1101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4 158 724 646,85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370 073 624,85</w:t>
            </w:r>
          </w:p>
        </w:tc>
        <w:tc>
          <w:tcPr>
            <w:tcW w:w="993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1 015 450 567,00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1 351 573 511,00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947 751 316,00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473 875 628,00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65"/>
        </w:trPr>
        <w:tc>
          <w:tcPr>
            <w:tcW w:w="1101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214 807 369,00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15 404 671,00</w:t>
            </w:r>
          </w:p>
        </w:tc>
        <w:tc>
          <w:tcPr>
            <w:tcW w:w="993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53 444 770,00</w:t>
            </w:r>
          </w:p>
        </w:tc>
        <w:tc>
          <w:tcPr>
            <w:tcW w:w="992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71 135 455,00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49 881 650,00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24 940 823,00</w:t>
            </w:r>
          </w:p>
        </w:tc>
        <w:tc>
          <w:tcPr>
            <w:tcW w:w="851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1.2.2.1. Детский сад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ПИКС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442 277 971,00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147 425 990,00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147 426 000,00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147 425 981,00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детского сада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 микрорайоне ПИКС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фертов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420 164 081,00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140 054 700,00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140 054 700,00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140 054 681,00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22 113 890,00</w:t>
            </w:r>
          </w:p>
          <w:p w:rsidR="00AE62FC" w:rsidRPr="00AE62FC" w:rsidRDefault="00AE62FC" w:rsidP="00AE62FC">
            <w:pPr>
              <w:ind w:left="-108" w:right="-108"/>
              <w:rPr>
                <w:rFonts w:ascii="Times New Roman" w:hAnsi="Times New Roman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7 371 290,00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7 371 300,00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7 371 300,00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1.2.2.3. Детский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сад № 1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на 300 мест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№ 24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482 002 704,00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160 667 581,00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160 667 582,00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160 667 541,00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детского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сада № 1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районе 24 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2843A7">
        <w:trPr>
          <w:trHeight w:val="746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457 902 559,00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152 634 159,00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850"/>
        <w:gridCol w:w="993"/>
        <w:gridCol w:w="992"/>
        <w:gridCol w:w="851"/>
        <w:gridCol w:w="850"/>
        <w:gridCol w:w="851"/>
        <w:gridCol w:w="850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AE62FC" w:rsidRPr="00AE62FC" w:rsidTr="00AE62FC">
        <w:trPr>
          <w:trHeight w:val="60"/>
        </w:trPr>
        <w:tc>
          <w:tcPr>
            <w:tcW w:w="1101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24 100 145,00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8 033 381,00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8 033 382,00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8 033 382,00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86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1.2.2.4. Детский сад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37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482 002 860,00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160 667 619,00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приобретение детского сада в микрорайоне 37 г. Сургута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589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457 902 717,00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6"/>
                <w:sz w:val="14"/>
                <w:szCs w:val="14"/>
              </w:rPr>
              <w:t>24 100 143,00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6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6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6"/>
                <w:sz w:val="14"/>
                <w:szCs w:val="14"/>
              </w:rPr>
              <w:t>8 033 381,00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6"/>
                <w:sz w:val="14"/>
                <w:szCs w:val="14"/>
              </w:rPr>
              <w:t>8 033 381,00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6"/>
                <w:sz w:val="14"/>
                <w:szCs w:val="14"/>
              </w:rPr>
              <w:t>8 033 381,00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1.2.2.5. Детский сад на 350 мест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40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532 443 730,00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177 481 242,00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177 481 260,00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177 481 228,00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приобретение детского сада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40 микро-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города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681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505 821 542,00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168 607 180,00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168 607 197,00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168 607 165,00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4"/>
                <w:sz w:val="14"/>
                <w:szCs w:val="14"/>
              </w:rPr>
              <w:t>26 622 188,00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4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4"/>
                <w:sz w:val="14"/>
                <w:szCs w:val="14"/>
              </w:rPr>
              <w:t>8 874 062,00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4"/>
                <w:sz w:val="14"/>
                <w:szCs w:val="14"/>
              </w:rPr>
              <w:t>8 874 063,00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4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4"/>
                <w:sz w:val="14"/>
                <w:szCs w:val="14"/>
              </w:rPr>
              <w:t>8 874 063,00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1.2.2.6. Детский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сад № 2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на 300 мест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38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482 002 860,00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детского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сада № 2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38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942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457 902 717,00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24 100 143,00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8 033 381,00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8 033 381,00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8 033 381,00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1.2.2.7. Детский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сад по ул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ице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Профсоюзов, д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ом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38*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175 440 443,85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6"/>
                <w:sz w:val="14"/>
                <w:szCs w:val="14"/>
              </w:rPr>
              <w:t>77 384 724,85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6"/>
                <w:sz w:val="14"/>
                <w:szCs w:val="14"/>
              </w:rPr>
              <w:t>98 055 719,00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приобретение детского сада по ул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ице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Профсоюзов, д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ом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38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622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фертов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170 537 657,85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6"/>
                <w:sz w:val="14"/>
                <w:szCs w:val="14"/>
              </w:rPr>
              <w:t>77 384 724,85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6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6"/>
                <w:sz w:val="14"/>
                <w:szCs w:val="14"/>
              </w:rPr>
              <w:t>93 152 933,00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408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4 902 786,00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4 902 786,00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1.2.2.8. Детский сад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районе № 30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482 002 860,00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детского сада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 микрорайоне № 30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647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457 902 717,00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339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24 100 143,00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8 033 381,00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8 033 381,00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8 033 381,00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1.2.2.9. Детский сад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районе 44*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532 443 730,00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177 481 260,00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177 481 259,00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177 481 211,00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детского сада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районе 44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597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фертов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505 821 543,00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168 607 197,00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168 607 196,00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168 607 150,00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2843A7">
        <w:trPr>
          <w:trHeight w:val="49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26 622 187,00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8 874 063,00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8 874 063,00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8 874 061,00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1.2.2.10. Детский сад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20А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482 002 860,00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160 667 620,00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детского сада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районе 20А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973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457 902 717,00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152 634 239,00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46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24 100 143,00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8 033 381,00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8 033 381,00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8 033 381,00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2843A7">
        <w:trPr>
          <w:trHeight w:val="7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1.2.2.11. «Жилой дом № 32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со встроенно-пристроен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ными помещениями в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мкр.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18-19-20 г. Сургут. Корректи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ровка» 4 этап строительства. Встроенно-пристроенные помещения детского сада на 71 место»*</w:t>
            </w:r>
          </w:p>
        </w:tc>
        <w:tc>
          <w:tcPr>
            <w:tcW w:w="850" w:type="dxa"/>
            <w:shd w:val="clear" w:color="auto" w:fill="auto"/>
            <w:hideMark/>
          </w:tcPr>
          <w:p w:rsidR="002843A7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103 821 916,00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2843A7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103 821 916,00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2843A7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2843A7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2843A7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2843A7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2843A7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встроенно-пристроенного помещения детского сада на 71 место </w:t>
            </w:r>
          </w:p>
          <w:p w:rsid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микрорайоне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18-19-20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2843A7">
        <w:trPr>
          <w:trHeight w:val="932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98 630 820,00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98 630 820,00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31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5 191 096,00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5 191 096,00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1.2.2.12.  «Развитие застроенной территории — части квартала 23А в г. Сургуте» X этап строительства, встроенно-пристроенный детский сад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на 80 мест*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116 982 444,00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116 982 444,00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встроенно-пристроенного помещения детского сада на 80 мест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 части квартала 23А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64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111 133 321,00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111 133 321,00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7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5 849 123,00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5 849 123,00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05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1.2.2.13. Билдинг-сад на 40 мест,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ул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ица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Каро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линского, 10*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60 107 637,00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60 107 637,00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билдинг-сада на 40 мест,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ул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ица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Каро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линского, 10,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608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57 102 255,00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57 102 255,00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59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3 005 382,00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3 005 382,00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 задаче 1.2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4 373 532 015,85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385 478 295,85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1 068 895 337,00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1 422 708 966,00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997 632 966,00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498 816 451,00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728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4 158 724 646,85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370 073 624,85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1 015 450 567,00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1 351 573 511,00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947 751 316,00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473 875 628,00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265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214 807 369,00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15 404 671,00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53 444 770,00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71 135 455,00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49 881 650,00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24 940 823,00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2843A7">
        <w:trPr>
          <w:trHeight w:val="7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 подпрог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рамме 1 «Дошкольное образование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образова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тельных учреждениях, реализующих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4 373 532 015,85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385 478 295,85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1 068 895 337,00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1 422 708 966,00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997 632 966,00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498 816 451,00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11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4 158 724 646,85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370 073 624,85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1 015 450 567,00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1 351 573 511,00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947 751 316,00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473 875 628,00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214 807 369,00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15 404 671,00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53 444 770,00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71 135 455,00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49 881 650,00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24 940 823,00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0"/>
        </w:trPr>
        <w:tc>
          <w:tcPr>
            <w:tcW w:w="15984" w:type="dxa"/>
            <w:gridSpan w:val="20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Подпрограмма 2 «Общее и дополнительное образование в общеобразовательных учреждениях»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AE62FC" w:rsidRPr="00AE62FC" w:rsidTr="002843A7">
        <w:trPr>
          <w:trHeight w:val="713"/>
        </w:trPr>
        <w:tc>
          <w:tcPr>
            <w:tcW w:w="10173" w:type="dxa"/>
            <w:gridSpan w:val="11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Целевые показатели результатов реализации подп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введенных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эксплуа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тацию объектов общего образования по окончании строительства, ед.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AE62FC" w:rsidRPr="00AE62FC" w:rsidTr="002843A7">
        <w:trPr>
          <w:trHeight w:val="1644"/>
        </w:trPr>
        <w:tc>
          <w:tcPr>
            <w:tcW w:w="10173" w:type="dxa"/>
            <w:gridSpan w:val="11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AE62FC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приобретенных 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объектов (выкупленных в полном объеме) недвижимого имущества </w:t>
            </w:r>
          </w:p>
          <w:p w:rsidR="00AE62FC" w:rsidRPr="00AE62FC" w:rsidRDefault="00AE62FC" w:rsidP="000D34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разме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щения общеобразова-тельных учреждений, ед.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</w:tr>
      <w:tr w:rsidR="00AE62FC" w:rsidRPr="00AE62FC" w:rsidTr="00AE62FC">
        <w:trPr>
          <w:trHeight w:val="60"/>
        </w:trPr>
        <w:tc>
          <w:tcPr>
            <w:tcW w:w="15984" w:type="dxa"/>
            <w:gridSpan w:val="20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Задача 2.2. Развитие инфраструктуры образовательных учреждений, реализующих основную общеобразовательную программу, в целях улучшения условий оказания образовательных услуг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109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2.2.1. Приобретение объектов общего образования: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10 122 933 666,00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261 325 453,00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484 994 027,00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754 628 441,00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953 939 176,00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3 968 587 269,00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3 699 459 300,00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департамент архитектуры и градо-строитель-ства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количество </w:t>
            </w:r>
            <w:r w:rsidRPr="00AE62FC">
              <w:rPr>
                <w:rFonts w:ascii="Times New Roman" w:hAnsi="Times New Roman"/>
                <w:bCs/>
                <w:spacing w:val="-4"/>
                <w:sz w:val="14"/>
                <w:szCs w:val="14"/>
              </w:rPr>
              <w:t>приобретенных о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бъектов (выкупленных в полном объеме) недвижимого имущества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для разме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щения общеобразова-тельных учреждений, ед., в том числе: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</w:tr>
      <w:tr w:rsidR="00AE62FC" w:rsidRPr="00AE62FC" w:rsidTr="00AE62FC">
        <w:trPr>
          <w:trHeight w:val="74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9 616 786 985,00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248 233 860,00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460 744 325,00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716 922 341,00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906 242 218,00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3 770 157 906,00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3 514 486 335,00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506 146 681,00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13 091 593,00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24 249 702,00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37 706 100,00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47 696 958,00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198 429 363,00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184 972 965,00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2.2.1.1. Средняя общеобразо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вательная школа в 16А микрорайоне 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807 383 907,00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269 127 969,00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269 127 969,00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269 127 969,00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приобретение здания средней общеобразова-т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ельной школы в 16А микрорайоне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br/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2843A7">
        <w:trPr>
          <w:trHeight w:val="7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767 014 713,00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255 671 571,00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255 671 571,00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255 671 571,00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40 369 194,00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13 456 398,00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13 456 398,00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13 456 398,00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2.2.1.3. Школа - детский сад № 1 в микрорайоне 38 (100 учащ. / 200 мест)*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669 486 499,00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223 162 166,00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223 162 166,00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223 162 167,00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школы-детского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сада № 1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микрорайоне 38,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78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фертов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636 012 175,00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212 004 058,00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212 004 058,00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212 004 059,00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335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33 474 324,00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11 158 108,00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11 158 108,00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11 158 108,00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2.2.1.5. Средняя школа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на 801 учаще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гося в 40 микрорайоне 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785 495 620,00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261 325 453,00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261 831 861,00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262 338 306,00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843A7" w:rsidRDefault="00AE62FC" w:rsidP="002843A7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средней школы </w:t>
            </w:r>
          </w:p>
          <w:p w:rsidR="002843A7" w:rsidRDefault="00AE62FC" w:rsidP="002843A7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40 микро</w:t>
            </w:r>
            <w:r w:rsidR="002843A7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районе</w:t>
            </w:r>
          </w:p>
          <w:p w:rsidR="00AE62FC" w:rsidRPr="00AE62FC" w:rsidRDefault="00AE62FC" w:rsidP="002843A7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 w:rsidR="002843A7"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593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746 220 839,00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248 233 860,00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248 740 267,00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249 246 712,00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39 274 781,00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13 091 593,00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13 091 594,00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13 091 594,00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2.2.1.6. Средняя общеобразо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вательная школа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20А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935 832 040,00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467 916 020,00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467 916 020,00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средней общеобразова-тельной школы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микрорайоне 20А 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441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889 040 438,00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444 520 219,00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444 520 219,00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107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46 791 602,00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23 395 801,00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23 395 801,00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2.2.1.7. Средняя общеобразо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вательная школа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районе 38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1 384 947 120,00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461 649 040,00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461 649 040,00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461 649 040,00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средней общеобразова-тельной школы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38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2843A7">
        <w:trPr>
          <w:trHeight w:val="70"/>
        </w:trPr>
        <w:tc>
          <w:tcPr>
            <w:tcW w:w="1101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1 315 699 764,00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438 566 588,00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438 566 588,00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438 566 588,00</w:t>
            </w:r>
          </w:p>
        </w:tc>
        <w:tc>
          <w:tcPr>
            <w:tcW w:w="993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4"/>
        </w:trPr>
        <w:tc>
          <w:tcPr>
            <w:tcW w:w="1101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69 247 356,00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23 082 452,00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23 082 452,00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23 082 452,00</w:t>
            </w:r>
          </w:p>
        </w:tc>
        <w:tc>
          <w:tcPr>
            <w:tcW w:w="993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2.2.1.8. Средняя общеобразо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вательная школа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33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города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</w:t>
            </w:r>
          </w:p>
        </w:tc>
        <w:tc>
          <w:tcPr>
            <w:tcW w:w="850" w:type="dxa"/>
            <w:shd w:val="clear" w:color="auto" w:fill="auto"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1 384 947 120,00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692 473 560,00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692 473 560,00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средней общеобразова-тельной школы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33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738"/>
        </w:trPr>
        <w:tc>
          <w:tcPr>
            <w:tcW w:w="1101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1 315 699 764,00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657 849 882,00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657 849 882,00</w:t>
            </w:r>
          </w:p>
        </w:tc>
        <w:tc>
          <w:tcPr>
            <w:tcW w:w="993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69 247 356,00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34 623 678,00</w:t>
            </w:r>
          </w:p>
        </w:tc>
        <w:tc>
          <w:tcPr>
            <w:tcW w:w="850" w:type="dxa"/>
            <w:shd w:val="clear" w:color="auto" w:fill="auto"/>
            <w:noWrap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34 623 678,00</w:t>
            </w:r>
          </w:p>
        </w:tc>
        <w:tc>
          <w:tcPr>
            <w:tcW w:w="993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2.2.1.9. Средняя общеобразо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вательная школа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на пересе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чении улиц Маяковского и 30 лет Победы 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1 384 947 120,00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692 473 560,00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692 473 560,00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средней общеобразова-тельной школы на пересечении улиц Маяковского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и 30 лет Победы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73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1 315 699 764,00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657 849 882,00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657 849 882,00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69 247 356,00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34 623 678,00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34 623 678,00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2.2.1.10. Средняя общеобра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зовательная школа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34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1 384 947 120,00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692 473 560,00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692 473 560,00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средней общеобразова-тельной школы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 34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628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1 315 699 764,00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657 849 882,00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657 849 882,00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249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69 247 356,00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34 623 678,00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34 623 678,00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2.2.1.11. Средняя общеобразовательная школа 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районе 35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Сургута**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1 384 947 120,00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692 473 560,00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692 473 560,00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приобретение  средней общеобразова-тельной школы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микро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районе  35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br/>
              <w:t>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орода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Сургута,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2843A7">
        <w:trPr>
          <w:trHeight w:val="7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1 315 699 764,00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657 849 882,00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657 849 882,00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7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69 247 356,00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34 623 678,00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34 623 678,00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2.2.4. Выполнение работ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 строитель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ству спортивных центров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 универ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сальным игр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овым залом – всего,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225 000 000,00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150 000 000,00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количество введенных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эксплу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атацию по окончании строительства спортивных центров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 универ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сальным игровым залом, ед.,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AE62FC" w:rsidRPr="00AE62FC" w:rsidTr="00AE62FC">
        <w:trPr>
          <w:trHeight w:val="73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225 000 000,00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150 000 000,00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2.2.4.3. Спортивный центр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 универ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-сальным игровым залом № 7 (муниципальное бюджетное общеобразо-вательное учреждение средняя общеобразо-вательная школа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№12)**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введение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эксплу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атацию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по окончании строительства спортивного центра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 универ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сальным игровым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залом № 7,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125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2.2.4.4. Спортивный центр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 универ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-сальным игровым залом № 8 (муниципальное бюджетное общеобразовательное учреждение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средняя общеобразо-вательная школа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№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1)**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введение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эксплу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атацию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по окончании строительства спортивного центра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 универ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сальным игровым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залом № 8,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125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p w:rsidR="002843A7" w:rsidRDefault="002843A7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850"/>
        <w:gridCol w:w="993"/>
        <w:gridCol w:w="992"/>
        <w:gridCol w:w="851"/>
        <w:gridCol w:w="850"/>
        <w:gridCol w:w="851"/>
        <w:gridCol w:w="850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2.2.4.5. Спортивный центр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 универ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сальным игровым залом № 9 (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муници-пальное бюджетное общеобразо-вательное учреждение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средняя общеобразо-вательная школа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 №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5)**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введение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эксплу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атацию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по окончании строительства спортивного центра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 универ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сальным игровым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залом № 9, ед.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1125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75 000 000,00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по задаче 2.2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10 347 933 666,00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261 325 453,00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484 994 027,00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754 628 441,00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1 103 939 176,00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4 043 587 269,00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3 699 459 300,00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0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9 616 786 985,00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248 233 860,00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460 744 325,00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716 922 341,00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906 242 218,00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3 770 157 906,00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3 514 486 335,00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55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731 146 681,00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13 091 593,00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24 249 702,00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37 706 100,00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197 696 958,00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273 429 363,00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184 972 965,00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 подпрог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рамме 2 «Общее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 дополни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тельное образование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общеоб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разовательных учреждениях» 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10 347 933 666,00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261 325 453,00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484 994 027,00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754 628 441,00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1 103 939 176,00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4 043 587 269,00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3 699 459 300,00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28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9 616 786 985,00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248 233 860,00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460 744 325,00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716 922 341,00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906 242 218,00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3 770 157 906,00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3 514 486 335,00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822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731 146 681,00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13 091 593,00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24 249 702,00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37 706 100,00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197 696 958,00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273 429 363,00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7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184 972 965,00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0"/>
        </w:trPr>
        <w:tc>
          <w:tcPr>
            <w:tcW w:w="15984" w:type="dxa"/>
            <w:gridSpan w:val="20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Подпрограмма 3 «Дополнительное образование в учреждениях дополнительного образования»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AE62FC" w:rsidRPr="00AE62FC" w:rsidTr="002843A7">
        <w:trPr>
          <w:trHeight w:val="70"/>
        </w:trPr>
        <w:tc>
          <w:tcPr>
            <w:tcW w:w="10173" w:type="dxa"/>
            <w:gridSpan w:val="11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Целевые показатели результатов реализации подпрограммы 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количество введенных </w:t>
            </w:r>
          </w:p>
          <w:p w:rsidR="002843A7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эксплу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атацию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 окончании строительства объектов дополнитель</w:t>
            </w:r>
            <w:r w:rsidR="002843A7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ного образо</w:t>
            </w:r>
            <w:r w:rsidR="002843A7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вания,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60"/>
        </w:trPr>
        <w:tc>
          <w:tcPr>
            <w:tcW w:w="15984" w:type="dxa"/>
            <w:gridSpan w:val="20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Задача 3.2. Развитие инфраструктуры учреждений дополнительного образования детей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AE62FC" w:rsidRPr="00AE62FC" w:rsidTr="00AE62FC">
        <w:trPr>
          <w:trHeight w:val="142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3.2.2. Выполнение работ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 строитель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ству объекта «Станция юных натура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листов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лесопар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ковой зоне междуречья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р. Сайма»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всего,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792 418 621,00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264 139 541,00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264 139 540,00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264 139 540,00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департамент архитектуры и градо-строитель-ства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количество введенных </w:t>
            </w:r>
          </w:p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эксплу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атацию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 окончании строительства объектов дополнитель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ного образования,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</w:tr>
      <w:tr w:rsidR="00AE62FC" w:rsidRPr="00AE62FC" w:rsidTr="00AE62FC">
        <w:trPr>
          <w:trHeight w:val="915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752 797 689,00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250 932 563,00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250 932 563,00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250 932 563,00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39 620 932,00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13 206 978,00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13 206 977,00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13 206 977,00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Итого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 задаче 3.2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792 418 621,00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264 139 541,00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264 139 540,00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264 139 540,00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9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752 797 689,00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250 932 563,00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250 932 563,00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250 932 563,00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287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39 620 932,00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13 206 978,00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13 206 977,00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13 206 977,00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 </w:t>
            </w:r>
          </w:p>
          <w:p w:rsid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по подпрог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рамме 3 «Дополни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тельное образование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учреж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дениях дополнитель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ного образования»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792 418 621,00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264 139 541,00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264 139 540,00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264 139 540,00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584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752 797 689,00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250 932 563,00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250 932 563,00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250 932 563,00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251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39 620 932,00</w:t>
            </w:r>
          </w:p>
          <w:p w:rsidR="00AE62FC" w:rsidRPr="00AE62FC" w:rsidRDefault="00AE62FC" w:rsidP="00AE62FC">
            <w:pPr>
              <w:ind w:left="-108" w:right="-108"/>
              <w:rPr>
                <w:rFonts w:ascii="Times New Roman" w:hAnsi="Times New Roman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13 206 978,00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13 206 977,00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13 206 977,00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</w:tbl>
    <w:p w:rsidR="002843A7" w:rsidRDefault="002843A7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850"/>
        <w:gridCol w:w="993"/>
        <w:gridCol w:w="992"/>
        <w:gridCol w:w="851"/>
        <w:gridCol w:w="850"/>
        <w:gridCol w:w="851"/>
        <w:gridCol w:w="850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Общий объем ассигнований на реализацию программы – всего, в том числе: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15 513 884 302,85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385 478 295,85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1 330 220 790,00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1 907 702 993,00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1 752 261 407,00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1 866 895 168,00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4 307 726 809,00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3 963 598 840,00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2843A7">
        <w:trPr>
          <w:trHeight w:val="911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трансфертов 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14 528 309 320,85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370 073 624,85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1 263 684 427,00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1 812 317 836,00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1 664 673 657,00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1 631 050 409,00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4 021 090 469,00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9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3 765 418 898,00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266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985 574 982,00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15 404 671,00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66 536 363,00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95 385 157,00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87 587 750,00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235 844 759,00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286 636 340,00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198 179 942,00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60"/>
        </w:trPr>
        <w:tc>
          <w:tcPr>
            <w:tcW w:w="1101" w:type="dxa"/>
            <w:vMerge w:val="restart"/>
            <w:shd w:val="clear" w:color="auto" w:fill="auto"/>
            <w:hideMark/>
          </w:tcPr>
          <w:p w:rsidR="00AE62FC" w:rsidRPr="00AE62FC" w:rsidRDefault="00AE62FC" w:rsidP="00AE62FC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Объем ассигнований соадмини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стратора – департамента архитектуры 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и 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градострои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всего,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15 513 884 302,85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385 478 295,85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1 330 220 790,00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1 907 702 993,00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1 752 261 407,00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1 866 895 168,00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4 307 726 809,00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3 963 598 840,00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239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за счет межбюд-жетных транс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фертов </w:t>
            </w:r>
          </w:p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из окруж-ного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14 528 309 320,85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370 073 624,85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1 263 684 427,00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1 812 317 836,00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1 664 673 657,00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1 631 050 409,00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4 021 090 469,00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3 765 418 898,00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  <w:tr w:rsidR="00AE62FC" w:rsidRPr="00AE62FC" w:rsidTr="00AE62FC">
        <w:trPr>
          <w:trHeight w:val="101"/>
        </w:trPr>
        <w:tc>
          <w:tcPr>
            <w:tcW w:w="1101" w:type="dxa"/>
            <w:vMerge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985 574 982,00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15 404 671,00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66 536 363,00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8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8"/>
                <w:sz w:val="14"/>
                <w:szCs w:val="14"/>
              </w:rPr>
              <w:t>95 385 157,00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87 587 750,00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235 844 759,00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286 636 340,00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E62FC" w:rsidRPr="00AE62FC" w:rsidRDefault="00AE62FC" w:rsidP="00AE62FC">
            <w:pPr>
              <w:ind w:left="-108" w:right="-108" w:firstLine="0"/>
              <w:jc w:val="center"/>
              <w:outlineLvl w:val="0"/>
              <w:rPr>
                <w:rFonts w:ascii="Times New Roman" w:hAnsi="Times New Roman"/>
                <w:bCs/>
                <w:spacing w:val="-12"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pacing w:val="-12"/>
                <w:sz w:val="14"/>
                <w:szCs w:val="14"/>
              </w:rPr>
              <w:t>198 179 942,00</w:t>
            </w:r>
          </w:p>
        </w:tc>
        <w:tc>
          <w:tcPr>
            <w:tcW w:w="993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AE62FC" w:rsidRPr="00AE62FC" w:rsidRDefault="00AE62FC" w:rsidP="000D344F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AE62FC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</w:tr>
    </w:tbl>
    <w:p w:rsidR="00AE62FC" w:rsidRDefault="00AE62FC" w:rsidP="00AE62FC">
      <w:pPr>
        <w:ind w:firstLine="0"/>
        <w:outlineLvl w:val="0"/>
        <w:rPr>
          <w:rFonts w:ascii="Times New Roman" w:hAnsi="Times New Roman"/>
          <w:bCs/>
        </w:rPr>
      </w:pPr>
    </w:p>
    <w:p w:rsidR="00AE62FC" w:rsidRDefault="00AE62FC" w:rsidP="00AE62FC">
      <w:pPr>
        <w:ind w:firstLine="0"/>
        <w:outlineLvl w:val="0"/>
        <w:rPr>
          <w:rFonts w:ascii="Times New Roman" w:hAnsi="Times New Roman"/>
          <w:bCs/>
        </w:rPr>
      </w:pPr>
    </w:p>
    <w:p w:rsidR="00AE62FC" w:rsidRDefault="00AE62FC" w:rsidP="00AE62FC">
      <w:pPr>
        <w:ind w:firstLine="567"/>
        <w:outlineLvl w:val="0"/>
        <w:rPr>
          <w:rFonts w:ascii="Times New Roman" w:hAnsi="Times New Roman"/>
          <w:bCs/>
          <w:sz w:val="24"/>
          <w:szCs w:val="24"/>
        </w:rPr>
      </w:pPr>
      <w:r w:rsidRPr="002C4512">
        <w:rPr>
          <w:rFonts w:ascii="Times New Roman" w:hAnsi="Times New Roman"/>
          <w:bCs/>
          <w:sz w:val="24"/>
          <w:szCs w:val="24"/>
        </w:rPr>
        <w:t xml:space="preserve">Примечание: </w:t>
      </w:r>
    </w:p>
    <w:p w:rsidR="00AE62FC" w:rsidRDefault="00AE62FC" w:rsidP="00AE62FC">
      <w:pPr>
        <w:ind w:firstLine="56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*нумерация и наименование подмероприятий в приложении 2 указаны в соответствии с нумерацией и наименованием подмероприятий</w:t>
      </w:r>
      <w:r w:rsidR="002843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приложения 1 к муниципальной программе </w:t>
      </w:r>
      <w:r w:rsidRPr="00217807">
        <w:rPr>
          <w:rFonts w:ascii="Times New Roman" w:hAnsi="Times New Roman"/>
          <w:bCs/>
          <w:sz w:val="24"/>
          <w:szCs w:val="24"/>
        </w:rPr>
        <w:t>«Развитие образования города Сургута на 2014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217807">
        <w:rPr>
          <w:rFonts w:ascii="Times New Roman" w:hAnsi="Times New Roman"/>
          <w:bCs/>
          <w:sz w:val="24"/>
          <w:szCs w:val="24"/>
        </w:rPr>
        <w:t>2020 годы»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E62FC" w:rsidRDefault="00AE62FC" w:rsidP="00AE62FC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**новые мероприятия, на реализацию которых в 2015 году и плановом периоде 2016 – 2017 годов </w:t>
      </w:r>
      <w:r w:rsidRPr="00217807">
        <w:rPr>
          <w:rFonts w:ascii="Times New Roman" w:hAnsi="Times New Roman"/>
          <w:bCs/>
          <w:sz w:val="24"/>
          <w:szCs w:val="24"/>
        </w:rPr>
        <w:t>департамент</w:t>
      </w:r>
      <w:r>
        <w:rPr>
          <w:rFonts w:ascii="Times New Roman" w:hAnsi="Times New Roman"/>
          <w:bCs/>
          <w:sz w:val="24"/>
          <w:szCs w:val="24"/>
        </w:rPr>
        <w:t>у</w:t>
      </w:r>
      <w:r w:rsidRPr="00217807">
        <w:rPr>
          <w:rFonts w:ascii="Times New Roman" w:hAnsi="Times New Roman"/>
          <w:bCs/>
          <w:sz w:val="24"/>
          <w:szCs w:val="24"/>
        </w:rPr>
        <w:t xml:space="preserve"> архитектуры и градос</w:t>
      </w:r>
      <w:r>
        <w:rPr>
          <w:rFonts w:ascii="Times New Roman" w:hAnsi="Times New Roman"/>
          <w:bCs/>
          <w:sz w:val="24"/>
          <w:szCs w:val="24"/>
        </w:rPr>
        <w:t>троительства</w:t>
      </w:r>
      <w:r w:rsidRPr="002178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217807">
        <w:rPr>
          <w:rFonts w:ascii="Times New Roman" w:hAnsi="Times New Roman"/>
          <w:bCs/>
          <w:sz w:val="24"/>
          <w:szCs w:val="24"/>
        </w:rPr>
        <w:t>доведены лимит</w:t>
      </w:r>
      <w:r>
        <w:rPr>
          <w:rFonts w:ascii="Times New Roman" w:hAnsi="Times New Roman"/>
          <w:bCs/>
          <w:sz w:val="24"/>
          <w:szCs w:val="24"/>
        </w:rPr>
        <w:t>ы</w:t>
      </w:r>
      <w:r w:rsidRPr="00217807">
        <w:rPr>
          <w:rFonts w:ascii="Times New Roman" w:hAnsi="Times New Roman"/>
          <w:bCs/>
          <w:sz w:val="24"/>
          <w:szCs w:val="24"/>
        </w:rPr>
        <w:t xml:space="preserve"> бюджетных ассигнований</w:t>
      </w:r>
      <w:r>
        <w:rPr>
          <w:rFonts w:ascii="Times New Roman" w:hAnsi="Times New Roman"/>
          <w:bCs/>
          <w:sz w:val="24"/>
          <w:szCs w:val="24"/>
        </w:rPr>
        <w:t>.</w:t>
      </w:r>
      <w:r w:rsidRPr="00217807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AE62FC" w:rsidSect="00AE62FC">
      <w:pgSz w:w="16838" w:h="11906" w:orient="landscape"/>
      <w:pgMar w:top="1560" w:right="567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8F" w:rsidRDefault="001D348F">
      <w:r>
        <w:separator/>
      </w:r>
    </w:p>
  </w:endnote>
  <w:endnote w:type="continuationSeparator" w:id="0">
    <w:p w:rsidR="001D348F" w:rsidRDefault="001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8F" w:rsidRDefault="001D348F">
      <w:r>
        <w:separator/>
      </w:r>
    </w:p>
  </w:footnote>
  <w:footnote w:type="continuationSeparator" w:id="0">
    <w:p w:rsidR="001D348F" w:rsidRDefault="001D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6B3B" w:rsidRDefault="0019223A">
        <w:pPr>
          <w:pStyle w:val="aff1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AE62FC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F18EE">
          <w:rPr>
            <w:noProof/>
            <w:sz w:val="20"/>
            <w:szCs w:val="20"/>
          </w:rPr>
          <w:t>91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939"/>
    <w:multiLevelType w:val="multilevel"/>
    <w:tmpl w:val="71B833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E55DEE"/>
    <w:multiLevelType w:val="multilevel"/>
    <w:tmpl w:val="20E412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>
    <w:nsid w:val="07144D91"/>
    <w:multiLevelType w:val="hybridMultilevel"/>
    <w:tmpl w:val="378AFF10"/>
    <w:lvl w:ilvl="0" w:tplc="D55A70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0958"/>
    <w:multiLevelType w:val="hybridMultilevel"/>
    <w:tmpl w:val="F51277E8"/>
    <w:lvl w:ilvl="0" w:tplc="04EAE0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62B"/>
    <w:multiLevelType w:val="hybridMultilevel"/>
    <w:tmpl w:val="014866DC"/>
    <w:lvl w:ilvl="0" w:tplc="3274E4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320B6"/>
    <w:multiLevelType w:val="multilevel"/>
    <w:tmpl w:val="6046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696A7B"/>
    <w:multiLevelType w:val="hybridMultilevel"/>
    <w:tmpl w:val="6CF45876"/>
    <w:lvl w:ilvl="0" w:tplc="479E0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A5E55"/>
    <w:multiLevelType w:val="hybridMultilevel"/>
    <w:tmpl w:val="5A3ACFC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CF1A6E"/>
    <w:multiLevelType w:val="multilevel"/>
    <w:tmpl w:val="B8227F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8727592"/>
    <w:multiLevelType w:val="multilevel"/>
    <w:tmpl w:val="5636DE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194D4B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FB72B9"/>
    <w:multiLevelType w:val="multilevel"/>
    <w:tmpl w:val="D108C8B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2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DC539B"/>
    <w:multiLevelType w:val="hybridMultilevel"/>
    <w:tmpl w:val="253E0CF2"/>
    <w:lvl w:ilvl="0" w:tplc="FC201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4870"/>
    <w:multiLevelType w:val="hybridMultilevel"/>
    <w:tmpl w:val="88F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FB5"/>
    <w:multiLevelType w:val="multilevel"/>
    <w:tmpl w:val="D16009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16">
    <w:nsid w:val="27CE3C2C"/>
    <w:multiLevelType w:val="hybridMultilevel"/>
    <w:tmpl w:val="FEBC0996"/>
    <w:lvl w:ilvl="0" w:tplc="5BC064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F52D6"/>
    <w:multiLevelType w:val="multilevel"/>
    <w:tmpl w:val="4CD87C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28B97637"/>
    <w:multiLevelType w:val="hybridMultilevel"/>
    <w:tmpl w:val="16FC2AC0"/>
    <w:lvl w:ilvl="0" w:tplc="DBC004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23DE9"/>
    <w:multiLevelType w:val="hybridMultilevel"/>
    <w:tmpl w:val="91749950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C40A3"/>
    <w:multiLevelType w:val="hybridMultilevel"/>
    <w:tmpl w:val="1CC4F644"/>
    <w:lvl w:ilvl="0" w:tplc="CDDE4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14AF8"/>
    <w:multiLevelType w:val="hybridMultilevel"/>
    <w:tmpl w:val="3830F916"/>
    <w:lvl w:ilvl="0" w:tplc="692676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644B1"/>
    <w:multiLevelType w:val="hybridMultilevel"/>
    <w:tmpl w:val="C20CD512"/>
    <w:lvl w:ilvl="0" w:tplc="9D08E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76613"/>
    <w:multiLevelType w:val="hybridMultilevel"/>
    <w:tmpl w:val="8BAE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81AB8"/>
    <w:multiLevelType w:val="multilevel"/>
    <w:tmpl w:val="39AAB7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3D5D67F7"/>
    <w:multiLevelType w:val="hybridMultilevel"/>
    <w:tmpl w:val="84BA5978"/>
    <w:lvl w:ilvl="0" w:tplc="E0C0ABF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F87412"/>
    <w:multiLevelType w:val="multilevel"/>
    <w:tmpl w:val="2FCCEF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01060CC"/>
    <w:multiLevelType w:val="hybridMultilevel"/>
    <w:tmpl w:val="B63CA030"/>
    <w:lvl w:ilvl="0" w:tplc="ACA4B8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05B5D"/>
    <w:multiLevelType w:val="multilevel"/>
    <w:tmpl w:val="A40A8E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9">
    <w:nsid w:val="45E52BAF"/>
    <w:multiLevelType w:val="hybridMultilevel"/>
    <w:tmpl w:val="3A7AA428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02232"/>
    <w:multiLevelType w:val="multilevel"/>
    <w:tmpl w:val="20E412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0310D6"/>
    <w:multiLevelType w:val="hybridMultilevel"/>
    <w:tmpl w:val="A40A886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4">
    <w:nsid w:val="5AB947CB"/>
    <w:multiLevelType w:val="multilevel"/>
    <w:tmpl w:val="A106E24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5E121191"/>
    <w:multiLevelType w:val="multilevel"/>
    <w:tmpl w:val="03F6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02D6099"/>
    <w:multiLevelType w:val="hybridMultilevel"/>
    <w:tmpl w:val="8F2E41E8"/>
    <w:lvl w:ilvl="0" w:tplc="5784D1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3A6C"/>
    <w:multiLevelType w:val="multilevel"/>
    <w:tmpl w:val="FA8215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64764B1D"/>
    <w:multiLevelType w:val="multilevel"/>
    <w:tmpl w:val="CE74D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776E15"/>
    <w:multiLevelType w:val="multilevel"/>
    <w:tmpl w:val="A7423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3960C3C"/>
    <w:multiLevelType w:val="multilevel"/>
    <w:tmpl w:val="A106E24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A101D45"/>
    <w:multiLevelType w:val="hybridMultilevel"/>
    <w:tmpl w:val="388CDE4E"/>
    <w:lvl w:ilvl="0" w:tplc="683062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E0EED"/>
    <w:multiLevelType w:val="hybridMultilevel"/>
    <w:tmpl w:val="85A0CDFC"/>
    <w:lvl w:ilvl="0" w:tplc="479A5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0D61EA"/>
    <w:multiLevelType w:val="multilevel"/>
    <w:tmpl w:val="C350484E"/>
    <w:lvl w:ilvl="0">
      <w:start w:val="60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CD60034"/>
    <w:multiLevelType w:val="multilevel"/>
    <w:tmpl w:val="3D34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24"/>
  </w:num>
  <w:num w:numId="7">
    <w:abstractNumId w:val="3"/>
  </w:num>
  <w:num w:numId="8">
    <w:abstractNumId w:val="40"/>
  </w:num>
  <w:num w:numId="9">
    <w:abstractNumId w:val="8"/>
  </w:num>
  <w:num w:numId="10">
    <w:abstractNumId w:val="22"/>
  </w:num>
  <w:num w:numId="11">
    <w:abstractNumId w:val="11"/>
  </w:num>
  <w:num w:numId="12">
    <w:abstractNumId w:val="2"/>
  </w:num>
  <w:num w:numId="13">
    <w:abstractNumId w:val="38"/>
  </w:num>
  <w:num w:numId="14">
    <w:abstractNumId w:val="20"/>
  </w:num>
  <w:num w:numId="15">
    <w:abstractNumId w:val="18"/>
  </w:num>
  <w:num w:numId="16">
    <w:abstractNumId w:val="39"/>
  </w:num>
  <w:num w:numId="17">
    <w:abstractNumId w:val="29"/>
  </w:num>
  <w:num w:numId="18">
    <w:abstractNumId w:val="12"/>
  </w:num>
  <w:num w:numId="19">
    <w:abstractNumId w:val="32"/>
  </w:num>
  <w:num w:numId="20">
    <w:abstractNumId w:val="44"/>
  </w:num>
  <w:num w:numId="21">
    <w:abstractNumId w:val="34"/>
  </w:num>
  <w:num w:numId="22">
    <w:abstractNumId w:val="23"/>
  </w:num>
  <w:num w:numId="23">
    <w:abstractNumId w:val="6"/>
  </w:num>
  <w:num w:numId="24">
    <w:abstractNumId w:val="13"/>
  </w:num>
  <w:num w:numId="25">
    <w:abstractNumId w:val="4"/>
  </w:num>
  <w:num w:numId="26">
    <w:abstractNumId w:val="27"/>
  </w:num>
  <w:num w:numId="27">
    <w:abstractNumId w:val="37"/>
  </w:num>
  <w:num w:numId="28">
    <w:abstractNumId w:val="0"/>
  </w:num>
  <w:num w:numId="29">
    <w:abstractNumId w:val="26"/>
  </w:num>
  <w:num w:numId="30">
    <w:abstractNumId w:val="43"/>
  </w:num>
  <w:num w:numId="31">
    <w:abstractNumId w:val="25"/>
  </w:num>
  <w:num w:numId="32">
    <w:abstractNumId w:val="14"/>
  </w:num>
  <w:num w:numId="33">
    <w:abstractNumId w:val="35"/>
  </w:num>
  <w:num w:numId="34">
    <w:abstractNumId w:val="5"/>
  </w:num>
  <w:num w:numId="35">
    <w:abstractNumId w:val="36"/>
  </w:num>
  <w:num w:numId="36">
    <w:abstractNumId w:val="42"/>
  </w:num>
  <w:num w:numId="37">
    <w:abstractNumId w:val="33"/>
  </w:num>
  <w:num w:numId="38">
    <w:abstractNumId w:val="28"/>
  </w:num>
  <w:num w:numId="39">
    <w:abstractNumId w:val="1"/>
  </w:num>
  <w:num w:numId="40">
    <w:abstractNumId w:val="21"/>
  </w:num>
  <w:num w:numId="41">
    <w:abstractNumId w:val="16"/>
  </w:num>
  <w:num w:numId="42">
    <w:abstractNumId w:val="30"/>
  </w:num>
  <w:num w:numId="43">
    <w:abstractNumId w:val="7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3B"/>
    <w:rsid w:val="00015D9C"/>
    <w:rsid w:val="000C50AC"/>
    <w:rsid w:val="0019223A"/>
    <w:rsid w:val="001D348F"/>
    <w:rsid w:val="001F18EE"/>
    <w:rsid w:val="002843A7"/>
    <w:rsid w:val="00536B3B"/>
    <w:rsid w:val="00AE62FC"/>
    <w:rsid w:val="00BD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66F58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66F58"/>
    <w:pPr>
      <w:outlineLvl w:val="1"/>
    </w:pPr>
  </w:style>
  <w:style w:type="paragraph" w:styleId="3">
    <w:name w:val="heading 3"/>
    <w:basedOn w:val="2"/>
    <w:next w:val="a"/>
    <w:link w:val="30"/>
    <w:qFormat/>
    <w:rsid w:val="00C66F58"/>
    <w:pPr>
      <w:outlineLvl w:val="2"/>
    </w:pPr>
  </w:style>
  <w:style w:type="paragraph" w:styleId="4">
    <w:name w:val="heading 4"/>
    <w:basedOn w:val="3"/>
    <w:next w:val="a"/>
    <w:link w:val="40"/>
    <w:qFormat/>
    <w:rsid w:val="00C66F58"/>
    <w:pPr>
      <w:outlineLvl w:val="3"/>
    </w:pPr>
  </w:style>
  <w:style w:type="paragraph" w:styleId="6">
    <w:name w:val="heading 6"/>
    <w:basedOn w:val="a"/>
    <w:next w:val="a"/>
    <w:link w:val="60"/>
    <w:qFormat/>
    <w:rsid w:val="00C66F58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66F58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58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rsid w:val="00C66F58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30">
    <w:name w:val="Заголовок 3 Знак"/>
    <w:basedOn w:val="a0"/>
    <w:link w:val="3"/>
    <w:rsid w:val="00C66F58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rsid w:val="00C66F58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60">
    <w:name w:val="Заголовок 6 Знак"/>
    <w:basedOn w:val="a0"/>
    <w:link w:val="6"/>
    <w:rsid w:val="00C66F58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rsid w:val="00C66F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Цветовое выделение"/>
    <w:rsid w:val="00C66F58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C66F58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C66F58"/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rsid w:val="00C66F58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C66F58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C66F58"/>
    <w:rPr>
      <w:u w:val="single"/>
    </w:rPr>
  </w:style>
  <w:style w:type="paragraph" w:customStyle="1" w:styleId="a9">
    <w:name w:val="Текст (лев. подпись)"/>
    <w:basedOn w:val="a"/>
    <w:next w:val="a"/>
    <w:rsid w:val="00C66F5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C66F58"/>
    <w:rPr>
      <w:sz w:val="16"/>
      <w:szCs w:val="16"/>
    </w:rPr>
  </w:style>
  <w:style w:type="paragraph" w:customStyle="1" w:styleId="ab">
    <w:name w:val="Текст (прав. подпись)"/>
    <w:basedOn w:val="a"/>
    <w:next w:val="a"/>
    <w:rsid w:val="00C66F5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C66F58"/>
    <w:rPr>
      <w:sz w:val="16"/>
      <w:szCs w:val="16"/>
    </w:rPr>
  </w:style>
  <w:style w:type="paragraph" w:customStyle="1" w:styleId="ad">
    <w:name w:val="Комментарий"/>
    <w:basedOn w:val="a"/>
    <w:next w:val="a"/>
    <w:rsid w:val="00C66F5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C66F58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C66F58"/>
    <w:rPr>
      <w:b/>
      <w:bCs/>
      <w:color w:val="000080"/>
      <w:sz w:val="18"/>
      <w:szCs w:val="18"/>
    </w:rPr>
  </w:style>
  <w:style w:type="character" w:customStyle="1" w:styleId="af0">
    <w:name w:val="Не вступил в силу"/>
    <w:rsid w:val="00C66F58"/>
    <w:rPr>
      <w:b/>
      <w:bCs/>
      <w:color w:val="008080"/>
      <w:sz w:val="18"/>
      <w:szCs w:val="18"/>
    </w:rPr>
  </w:style>
  <w:style w:type="paragraph" w:customStyle="1" w:styleId="af1">
    <w:name w:val="Объект"/>
    <w:basedOn w:val="a"/>
    <w:next w:val="a"/>
    <w:rsid w:val="00C66F58"/>
  </w:style>
  <w:style w:type="paragraph" w:customStyle="1" w:styleId="af2">
    <w:name w:val="Таблицы (моноширинный)"/>
    <w:basedOn w:val="a"/>
    <w:next w:val="a"/>
    <w:rsid w:val="00C66F5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C66F58"/>
    <w:pPr>
      <w:ind w:left="140"/>
    </w:pPr>
  </w:style>
  <w:style w:type="paragraph" w:customStyle="1" w:styleId="af4">
    <w:name w:val="Переменная часть"/>
    <w:basedOn w:val="a5"/>
    <w:next w:val="a"/>
    <w:rsid w:val="00C66F58"/>
    <w:rPr>
      <w:sz w:val="16"/>
      <w:szCs w:val="16"/>
    </w:rPr>
  </w:style>
  <w:style w:type="paragraph" w:customStyle="1" w:styleId="af5">
    <w:name w:val="Постоянная часть"/>
    <w:basedOn w:val="a5"/>
    <w:next w:val="a"/>
    <w:rsid w:val="00C66F58"/>
    <w:rPr>
      <w:sz w:val="18"/>
      <w:szCs w:val="18"/>
    </w:rPr>
  </w:style>
  <w:style w:type="paragraph" w:customStyle="1" w:styleId="af6">
    <w:name w:val="Прижатый влево"/>
    <w:basedOn w:val="a"/>
    <w:next w:val="a"/>
    <w:rsid w:val="00C66F58"/>
    <w:pPr>
      <w:ind w:firstLine="0"/>
      <w:jc w:val="left"/>
    </w:pPr>
  </w:style>
  <w:style w:type="character" w:customStyle="1" w:styleId="af7">
    <w:name w:val="Продолжение ссылки"/>
    <w:basedOn w:val="a4"/>
    <w:rsid w:val="00C66F58"/>
    <w:rPr>
      <w:b/>
      <w:bCs/>
      <w:color w:val="008000"/>
      <w:sz w:val="18"/>
      <w:szCs w:val="18"/>
      <w:u w:val="single"/>
    </w:rPr>
  </w:style>
  <w:style w:type="paragraph" w:customStyle="1" w:styleId="af8">
    <w:name w:val="Словарная статья"/>
    <w:basedOn w:val="a"/>
    <w:next w:val="a"/>
    <w:rsid w:val="00C66F58"/>
    <w:pPr>
      <w:ind w:right="118" w:firstLine="0"/>
    </w:pPr>
  </w:style>
  <w:style w:type="paragraph" w:customStyle="1" w:styleId="af9">
    <w:name w:val="Текст (справка)"/>
    <w:basedOn w:val="a"/>
    <w:next w:val="a"/>
    <w:rsid w:val="00C66F58"/>
    <w:pPr>
      <w:ind w:left="170" w:right="170" w:firstLine="0"/>
      <w:jc w:val="left"/>
    </w:pPr>
  </w:style>
  <w:style w:type="character" w:customStyle="1" w:styleId="afa">
    <w:name w:val="Утратил силу"/>
    <w:rsid w:val="00C66F58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C6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Plain Text"/>
    <w:basedOn w:val="a"/>
    <w:link w:val="afc"/>
    <w:rsid w:val="00C66F5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C66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66F5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e">
    <w:name w:val="Название Знак"/>
    <w:basedOn w:val="a0"/>
    <w:link w:val="afd"/>
    <w:rsid w:val="00C66F5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">
    <w:name w:val="Body Text"/>
    <w:aliases w:val=" Знак"/>
    <w:basedOn w:val="a"/>
    <w:link w:val="aff0"/>
    <w:rsid w:val="00C66F58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f0">
    <w:name w:val="Основной текст Знак"/>
    <w:aliases w:val=" Знак Знак"/>
    <w:basedOn w:val="a0"/>
    <w:link w:val="aff"/>
    <w:rsid w:val="00C66F58"/>
    <w:rPr>
      <w:rFonts w:ascii="Arial" w:eastAsia="Times New Roman" w:hAnsi="Arial" w:cs="Arial"/>
      <w:szCs w:val="24"/>
      <w:lang w:eastAsia="ru-RU"/>
    </w:rPr>
  </w:style>
  <w:style w:type="paragraph" w:styleId="aff1">
    <w:name w:val="header"/>
    <w:basedOn w:val="a"/>
    <w:link w:val="aff2"/>
    <w:uiPriority w:val="99"/>
    <w:rsid w:val="00C66F5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uiPriority w:val="99"/>
    <w:rsid w:val="00C66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rsid w:val="00C66F58"/>
  </w:style>
  <w:style w:type="paragraph" w:styleId="aff4">
    <w:name w:val="footer"/>
    <w:basedOn w:val="a"/>
    <w:link w:val="aff5"/>
    <w:rsid w:val="00C66F5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0"/>
    <w:link w:val="aff4"/>
    <w:rsid w:val="00C6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C66F58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C66F58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C66F58"/>
    <w:rPr>
      <w:rFonts w:ascii="Courier New" w:hAnsi="Courier New"/>
    </w:rPr>
  </w:style>
  <w:style w:type="paragraph" w:customStyle="1" w:styleId="aff6">
    <w:name w:val="Нормальный.представление"/>
    <w:rsid w:val="00C6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66F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6F5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3">
    <w:name w:val="xl63"/>
    <w:basedOn w:val="a"/>
    <w:rsid w:val="00C66F5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C66F58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7">
    <w:name w:val="Table Grid"/>
    <w:basedOn w:val="a1"/>
    <w:rsid w:val="00C6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"/>
    <w:link w:val="aff9"/>
    <w:uiPriority w:val="99"/>
    <w:rsid w:val="00C66F58"/>
    <w:rPr>
      <w:rFonts w:ascii="Tahoma" w:hAnsi="Tahoma" w:cs="Times New Roman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rsid w:val="00C66F58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rsid w:val="00C66F58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rsid w:val="00C66F58"/>
    <w:rPr>
      <w:rFonts w:ascii="Arial" w:eastAsia="Times New Roman" w:hAnsi="Arial" w:cs="Times New Roman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66F58"/>
  </w:style>
  <w:style w:type="paragraph" w:customStyle="1" w:styleId="affa">
    <w:name w:val="Нормальный (таблица)"/>
    <w:basedOn w:val="a"/>
    <w:next w:val="a"/>
    <w:rsid w:val="00C66F58"/>
    <w:pPr>
      <w:ind w:firstLine="0"/>
    </w:pPr>
    <w:rPr>
      <w:sz w:val="24"/>
      <w:szCs w:val="24"/>
    </w:rPr>
  </w:style>
  <w:style w:type="paragraph" w:styleId="affb">
    <w:name w:val="List Paragraph"/>
    <w:basedOn w:val="a"/>
    <w:uiPriority w:val="34"/>
    <w:qFormat/>
    <w:rsid w:val="00C66F58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c">
    <w:name w:val="Normal (Web)"/>
    <w:basedOn w:val="a"/>
    <w:uiPriority w:val="99"/>
    <w:unhideWhenUsed/>
    <w:rsid w:val="00C66F5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Знак Знак Знак Знак Знак Знак Знак Знак Знак Знак"/>
    <w:basedOn w:val="a"/>
    <w:rsid w:val="00C66F5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e">
    <w:name w:val="Body Text Indent"/>
    <w:basedOn w:val="a"/>
    <w:link w:val="afff"/>
    <w:rsid w:val="00C66F58"/>
    <w:pPr>
      <w:spacing w:after="120"/>
      <w:ind w:left="283"/>
    </w:pPr>
    <w:rPr>
      <w:rFonts w:cs="Times New Roman"/>
    </w:rPr>
  </w:style>
  <w:style w:type="character" w:customStyle="1" w:styleId="afff">
    <w:name w:val="Основной текст с отступом Знак"/>
    <w:basedOn w:val="a0"/>
    <w:link w:val="affe"/>
    <w:rsid w:val="00C66F58"/>
    <w:rPr>
      <w:rFonts w:ascii="Arial" w:eastAsia="Times New Roman" w:hAnsi="Arial" w:cs="Times New Roman"/>
      <w:sz w:val="18"/>
      <w:szCs w:val="18"/>
    </w:rPr>
  </w:style>
  <w:style w:type="character" w:styleId="afff0">
    <w:name w:val="Hyperlink"/>
    <w:uiPriority w:val="99"/>
    <w:rsid w:val="00C66F58"/>
    <w:rPr>
      <w:color w:val="0563C1"/>
      <w:u w:val="single"/>
    </w:rPr>
  </w:style>
  <w:style w:type="character" w:styleId="afff1">
    <w:name w:val="FollowedHyperlink"/>
    <w:uiPriority w:val="99"/>
    <w:unhideWhenUsed/>
    <w:rsid w:val="00C66F58"/>
    <w:rPr>
      <w:color w:val="800080"/>
      <w:u w:val="single"/>
    </w:rPr>
  </w:style>
  <w:style w:type="paragraph" w:customStyle="1" w:styleId="xl65">
    <w:name w:val="xl6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66F58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C66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C66F5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C66F58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C66F5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C66F58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C66F5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C66F5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C66F58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C66F5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66F58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66F58"/>
    <w:pPr>
      <w:outlineLvl w:val="1"/>
    </w:pPr>
  </w:style>
  <w:style w:type="paragraph" w:styleId="3">
    <w:name w:val="heading 3"/>
    <w:basedOn w:val="2"/>
    <w:next w:val="a"/>
    <w:link w:val="30"/>
    <w:qFormat/>
    <w:rsid w:val="00C66F58"/>
    <w:pPr>
      <w:outlineLvl w:val="2"/>
    </w:pPr>
  </w:style>
  <w:style w:type="paragraph" w:styleId="4">
    <w:name w:val="heading 4"/>
    <w:basedOn w:val="3"/>
    <w:next w:val="a"/>
    <w:link w:val="40"/>
    <w:qFormat/>
    <w:rsid w:val="00C66F58"/>
    <w:pPr>
      <w:outlineLvl w:val="3"/>
    </w:pPr>
  </w:style>
  <w:style w:type="paragraph" w:styleId="6">
    <w:name w:val="heading 6"/>
    <w:basedOn w:val="a"/>
    <w:next w:val="a"/>
    <w:link w:val="60"/>
    <w:qFormat/>
    <w:rsid w:val="00C66F58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66F58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58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rsid w:val="00C66F58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30">
    <w:name w:val="Заголовок 3 Знак"/>
    <w:basedOn w:val="a0"/>
    <w:link w:val="3"/>
    <w:rsid w:val="00C66F58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rsid w:val="00C66F58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60">
    <w:name w:val="Заголовок 6 Знак"/>
    <w:basedOn w:val="a0"/>
    <w:link w:val="6"/>
    <w:rsid w:val="00C66F58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rsid w:val="00C66F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Цветовое выделение"/>
    <w:rsid w:val="00C66F58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C66F58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C66F58"/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rsid w:val="00C66F58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C66F58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C66F58"/>
    <w:rPr>
      <w:u w:val="single"/>
    </w:rPr>
  </w:style>
  <w:style w:type="paragraph" w:customStyle="1" w:styleId="a9">
    <w:name w:val="Текст (лев. подпись)"/>
    <w:basedOn w:val="a"/>
    <w:next w:val="a"/>
    <w:rsid w:val="00C66F5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C66F58"/>
    <w:rPr>
      <w:sz w:val="16"/>
      <w:szCs w:val="16"/>
    </w:rPr>
  </w:style>
  <w:style w:type="paragraph" w:customStyle="1" w:styleId="ab">
    <w:name w:val="Текст (прав. подпись)"/>
    <w:basedOn w:val="a"/>
    <w:next w:val="a"/>
    <w:rsid w:val="00C66F5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C66F58"/>
    <w:rPr>
      <w:sz w:val="16"/>
      <w:szCs w:val="16"/>
    </w:rPr>
  </w:style>
  <w:style w:type="paragraph" w:customStyle="1" w:styleId="ad">
    <w:name w:val="Комментарий"/>
    <w:basedOn w:val="a"/>
    <w:next w:val="a"/>
    <w:rsid w:val="00C66F5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C66F58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C66F58"/>
    <w:rPr>
      <w:b/>
      <w:bCs/>
      <w:color w:val="000080"/>
      <w:sz w:val="18"/>
      <w:szCs w:val="18"/>
    </w:rPr>
  </w:style>
  <w:style w:type="character" w:customStyle="1" w:styleId="af0">
    <w:name w:val="Не вступил в силу"/>
    <w:rsid w:val="00C66F58"/>
    <w:rPr>
      <w:b/>
      <w:bCs/>
      <w:color w:val="008080"/>
      <w:sz w:val="18"/>
      <w:szCs w:val="18"/>
    </w:rPr>
  </w:style>
  <w:style w:type="paragraph" w:customStyle="1" w:styleId="af1">
    <w:name w:val="Объект"/>
    <w:basedOn w:val="a"/>
    <w:next w:val="a"/>
    <w:rsid w:val="00C66F58"/>
  </w:style>
  <w:style w:type="paragraph" w:customStyle="1" w:styleId="af2">
    <w:name w:val="Таблицы (моноширинный)"/>
    <w:basedOn w:val="a"/>
    <w:next w:val="a"/>
    <w:rsid w:val="00C66F5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C66F58"/>
    <w:pPr>
      <w:ind w:left="140"/>
    </w:pPr>
  </w:style>
  <w:style w:type="paragraph" w:customStyle="1" w:styleId="af4">
    <w:name w:val="Переменная часть"/>
    <w:basedOn w:val="a5"/>
    <w:next w:val="a"/>
    <w:rsid w:val="00C66F58"/>
    <w:rPr>
      <w:sz w:val="16"/>
      <w:szCs w:val="16"/>
    </w:rPr>
  </w:style>
  <w:style w:type="paragraph" w:customStyle="1" w:styleId="af5">
    <w:name w:val="Постоянная часть"/>
    <w:basedOn w:val="a5"/>
    <w:next w:val="a"/>
    <w:rsid w:val="00C66F58"/>
    <w:rPr>
      <w:sz w:val="18"/>
      <w:szCs w:val="18"/>
    </w:rPr>
  </w:style>
  <w:style w:type="paragraph" w:customStyle="1" w:styleId="af6">
    <w:name w:val="Прижатый влево"/>
    <w:basedOn w:val="a"/>
    <w:next w:val="a"/>
    <w:rsid w:val="00C66F58"/>
    <w:pPr>
      <w:ind w:firstLine="0"/>
      <w:jc w:val="left"/>
    </w:pPr>
  </w:style>
  <w:style w:type="character" w:customStyle="1" w:styleId="af7">
    <w:name w:val="Продолжение ссылки"/>
    <w:basedOn w:val="a4"/>
    <w:rsid w:val="00C66F58"/>
    <w:rPr>
      <w:b/>
      <w:bCs/>
      <w:color w:val="008000"/>
      <w:sz w:val="18"/>
      <w:szCs w:val="18"/>
      <w:u w:val="single"/>
    </w:rPr>
  </w:style>
  <w:style w:type="paragraph" w:customStyle="1" w:styleId="af8">
    <w:name w:val="Словарная статья"/>
    <w:basedOn w:val="a"/>
    <w:next w:val="a"/>
    <w:rsid w:val="00C66F58"/>
    <w:pPr>
      <w:ind w:right="118" w:firstLine="0"/>
    </w:pPr>
  </w:style>
  <w:style w:type="paragraph" w:customStyle="1" w:styleId="af9">
    <w:name w:val="Текст (справка)"/>
    <w:basedOn w:val="a"/>
    <w:next w:val="a"/>
    <w:rsid w:val="00C66F58"/>
    <w:pPr>
      <w:ind w:left="170" w:right="170" w:firstLine="0"/>
      <w:jc w:val="left"/>
    </w:pPr>
  </w:style>
  <w:style w:type="character" w:customStyle="1" w:styleId="afa">
    <w:name w:val="Утратил силу"/>
    <w:rsid w:val="00C66F58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C6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Plain Text"/>
    <w:basedOn w:val="a"/>
    <w:link w:val="afc"/>
    <w:rsid w:val="00C66F5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C66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66F5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e">
    <w:name w:val="Название Знак"/>
    <w:basedOn w:val="a0"/>
    <w:link w:val="afd"/>
    <w:rsid w:val="00C66F5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">
    <w:name w:val="Body Text"/>
    <w:aliases w:val=" Знак"/>
    <w:basedOn w:val="a"/>
    <w:link w:val="aff0"/>
    <w:rsid w:val="00C66F58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f0">
    <w:name w:val="Основной текст Знак"/>
    <w:aliases w:val=" Знак Знак"/>
    <w:basedOn w:val="a0"/>
    <w:link w:val="aff"/>
    <w:rsid w:val="00C66F58"/>
    <w:rPr>
      <w:rFonts w:ascii="Arial" w:eastAsia="Times New Roman" w:hAnsi="Arial" w:cs="Arial"/>
      <w:szCs w:val="24"/>
      <w:lang w:eastAsia="ru-RU"/>
    </w:rPr>
  </w:style>
  <w:style w:type="paragraph" w:styleId="aff1">
    <w:name w:val="header"/>
    <w:basedOn w:val="a"/>
    <w:link w:val="aff2"/>
    <w:uiPriority w:val="99"/>
    <w:rsid w:val="00C66F5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uiPriority w:val="99"/>
    <w:rsid w:val="00C66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rsid w:val="00C66F58"/>
  </w:style>
  <w:style w:type="paragraph" w:styleId="aff4">
    <w:name w:val="footer"/>
    <w:basedOn w:val="a"/>
    <w:link w:val="aff5"/>
    <w:rsid w:val="00C66F5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0"/>
    <w:link w:val="aff4"/>
    <w:rsid w:val="00C6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C66F58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C66F58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C66F58"/>
    <w:rPr>
      <w:rFonts w:ascii="Courier New" w:hAnsi="Courier New"/>
    </w:rPr>
  </w:style>
  <w:style w:type="paragraph" w:customStyle="1" w:styleId="aff6">
    <w:name w:val="Нормальный.представление"/>
    <w:rsid w:val="00C6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66F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6F5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3">
    <w:name w:val="xl63"/>
    <w:basedOn w:val="a"/>
    <w:rsid w:val="00C66F5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C66F58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7">
    <w:name w:val="Table Grid"/>
    <w:basedOn w:val="a1"/>
    <w:rsid w:val="00C6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"/>
    <w:link w:val="aff9"/>
    <w:uiPriority w:val="99"/>
    <w:rsid w:val="00C66F58"/>
    <w:rPr>
      <w:rFonts w:ascii="Tahoma" w:hAnsi="Tahoma" w:cs="Times New Roman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rsid w:val="00C66F58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rsid w:val="00C66F58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rsid w:val="00C66F58"/>
    <w:rPr>
      <w:rFonts w:ascii="Arial" w:eastAsia="Times New Roman" w:hAnsi="Arial" w:cs="Times New Roman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66F58"/>
  </w:style>
  <w:style w:type="paragraph" w:customStyle="1" w:styleId="affa">
    <w:name w:val="Нормальный (таблица)"/>
    <w:basedOn w:val="a"/>
    <w:next w:val="a"/>
    <w:rsid w:val="00C66F58"/>
    <w:pPr>
      <w:ind w:firstLine="0"/>
    </w:pPr>
    <w:rPr>
      <w:sz w:val="24"/>
      <w:szCs w:val="24"/>
    </w:rPr>
  </w:style>
  <w:style w:type="paragraph" w:styleId="affb">
    <w:name w:val="List Paragraph"/>
    <w:basedOn w:val="a"/>
    <w:uiPriority w:val="34"/>
    <w:qFormat/>
    <w:rsid w:val="00C66F58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c">
    <w:name w:val="Normal (Web)"/>
    <w:basedOn w:val="a"/>
    <w:uiPriority w:val="99"/>
    <w:unhideWhenUsed/>
    <w:rsid w:val="00C66F5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Знак Знак Знак Знак Знак Знак Знак Знак Знак Знак"/>
    <w:basedOn w:val="a"/>
    <w:rsid w:val="00C66F5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e">
    <w:name w:val="Body Text Indent"/>
    <w:basedOn w:val="a"/>
    <w:link w:val="afff"/>
    <w:rsid w:val="00C66F58"/>
    <w:pPr>
      <w:spacing w:after="120"/>
      <w:ind w:left="283"/>
    </w:pPr>
    <w:rPr>
      <w:rFonts w:cs="Times New Roman"/>
    </w:rPr>
  </w:style>
  <w:style w:type="character" w:customStyle="1" w:styleId="afff">
    <w:name w:val="Основной текст с отступом Знак"/>
    <w:basedOn w:val="a0"/>
    <w:link w:val="affe"/>
    <w:rsid w:val="00C66F58"/>
    <w:rPr>
      <w:rFonts w:ascii="Arial" w:eastAsia="Times New Roman" w:hAnsi="Arial" w:cs="Times New Roman"/>
      <w:sz w:val="18"/>
      <w:szCs w:val="18"/>
    </w:rPr>
  </w:style>
  <w:style w:type="character" w:styleId="afff0">
    <w:name w:val="Hyperlink"/>
    <w:uiPriority w:val="99"/>
    <w:rsid w:val="00C66F58"/>
    <w:rPr>
      <w:color w:val="0563C1"/>
      <w:u w:val="single"/>
    </w:rPr>
  </w:style>
  <w:style w:type="character" w:styleId="afff1">
    <w:name w:val="FollowedHyperlink"/>
    <w:uiPriority w:val="99"/>
    <w:unhideWhenUsed/>
    <w:rsid w:val="00C66F58"/>
    <w:rPr>
      <w:color w:val="800080"/>
      <w:u w:val="single"/>
    </w:rPr>
  </w:style>
  <w:style w:type="paragraph" w:customStyle="1" w:styleId="xl65">
    <w:name w:val="xl6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66F58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C66F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C66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C66F5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C66F5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C66F58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C66F5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C66F58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C66F5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C66F5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C66F58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C66F5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C66F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C66F5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C66F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C66F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C66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C66F5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C66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AF8A-129C-45F1-88F1-061AE9C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25182</Words>
  <Characters>143542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2015-07-17T11:52:00Z</cp:lastPrinted>
  <dcterms:created xsi:type="dcterms:W3CDTF">2015-07-21T05:13:00Z</dcterms:created>
  <dcterms:modified xsi:type="dcterms:W3CDTF">2015-07-21T05:13:00Z</dcterms:modified>
</cp:coreProperties>
</file>