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0C" w:rsidRPr="00F7742C" w:rsidRDefault="001A550C" w:rsidP="001A550C">
      <w:pPr>
        <w:spacing w:after="0" w:line="240" w:lineRule="auto"/>
        <w:ind w:left="6663"/>
        <w:jc w:val="both"/>
        <w:rPr>
          <w:rFonts w:ascii="Times New Roman" w:eastAsia="Times New Roman" w:hAnsi="Times New Roman" w:cs="Times New Roman"/>
          <w:sz w:val="24"/>
          <w:szCs w:val="20"/>
          <w:lang w:eastAsia="ru-RU"/>
        </w:rPr>
      </w:pPr>
      <w:r w:rsidRPr="00F7742C">
        <w:rPr>
          <w:rFonts w:ascii="Times New Roman" w:eastAsia="Times New Roman" w:hAnsi="Times New Roman" w:cs="Times New Roman"/>
          <w:b/>
          <w:sz w:val="20"/>
          <w:szCs w:val="20"/>
          <w:lang w:eastAsia="ru-RU"/>
        </w:rPr>
        <w:t xml:space="preserve">                                                                                                                                   </w:t>
      </w:r>
      <w:r w:rsidRPr="00F7742C">
        <w:rPr>
          <w:rFonts w:ascii="Times New Roman" w:eastAsia="Times New Roman" w:hAnsi="Times New Roman" w:cs="Times New Roman"/>
          <w:sz w:val="24"/>
          <w:szCs w:val="20"/>
          <w:lang w:eastAsia="ru-RU"/>
        </w:rPr>
        <w:t xml:space="preserve">Проект </w:t>
      </w:r>
    </w:p>
    <w:p w:rsidR="001A550C" w:rsidRPr="00224138" w:rsidRDefault="00D20695" w:rsidP="001A550C">
      <w:pPr>
        <w:spacing w:after="0" w:line="240" w:lineRule="auto"/>
        <w:ind w:left="6663"/>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НОВАЯ РЕДАКЦИЯ ОТ 01.04</w:t>
      </w:r>
      <w:r w:rsidR="00224138" w:rsidRPr="00224138">
        <w:rPr>
          <w:rFonts w:ascii="Times New Roman" w:eastAsia="Times New Roman" w:hAnsi="Times New Roman" w:cs="Times New Roman"/>
          <w:b/>
          <w:sz w:val="20"/>
          <w:szCs w:val="20"/>
          <w:lang w:eastAsia="ru-RU"/>
        </w:rPr>
        <w:t>.2015</w:t>
      </w:r>
    </w:p>
    <w:p w:rsidR="001A550C" w:rsidRPr="00F7742C" w:rsidRDefault="001A550C" w:rsidP="001A550C">
      <w:pPr>
        <w:spacing w:after="0" w:line="240" w:lineRule="auto"/>
        <w:ind w:left="6663"/>
        <w:jc w:val="both"/>
        <w:rPr>
          <w:rFonts w:ascii="Times New Roman" w:eastAsia="Times New Roman" w:hAnsi="Times New Roman" w:cs="Times New Roman"/>
          <w:sz w:val="24"/>
          <w:szCs w:val="20"/>
          <w:lang w:eastAsia="ru-RU"/>
        </w:rPr>
      </w:pPr>
      <w:r w:rsidRPr="00F7742C">
        <w:rPr>
          <w:rFonts w:ascii="Times New Roman" w:eastAsia="Times New Roman" w:hAnsi="Times New Roman" w:cs="Times New Roman"/>
          <w:sz w:val="24"/>
          <w:szCs w:val="20"/>
          <w:lang w:eastAsia="ru-RU"/>
        </w:rPr>
        <w:t>подготовлен управлением</w:t>
      </w:r>
    </w:p>
    <w:p w:rsidR="001A550C" w:rsidRPr="00F7742C" w:rsidRDefault="001A550C" w:rsidP="001A550C">
      <w:pPr>
        <w:spacing w:after="0" w:line="240" w:lineRule="auto"/>
        <w:ind w:left="6663" w:right="-490"/>
        <w:jc w:val="both"/>
        <w:rPr>
          <w:rFonts w:ascii="Times New Roman" w:eastAsia="Times New Roman" w:hAnsi="Times New Roman" w:cs="Times New Roman"/>
          <w:sz w:val="24"/>
          <w:szCs w:val="20"/>
          <w:lang w:eastAsia="ru-RU"/>
        </w:rPr>
      </w:pPr>
      <w:r w:rsidRPr="00F7742C">
        <w:rPr>
          <w:rFonts w:ascii="Times New Roman" w:eastAsia="Times New Roman" w:hAnsi="Times New Roman" w:cs="Times New Roman"/>
          <w:sz w:val="24"/>
          <w:szCs w:val="20"/>
          <w:lang w:eastAsia="ru-RU"/>
        </w:rPr>
        <w:t>учёта и распределения жилья</w:t>
      </w:r>
    </w:p>
    <w:p w:rsidR="001A550C" w:rsidRPr="00F7742C" w:rsidRDefault="001A550C" w:rsidP="001A550C">
      <w:pPr>
        <w:spacing w:after="0" w:line="240" w:lineRule="auto"/>
        <w:jc w:val="both"/>
        <w:rPr>
          <w:rFonts w:ascii="Times New Roman" w:eastAsia="Times New Roman" w:hAnsi="Times New Roman" w:cs="Times New Roman"/>
          <w:sz w:val="10"/>
          <w:szCs w:val="10"/>
          <w:lang w:eastAsia="ru-RU"/>
        </w:rPr>
      </w:pP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r w:rsidRPr="00F7742C">
        <w:rPr>
          <w:rFonts w:ascii="Times New Roman" w:eastAsia="Times New Roman" w:hAnsi="Times New Roman" w:cs="Times New Roman"/>
          <w:sz w:val="28"/>
          <w:szCs w:val="28"/>
          <w:lang w:eastAsia="ru-RU"/>
        </w:rPr>
        <w:t>МУНИЦИПАЛЬНОЕ ОБРАЗОВАНИЕ</w:t>
      </w: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r w:rsidRPr="00F7742C">
        <w:rPr>
          <w:rFonts w:ascii="Times New Roman" w:eastAsia="Times New Roman" w:hAnsi="Times New Roman" w:cs="Times New Roman"/>
          <w:sz w:val="28"/>
          <w:szCs w:val="28"/>
          <w:lang w:eastAsia="ru-RU"/>
        </w:rPr>
        <w:t>ГОРОДСКОЙ ОКРУГ ГОРОД СУРГУТ</w:t>
      </w: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r w:rsidRPr="00F7742C">
        <w:rPr>
          <w:rFonts w:ascii="Times New Roman" w:eastAsia="Times New Roman" w:hAnsi="Times New Roman" w:cs="Times New Roman"/>
          <w:sz w:val="28"/>
          <w:szCs w:val="28"/>
          <w:lang w:eastAsia="ru-RU"/>
        </w:rPr>
        <w:t>АДМИНИСТРАЦИЯ ГОРОДА</w:t>
      </w: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p>
    <w:p w:rsidR="001A550C" w:rsidRPr="00F7742C" w:rsidRDefault="001A550C" w:rsidP="001A550C">
      <w:pPr>
        <w:spacing w:after="0" w:line="240" w:lineRule="auto"/>
        <w:jc w:val="center"/>
        <w:rPr>
          <w:rFonts w:ascii="Times New Roman" w:eastAsia="Times New Roman" w:hAnsi="Times New Roman" w:cs="Times New Roman"/>
          <w:sz w:val="28"/>
          <w:szCs w:val="28"/>
          <w:lang w:eastAsia="ru-RU"/>
        </w:rPr>
      </w:pPr>
      <w:r w:rsidRPr="00F7742C">
        <w:rPr>
          <w:rFonts w:ascii="Times New Roman" w:eastAsia="Times New Roman" w:hAnsi="Times New Roman" w:cs="Times New Roman"/>
          <w:sz w:val="28"/>
          <w:szCs w:val="28"/>
          <w:lang w:eastAsia="ru-RU"/>
        </w:rPr>
        <w:t>ПОСТАНОВЛЕНИЕ</w:t>
      </w:r>
    </w:p>
    <w:p w:rsidR="001A550C" w:rsidRPr="00224138" w:rsidRDefault="001A550C" w:rsidP="001A550C">
      <w:pPr>
        <w:spacing w:after="0" w:line="240" w:lineRule="auto"/>
        <w:ind w:right="-99"/>
        <w:jc w:val="both"/>
        <w:rPr>
          <w:rFonts w:ascii="Times New Roman" w:eastAsia="Times New Roman" w:hAnsi="Times New Roman" w:cs="Times New Roman"/>
          <w:sz w:val="26"/>
          <w:szCs w:val="26"/>
          <w:lang w:eastAsia="ru-RU"/>
        </w:rPr>
      </w:pPr>
    </w:p>
    <w:p w:rsidR="001A550C" w:rsidRPr="008A5A4A" w:rsidRDefault="001A550C" w:rsidP="00AB3291">
      <w:pPr>
        <w:pStyle w:val="a3"/>
        <w:tabs>
          <w:tab w:val="left" w:pos="993"/>
        </w:tabs>
        <w:ind w:left="0" w:right="4676" w:firstLine="0"/>
        <w:rPr>
          <w:rFonts w:ascii="Times New Roman" w:hAnsi="Times New Roman" w:cs="Times New Roman"/>
          <w:sz w:val="28"/>
          <w:szCs w:val="28"/>
        </w:rPr>
      </w:pPr>
      <w:r w:rsidRPr="008A5A4A">
        <w:rPr>
          <w:rFonts w:ascii="Times New Roman" w:eastAsia="Times New Roman" w:hAnsi="Times New Roman" w:cs="Times New Roman"/>
          <w:sz w:val="28"/>
          <w:szCs w:val="28"/>
          <w:lang w:eastAsia="ru-RU"/>
        </w:rPr>
        <w:t xml:space="preserve">Об </w:t>
      </w:r>
      <w:r w:rsidRPr="008A5A4A">
        <w:rPr>
          <w:rFonts w:ascii="Times New Roman" w:hAnsi="Times New Roman" w:cs="Times New Roman"/>
          <w:sz w:val="28"/>
          <w:szCs w:val="28"/>
        </w:rPr>
        <w:t xml:space="preserve">установлении </w:t>
      </w:r>
      <w:r w:rsidR="00AB3291" w:rsidRPr="008A5A4A">
        <w:rPr>
          <w:rFonts w:ascii="Times New Roman" w:hAnsi="Times New Roman" w:cs="Times New Roman"/>
          <w:sz w:val="28"/>
          <w:szCs w:val="28"/>
        </w:rPr>
        <w:t xml:space="preserve">размера общей площади жилого помещения, предоставляемого </w:t>
      </w:r>
      <w:r w:rsidRPr="008A5A4A">
        <w:rPr>
          <w:rFonts w:ascii="Times New Roman" w:eastAsia="Times New Roman" w:hAnsi="Times New Roman" w:cs="Times New Roman"/>
          <w:sz w:val="28"/>
          <w:szCs w:val="28"/>
          <w:lang w:eastAsia="ru-RU"/>
        </w:rPr>
        <w:t>по договор</w:t>
      </w:r>
      <w:r w:rsidR="00AB3291" w:rsidRPr="008A5A4A">
        <w:rPr>
          <w:rFonts w:ascii="Times New Roman" w:eastAsia="Times New Roman" w:hAnsi="Times New Roman" w:cs="Times New Roman"/>
          <w:sz w:val="28"/>
          <w:szCs w:val="28"/>
          <w:lang w:eastAsia="ru-RU"/>
        </w:rPr>
        <w:t>у</w:t>
      </w:r>
      <w:r w:rsidRPr="008A5A4A">
        <w:rPr>
          <w:rFonts w:ascii="Times New Roman" w:eastAsia="Times New Roman" w:hAnsi="Times New Roman" w:cs="Times New Roman"/>
          <w:sz w:val="28"/>
          <w:szCs w:val="28"/>
          <w:lang w:eastAsia="ru-RU"/>
        </w:rPr>
        <w:t xml:space="preserve"> найма жил</w:t>
      </w:r>
      <w:r w:rsidR="00AB3291" w:rsidRPr="008A5A4A">
        <w:rPr>
          <w:rFonts w:ascii="Times New Roman" w:eastAsia="Times New Roman" w:hAnsi="Times New Roman" w:cs="Times New Roman"/>
          <w:sz w:val="28"/>
          <w:szCs w:val="28"/>
          <w:lang w:eastAsia="ru-RU"/>
        </w:rPr>
        <w:t>ого помещения</w:t>
      </w:r>
      <w:r w:rsidRPr="008A5A4A">
        <w:rPr>
          <w:rFonts w:ascii="Times New Roman" w:eastAsia="Times New Roman" w:hAnsi="Times New Roman" w:cs="Times New Roman"/>
          <w:sz w:val="28"/>
          <w:szCs w:val="28"/>
          <w:lang w:eastAsia="ru-RU"/>
        </w:rPr>
        <w:t xml:space="preserve"> жилищного фонда социального использования</w:t>
      </w:r>
      <w:r w:rsidR="00AB3291" w:rsidRPr="008A5A4A">
        <w:rPr>
          <w:rFonts w:ascii="Times New Roman" w:eastAsia="Times New Roman" w:hAnsi="Times New Roman" w:cs="Times New Roman"/>
          <w:sz w:val="28"/>
          <w:szCs w:val="28"/>
          <w:lang w:eastAsia="ru-RU"/>
        </w:rPr>
        <w:t>, в расчете на одного человека</w:t>
      </w:r>
    </w:p>
    <w:p w:rsidR="001A550C" w:rsidRPr="008A5A4A" w:rsidRDefault="001A550C" w:rsidP="001A550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1A550C" w:rsidRPr="008A5A4A" w:rsidRDefault="001A550C" w:rsidP="001A550C">
      <w:pPr>
        <w:widowControl w:val="0"/>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8A5A4A">
        <w:rPr>
          <w:rFonts w:ascii="Times New Roman" w:eastAsia="Times New Roman" w:hAnsi="Times New Roman" w:cs="Times New Roman"/>
          <w:bCs/>
          <w:sz w:val="28"/>
          <w:szCs w:val="28"/>
          <w:lang w:eastAsia="ru-RU"/>
        </w:rPr>
        <w:t xml:space="preserve">В соответствии с Жилищным кодексом Российской Федерации, Законом Ханты-Мансийского автономного округа - Югры «О регулировании отдельных жилищных отношений в Ханты-Мансийском автономном округе – Югре» от 06.07.2005 № 57-оз (с изменениями от 10.12.2014), </w:t>
      </w:r>
      <w:hyperlink r:id="rId5" w:history="1">
        <w:r w:rsidRPr="008A5A4A">
          <w:rPr>
            <w:rFonts w:ascii="Times New Roman" w:eastAsia="Times New Roman" w:hAnsi="Times New Roman" w:cs="Times New Roman"/>
            <w:sz w:val="28"/>
            <w:szCs w:val="28"/>
            <w:lang w:eastAsia="ru-RU"/>
          </w:rPr>
          <w:t xml:space="preserve">Постановлением Правительства Ханты-Мансийского </w:t>
        </w:r>
        <w:r w:rsidRPr="008A5A4A">
          <w:rPr>
            <w:rFonts w:ascii="Times New Roman" w:eastAsia="Times New Roman" w:hAnsi="Times New Roman" w:cs="Times New Roman"/>
            <w:bCs/>
            <w:sz w:val="28"/>
            <w:szCs w:val="28"/>
            <w:lang w:eastAsia="ru-RU"/>
          </w:rPr>
          <w:t>автономного округа</w:t>
        </w:r>
        <w:r w:rsidRPr="008A5A4A">
          <w:rPr>
            <w:rFonts w:ascii="Times New Roman" w:eastAsia="Times New Roman" w:hAnsi="Times New Roman" w:cs="Times New Roman"/>
            <w:sz w:val="28"/>
            <w:szCs w:val="28"/>
            <w:lang w:eastAsia="ru-RU"/>
          </w:rPr>
          <w:t xml:space="preserve"> - Югры от 19.12.2014 № 502-п «О некоторых вопросах регулирования отношений по найму жилых помещений жилищного фонда социального использования на территории Ханты-Мансийского автономного округа – Югры»</w:t>
        </w:r>
      </w:hyperlink>
      <w:r w:rsidRPr="008A5A4A">
        <w:rPr>
          <w:rFonts w:ascii="Times New Roman" w:eastAsia="Times New Roman" w:hAnsi="Times New Roman" w:cs="Times New Roman"/>
          <w:bCs/>
          <w:sz w:val="28"/>
          <w:szCs w:val="28"/>
          <w:lang w:eastAsia="ru-RU"/>
        </w:rPr>
        <w:t xml:space="preserve">, </w:t>
      </w:r>
      <w:r w:rsidRPr="008A5A4A">
        <w:rPr>
          <w:rFonts w:ascii="Times New Roman" w:eastAsia="Calibri" w:hAnsi="Times New Roman" w:cs="Times New Roman"/>
          <w:bCs/>
          <w:sz w:val="28"/>
          <w:szCs w:val="28"/>
        </w:rPr>
        <w:t>распоряжением Администрации города от 30.12.2005 № 3686 «Об утверждении Регламента Администрации города» (с последующими изменениями)</w:t>
      </w:r>
      <w:r w:rsidRPr="008A5A4A">
        <w:rPr>
          <w:rFonts w:ascii="Times New Roman" w:eastAsia="Times New Roman" w:hAnsi="Times New Roman" w:cs="Times New Roman"/>
          <w:sz w:val="28"/>
          <w:szCs w:val="28"/>
          <w:lang w:eastAsia="ru-RU"/>
        </w:rPr>
        <w:t xml:space="preserve"> в целях учета граждан, нуждающихся в предоставлении жилых помещений по договорам найма жилых помещений жилищного фонда социального использования</w:t>
      </w:r>
      <w:r w:rsidRPr="008A5A4A">
        <w:rPr>
          <w:rFonts w:ascii="Times New Roman" w:eastAsia="Calibri" w:hAnsi="Times New Roman" w:cs="Times New Roman"/>
          <w:bCs/>
          <w:sz w:val="28"/>
          <w:szCs w:val="28"/>
        </w:rPr>
        <w:t>:</w:t>
      </w:r>
    </w:p>
    <w:p w:rsidR="0061678F" w:rsidRPr="008A5A4A" w:rsidRDefault="001A550C" w:rsidP="00AB3291">
      <w:pPr>
        <w:widowControl w:val="0"/>
        <w:numPr>
          <w:ilvl w:val="0"/>
          <w:numId w:val="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5A4A">
        <w:rPr>
          <w:rFonts w:ascii="Times New Roman" w:eastAsia="Times New Roman" w:hAnsi="Times New Roman" w:cs="Times New Roman"/>
          <w:sz w:val="28"/>
          <w:szCs w:val="28"/>
          <w:lang w:eastAsia="ru-RU"/>
        </w:rPr>
        <w:t>Установить</w:t>
      </w:r>
      <w:r w:rsidR="0061678F" w:rsidRPr="008A5A4A">
        <w:rPr>
          <w:rFonts w:ascii="Times New Roman" w:eastAsia="Times New Roman" w:hAnsi="Times New Roman" w:cs="Times New Roman"/>
          <w:sz w:val="28"/>
          <w:szCs w:val="28"/>
          <w:lang w:eastAsia="ru-RU"/>
        </w:rPr>
        <w:t xml:space="preserve"> в муниципальном образовании городской округ город Сургут размер общей площади </w:t>
      </w:r>
      <w:r w:rsidRPr="008A5A4A">
        <w:rPr>
          <w:rFonts w:ascii="Times New Roman" w:eastAsia="Times New Roman" w:hAnsi="Times New Roman" w:cs="Times New Roman"/>
          <w:sz w:val="28"/>
          <w:szCs w:val="28"/>
          <w:lang w:eastAsia="ru-RU"/>
        </w:rPr>
        <w:t>жилого помещения</w:t>
      </w:r>
      <w:r w:rsidR="0061678F" w:rsidRPr="008A5A4A">
        <w:rPr>
          <w:rFonts w:ascii="Times New Roman" w:eastAsia="Times New Roman" w:hAnsi="Times New Roman" w:cs="Times New Roman"/>
          <w:sz w:val="28"/>
          <w:szCs w:val="28"/>
          <w:lang w:eastAsia="ru-RU"/>
        </w:rPr>
        <w:t>, предоставляемого</w:t>
      </w:r>
      <w:r w:rsidRPr="008A5A4A">
        <w:rPr>
          <w:rFonts w:ascii="Times New Roman" w:eastAsia="Times New Roman" w:hAnsi="Times New Roman" w:cs="Times New Roman"/>
          <w:sz w:val="28"/>
          <w:szCs w:val="28"/>
          <w:lang w:eastAsia="ru-RU"/>
        </w:rPr>
        <w:t xml:space="preserve"> по договору найма жил</w:t>
      </w:r>
      <w:r w:rsidR="0061678F" w:rsidRPr="008A5A4A">
        <w:rPr>
          <w:rFonts w:ascii="Times New Roman" w:eastAsia="Times New Roman" w:hAnsi="Times New Roman" w:cs="Times New Roman"/>
          <w:sz w:val="28"/>
          <w:szCs w:val="28"/>
          <w:lang w:eastAsia="ru-RU"/>
        </w:rPr>
        <w:t>ого помещения</w:t>
      </w:r>
      <w:r w:rsidRPr="008A5A4A">
        <w:rPr>
          <w:rFonts w:ascii="Times New Roman" w:eastAsia="Times New Roman" w:hAnsi="Times New Roman" w:cs="Times New Roman"/>
          <w:sz w:val="28"/>
          <w:szCs w:val="28"/>
          <w:lang w:eastAsia="ru-RU"/>
        </w:rPr>
        <w:t xml:space="preserve"> жилищного фонда социального использования</w:t>
      </w:r>
      <w:r w:rsidR="0061678F" w:rsidRPr="008A5A4A">
        <w:rPr>
          <w:rFonts w:ascii="Times New Roman" w:eastAsia="Times New Roman" w:hAnsi="Times New Roman" w:cs="Times New Roman"/>
          <w:sz w:val="28"/>
          <w:szCs w:val="28"/>
          <w:lang w:eastAsia="ru-RU"/>
        </w:rPr>
        <w:t xml:space="preserve"> в расчете </w:t>
      </w:r>
      <w:r w:rsidR="00B85CD1">
        <w:rPr>
          <w:rFonts w:ascii="Times New Roman" w:eastAsia="Times New Roman" w:hAnsi="Times New Roman" w:cs="Times New Roman"/>
          <w:sz w:val="28"/>
          <w:szCs w:val="28"/>
          <w:lang w:eastAsia="ru-RU"/>
        </w:rPr>
        <w:t xml:space="preserve">               </w:t>
      </w:r>
      <w:r w:rsidR="0061678F" w:rsidRPr="008A5A4A">
        <w:rPr>
          <w:rFonts w:ascii="Times New Roman" w:eastAsia="Times New Roman" w:hAnsi="Times New Roman" w:cs="Times New Roman"/>
          <w:sz w:val="28"/>
          <w:szCs w:val="28"/>
          <w:lang w:eastAsia="ru-RU"/>
        </w:rPr>
        <w:t>на одного человека:</w:t>
      </w:r>
      <w:r w:rsidRPr="008A5A4A">
        <w:rPr>
          <w:rFonts w:ascii="Times New Roman" w:eastAsia="Times New Roman" w:hAnsi="Times New Roman" w:cs="Times New Roman"/>
          <w:sz w:val="28"/>
          <w:szCs w:val="28"/>
          <w:lang w:eastAsia="ru-RU"/>
        </w:rPr>
        <w:t xml:space="preserve"> </w:t>
      </w:r>
    </w:p>
    <w:p w:rsidR="0061678F" w:rsidRPr="008A5A4A" w:rsidRDefault="00D20695" w:rsidP="00B6196B">
      <w:pPr>
        <w:pStyle w:val="a4"/>
        <w:widowControl w:val="0"/>
        <w:numPr>
          <w:ilvl w:val="1"/>
          <w:numId w:val="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w:t>
      </w:r>
      <w:r w:rsidR="0061678F" w:rsidRPr="008A5A4A">
        <w:rPr>
          <w:rFonts w:ascii="Times New Roman" w:hAnsi="Times New Roman" w:cs="Times New Roman"/>
          <w:sz w:val="28"/>
          <w:szCs w:val="28"/>
        </w:rPr>
        <w:t xml:space="preserve"> одиноко проживающих граждан не более 33 квадратных метров общей площади жилого помещения.</w:t>
      </w:r>
    </w:p>
    <w:p w:rsidR="0061678F" w:rsidRPr="008A5A4A" w:rsidRDefault="0061678F" w:rsidP="008A5A4A">
      <w:pPr>
        <w:pStyle w:val="a4"/>
        <w:widowControl w:val="0"/>
        <w:numPr>
          <w:ilvl w:val="1"/>
          <w:numId w:val="1"/>
        </w:numPr>
        <w:tabs>
          <w:tab w:val="left" w:pos="993"/>
        </w:tabs>
        <w:autoSpaceDE w:val="0"/>
        <w:autoSpaceDN w:val="0"/>
        <w:adjustRightInd w:val="0"/>
        <w:spacing w:after="0" w:line="240" w:lineRule="auto"/>
        <w:ind w:left="0" w:firstLine="825"/>
        <w:jc w:val="both"/>
        <w:rPr>
          <w:rFonts w:ascii="Times New Roman" w:hAnsi="Times New Roman" w:cs="Times New Roman"/>
          <w:sz w:val="28"/>
          <w:szCs w:val="28"/>
        </w:rPr>
      </w:pPr>
      <w:r w:rsidRPr="008A5A4A">
        <w:rPr>
          <w:rFonts w:ascii="Times New Roman" w:hAnsi="Times New Roman" w:cs="Times New Roman"/>
          <w:sz w:val="28"/>
          <w:szCs w:val="28"/>
        </w:rPr>
        <w:t>На одного члена семьи, состоящей из двух и более человек</w:t>
      </w:r>
      <w:r w:rsidRPr="008A5A4A">
        <w:rPr>
          <w:sz w:val="28"/>
          <w:szCs w:val="28"/>
        </w:rPr>
        <w:t xml:space="preserve"> </w:t>
      </w:r>
      <w:r w:rsidRPr="008A5A4A">
        <w:rPr>
          <w:rFonts w:ascii="Times New Roman" w:hAnsi="Times New Roman" w:cs="Times New Roman"/>
          <w:sz w:val="28"/>
          <w:szCs w:val="28"/>
        </w:rPr>
        <w:t xml:space="preserve">не более </w:t>
      </w:r>
      <w:r w:rsidR="008A5A4A">
        <w:rPr>
          <w:rFonts w:ascii="Times New Roman" w:hAnsi="Times New Roman" w:cs="Times New Roman"/>
          <w:sz w:val="28"/>
          <w:szCs w:val="28"/>
        </w:rPr>
        <w:t xml:space="preserve">        </w:t>
      </w:r>
      <w:r w:rsidRPr="008A5A4A">
        <w:rPr>
          <w:rFonts w:ascii="Times New Roman" w:hAnsi="Times New Roman" w:cs="Times New Roman"/>
          <w:sz w:val="28"/>
          <w:szCs w:val="28"/>
        </w:rPr>
        <w:t>20 квадратных метров общей площади жилого помещения.</w:t>
      </w:r>
    </w:p>
    <w:p w:rsidR="00AB3291" w:rsidRPr="008A5A4A" w:rsidRDefault="008A5A4A" w:rsidP="00AB3291">
      <w:pPr>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1.</w:t>
      </w:r>
      <w:r w:rsidR="00A03901">
        <w:rPr>
          <w:rFonts w:ascii="Times New Roman" w:hAnsi="Times New Roman" w:cs="Times New Roman"/>
          <w:sz w:val="28"/>
          <w:szCs w:val="28"/>
        </w:rPr>
        <w:t>3</w:t>
      </w:r>
      <w:r>
        <w:rPr>
          <w:rFonts w:ascii="Times New Roman" w:hAnsi="Times New Roman" w:cs="Times New Roman"/>
          <w:sz w:val="28"/>
          <w:szCs w:val="28"/>
        </w:rPr>
        <w:t>.</w:t>
      </w:r>
      <w:r w:rsidR="00AB3291" w:rsidRPr="008A5A4A">
        <w:rPr>
          <w:rFonts w:ascii="Times New Roman" w:hAnsi="Times New Roman" w:cs="Times New Roman"/>
          <w:sz w:val="28"/>
          <w:szCs w:val="28"/>
        </w:rPr>
        <w:t xml:space="preserve"> Одиноко проживающим гражданам может быть предоставлено жилое помещение на условиях договора </w:t>
      </w:r>
      <w:r w:rsidR="00AB3291" w:rsidRPr="008A5A4A">
        <w:rPr>
          <w:rFonts w:ascii="Times New Roman" w:eastAsia="Times New Roman" w:hAnsi="Times New Roman" w:cs="Times New Roman"/>
          <w:sz w:val="28"/>
          <w:szCs w:val="28"/>
          <w:lang w:eastAsia="ru-RU"/>
        </w:rPr>
        <w:t xml:space="preserve">найма жилого помещения жилищного фонда социального использования </w:t>
      </w:r>
      <w:r w:rsidR="00AB3291" w:rsidRPr="008A5A4A">
        <w:rPr>
          <w:rFonts w:ascii="Times New Roman" w:hAnsi="Times New Roman" w:cs="Times New Roman"/>
          <w:sz w:val="28"/>
          <w:szCs w:val="28"/>
        </w:rPr>
        <w:t xml:space="preserve">общей площадью выше установленной </w:t>
      </w:r>
      <w:r w:rsidR="00B6196B" w:rsidRPr="008A5A4A">
        <w:rPr>
          <w:rFonts w:ascii="Times New Roman" w:hAnsi="Times New Roman" w:cs="Times New Roman"/>
          <w:sz w:val="28"/>
          <w:szCs w:val="28"/>
        </w:rPr>
        <w:t>в п</w:t>
      </w:r>
      <w:r w:rsidRPr="008A5A4A">
        <w:rPr>
          <w:rFonts w:ascii="Times New Roman" w:hAnsi="Times New Roman" w:cs="Times New Roman"/>
          <w:sz w:val="28"/>
          <w:szCs w:val="28"/>
        </w:rPr>
        <w:t>.1 настоящего постановления</w:t>
      </w:r>
      <w:r w:rsidR="00AB3291" w:rsidRPr="008A5A4A">
        <w:rPr>
          <w:rFonts w:ascii="Times New Roman" w:hAnsi="Times New Roman" w:cs="Times New Roman"/>
          <w:sz w:val="28"/>
          <w:szCs w:val="28"/>
        </w:rPr>
        <w:t>, но не более площади однокомнатной квартиры.</w:t>
      </w:r>
    </w:p>
    <w:p w:rsidR="00AB3291" w:rsidRPr="008A5A4A" w:rsidRDefault="008A5A4A" w:rsidP="00AB32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w:t>
      </w:r>
      <w:r w:rsidR="00A03901">
        <w:rPr>
          <w:rFonts w:ascii="Times New Roman" w:hAnsi="Times New Roman" w:cs="Times New Roman"/>
          <w:sz w:val="28"/>
          <w:szCs w:val="28"/>
        </w:rPr>
        <w:t>4</w:t>
      </w:r>
      <w:r w:rsidR="00AB3291" w:rsidRPr="008A5A4A">
        <w:rPr>
          <w:rFonts w:ascii="Times New Roman" w:hAnsi="Times New Roman" w:cs="Times New Roman"/>
          <w:sz w:val="28"/>
          <w:szCs w:val="28"/>
        </w:rPr>
        <w:t xml:space="preserve">. Если в заявлении гражданина, принятого на учет нуждающихся </w:t>
      </w:r>
      <w:r w:rsidR="00B85CD1">
        <w:rPr>
          <w:rFonts w:ascii="Times New Roman" w:hAnsi="Times New Roman" w:cs="Times New Roman"/>
          <w:sz w:val="28"/>
          <w:szCs w:val="28"/>
        </w:rPr>
        <w:t xml:space="preserve">                    </w:t>
      </w:r>
      <w:r w:rsidR="00AB3291" w:rsidRPr="008A5A4A">
        <w:rPr>
          <w:rFonts w:ascii="Times New Roman" w:hAnsi="Times New Roman" w:cs="Times New Roman"/>
          <w:sz w:val="28"/>
          <w:szCs w:val="28"/>
        </w:rPr>
        <w:t xml:space="preserve">в предоставлении жилых помещений по договорам найма жилых помещений жилищного фонда социального использования, указано, что он согласен </w:t>
      </w:r>
      <w:r w:rsidR="00B85CD1">
        <w:rPr>
          <w:rFonts w:ascii="Times New Roman" w:hAnsi="Times New Roman" w:cs="Times New Roman"/>
          <w:sz w:val="28"/>
          <w:szCs w:val="28"/>
        </w:rPr>
        <w:t xml:space="preserve">                        </w:t>
      </w:r>
      <w:r w:rsidR="00AB3291" w:rsidRPr="008A5A4A">
        <w:rPr>
          <w:rFonts w:ascii="Times New Roman" w:hAnsi="Times New Roman" w:cs="Times New Roman"/>
          <w:sz w:val="28"/>
          <w:szCs w:val="28"/>
        </w:rPr>
        <w:t>на предоставление жилого помещения общей площадью менее установленного размера общей площади жилого помещения, в том числе менее нормы предоставления,</w:t>
      </w:r>
      <w:r w:rsidR="00A03901">
        <w:rPr>
          <w:rFonts w:ascii="Times New Roman" w:hAnsi="Times New Roman" w:cs="Times New Roman"/>
          <w:sz w:val="28"/>
          <w:szCs w:val="28"/>
        </w:rPr>
        <w:t xml:space="preserve"> установленной на территории города </w:t>
      </w:r>
      <w:r w:rsidR="00AB3291" w:rsidRPr="008A5A4A">
        <w:rPr>
          <w:rFonts w:ascii="Times New Roman" w:hAnsi="Times New Roman" w:cs="Times New Roman"/>
          <w:sz w:val="28"/>
          <w:szCs w:val="28"/>
        </w:rPr>
        <w:t>размер общей площади предоставляемого жилого помещения может быть менее установленного размера, в том числе менее нормы предоставл</w:t>
      </w:r>
      <w:r w:rsidRPr="008A5A4A">
        <w:rPr>
          <w:rFonts w:ascii="Times New Roman" w:hAnsi="Times New Roman" w:cs="Times New Roman"/>
          <w:sz w:val="28"/>
          <w:szCs w:val="28"/>
        </w:rPr>
        <w:t>ения, но не менее учетной нормы, установленных на территории города.</w:t>
      </w:r>
    </w:p>
    <w:p w:rsidR="001A550C" w:rsidRPr="008A5A4A" w:rsidRDefault="001A550C" w:rsidP="001A550C">
      <w:pPr>
        <w:pStyle w:val="a4"/>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5A4A">
        <w:rPr>
          <w:rFonts w:ascii="Times New Roman" w:eastAsia="Times New Roman" w:hAnsi="Times New Roman" w:cs="Times New Roman"/>
          <w:sz w:val="28"/>
          <w:szCs w:val="28"/>
          <w:lang w:eastAsia="ru-RU"/>
        </w:rPr>
        <w:t>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1A550C" w:rsidRPr="008A5A4A" w:rsidRDefault="001A550C" w:rsidP="001A550C">
      <w:pPr>
        <w:pStyle w:val="a4"/>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A5A4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1A550C" w:rsidRPr="008A5A4A" w:rsidRDefault="001A550C" w:rsidP="001A550C">
      <w:pPr>
        <w:pStyle w:val="a4"/>
        <w:numPr>
          <w:ilvl w:val="0"/>
          <w:numId w:val="1"/>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8A5A4A">
        <w:rPr>
          <w:rFonts w:ascii="Times New Roman" w:eastAsia="Times New Roman" w:hAnsi="Times New Roman" w:cs="Times New Roman"/>
          <w:sz w:val="28"/>
          <w:szCs w:val="28"/>
          <w:lang w:eastAsia="ru-RU"/>
        </w:rPr>
        <w:t>Контроль за выполнением постановления оставляю за собой.</w:t>
      </w:r>
    </w:p>
    <w:p w:rsidR="001A550C" w:rsidRDefault="001A550C" w:rsidP="001A550C">
      <w:pPr>
        <w:tabs>
          <w:tab w:val="left" w:pos="993"/>
        </w:tabs>
        <w:spacing w:after="0" w:line="240" w:lineRule="auto"/>
        <w:ind w:firstLine="709"/>
        <w:rPr>
          <w:rFonts w:ascii="Times New Roman" w:eastAsia="Times New Roman" w:hAnsi="Times New Roman" w:cs="Times New Roman"/>
          <w:sz w:val="28"/>
          <w:szCs w:val="28"/>
          <w:lang w:eastAsia="ru-RU"/>
        </w:rPr>
      </w:pPr>
    </w:p>
    <w:p w:rsidR="008A5A4A" w:rsidRPr="008A5A4A" w:rsidRDefault="008A5A4A" w:rsidP="001A550C">
      <w:pPr>
        <w:tabs>
          <w:tab w:val="left" w:pos="993"/>
        </w:tabs>
        <w:spacing w:after="0" w:line="240" w:lineRule="auto"/>
        <w:ind w:firstLine="709"/>
        <w:rPr>
          <w:rFonts w:ascii="Times New Roman" w:eastAsia="Times New Roman" w:hAnsi="Times New Roman" w:cs="Times New Roman"/>
          <w:sz w:val="28"/>
          <w:szCs w:val="28"/>
          <w:lang w:eastAsia="ru-RU"/>
        </w:rPr>
      </w:pPr>
    </w:p>
    <w:p w:rsidR="001A550C" w:rsidRPr="008A5A4A" w:rsidRDefault="001A550C" w:rsidP="001A550C">
      <w:pPr>
        <w:tabs>
          <w:tab w:val="left" w:pos="993"/>
        </w:tabs>
        <w:spacing w:after="0" w:line="240" w:lineRule="auto"/>
        <w:rPr>
          <w:rFonts w:ascii="Times New Roman" w:eastAsia="Times New Roman" w:hAnsi="Times New Roman" w:cs="Times New Roman"/>
          <w:sz w:val="28"/>
          <w:szCs w:val="28"/>
          <w:lang w:eastAsia="ru-RU"/>
        </w:rPr>
      </w:pPr>
      <w:r w:rsidRPr="008A5A4A">
        <w:rPr>
          <w:rFonts w:ascii="Times New Roman" w:eastAsia="Times New Roman" w:hAnsi="Times New Roman" w:cs="Times New Roman"/>
          <w:sz w:val="28"/>
          <w:szCs w:val="28"/>
          <w:lang w:eastAsia="ru-RU"/>
        </w:rPr>
        <w:t xml:space="preserve">Глава города                                                       </w:t>
      </w:r>
      <w:r w:rsidRPr="008A5A4A">
        <w:rPr>
          <w:rFonts w:ascii="Times New Roman" w:eastAsia="Times New Roman" w:hAnsi="Times New Roman" w:cs="Times New Roman"/>
          <w:sz w:val="28"/>
          <w:szCs w:val="28"/>
          <w:lang w:eastAsia="ru-RU"/>
        </w:rPr>
        <w:tab/>
      </w:r>
      <w:r w:rsidRPr="008A5A4A">
        <w:rPr>
          <w:rFonts w:ascii="Times New Roman" w:eastAsia="Times New Roman" w:hAnsi="Times New Roman" w:cs="Times New Roman"/>
          <w:sz w:val="28"/>
          <w:szCs w:val="28"/>
          <w:lang w:eastAsia="ru-RU"/>
        </w:rPr>
        <w:tab/>
        <w:t xml:space="preserve">                                Д.В. Попов</w:t>
      </w:r>
    </w:p>
    <w:p w:rsidR="00F4520D" w:rsidRPr="008A5A4A" w:rsidRDefault="00F4520D" w:rsidP="001A550C">
      <w:pPr>
        <w:spacing w:after="0" w:line="240" w:lineRule="auto"/>
        <w:jc w:val="both"/>
        <w:rPr>
          <w:rFonts w:ascii="Times New Roman" w:eastAsia="Times New Roman" w:hAnsi="Times New Roman" w:cs="Times New Roman"/>
          <w:sz w:val="28"/>
          <w:szCs w:val="28"/>
          <w:lang w:eastAsia="ru-RU"/>
        </w:rPr>
      </w:pPr>
    </w:p>
    <w:p w:rsidR="00224138" w:rsidRDefault="00224138" w:rsidP="00224138">
      <w:pPr>
        <w:spacing w:after="0" w:line="240" w:lineRule="auto"/>
        <w:ind w:right="162"/>
        <w:jc w:val="center"/>
        <w:rPr>
          <w:rFonts w:ascii="Times New Roman" w:eastAsia="Times New Roman" w:hAnsi="Times New Roman" w:cs="Times New Roman"/>
          <w:sz w:val="28"/>
          <w:szCs w:val="28"/>
          <w:lang w:eastAsia="ru-RU"/>
        </w:rPr>
      </w:pPr>
    </w:p>
    <w:p w:rsidR="008A5A4A" w:rsidRDefault="008A5A4A" w:rsidP="00224138">
      <w:pPr>
        <w:spacing w:after="0" w:line="240" w:lineRule="auto"/>
        <w:ind w:right="162"/>
        <w:jc w:val="center"/>
        <w:rPr>
          <w:rFonts w:ascii="Times New Roman" w:eastAsia="Times New Roman" w:hAnsi="Times New Roman" w:cs="Times New Roman"/>
          <w:sz w:val="28"/>
          <w:szCs w:val="28"/>
          <w:lang w:eastAsia="ru-RU"/>
        </w:rPr>
      </w:pPr>
    </w:p>
    <w:p w:rsidR="008A5A4A" w:rsidRDefault="008A5A4A"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8A5A4A" w:rsidRDefault="008A5A4A"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D20695">
      <w:pPr>
        <w:spacing w:after="0" w:line="240" w:lineRule="auto"/>
        <w:jc w:val="both"/>
        <w:rPr>
          <w:rFonts w:ascii="Times New Roman" w:eastAsia="Times New Roman" w:hAnsi="Times New Roman" w:cs="Times New Roman"/>
          <w:sz w:val="24"/>
          <w:szCs w:val="24"/>
          <w:lang w:eastAsia="ru-RU"/>
        </w:rPr>
      </w:pPr>
    </w:p>
    <w:p w:rsidR="00D20695" w:rsidRDefault="00D20695" w:rsidP="00D20695">
      <w:pPr>
        <w:spacing w:after="0" w:line="240" w:lineRule="auto"/>
        <w:jc w:val="both"/>
        <w:rPr>
          <w:rFonts w:ascii="Times New Roman" w:eastAsia="Times New Roman" w:hAnsi="Times New Roman" w:cs="Times New Roman"/>
          <w:sz w:val="24"/>
          <w:szCs w:val="24"/>
          <w:lang w:eastAsia="ru-RU"/>
        </w:rPr>
      </w:pPr>
    </w:p>
    <w:p w:rsidR="00D20695" w:rsidRPr="00F7742C" w:rsidRDefault="00D20695" w:rsidP="00D20695">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Успенская Марина Васильевна</w:t>
      </w:r>
    </w:p>
    <w:p w:rsidR="00D20695" w:rsidRDefault="00D20695" w:rsidP="00D20695">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w:t>
      </w:r>
      <w:r w:rsidRPr="00F7742C">
        <w:rPr>
          <w:rFonts w:ascii="Times New Roman" w:eastAsia="Times New Roman" w:hAnsi="Times New Roman" w:cs="Times New Roman"/>
          <w:sz w:val="20"/>
          <w:szCs w:val="24"/>
          <w:lang w:eastAsia="ru-RU"/>
        </w:rPr>
        <w:t>ел.(3462)52-45-62</w:t>
      </w:r>
    </w:p>
    <w:p w:rsidR="00D20695" w:rsidRPr="00F7742C" w:rsidRDefault="00D20695" w:rsidP="00D2069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0"/>
          <w:szCs w:val="24"/>
          <w:lang w:eastAsia="ru-RU"/>
        </w:rPr>
        <w:t>01.04.2015</w:t>
      </w:r>
    </w:p>
    <w:p w:rsidR="008A5A4A" w:rsidRDefault="008A5A4A" w:rsidP="00224138">
      <w:pPr>
        <w:spacing w:after="0" w:line="240" w:lineRule="auto"/>
        <w:ind w:right="162"/>
        <w:jc w:val="center"/>
        <w:rPr>
          <w:rFonts w:ascii="Times New Roman" w:eastAsia="Times New Roman" w:hAnsi="Times New Roman" w:cs="Times New Roman"/>
          <w:sz w:val="28"/>
          <w:szCs w:val="28"/>
          <w:lang w:eastAsia="ru-RU"/>
        </w:rPr>
      </w:pPr>
    </w:p>
    <w:p w:rsidR="00D20695" w:rsidRDefault="00D20695" w:rsidP="00224138">
      <w:pPr>
        <w:spacing w:after="0" w:line="240" w:lineRule="auto"/>
        <w:ind w:right="162"/>
        <w:jc w:val="center"/>
        <w:rPr>
          <w:rFonts w:ascii="Times New Roman" w:eastAsia="Times New Roman" w:hAnsi="Times New Roman" w:cs="Times New Roman"/>
          <w:sz w:val="28"/>
          <w:szCs w:val="28"/>
          <w:lang w:eastAsia="ru-RU"/>
        </w:rPr>
      </w:pPr>
    </w:p>
    <w:p w:rsidR="001A550C" w:rsidRPr="00F7742C" w:rsidRDefault="001A550C" w:rsidP="001A550C">
      <w:pPr>
        <w:spacing w:after="0" w:line="240" w:lineRule="auto"/>
        <w:ind w:right="162"/>
        <w:jc w:val="both"/>
        <w:rPr>
          <w:rFonts w:ascii="Times New Roman" w:eastAsia="Times New Roman" w:hAnsi="Times New Roman" w:cs="Times New Roman"/>
          <w:sz w:val="28"/>
          <w:szCs w:val="28"/>
          <w:lang w:eastAsia="ru-RU"/>
        </w:rPr>
      </w:pPr>
    </w:p>
    <w:p w:rsidR="001A550C" w:rsidRPr="00F7742C" w:rsidRDefault="001A550C" w:rsidP="001A550C">
      <w:pPr>
        <w:spacing w:after="0" w:line="240" w:lineRule="auto"/>
        <w:ind w:right="162"/>
        <w:jc w:val="both"/>
        <w:rPr>
          <w:rFonts w:ascii="Times New Roman" w:eastAsia="Times New Roman" w:hAnsi="Times New Roman" w:cs="Times New Roman"/>
          <w:sz w:val="28"/>
          <w:szCs w:val="28"/>
          <w:lang w:eastAsia="ru-RU"/>
        </w:rPr>
      </w:pPr>
    </w:p>
    <w:p w:rsidR="00F4520D" w:rsidRDefault="00F4520D" w:rsidP="00F4520D">
      <w:pPr>
        <w:spacing w:after="0" w:line="240" w:lineRule="auto"/>
        <w:ind w:right="162" w:firstLine="6237"/>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Приложение</w:t>
      </w:r>
    </w:p>
    <w:p w:rsidR="00F4520D" w:rsidRDefault="00F4520D" w:rsidP="00F4520D">
      <w:pPr>
        <w:spacing w:after="0" w:line="240" w:lineRule="auto"/>
        <w:ind w:right="162" w:firstLine="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F4520D" w:rsidRDefault="00F4520D" w:rsidP="00F4520D">
      <w:pPr>
        <w:spacing w:after="0" w:line="240" w:lineRule="auto"/>
        <w:ind w:right="162" w:firstLine="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города</w:t>
      </w:r>
    </w:p>
    <w:p w:rsidR="00F4520D" w:rsidRDefault="00F4520D" w:rsidP="00F4520D">
      <w:pPr>
        <w:spacing w:after="0" w:line="240" w:lineRule="auto"/>
        <w:ind w:right="162" w:firstLine="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 № ______</w:t>
      </w:r>
    </w:p>
    <w:p w:rsidR="00F4520D" w:rsidRDefault="00F4520D" w:rsidP="00F4520D">
      <w:pPr>
        <w:spacing w:after="0" w:line="240" w:lineRule="auto"/>
        <w:ind w:right="162"/>
        <w:jc w:val="both"/>
        <w:rPr>
          <w:rFonts w:ascii="Times New Roman" w:eastAsia="Times New Roman" w:hAnsi="Times New Roman" w:cs="Times New Roman"/>
          <w:sz w:val="28"/>
          <w:szCs w:val="28"/>
          <w:lang w:eastAsia="ru-RU"/>
        </w:rPr>
      </w:pPr>
    </w:p>
    <w:p w:rsidR="00F4520D" w:rsidRDefault="00F4520D" w:rsidP="00F4520D">
      <w:pPr>
        <w:spacing w:after="0" w:line="240" w:lineRule="auto"/>
        <w:ind w:right="1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Учетная норма и норма предоставления площади жилого помещения </w:t>
      </w:r>
    </w:p>
    <w:p w:rsidR="00F4520D" w:rsidRDefault="00F4520D" w:rsidP="00F4520D">
      <w:pPr>
        <w:spacing w:after="0" w:line="240" w:lineRule="auto"/>
        <w:ind w:right="162"/>
        <w:jc w:val="center"/>
        <w:rPr>
          <w:rFonts w:ascii="Times New Roman" w:eastAsia="Times New Roman" w:hAnsi="Times New Roman" w:cs="Times New Roman"/>
          <w:sz w:val="28"/>
          <w:szCs w:val="28"/>
          <w:lang w:eastAsia="ru-RU"/>
        </w:rPr>
      </w:pPr>
      <w:r w:rsidRPr="001A550C">
        <w:rPr>
          <w:rFonts w:ascii="Times New Roman" w:eastAsia="Times New Roman" w:hAnsi="Times New Roman" w:cs="Times New Roman"/>
          <w:sz w:val="28"/>
          <w:szCs w:val="28"/>
          <w:lang w:eastAsia="ru-RU"/>
        </w:rPr>
        <w:t>по договор</w:t>
      </w:r>
      <w:r>
        <w:rPr>
          <w:rFonts w:ascii="Times New Roman" w:eastAsia="Times New Roman" w:hAnsi="Times New Roman" w:cs="Times New Roman"/>
          <w:sz w:val="28"/>
          <w:szCs w:val="28"/>
          <w:lang w:eastAsia="ru-RU"/>
        </w:rPr>
        <w:t>у</w:t>
      </w:r>
      <w:r w:rsidRPr="001A550C">
        <w:rPr>
          <w:rFonts w:ascii="Times New Roman" w:eastAsia="Times New Roman" w:hAnsi="Times New Roman" w:cs="Times New Roman"/>
          <w:sz w:val="28"/>
          <w:szCs w:val="28"/>
          <w:lang w:eastAsia="ru-RU"/>
        </w:rPr>
        <w:t xml:space="preserve"> найма жил</w:t>
      </w:r>
      <w:r>
        <w:rPr>
          <w:rFonts w:ascii="Times New Roman" w:eastAsia="Times New Roman" w:hAnsi="Times New Roman" w:cs="Times New Roman"/>
          <w:sz w:val="28"/>
          <w:szCs w:val="28"/>
          <w:lang w:eastAsia="ru-RU"/>
        </w:rPr>
        <w:t>ого</w:t>
      </w:r>
      <w:r w:rsidRPr="001A550C">
        <w:rPr>
          <w:rFonts w:ascii="Times New Roman" w:eastAsia="Times New Roman" w:hAnsi="Times New Roman" w:cs="Times New Roman"/>
          <w:sz w:val="28"/>
          <w:szCs w:val="28"/>
          <w:lang w:eastAsia="ru-RU"/>
        </w:rPr>
        <w:t xml:space="preserve"> помещени</w:t>
      </w:r>
      <w:r>
        <w:rPr>
          <w:rFonts w:ascii="Times New Roman" w:eastAsia="Times New Roman" w:hAnsi="Times New Roman" w:cs="Times New Roman"/>
          <w:sz w:val="28"/>
          <w:szCs w:val="28"/>
          <w:lang w:eastAsia="ru-RU"/>
        </w:rPr>
        <w:t>я</w:t>
      </w:r>
      <w:r w:rsidRPr="001A550C">
        <w:rPr>
          <w:rFonts w:ascii="Times New Roman" w:eastAsia="Times New Roman" w:hAnsi="Times New Roman" w:cs="Times New Roman"/>
          <w:sz w:val="28"/>
          <w:szCs w:val="28"/>
          <w:lang w:eastAsia="ru-RU"/>
        </w:rPr>
        <w:t xml:space="preserve"> жилищного фонда </w:t>
      </w:r>
    </w:p>
    <w:p w:rsidR="00F4520D" w:rsidRDefault="00F4520D" w:rsidP="00F4520D">
      <w:pPr>
        <w:spacing w:after="0" w:line="240" w:lineRule="auto"/>
        <w:ind w:right="162"/>
        <w:jc w:val="center"/>
        <w:rPr>
          <w:rFonts w:ascii="Times New Roman" w:eastAsia="Times New Roman" w:hAnsi="Times New Roman" w:cs="Times New Roman"/>
          <w:sz w:val="28"/>
          <w:szCs w:val="28"/>
          <w:lang w:eastAsia="ru-RU"/>
        </w:rPr>
      </w:pPr>
      <w:r w:rsidRPr="001A550C">
        <w:rPr>
          <w:rFonts w:ascii="Times New Roman" w:eastAsia="Times New Roman" w:hAnsi="Times New Roman" w:cs="Times New Roman"/>
          <w:sz w:val="28"/>
          <w:szCs w:val="28"/>
          <w:lang w:eastAsia="ru-RU"/>
        </w:rPr>
        <w:t>социального использования</w:t>
      </w:r>
    </w:p>
    <w:p w:rsidR="00F4520D" w:rsidRDefault="00F4520D" w:rsidP="00F4520D">
      <w:pPr>
        <w:spacing w:after="0" w:line="240" w:lineRule="auto"/>
        <w:ind w:right="162"/>
        <w:jc w:val="both"/>
        <w:rPr>
          <w:rFonts w:ascii="Times New Roman" w:eastAsia="Times New Roman" w:hAnsi="Times New Roman" w:cs="Times New Roman"/>
          <w:sz w:val="28"/>
          <w:szCs w:val="28"/>
          <w:lang w:eastAsia="ru-RU"/>
        </w:rPr>
      </w:pPr>
    </w:p>
    <w:p w:rsidR="00F4520D" w:rsidRPr="00CC5F95" w:rsidRDefault="00F4520D" w:rsidP="00CC5F95">
      <w:pPr>
        <w:pStyle w:val="a4"/>
        <w:numPr>
          <w:ilvl w:val="0"/>
          <w:numId w:val="2"/>
        </w:numPr>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Учетная норма площади жилого помещения</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1.1. Гражданами, нуждающимися в жилых помещениях, предоставляемых по договорам жилого помещения жилищного фонда социального использования, признаются (далее - нуждающиеся в жилых помещениях):</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14 квадратных метров;</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3) проживающие в помещении, не отвечающем установленным для жилых помещений требованиям;</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CC5F95" w:rsidRPr="00CC5F95" w:rsidRDefault="00CC5F95" w:rsidP="00CC5F95">
      <w:pPr>
        <w:autoSpaceDE w:val="0"/>
        <w:autoSpaceDN w:val="0"/>
        <w:adjustRightInd w:val="0"/>
        <w:spacing w:after="0" w:line="240" w:lineRule="auto"/>
        <w:ind w:left="-397" w:firstLine="710"/>
        <w:jc w:val="both"/>
        <w:rPr>
          <w:rFonts w:ascii="Times New Roman" w:eastAsia="Times New Roman" w:hAnsi="Times New Roman" w:cs="Times New Roman"/>
          <w:sz w:val="28"/>
          <w:szCs w:val="28"/>
          <w:lang w:eastAsia="ru-RU"/>
        </w:rPr>
      </w:pPr>
      <w:r w:rsidRPr="00CC5F95">
        <w:rPr>
          <w:rFonts w:ascii="Times New Roman" w:eastAsia="Times New Roman" w:hAnsi="Times New Roman" w:cs="Times New Roman"/>
          <w:sz w:val="28"/>
          <w:szCs w:val="28"/>
          <w:lang w:eastAsia="ru-RU"/>
        </w:rPr>
        <w:t xml:space="preserve">1.2.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w:t>
      </w:r>
      <w:r w:rsidRPr="00CC5F95">
        <w:rPr>
          <w:rFonts w:ascii="Times New Roman" w:eastAsia="Times New Roman" w:hAnsi="Times New Roman" w:cs="Times New Roman"/>
          <w:sz w:val="28"/>
          <w:szCs w:val="28"/>
          <w:lang w:eastAsia="ru-RU"/>
        </w:rPr>
        <w:lastRenderedPageBreak/>
        <w:t>общей площадью жилого помещения осуществляется исходя из суммарной общей площади всех указанных жилых помещений.</w:t>
      </w:r>
    </w:p>
    <w:p w:rsidR="00CC5F95" w:rsidRPr="00CC5F95" w:rsidRDefault="00CC5F95" w:rsidP="00CC5F95">
      <w:pPr>
        <w:autoSpaceDE w:val="0"/>
        <w:autoSpaceDN w:val="0"/>
        <w:adjustRightInd w:val="0"/>
        <w:spacing w:after="0" w:line="240" w:lineRule="auto"/>
        <w:ind w:left="-397" w:firstLine="710"/>
        <w:jc w:val="both"/>
        <w:rPr>
          <w:rFonts w:ascii="Times New Roman" w:hAnsi="Times New Roman" w:cs="Times New Roman"/>
          <w:sz w:val="28"/>
          <w:szCs w:val="28"/>
        </w:rPr>
      </w:pPr>
      <w:r w:rsidRPr="00CC5F95">
        <w:rPr>
          <w:rFonts w:ascii="Times New Roman" w:eastAsia="Times New Roman" w:hAnsi="Times New Roman" w:cs="Times New Roman"/>
          <w:sz w:val="28"/>
          <w:szCs w:val="28"/>
          <w:lang w:eastAsia="ru-RU"/>
        </w:rPr>
        <w:t xml:space="preserve">    </w:t>
      </w:r>
    </w:p>
    <w:p w:rsidR="00CC5F95" w:rsidRPr="00CC5F95" w:rsidRDefault="00CC5F95" w:rsidP="00C107A0">
      <w:pPr>
        <w:autoSpaceDE w:val="0"/>
        <w:autoSpaceDN w:val="0"/>
        <w:adjustRightInd w:val="0"/>
        <w:spacing w:after="0" w:line="240" w:lineRule="auto"/>
        <w:ind w:left="-397" w:firstLine="710"/>
        <w:jc w:val="both"/>
        <w:outlineLvl w:val="0"/>
        <w:rPr>
          <w:rFonts w:ascii="Times New Roman" w:hAnsi="Times New Roman" w:cs="Times New Roman"/>
          <w:bCs/>
          <w:sz w:val="28"/>
          <w:szCs w:val="28"/>
        </w:rPr>
      </w:pPr>
      <w:bookmarkStart w:id="1" w:name="sub_1002"/>
      <w:r w:rsidRPr="00CC5F95">
        <w:rPr>
          <w:rFonts w:ascii="Times New Roman" w:hAnsi="Times New Roman" w:cs="Times New Roman"/>
          <w:bCs/>
          <w:sz w:val="28"/>
          <w:szCs w:val="28"/>
        </w:rPr>
        <w:t>2. Норма предоставления площади жилого помещения</w:t>
      </w:r>
    </w:p>
    <w:bookmarkEnd w:id="1"/>
    <w:p w:rsidR="00CC5F95" w:rsidRPr="00CC5F95" w:rsidRDefault="00CC5F95" w:rsidP="00C107A0">
      <w:pPr>
        <w:spacing w:after="0" w:line="240" w:lineRule="auto"/>
        <w:ind w:left="-397" w:firstLine="710"/>
        <w:jc w:val="both"/>
        <w:rPr>
          <w:rFonts w:ascii="Times New Roman" w:hAnsi="Times New Roman" w:cs="Times New Roman"/>
          <w:sz w:val="28"/>
          <w:szCs w:val="28"/>
        </w:rPr>
      </w:pPr>
      <w:r w:rsidRPr="00CC5F95">
        <w:rPr>
          <w:rFonts w:ascii="Times New Roman" w:hAnsi="Times New Roman" w:cs="Times New Roman"/>
          <w:sz w:val="28"/>
          <w:szCs w:val="28"/>
        </w:rPr>
        <w:t xml:space="preserve">2.1. Гражданам, состоящим на учете нуждающихся </w:t>
      </w:r>
      <w:r w:rsidR="0086123D">
        <w:rPr>
          <w:rFonts w:ascii="Times New Roman" w:hAnsi="Times New Roman" w:cs="Times New Roman"/>
          <w:sz w:val="28"/>
          <w:szCs w:val="28"/>
        </w:rPr>
        <w:t>в жилых помещениях</w:t>
      </w:r>
      <w:r w:rsidRPr="00CC5F95">
        <w:rPr>
          <w:rFonts w:ascii="Times New Roman" w:hAnsi="Times New Roman" w:cs="Times New Roman"/>
          <w:sz w:val="28"/>
          <w:szCs w:val="28"/>
        </w:rPr>
        <w:t xml:space="preserve">, предоставляется жилое помещение на условиях договора </w:t>
      </w:r>
      <w:r w:rsidR="0086123D" w:rsidRPr="001A550C">
        <w:rPr>
          <w:rFonts w:ascii="Times New Roman" w:eastAsia="Times New Roman" w:hAnsi="Times New Roman" w:cs="Times New Roman"/>
          <w:sz w:val="28"/>
          <w:szCs w:val="28"/>
          <w:lang w:eastAsia="ru-RU"/>
        </w:rPr>
        <w:t>по договор</w:t>
      </w:r>
      <w:r w:rsidR="0086123D">
        <w:rPr>
          <w:rFonts w:ascii="Times New Roman" w:eastAsia="Times New Roman" w:hAnsi="Times New Roman" w:cs="Times New Roman"/>
          <w:sz w:val="28"/>
          <w:szCs w:val="28"/>
          <w:lang w:eastAsia="ru-RU"/>
        </w:rPr>
        <w:t>у</w:t>
      </w:r>
      <w:r w:rsidR="0086123D" w:rsidRPr="001A550C">
        <w:rPr>
          <w:rFonts w:ascii="Times New Roman" w:eastAsia="Times New Roman" w:hAnsi="Times New Roman" w:cs="Times New Roman"/>
          <w:sz w:val="28"/>
          <w:szCs w:val="28"/>
          <w:lang w:eastAsia="ru-RU"/>
        </w:rPr>
        <w:t xml:space="preserve"> найма жил</w:t>
      </w:r>
      <w:r w:rsidR="0086123D">
        <w:rPr>
          <w:rFonts w:ascii="Times New Roman" w:eastAsia="Times New Roman" w:hAnsi="Times New Roman" w:cs="Times New Roman"/>
          <w:sz w:val="28"/>
          <w:szCs w:val="28"/>
          <w:lang w:eastAsia="ru-RU"/>
        </w:rPr>
        <w:t>ого</w:t>
      </w:r>
      <w:r w:rsidR="0086123D" w:rsidRPr="001A550C">
        <w:rPr>
          <w:rFonts w:ascii="Times New Roman" w:eastAsia="Times New Roman" w:hAnsi="Times New Roman" w:cs="Times New Roman"/>
          <w:sz w:val="28"/>
          <w:szCs w:val="28"/>
          <w:lang w:eastAsia="ru-RU"/>
        </w:rPr>
        <w:t xml:space="preserve"> помещени</w:t>
      </w:r>
      <w:r w:rsidR="0086123D">
        <w:rPr>
          <w:rFonts w:ascii="Times New Roman" w:eastAsia="Times New Roman" w:hAnsi="Times New Roman" w:cs="Times New Roman"/>
          <w:sz w:val="28"/>
          <w:szCs w:val="28"/>
          <w:lang w:eastAsia="ru-RU"/>
        </w:rPr>
        <w:t>я</w:t>
      </w:r>
      <w:r w:rsidR="0086123D" w:rsidRPr="001A550C">
        <w:rPr>
          <w:rFonts w:ascii="Times New Roman" w:eastAsia="Times New Roman" w:hAnsi="Times New Roman" w:cs="Times New Roman"/>
          <w:sz w:val="28"/>
          <w:szCs w:val="28"/>
          <w:lang w:eastAsia="ru-RU"/>
        </w:rPr>
        <w:t xml:space="preserve"> жилищного фонда социального использования</w:t>
      </w:r>
      <w:r w:rsidR="0086123D">
        <w:rPr>
          <w:rFonts w:ascii="Times New Roman" w:eastAsia="Times New Roman" w:hAnsi="Times New Roman" w:cs="Times New Roman"/>
          <w:sz w:val="28"/>
          <w:szCs w:val="28"/>
          <w:lang w:eastAsia="ru-RU"/>
        </w:rPr>
        <w:t xml:space="preserve"> </w:t>
      </w:r>
      <w:r w:rsidRPr="00CC5F95">
        <w:rPr>
          <w:rFonts w:ascii="Times New Roman" w:hAnsi="Times New Roman" w:cs="Times New Roman"/>
          <w:sz w:val="28"/>
          <w:szCs w:val="28"/>
        </w:rPr>
        <w:t>в размере от 16 до 20 квадратных метров общей площади жилого помещения на одного члена семьи, состоящей из двух и более человек.</w:t>
      </w:r>
    </w:p>
    <w:p w:rsidR="00CC5F95" w:rsidRPr="00CC5F95" w:rsidRDefault="00CC5F95" w:rsidP="00C107A0">
      <w:pPr>
        <w:autoSpaceDE w:val="0"/>
        <w:autoSpaceDN w:val="0"/>
        <w:adjustRightInd w:val="0"/>
        <w:spacing w:after="0" w:line="240" w:lineRule="auto"/>
        <w:ind w:left="-397" w:firstLine="710"/>
        <w:jc w:val="both"/>
        <w:rPr>
          <w:rFonts w:ascii="Times New Roman" w:hAnsi="Times New Roman" w:cs="Times New Roman"/>
          <w:sz w:val="28"/>
          <w:szCs w:val="28"/>
        </w:rPr>
      </w:pPr>
      <w:r w:rsidRPr="00CC5F95">
        <w:rPr>
          <w:rFonts w:ascii="Times New Roman" w:hAnsi="Times New Roman" w:cs="Times New Roman"/>
          <w:sz w:val="28"/>
          <w:szCs w:val="28"/>
        </w:rPr>
        <w:t xml:space="preserve">2.2. Одиноко проживающим гражданам, состоящим на учете нуждающихся в </w:t>
      </w:r>
      <w:r w:rsidR="0086123D">
        <w:rPr>
          <w:rFonts w:ascii="Times New Roman" w:hAnsi="Times New Roman" w:cs="Times New Roman"/>
          <w:sz w:val="28"/>
          <w:szCs w:val="28"/>
        </w:rPr>
        <w:t>жилых помещениях</w:t>
      </w:r>
      <w:r w:rsidRPr="00CC5F95">
        <w:rPr>
          <w:rFonts w:ascii="Times New Roman" w:hAnsi="Times New Roman" w:cs="Times New Roman"/>
          <w:sz w:val="28"/>
          <w:szCs w:val="28"/>
        </w:rPr>
        <w:t xml:space="preserve">, предоставляется жилое помещение на условиях договора </w:t>
      </w:r>
      <w:r w:rsidR="0086123D" w:rsidRPr="001A550C">
        <w:rPr>
          <w:rFonts w:ascii="Times New Roman" w:eastAsia="Times New Roman" w:hAnsi="Times New Roman" w:cs="Times New Roman"/>
          <w:sz w:val="28"/>
          <w:szCs w:val="28"/>
          <w:lang w:eastAsia="ru-RU"/>
        </w:rPr>
        <w:t>найма жил</w:t>
      </w:r>
      <w:r w:rsidR="0086123D">
        <w:rPr>
          <w:rFonts w:ascii="Times New Roman" w:eastAsia="Times New Roman" w:hAnsi="Times New Roman" w:cs="Times New Roman"/>
          <w:sz w:val="28"/>
          <w:szCs w:val="28"/>
          <w:lang w:eastAsia="ru-RU"/>
        </w:rPr>
        <w:t>ого</w:t>
      </w:r>
      <w:r w:rsidR="0086123D" w:rsidRPr="001A550C">
        <w:rPr>
          <w:rFonts w:ascii="Times New Roman" w:eastAsia="Times New Roman" w:hAnsi="Times New Roman" w:cs="Times New Roman"/>
          <w:sz w:val="28"/>
          <w:szCs w:val="28"/>
          <w:lang w:eastAsia="ru-RU"/>
        </w:rPr>
        <w:t xml:space="preserve"> помещени</w:t>
      </w:r>
      <w:r w:rsidR="0086123D">
        <w:rPr>
          <w:rFonts w:ascii="Times New Roman" w:eastAsia="Times New Roman" w:hAnsi="Times New Roman" w:cs="Times New Roman"/>
          <w:sz w:val="28"/>
          <w:szCs w:val="28"/>
          <w:lang w:eastAsia="ru-RU"/>
        </w:rPr>
        <w:t>я</w:t>
      </w:r>
      <w:r w:rsidR="0086123D" w:rsidRPr="001A550C">
        <w:rPr>
          <w:rFonts w:ascii="Times New Roman" w:eastAsia="Times New Roman" w:hAnsi="Times New Roman" w:cs="Times New Roman"/>
          <w:sz w:val="28"/>
          <w:szCs w:val="28"/>
          <w:lang w:eastAsia="ru-RU"/>
        </w:rPr>
        <w:t xml:space="preserve"> жилищного фонда социального использования</w:t>
      </w:r>
      <w:r w:rsidR="0086123D">
        <w:rPr>
          <w:rFonts w:ascii="Times New Roman" w:eastAsia="Times New Roman" w:hAnsi="Times New Roman" w:cs="Times New Roman"/>
          <w:sz w:val="28"/>
          <w:szCs w:val="28"/>
          <w:lang w:eastAsia="ru-RU"/>
        </w:rPr>
        <w:t xml:space="preserve"> </w:t>
      </w:r>
      <w:r w:rsidRPr="00CC5F95">
        <w:rPr>
          <w:rFonts w:ascii="Times New Roman" w:hAnsi="Times New Roman" w:cs="Times New Roman"/>
          <w:sz w:val="28"/>
          <w:szCs w:val="28"/>
        </w:rPr>
        <w:t>в размере до 33 квадратных метров общей площади жилого помещения.</w:t>
      </w:r>
    </w:p>
    <w:p w:rsidR="00CC5F95" w:rsidRPr="00CC5F95" w:rsidRDefault="00CC5F95" w:rsidP="00C107A0">
      <w:pPr>
        <w:autoSpaceDE w:val="0"/>
        <w:autoSpaceDN w:val="0"/>
        <w:adjustRightInd w:val="0"/>
        <w:spacing w:after="0" w:line="240" w:lineRule="auto"/>
        <w:ind w:left="-397" w:firstLine="710"/>
        <w:jc w:val="both"/>
        <w:rPr>
          <w:rFonts w:ascii="Times New Roman" w:hAnsi="Times New Roman" w:cs="Times New Roman"/>
          <w:sz w:val="28"/>
          <w:szCs w:val="28"/>
        </w:rPr>
      </w:pPr>
      <w:r w:rsidRPr="00CC5F95">
        <w:rPr>
          <w:rFonts w:ascii="Times New Roman" w:hAnsi="Times New Roman" w:cs="Times New Roman"/>
          <w:sz w:val="28"/>
          <w:szCs w:val="28"/>
        </w:rPr>
        <w:t>Одиноко проживающим гражданам может быть предоставлено жилое помещение на условиях</w:t>
      </w:r>
      <w:r w:rsidR="0086123D">
        <w:rPr>
          <w:rFonts w:ascii="Times New Roman" w:hAnsi="Times New Roman" w:cs="Times New Roman"/>
          <w:sz w:val="28"/>
          <w:szCs w:val="28"/>
        </w:rPr>
        <w:t xml:space="preserve"> договора</w:t>
      </w:r>
      <w:r w:rsidRPr="00CC5F95">
        <w:rPr>
          <w:rFonts w:ascii="Times New Roman" w:hAnsi="Times New Roman" w:cs="Times New Roman"/>
          <w:sz w:val="28"/>
          <w:szCs w:val="28"/>
        </w:rPr>
        <w:t xml:space="preserve"> </w:t>
      </w:r>
      <w:r w:rsidR="0086123D" w:rsidRPr="001A550C">
        <w:rPr>
          <w:rFonts w:ascii="Times New Roman" w:eastAsia="Times New Roman" w:hAnsi="Times New Roman" w:cs="Times New Roman"/>
          <w:sz w:val="28"/>
          <w:szCs w:val="28"/>
          <w:lang w:eastAsia="ru-RU"/>
        </w:rPr>
        <w:t>найма жил</w:t>
      </w:r>
      <w:r w:rsidR="0086123D">
        <w:rPr>
          <w:rFonts w:ascii="Times New Roman" w:eastAsia="Times New Roman" w:hAnsi="Times New Roman" w:cs="Times New Roman"/>
          <w:sz w:val="28"/>
          <w:szCs w:val="28"/>
          <w:lang w:eastAsia="ru-RU"/>
        </w:rPr>
        <w:t>ого</w:t>
      </w:r>
      <w:r w:rsidR="0086123D" w:rsidRPr="001A550C">
        <w:rPr>
          <w:rFonts w:ascii="Times New Roman" w:eastAsia="Times New Roman" w:hAnsi="Times New Roman" w:cs="Times New Roman"/>
          <w:sz w:val="28"/>
          <w:szCs w:val="28"/>
          <w:lang w:eastAsia="ru-RU"/>
        </w:rPr>
        <w:t xml:space="preserve"> помещени</w:t>
      </w:r>
      <w:r w:rsidR="0086123D">
        <w:rPr>
          <w:rFonts w:ascii="Times New Roman" w:eastAsia="Times New Roman" w:hAnsi="Times New Roman" w:cs="Times New Roman"/>
          <w:sz w:val="28"/>
          <w:szCs w:val="28"/>
          <w:lang w:eastAsia="ru-RU"/>
        </w:rPr>
        <w:t>я</w:t>
      </w:r>
      <w:r w:rsidR="0086123D" w:rsidRPr="001A550C">
        <w:rPr>
          <w:rFonts w:ascii="Times New Roman" w:eastAsia="Times New Roman" w:hAnsi="Times New Roman" w:cs="Times New Roman"/>
          <w:sz w:val="28"/>
          <w:szCs w:val="28"/>
          <w:lang w:eastAsia="ru-RU"/>
        </w:rPr>
        <w:t xml:space="preserve"> жилищного фонда социального использования</w:t>
      </w:r>
      <w:r w:rsidR="0086123D">
        <w:rPr>
          <w:rFonts w:ascii="Times New Roman" w:eastAsia="Times New Roman" w:hAnsi="Times New Roman" w:cs="Times New Roman"/>
          <w:sz w:val="28"/>
          <w:szCs w:val="28"/>
          <w:lang w:eastAsia="ru-RU"/>
        </w:rPr>
        <w:t xml:space="preserve"> </w:t>
      </w:r>
      <w:r w:rsidRPr="00CC5F95">
        <w:rPr>
          <w:rFonts w:ascii="Times New Roman" w:hAnsi="Times New Roman" w:cs="Times New Roman"/>
          <w:sz w:val="28"/>
          <w:szCs w:val="28"/>
        </w:rPr>
        <w:t>общей площадью выше установленной в настоящем пункте нормы предоставления общей площади жилого помещения, но не более площади однокомнатной квартиры.</w:t>
      </w:r>
    </w:p>
    <w:p w:rsidR="00C107A0" w:rsidRPr="00633B5B" w:rsidRDefault="00C107A0" w:rsidP="00C107A0">
      <w:pPr>
        <w:autoSpaceDE w:val="0"/>
        <w:autoSpaceDN w:val="0"/>
        <w:adjustRightInd w:val="0"/>
        <w:spacing w:after="0" w:line="240" w:lineRule="auto"/>
        <w:ind w:left="-426"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Pr="00633B5B">
        <w:rPr>
          <w:rFonts w:ascii="Times New Roman" w:hAnsi="Times New Roman" w:cs="Times New Roman"/>
          <w:sz w:val="28"/>
          <w:szCs w:val="28"/>
        </w:rPr>
        <w:t>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C5F95" w:rsidRPr="00CC5F95" w:rsidRDefault="00CC5F95" w:rsidP="00CC5F95">
      <w:pPr>
        <w:autoSpaceDE w:val="0"/>
        <w:autoSpaceDN w:val="0"/>
        <w:adjustRightInd w:val="0"/>
        <w:spacing w:after="0" w:line="240" w:lineRule="auto"/>
        <w:ind w:firstLine="720"/>
        <w:jc w:val="both"/>
        <w:rPr>
          <w:rFonts w:ascii="Times New Roman" w:hAnsi="Times New Roman" w:cs="Times New Roman"/>
          <w:sz w:val="28"/>
          <w:szCs w:val="28"/>
        </w:rPr>
      </w:pPr>
    </w:p>
    <w:p w:rsidR="002F28D2" w:rsidRDefault="002F28D2"/>
    <w:sectPr w:rsidR="002F2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B5FE5"/>
    <w:multiLevelType w:val="multilevel"/>
    <w:tmpl w:val="E738D0F0"/>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nsid w:val="563623D1"/>
    <w:multiLevelType w:val="multilevel"/>
    <w:tmpl w:val="7BAAAE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0C"/>
    <w:rsid w:val="001A550C"/>
    <w:rsid w:val="00224138"/>
    <w:rsid w:val="002F28D2"/>
    <w:rsid w:val="00434389"/>
    <w:rsid w:val="0061678F"/>
    <w:rsid w:val="0086123D"/>
    <w:rsid w:val="008A5A4A"/>
    <w:rsid w:val="00A03901"/>
    <w:rsid w:val="00AB3291"/>
    <w:rsid w:val="00B6196B"/>
    <w:rsid w:val="00B85CD1"/>
    <w:rsid w:val="00BA341B"/>
    <w:rsid w:val="00C107A0"/>
    <w:rsid w:val="00C55CE7"/>
    <w:rsid w:val="00CC5F95"/>
    <w:rsid w:val="00D20695"/>
    <w:rsid w:val="00F4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DB4A1-CC74-45CF-92D9-ECA062D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1A550C"/>
    <w:pPr>
      <w:autoSpaceDE w:val="0"/>
      <w:autoSpaceDN w:val="0"/>
      <w:adjustRightInd w:val="0"/>
      <w:spacing w:after="0" w:line="240" w:lineRule="auto"/>
      <w:ind w:left="1612" w:hanging="892"/>
      <w:jc w:val="both"/>
    </w:pPr>
    <w:rPr>
      <w:rFonts w:ascii="Arial" w:hAnsi="Arial" w:cs="Arial"/>
      <w:sz w:val="24"/>
      <w:szCs w:val="24"/>
    </w:rPr>
  </w:style>
  <w:style w:type="paragraph" w:styleId="a4">
    <w:name w:val="List Paragraph"/>
    <w:basedOn w:val="a"/>
    <w:uiPriority w:val="34"/>
    <w:qFormat/>
    <w:rsid w:val="001A550C"/>
    <w:pPr>
      <w:ind w:left="720"/>
      <w:contextualSpacing/>
    </w:pPr>
  </w:style>
  <w:style w:type="paragraph" w:styleId="a5">
    <w:name w:val="Balloon Text"/>
    <w:basedOn w:val="a"/>
    <w:link w:val="a6"/>
    <w:uiPriority w:val="99"/>
    <w:semiHidden/>
    <w:unhideWhenUsed/>
    <w:rsid w:val="002241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883712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1</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Грушина Оксана Егоровна</cp:lastModifiedBy>
  <cp:revision>7</cp:revision>
  <cp:lastPrinted>2015-04-01T14:16:00Z</cp:lastPrinted>
  <dcterms:created xsi:type="dcterms:W3CDTF">2015-03-02T07:04:00Z</dcterms:created>
  <dcterms:modified xsi:type="dcterms:W3CDTF">2015-04-17T08:19:00Z</dcterms:modified>
</cp:coreProperties>
</file>