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46131A" w:rsidRPr="00F40C99" w:rsidTr="005C0650">
        <w:tblPrEx>
          <w:tblCellMar>
            <w:top w:w="0" w:type="dxa"/>
            <w:bottom w:w="0" w:type="dxa"/>
          </w:tblCellMar>
        </w:tblPrEx>
        <w:trPr>
          <w:trHeight w:val="3504"/>
        </w:trPr>
        <w:tc>
          <w:tcPr>
            <w:tcW w:w="9821" w:type="dxa"/>
          </w:tcPr>
          <w:p w:rsidR="0046131A" w:rsidRPr="00F40C99" w:rsidRDefault="0046131A" w:rsidP="005C0650">
            <w:pPr>
              <w:jc w:val="center"/>
              <w:rPr>
                <w:sz w:val="28"/>
              </w:rPr>
            </w:pPr>
            <w:r>
              <w:object w:dxaOrig="1094" w:dyaOrig="11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4.4pt" o:ole="">
                  <v:imagedata r:id="rId4" o:title=""/>
                </v:shape>
                <o:OLEObject Type="Embed" ProgID="Word.Picture.8" ShapeID="_x0000_i1025" DrawAspect="Content" ObjectID="_1531834793" r:id="rId5"/>
              </w:object>
            </w:r>
          </w:p>
          <w:p w:rsidR="0046131A" w:rsidRPr="00F40C99" w:rsidRDefault="0046131A" w:rsidP="005C0650">
            <w:pPr>
              <w:jc w:val="center"/>
              <w:rPr>
                <w:sz w:val="28"/>
              </w:rPr>
            </w:pPr>
          </w:p>
          <w:p w:rsidR="0046131A" w:rsidRPr="00F40C99" w:rsidRDefault="0046131A" w:rsidP="005C0650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 w:rsidRPr="00F40C99">
              <w:rPr>
                <w:b/>
                <w:sz w:val="28"/>
              </w:rPr>
              <w:t xml:space="preserve">МИНИСТЕРСТВО  СЕЛЬСКОГО  ХОЗЯЙСТВА  </w:t>
            </w:r>
          </w:p>
          <w:p w:rsidR="0046131A" w:rsidRPr="00F40C99" w:rsidRDefault="0046131A" w:rsidP="005C0650">
            <w:pPr>
              <w:jc w:val="center"/>
              <w:rPr>
                <w:sz w:val="28"/>
              </w:rPr>
            </w:pPr>
            <w:r w:rsidRPr="00F40C99">
              <w:rPr>
                <w:b/>
                <w:sz w:val="28"/>
              </w:rPr>
              <w:t>РОССИЙСКОЙ  ФЕДЕРАЦИИ</w:t>
            </w:r>
          </w:p>
          <w:p w:rsidR="0046131A" w:rsidRDefault="0046131A" w:rsidP="005C0650">
            <w:pPr>
              <w:jc w:val="center"/>
            </w:pPr>
            <w:r w:rsidRPr="00F40C99">
              <w:rPr>
                <w:b/>
              </w:rPr>
              <w:t>(Минсельхоз России)</w:t>
            </w:r>
          </w:p>
          <w:p w:rsidR="0046131A" w:rsidRPr="00F40C99" w:rsidRDefault="0046131A" w:rsidP="005C0650">
            <w:pPr>
              <w:jc w:val="center"/>
              <w:rPr>
                <w:sz w:val="32"/>
              </w:rPr>
            </w:pPr>
          </w:p>
          <w:p w:rsidR="0046131A" w:rsidRPr="00F40C99" w:rsidRDefault="0046131A" w:rsidP="005C0650">
            <w:pPr>
              <w:keepNext/>
              <w:jc w:val="center"/>
              <w:outlineLvl w:val="3"/>
              <w:rPr>
                <w:b/>
                <w:spacing w:val="100"/>
                <w:sz w:val="36"/>
                <w:szCs w:val="20"/>
              </w:rPr>
            </w:pPr>
            <w:r w:rsidRPr="00F40C99">
              <w:rPr>
                <w:b/>
                <w:spacing w:val="100"/>
                <w:sz w:val="36"/>
                <w:szCs w:val="20"/>
              </w:rPr>
              <w:t>ПРИКАЗ</w:t>
            </w:r>
          </w:p>
        </w:tc>
      </w:tr>
    </w:tbl>
    <w:p w:rsidR="0046131A" w:rsidRPr="00F40C99" w:rsidRDefault="0046131A" w:rsidP="0046131A">
      <w:pPr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2827"/>
        <w:gridCol w:w="1950"/>
        <w:gridCol w:w="1771"/>
      </w:tblGrid>
      <w:tr w:rsidR="0046131A" w:rsidRPr="00F40C99" w:rsidTr="005C06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49" w:type="dxa"/>
          </w:tcPr>
          <w:p w:rsidR="0046131A" w:rsidRPr="00F40C99" w:rsidRDefault="0046131A" w:rsidP="005C0650">
            <w:pPr>
              <w:rPr>
                <w:b/>
                <w:sz w:val="28"/>
              </w:rPr>
            </w:pPr>
            <w:r w:rsidRPr="00F40C99">
              <w:rPr>
                <w:b/>
                <w:sz w:val="28"/>
              </w:rPr>
              <w:t xml:space="preserve">     от </w:t>
            </w:r>
          </w:p>
        </w:tc>
        <w:tc>
          <w:tcPr>
            <w:tcW w:w="2827" w:type="dxa"/>
          </w:tcPr>
          <w:p w:rsidR="0046131A" w:rsidRPr="00F40C99" w:rsidRDefault="0046131A" w:rsidP="005C0650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46131A" w:rsidRPr="00F40C99" w:rsidRDefault="0046131A" w:rsidP="005C0650">
            <w:pPr>
              <w:rPr>
                <w:b/>
                <w:sz w:val="28"/>
              </w:rPr>
            </w:pPr>
            <w:r w:rsidRPr="00F40C99">
              <w:rPr>
                <w:sz w:val="28"/>
              </w:rPr>
              <w:t xml:space="preserve">                     </w:t>
            </w:r>
            <w:r w:rsidRPr="00F40C99">
              <w:rPr>
                <w:b/>
                <w:sz w:val="28"/>
              </w:rPr>
              <w:t>№</w:t>
            </w:r>
          </w:p>
        </w:tc>
        <w:tc>
          <w:tcPr>
            <w:tcW w:w="1771" w:type="dxa"/>
          </w:tcPr>
          <w:p w:rsidR="0046131A" w:rsidRPr="00F40C99" w:rsidRDefault="0046131A" w:rsidP="005C0650">
            <w:pPr>
              <w:rPr>
                <w:sz w:val="28"/>
              </w:rPr>
            </w:pPr>
          </w:p>
        </w:tc>
      </w:tr>
    </w:tbl>
    <w:p w:rsidR="0046131A" w:rsidRPr="00F40C99" w:rsidRDefault="0046131A" w:rsidP="0046131A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46131A" w:rsidRPr="00F40C99" w:rsidTr="005C065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27" w:type="dxa"/>
          </w:tcPr>
          <w:p w:rsidR="0046131A" w:rsidRPr="00F40C99" w:rsidRDefault="0046131A" w:rsidP="005C0650">
            <w:pPr>
              <w:keepNext/>
              <w:jc w:val="center"/>
              <w:outlineLvl w:val="0"/>
              <w:rPr>
                <w:b/>
                <w:sz w:val="28"/>
                <w:szCs w:val="20"/>
              </w:rPr>
            </w:pPr>
            <w:r w:rsidRPr="00F40C99">
              <w:rPr>
                <w:b/>
                <w:sz w:val="28"/>
                <w:szCs w:val="20"/>
              </w:rPr>
              <w:t>Москва</w:t>
            </w:r>
          </w:p>
        </w:tc>
      </w:tr>
    </w:tbl>
    <w:p w:rsidR="0046131A" w:rsidRPr="00F40C99" w:rsidRDefault="0046131A" w:rsidP="0046131A">
      <w:pPr>
        <w:shd w:val="clear" w:color="auto" w:fill="FFFFFF"/>
        <w:spacing w:line="322" w:lineRule="exact"/>
        <w:rPr>
          <w:sz w:val="28"/>
        </w:rPr>
      </w:pPr>
      <w:r w:rsidRPr="00F40C99">
        <w:rPr>
          <w:sz w:val="28"/>
        </w:rPr>
        <w:t xml:space="preserve"> 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46131A" w:rsidRPr="00F40C99" w:rsidTr="005C065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46131A" w:rsidRDefault="0046131A" w:rsidP="005C065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96722">
              <w:rPr>
                <w:b/>
                <w:sz w:val="28"/>
                <w:szCs w:val="28"/>
              </w:rPr>
              <w:t>О</w:t>
            </w:r>
            <w:r w:rsidRPr="00212D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внесении изменений в правила рыболовства для </w:t>
            </w:r>
            <w:r>
              <w:rPr>
                <w:b/>
                <w:sz w:val="28"/>
                <w:szCs w:val="28"/>
              </w:rPr>
              <w:br/>
              <w:t xml:space="preserve">Западно-Сибирского рыбохозяйственного бассейна, </w:t>
            </w:r>
            <w:r>
              <w:rPr>
                <w:b/>
                <w:sz w:val="28"/>
                <w:szCs w:val="28"/>
              </w:rPr>
              <w:br/>
              <w:t xml:space="preserve">утвержденные приказом Министерства сельского хозяйства </w:t>
            </w:r>
          </w:p>
          <w:p w:rsidR="0046131A" w:rsidRPr="00212D39" w:rsidRDefault="0046131A" w:rsidP="005C06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Российской Федерации от 22 октября 2014 г. № 402</w:t>
            </w:r>
          </w:p>
          <w:p w:rsidR="0046131A" w:rsidRPr="00F40C99" w:rsidRDefault="0046131A" w:rsidP="005C0650">
            <w:pPr>
              <w:tabs>
                <w:tab w:val="left" w:pos="1896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46131A" w:rsidRPr="00F40C99" w:rsidTr="005C065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46131A" w:rsidRPr="00F40C99" w:rsidRDefault="0046131A" w:rsidP="005C0650">
            <w:pPr>
              <w:rPr>
                <w:sz w:val="28"/>
              </w:rPr>
            </w:pPr>
          </w:p>
        </w:tc>
      </w:tr>
    </w:tbl>
    <w:p w:rsidR="0046131A" w:rsidRDefault="0046131A" w:rsidP="0046131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40C9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 статьи 43.1</w:t>
      </w:r>
      <w:r w:rsidRPr="00F40C9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F40C99">
        <w:rPr>
          <w:sz w:val="28"/>
          <w:szCs w:val="28"/>
        </w:rPr>
        <w:t xml:space="preserve">20 декабря </w:t>
      </w:r>
      <w:smartTag w:uri="urn:schemas-microsoft-com:office:smarttags" w:element="metricconverter">
        <w:smartTagPr>
          <w:attr w:name="ProductID" w:val="2004 г"/>
        </w:smartTagPr>
        <w:r w:rsidRPr="00F40C99">
          <w:rPr>
            <w:sz w:val="28"/>
            <w:szCs w:val="28"/>
          </w:rPr>
          <w:t>2004 г</w:t>
        </w:r>
      </w:smartTag>
      <w:r w:rsidRPr="00F40C99">
        <w:rPr>
          <w:sz w:val="28"/>
          <w:szCs w:val="28"/>
        </w:rPr>
        <w:t>. № 166-ФЗ «О рыболовстве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и сохранении водных биологических ресурсов» (Собрание законодательс</w:t>
      </w:r>
      <w:r>
        <w:rPr>
          <w:sz w:val="28"/>
          <w:szCs w:val="28"/>
        </w:rPr>
        <w:t>тва Российской Федерации, 2004, № </w:t>
      </w:r>
      <w:r w:rsidRPr="00F40C99">
        <w:rPr>
          <w:sz w:val="28"/>
          <w:szCs w:val="28"/>
        </w:rPr>
        <w:t>52, ст. 5270; 2006,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1, ст. 10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23, ст. 2380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52,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ст. 5498; 2007,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1, ст. 23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F40C99">
        <w:rPr>
          <w:sz w:val="28"/>
          <w:szCs w:val="28"/>
        </w:rPr>
        <w:t xml:space="preserve"> ст. 1933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Pr="00F40C99">
        <w:rPr>
          <w:sz w:val="28"/>
          <w:szCs w:val="28"/>
        </w:rPr>
        <w:t xml:space="preserve"> ст. 6246; 2008,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49,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 xml:space="preserve">ст. 5748; 2011, № 1, ст. 32; </w:t>
      </w:r>
      <w:r>
        <w:rPr>
          <w:sz w:val="28"/>
          <w:szCs w:val="28"/>
        </w:rPr>
        <w:br/>
      </w:r>
      <w:r w:rsidRPr="00F40C99">
        <w:rPr>
          <w:sz w:val="28"/>
          <w:szCs w:val="28"/>
        </w:rPr>
        <w:t>№</w:t>
      </w:r>
      <w:r>
        <w:rPr>
          <w:sz w:val="28"/>
          <w:szCs w:val="28"/>
        </w:rPr>
        <w:t xml:space="preserve"> 30, ст. </w:t>
      </w:r>
      <w:r w:rsidRPr="00F40C99">
        <w:rPr>
          <w:sz w:val="28"/>
          <w:szCs w:val="28"/>
        </w:rPr>
        <w:t>4590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48, ст. 6728,</w:t>
      </w:r>
      <w:r w:rsidRPr="00F40C99">
        <w:rPr>
          <w:sz w:val="28"/>
          <w:szCs w:val="28"/>
        </w:rPr>
        <w:t xml:space="preserve"> ст. 6732</w:t>
      </w:r>
      <w:r>
        <w:rPr>
          <w:sz w:val="28"/>
          <w:szCs w:val="28"/>
        </w:rPr>
        <w:t>;</w:t>
      </w:r>
      <w:r w:rsidRPr="00F40C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50, ст. 7343,</w:t>
      </w:r>
      <w:r>
        <w:rPr>
          <w:sz w:val="28"/>
          <w:szCs w:val="28"/>
        </w:rPr>
        <w:t xml:space="preserve"> </w:t>
      </w:r>
      <w:r w:rsidRPr="00F40C99">
        <w:rPr>
          <w:sz w:val="28"/>
          <w:szCs w:val="28"/>
        </w:rPr>
        <w:t>ст. 7351</w:t>
      </w:r>
      <w:r>
        <w:rPr>
          <w:sz w:val="28"/>
          <w:szCs w:val="28"/>
        </w:rPr>
        <w:t>; 2013, № 27,</w:t>
      </w:r>
      <w:r>
        <w:rPr>
          <w:sz w:val="28"/>
          <w:szCs w:val="28"/>
        </w:rPr>
        <w:br/>
        <w:t xml:space="preserve">ст. 3440; № 52, ст. 6961; 2014, № 11, ст. 1098; № 26, ст. 3387; </w:t>
      </w:r>
      <w:r w:rsidRPr="00AE29B5">
        <w:rPr>
          <w:sz w:val="28"/>
          <w:szCs w:val="28"/>
        </w:rPr>
        <w:t xml:space="preserve">№ 45, ст. 6153; </w:t>
      </w:r>
      <w:r>
        <w:rPr>
          <w:sz w:val="28"/>
          <w:szCs w:val="28"/>
        </w:rPr>
        <w:br/>
        <w:t xml:space="preserve">№ 52, ст. 7556; 2015, № 1, ст. 72; № 18, ст. 2623; № 27, ст. 3999; 2016, № 27, </w:t>
      </w:r>
      <w:r>
        <w:rPr>
          <w:sz w:val="28"/>
          <w:szCs w:val="28"/>
        </w:rPr>
        <w:br/>
        <w:t>ст. 4282</w:t>
      </w:r>
      <w:r w:rsidRPr="00F40C99">
        <w:rPr>
          <w:sz w:val="28"/>
          <w:szCs w:val="28"/>
        </w:rPr>
        <w:t>)</w:t>
      </w:r>
      <w:r>
        <w:rPr>
          <w:sz w:val="28"/>
          <w:szCs w:val="28"/>
        </w:rPr>
        <w:t xml:space="preserve">, подпунктом 5.2.25(51) Положения о Министерстве сельского хозяйства Российской Федерации, утвержденного постановлением Правительства Российской Федерации от 12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450 (Собрание законодательства Российской Федерации, 2008, № 25, ст. 2983; № 32, ст. 3791; № 42, ст. 4825; </w:t>
      </w:r>
      <w:r>
        <w:rPr>
          <w:sz w:val="28"/>
          <w:szCs w:val="28"/>
        </w:rPr>
        <w:br/>
        <w:t xml:space="preserve">№ 46, ст. 5337; 2009, № 1, ст. 150; № 3, ст. 378; № 6, ст. 738; № 9, ст. 1119, </w:t>
      </w:r>
      <w:r>
        <w:rPr>
          <w:sz w:val="28"/>
          <w:szCs w:val="28"/>
        </w:rPr>
        <w:br/>
        <w:t xml:space="preserve">ст. 1121; № 27, ст. 3364; № 33, ст. 4088; 2010, № 4, ст. 394; № 5, ст. 538; № 23, </w:t>
      </w:r>
      <w:r>
        <w:rPr>
          <w:sz w:val="28"/>
          <w:szCs w:val="28"/>
        </w:rPr>
        <w:br/>
        <w:t xml:space="preserve">ст. 2833; № 26, ст. 3350; № 31, ст. 4251, ст. 4262; № 32, ст. 4330; № 40, ст. 5068; 2011, № 7, ст. 983; № 12, ст. 1652; № 14, ст. 1935; № 18, ст. 2649; № 22, ст. 3179; № 36, ст. 5154; 2012, № 28, ст. 3900; № 32, ст. 4561; № 37, ст. 5001; 2013, № 10, ст. 1038; № 29, ст. 3969; № 33, ст. 4386; № 45, ст. 5822; 2014, № 4, ст. 382; № 10, ст. 1035; № 12, ст. 1297; № 28, ст. 4068; 2015, № 2, ст. 491; № 11, ст. 1611; № 26, ст. 3900; № 35, ст. 4981; № 38, ст. 5297; № 47, ст. 6603; 2016, № 2, ст. 325), </w:t>
      </w:r>
      <w:r>
        <w:rPr>
          <w:sz w:val="28"/>
          <w:szCs w:val="28"/>
        </w:rPr>
        <w:br/>
      </w:r>
      <w:r w:rsidRPr="00186FD3">
        <w:rPr>
          <w:sz w:val="28"/>
          <w:szCs w:val="28"/>
        </w:rPr>
        <w:t>п р и к а з ы в а ю:</w:t>
      </w:r>
      <w:r>
        <w:rPr>
          <w:sz w:val="28"/>
          <w:szCs w:val="28"/>
        </w:rPr>
        <w:t xml:space="preserve"> </w:t>
      </w:r>
    </w:p>
    <w:p w:rsidR="0046131A" w:rsidRPr="004335A2" w:rsidRDefault="0046131A" w:rsidP="0046131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в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г. № 402 (зарегистрирован                в Минюсте России 26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регистрационный </w:t>
      </w:r>
      <w:r w:rsidRPr="004335A2">
        <w:rPr>
          <w:sz w:val="28"/>
          <w:szCs w:val="28"/>
        </w:rPr>
        <w:t>№ 3</w:t>
      </w:r>
      <w:r>
        <w:rPr>
          <w:sz w:val="28"/>
          <w:szCs w:val="28"/>
        </w:rPr>
        <w:t>4943</w:t>
      </w:r>
      <w:r w:rsidRPr="004335A2">
        <w:rPr>
          <w:sz w:val="28"/>
          <w:szCs w:val="28"/>
        </w:rPr>
        <w:t>)</w:t>
      </w:r>
      <w:r>
        <w:rPr>
          <w:sz w:val="28"/>
          <w:szCs w:val="28"/>
        </w:rPr>
        <w:t xml:space="preserve">, с изменениями, внесенными </w:t>
      </w:r>
      <w:r w:rsidRPr="004335A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506B7B">
        <w:rPr>
          <w:sz w:val="28"/>
          <w:szCs w:val="28"/>
        </w:rPr>
        <w:t>Министерства сельского хозяйства Российской Федерации</w:t>
      </w:r>
      <w:r>
        <w:rPr>
          <w:sz w:val="28"/>
          <w:szCs w:val="28"/>
        </w:rPr>
        <w:t xml:space="preserve"> от 18 февраля 2016 г. № 62 «О внесении изменений в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г. № 402» (зарегистрирован Минюстом России </w:t>
      </w:r>
      <w:r>
        <w:rPr>
          <w:sz w:val="28"/>
          <w:szCs w:val="28"/>
        </w:rPr>
        <w:br/>
        <w:t>17 марта 2016 г., регистрационный № 41438)</w:t>
      </w:r>
      <w:r w:rsidRPr="004335A2">
        <w:rPr>
          <w:sz w:val="28"/>
          <w:szCs w:val="28"/>
        </w:rPr>
        <w:t>, согласно приложению.</w:t>
      </w:r>
    </w:p>
    <w:p w:rsidR="0046131A" w:rsidRDefault="0046131A" w:rsidP="0046131A">
      <w:pPr>
        <w:spacing w:line="360" w:lineRule="auto"/>
        <w:ind w:firstLine="705"/>
        <w:jc w:val="both"/>
        <w:rPr>
          <w:sz w:val="28"/>
          <w:szCs w:val="28"/>
        </w:rPr>
      </w:pPr>
    </w:p>
    <w:p w:rsidR="0046131A" w:rsidRDefault="0046131A" w:rsidP="0046131A">
      <w:pPr>
        <w:ind w:firstLine="705"/>
        <w:jc w:val="both"/>
        <w:rPr>
          <w:sz w:val="28"/>
          <w:szCs w:val="28"/>
        </w:rPr>
      </w:pPr>
    </w:p>
    <w:p w:rsidR="0046131A" w:rsidRPr="00F54BAD" w:rsidRDefault="0046131A" w:rsidP="0046131A">
      <w:pPr>
        <w:tabs>
          <w:tab w:val="left" w:pos="3492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31A" w:rsidRDefault="0046131A" w:rsidP="0046131A">
      <w:pPr>
        <w:rPr>
          <w:sz w:val="28"/>
          <w:szCs w:val="28"/>
        </w:rPr>
      </w:pPr>
      <w:r w:rsidRPr="00F40C99">
        <w:rPr>
          <w:sz w:val="28"/>
          <w:szCs w:val="28"/>
        </w:rPr>
        <w:t>Министр</w:t>
      </w:r>
      <w:r w:rsidRPr="00F40C99">
        <w:rPr>
          <w:sz w:val="28"/>
          <w:szCs w:val="28"/>
        </w:rPr>
        <w:tab/>
      </w:r>
      <w:r w:rsidRPr="00F40C99">
        <w:rPr>
          <w:sz w:val="28"/>
          <w:szCs w:val="28"/>
        </w:rPr>
        <w:tab/>
        <w:t xml:space="preserve">    </w:t>
      </w:r>
      <w:r w:rsidRPr="00F40C99">
        <w:rPr>
          <w:sz w:val="28"/>
          <w:szCs w:val="28"/>
        </w:rPr>
        <w:tab/>
      </w:r>
      <w:r w:rsidRPr="00F40C99">
        <w:rPr>
          <w:sz w:val="28"/>
          <w:szCs w:val="28"/>
        </w:rPr>
        <w:tab/>
      </w:r>
      <w:r w:rsidRPr="00F40C99">
        <w:rPr>
          <w:sz w:val="28"/>
          <w:szCs w:val="28"/>
        </w:rPr>
        <w:tab/>
        <w:t xml:space="preserve">    </w:t>
      </w:r>
      <w:r w:rsidRPr="00F40C9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40C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F40C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F40C99">
        <w:rPr>
          <w:sz w:val="28"/>
          <w:szCs w:val="28"/>
        </w:rPr>
        <w:t xml:space="preserve"> </w:t>
      </w:r>
      <w:r>
        <w:rPr>
          <w:sz w:val="28"/>
          <w:szCs w:val="28"/>
        </w:rPr>
        <w:t>А.Н. Ткачев</w:t>
      </w: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  <w:rPr>
          <w:sz w:val="28"/>
          <w:szCs w:val="28"/>
        </w:rPr>
      </w:pPr>
    </w:p>
    <w:p w:rsidR="0046131A" w:rsidRDefault="0046131A" w:rsidP="0046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D49DF">
        <w:rPr>
          <w:sz w:val="28"/>
          <w:szCs w:val="28"/>
        </w:rPr>
        <w:t>Прило</w:t>
      </w:r>
      <w:r>
        <w:rPr>
          <w:sz w:val="28"/>
          <w:szCs w:val="28"/>
        </w:rPr>
        <w:t xml:space="preserve">жение к приказу </w:t>
      </w:r>
    </w:p>
    <w:p w:rsidR="0046131A" w:rsidRDefault="0046131A" w:rsidP="0046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Минсельхоза России</w:t>
      </w:r>
    </w:p>
    <w:p w:rsidR="0046131A" w:rsidRDefault="0046131A" w:rsidP="0046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                              </w:t>
      </w:r>
    </w:p>
    <w:p w:rsidR="0046131A" w:rsidRDefault="0046131A" w:rsidP="0046131A">
      <w:pPr>
        <w:jc w:val="both"/>
        <w:rPr>
          <w:sz w:val="28"/>
          <w:szCs w:val="28"/>
        </w:rPr>
      </w:pPr>
    </w:p>
    <w:p w:rsidR="0046131A" w:rsidRDefault="0046131A" w:rsidP="0046131A">
      <w:pPr>
        <w:jc w:val="center"/>
        <w:rPr>
          <w:sz w:val="28"/>
          <w:szCs w:val="28"/>
        </w:rPr>
      </w:pPr>
    </w:p>
    <w:p w:rsidR="0046131A" w:rsidRPr="007D49DF" w:rsidRDefault="0046131A" w:rsidP="0046131A">
      <w:pPr>
        <w:jc w:val="center"/>
        <w:rPr>
          <w:b/>
          <w:sz w:val="28"/>
          <w:szCs w:val="28"/>
        </w:rPr>
      </w:pPr>
      <w:r w:rsidRPr="007D49D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ЗМЕНЕНИЯ</w:t>
      </w:r>
      <w:r w:rsidRPr="007D49DF">
        <w:rPr>
          <w:b/>
          <w:sz w:val="28"/>
          <w:szCs w:val="28"/>
        </w:rPr>
        <w:t xml:space="preserve">, </w:t>
      </w:r>
    </w:p>
    <w:p w:rsidR="0046131A" w:rsidRDefault="0046131A" w:rsidP="0046131A">
      <w:pPr>
        <w:jc w:val="center"/>
        <w:rPr>
          <w:b/>
          <w:sz w:val="28"/>
          <w:szCs w:val="28"/>
        </w:rPr>
      </w:pPr>
      <w:r w:rsidRPr="007D49DF">
        <w:rPr>
          <w:b/>
          <w:sz w:val="28"/>
          <w:szCs w:val="28"/>
        </w:rPr>
        <w:t>вносимые в правила рыб</w:t>
      </w:r>
      <w:r>
        <w:rPr>
          <w:b/>
          <w:sz w:val="28"/>
          <w:szCs w:val="28"/>
        </w:rPr>
        <w:t>оловства для Западно-Сибирского</w:t>
      </w:r>
    </w:p>
    <w:p w:rsidR="0046131A" w:rsidRDefault="0046131A" w:rsidP="0046131A">
      <w:pPr>
        <w:jc w:val="center"/>
        <w:rPr>
          <w:b/>
          <w:sz w:val="28"/>
          <w:szCs w:val="28"/>
        </w:rPr>
      </w:pPr>
      <w:r w:rsidRPr="007D49DF">
        <w:rPr>
          <w:b/>
          <w:sz w:val="28"/>
          <w:szCs w:val="28"/>
        </w:rPr>
        <w:t xml:space="preserve"> рыбохозяйственного бассейна, утвержденные приказом </w:t>
      </w:r>
    </w:p>
    <w:p w:rsidR="0046131A" w:rsidRDefault="0046131A" w:rsidP="0046131A">
      <w:pPr>
        <w:jc w:val="center"/>
        <w:rPr>
          <w:b/>
          <w:sz w:val="28"/>
          <w:szCs w:val="28"/>
        </w:rPr>
      </w:pPr>
      <w:r w:rsidRPr="007D49DF">
        <w:rPr>
          <w:b/>
          <w:sz w:val="28"/>
          <w:szCs w:val="28"/>
        </w:rPr>
        <w:t xml:space="preserve">Министерства сельского хозяйства Российской Федерации </w:t>
      </w:r>
    </w:p>
    <w:p w:rsidR="0046131A" w:rsidRDefault="0046131A" w:rsidP="0046131A">
      <w:pPr>
        <w:jc w:val="center"/>
        <w:rPr>
          <w:sz w:val="28"/>
          <w:szCs w:val="28"/>
        </w:rPr>
      </w:pPr>
      <w:r w:rsidRPr="007D49D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октября</w:t>
      </w:r>
      <w:r w:rsidRPr="007D49D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7D49DF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402</w:t>
      </w:r>
    </w:p>
    <w:p w:rsidR="0046131A" w:rsidRDefault="0046131A" w:rsidP="0046131A">
      <w:pPr>
        <w:jc w:val="both"/>
        <w:rPr>
          <w:sz w:val="28"/>
          <w:szCs w:val="28"/>
        </w:rPr>
      </w:pPr>
    </w:p>
    <w:p w:rsidR="0046131A" w:rsidRDefault="0046131A" w:rsidP="0046131A">
      <w:pPr>
        <w:jc w:val="both"/>
        <w:rPr>
          <w:sz w:val="28"/>
          <w:szCs w:val="28"/>
        </w:rPr>
      </w:pPr>
    </w:p>
    <w:p w:rsidR="0046131A" w:rsidRPr="006C6012" w:rsidRDefault="0046131A" w:rsidP="0046131A">
      <w:pPr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 w:rsidRPr="006C49AD">
        <w:rPr>
          <w:sz w:val="28"/>
          <w:szCs w:val="28"/>
        </w:rPr>
        <w:t>1.</w:t>
      </w:r>
      <w:r>
        <w:rPr>
          <w:sz w:val="28"/>
          <w:szCs w:val="28"/>
        </w:rPr>
        <w:t> Раздел «Общие положения» дополнить пунктом 3.1 следующего содержания: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В период возникновения заморных явлений</w:t>
      </w:r>
      <w:r w:rsidRPr="00F634FF">
        <w:rPr>
          <w:sz w:val="28"/>
          <w:szCs w:val="28"/>
        </w:rPr>
        <w:t>*</w:t>
      </w:r>
      <w:r>
        <w:rPr>
          <w:sz w:val="28"/>
          <w:szCs w:val="28"/>
        </w:rPr>
        <w:t xml:space="preserve"> в водных объектах рыбохозяйственного значения Обь-Иртышского рыбохозяйственного района или на их частях допускается осуществление следующих видов рыболовства: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Юридическими лицами и индивидуальными предпринимателями – промышленного рыболовства с ограничениями в части применения орудий (способов) добычи (вылова), указанными в пунктах 16.3, 17.3, 18.4, 19.4, 20.3, 21.4, 22.4, 23.4, 24.4, 25.3, 26.4 Правил рыболовства;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гражданами – любительского и спортивного рыболовства орудиями добычи (вылова), указанными в пункте 35.1.1 и в пункте 35.1.2.2 (для соответствующего субъекта Российской Федерации) Правил рыболовства.».</w:t>
      </w:r>
    </w:p>
    <w:p w:rsidR="0046131A" w:rsidRDefault="0046131A" w:rsidP="00461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Период возникновения заморных явлений – период повышенной смертности водных биоресурсов, вызванный изменениями гидрохимических показателей в водном объекте рыбохозяйственного значения. Начало и окончание заморного периода и перечень водных объектов объявляется территориальным органом Росрыболовства по рекомендации рыбохозяйственных научно-исследовательских организаций.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Таблицу 1 пункта 16.4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000"/>
        <w:gridCol w:w="1925"/>
        <w:gridCol w:w="1949"/>
        <w:gridCol w:w="1934"/>
      </w:tblGrid>
      <w:tr w:rsidR="0046131A" w:rsidRPr="00921CBA" w:rsidTr="005C0650">
        <w:trPr>
          <w:jc w:val="center"/>
        </w:trPr>
        <w:tc>
          <w:tcPr>
            <w:tcW w:w="2003" w:type="dxa"/>
            <w:vMerge w:val="restart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Орудия добычи (вылова)</w:t>
            </w:r>
          </w:p>
        </w:tc>
        <w:tc>
          <w:tcPr>
            <w:tcW w:w="2003" w:type="dxa"/>
            <w:vMerge w:val="restart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6012" w:type="dxa"/>
            <w:gridSpan w:val="3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  <w:vMerge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Куток, мотня, котел, бочка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Приводы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Крылья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  <w:vMerge w:val="restart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Закидные невода</w:t>
            </w:r>
          </w:p>
        </w:tc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Щука, язь, судак, налим, лещ, карась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26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30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  <w:vMerge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Все виды рыб, за исключением щуки, язя, судака, налима, леща и карася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14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18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Близнецовые невода и тралы</w:t>
            </w:r>
          </w:p>
        </w:tc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Все виды рыб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22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30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Ставные невода</w:t>
            </w:r>
          </w:p>
        </w:tc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Все виды рыб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14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14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16</w:t>
            </w:r>
          </w:p>
        </w:tc>
      </w:tr>
      <w:tr w:rsidR="0046131A" w:rsidRPr="00921CBA" w:rsidTr="005C0650">
        <w:trPr>
          <w:jc w:val="center"/>
        </w:trPr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Вентеря, фитили</w:t>
            </w:r>
          </w:p>
        </w:tc>
        <w:tc>
          <w:tcPr>
            <w:tcW w:w="2003" w:type="dxa"/>
          </w:tcPr>
          <w:p w:rsidR="0046131A" w:rsidRPr="00921CBA" w:rsidRDefault="0046131A" w:rsidP="005C0650">
            <w:pPr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Карась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30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46131A" w:rsidRPr="00921CBA" w:rsidRDefault="0046131A" w:rsidP="005C0650">
            <w:pPr>
              <w:jc w:val="center"/>
              <w:rPr>
                <w:sz w:val="28"/>
                <w:szCs w:val="28"/>
              </w:rPr>
            </w:pPr>
            <w:r w:rsidRPr="00921CBA">
              <w:rPr>
                <w:sz w:val="28"/>
                <w:szCs w:val="28"/>
              </w:rPr>
              <w:t>40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таблице 4 пункта 17.4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260"/>
        <w:gridCol w:w="1856"/>
        <w:gridCol w:w="1398"/>
        <w:gridCol w:w="1432"/>
      </w:tblGrid>
      <w:tr w:rsidR="0046131A" w:rsidRPr="00F60153" w:rsidTr="005C0650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Закидные невода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Частиковые виды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26</w:t>
            </w:r>
          </w:p>
        </w:tc>
      </w:tr>
      <w:tr w:rsidR="0046131A" w:rsidRPr="00F60153" w:rsidTr="005C065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Карась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260"/>
        <w:gridCol w:w="1856"/>
        <w:gridCol w:w="1398"/>
        <w:gridCol w:w="1432"/>
      </w:tblGrid>
      <w:tr w:rsidR="0046131A" w:rsidRPr="00F60153" w:rsidTr="005C0650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Закидные невода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6131A" w:rsidRPr="00F60153" w:rsidTr="005C0650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виды рыб, за исключением карася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таблице 7 пункта 18.5.1:</w:t>
      </w:r>
    </w:p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3814"/>
        <w:gridCol w:w="1243"/>
        <w:gridCol w:w="1243"/>
        <w:gridCol w:w="1244"/>
      </w:tblGrid>
      <w:tr w:rsidR="0046131A" w:rsidRPr="00F60153" w:rsidTr="005C065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Донный трал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Частиковые виды рыб в озерах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3814"/>
        <w:gridCol w:w="1243"/>
        <w:gridCol w:w="1243"/>
        <w:gridCol w:w="1244"/>
      </w:tblGrid>
      <w:tr w:rsidR="0046131A" w:rsidRPr="00F60153" w:rsidTr="005C0650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lastRenderedPageBreak/>
              <w:t>Донный трал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F60153">
              <w:rPr>
                <w:sz w:val="28"/>
                <w:szCs w:val="28"/>
              </w:rPr>
              <w:t xml:space="preserve"> виды рыб в озерах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46131A" w:rsidRDefault="0046131A" w:rsidP="0046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3814"/>
        <w:gridCol w:w="1243"/>
        <w:gridCol w:w="1243"/>
        <w:gridCol w:w="1244"/>
      </w:tblGrid>
      <w:tr w:rsidR="0046131A" w:rsidRPr="00F60153" w:rsidTr="005C0650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Фитили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Частиковые виды рыб в реках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Частиковые виды рыб в озерах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Гольян, верховка в озерах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3,5 (но не более 8)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3,5 (но не более 8)</w:t>
            </w:r>
          </w:p>
        </w:tc>
      </w:tr>
    </w:tbl>
    <w:p w:rsidR="0046131A" w:rsidRDefault="0046131A" w:rsidP="0046131A">
      <w:pPr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3814"/>
        <w:gridCol w:w="1243"/>
        <w:gridCol w:w="1243"/>
        <w:gridCol w:w="1244"/>
      </w:tblGrid>
      <w:tr w:rsidR="0046131A" w:rsidRPr="00F60153" w:rsidTr="005C0650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Фитили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F60153">
              <w:rPr>
                <w:sz w:val="28"/>
                <w:szCs w:val="28"/>
              </w:rPr>
              <w:t xml:space="preserve"> виды рыб в реках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Гольян, верховка</w:t>
            </w:r>
            <w:r w:rsidRPr="00F60153">
              <w:rPr>
                <w:sz w:val="28"/>
                <w:szCs w:val="28"/>
              </w:rPr>
              <w:t xml:space="preserve"> в озерах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3,5 (но не более 8)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3,5 (но не более 8)</w:t>
            </w:r>
          </w:p>
        </w:tc>
      </w:tr>
      <w:tr w:rsidR="0046131A" w:rsidRPr="00F60153" w:rsidTr="005C0650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виды рыб </w:t>
            </w:r>
            <w:r w:rsidRPr="00F60153">
              <w:rPr>
                <w:sz w:val="28"/>
                <w:szCs w:val="28"/>
              </w:rPr>
              <w:t>в озерах</w:t>
            </w:r>
            <w:r>
              <w:rPr>
                <w:sz w:val="28"/>
                <w:szCs w:val="28"/>
              </w:rPr>
              <w:t xml:space="preserve"> за исключением гольяна и верховки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абзаце втором пункта 19.3 после слов «осетр сибирский» дополнить словом «стерлядь,».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Таблицу 10 пункта 19.5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92"/>
        <w:gridCol w:w="1559"/>
        <w:gridCol w:w="1560"/>
        <w:gridCol w:w="1560"/>
      </w:tblGrid>
      <w:tr w:rsidR="0046131A" w:rsidRPr="00F60153" w:rsidTr="005C065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Орудия добычи (вылова)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F60153" w:rsidTr="005C065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куток, мотня, котел, бочка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приводы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крылья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Стрежевые невода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Все виды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Закидные невода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Все виды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Озерные невода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Карась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36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Фитили речные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Все виды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lastRenderedPageBreak/>
              <w:t>Фитили озерные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Карась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40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Ставные невода, повсеместно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F60153">
              <w:rPr>
                <w:sz w:val="28"/>
                <w:szCs w:val="28"/>
              </w:rPr>
              <w:t>виды рыб</w:t>
            </w:r>
            <w:r>
              <w:rPr>
                <w:sz w:val="28"/>
                <w:szCs w:val="28"/>
              </w:rPr>
              <w:t xml:space="preserve"> кроме пеляди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30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Ставные невода, в озерах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Пелядь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10</w:t>
            </w:r>
          </w:p>
        </w:tc>
      </w:tr>
      <w:tr w:rsidR="0046131A" w:rsidRPr="00F60153" w:rsidTr="005C0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60153">
              <w:rPr>
                <w:sz w:val="28"/>
                <w:szCs w:val="28"/>
              </w:rPr>
              <w:t>Морды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плотва, елец,</w:t>
            </w:r>
            <w:r>
              <w:rPr>
                <w:sz w:val="28"/>
                <w:szCs w:val="28"/>
              </w:rPr>
              <w:t xml:space="preserve"> карась, окунь, ерш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6015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153">
              <w:rPr>
                <w:sz w:val="28"/>
                <w:szCs w:val="28"/>
              </w:rPr>
              <w:t>24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Таблицу 11 пункта 19.5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1"/>
        <w:gridCol w:w="4928"/>
      </w:tblGrid>
      <w:tr w:rsidR="0046131A" w:rsidRPr="00B046C5" w:rsidTr="005C0650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B046C5" w:rsidTr="005C065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Ставные и плавные</w:t>
            </w:r>
            <w:r>
              <w:rPr>
                <w:sz w:val="28"/>
                <w:szCs w:val="28"/>
              </w:rPr>
              <w:t xml:space="preserve"> верховые</w:t>
            </w:r>
            <w:r w:rsidRPr="00B046C5">
              <w:rPr>
                <w:sz w:val="28"/>
                <w:szCs w:val="28"/>
              </w:rPr>
              <w:t xml:space="preserve"> сети</w:t>
            </w:r>
          </w:p>
        </w:tc>
      </w:tr>
      <w:tr w:rsidR="0046131A" w:rsidRPr="00B046C5" w:rsidTr="005C0650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Карась в озерах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36</w:t>
            </w:r>
          </w:p>
        </w:tc>
      </w:tr>
      <w:tr w:rsidR="0046131A" w:rsidRPr="00B046C5" w:rsidTr="005C0650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Другие виды рыб в речной системе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046C5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6C5">
              <w:rPr>
                <w:sz w:val="28"/>
                <w:szCs w:val="28"/>
              </w:rPr>
              <w:t>28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таблице 12 пункта 19.6.1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6131A" w:rsidRPr="009F3479" w:rsidTr="005C06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F3479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479">
              <w:rPr>
                <w:sz w:val="28"/>
                <w:szCs w:val="28"/>
              </w:rPr>
              <w:t>Стерлядь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F347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479">
              <w:rPr>
                <w:sz w:val="28"/>
                <w:szCs w:val="28"/>
              </w:rPr>
              <w:t>31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 пункте 20.1: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четвертый подпункта «а»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15 августа по 5 ноября в реке Ляпин и притоках Хулга, Народа, Манья;»;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«в»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пункте 20.2: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«осетр сибирский, нельма, муксун и таймень – повсеместно, за исключением отлова производителей муксуна стрежевыми неводами в целях аквакультуры (рыбоводства);»;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пятый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таблице 13 пункта 20.4.1:</w:t>
      </w:r>
    </w:p>
    <w:p w:rsidR="0046131A" w:rsidRPr="00965981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965981" w:rsidTr="005C0650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lastRenderedPageBreak/>
              <w:t>Невода закидные соровые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Частиковые виды рыб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</w:tbl>
    <w:p w:rsidR="0046131A" w:rsidRPr="00965981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965981" w:rsidTr="005C0650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Невода закидные соровые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965981">
              <w:rPr>
                <w:sz w:val="28"/>
                <w:szCs w:val="28"/>
              </w:rPr>
              <w:t xml:space="preserve"> виды рыб</w:t>
            </w:r>
            <w:r>
              <w:rPr>
                <w:sz w:val="28"/>
                <w:szCs w:val="28"/>
              </w:rPr>
              <w:t xml:space="preserve"> кроме сиговых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965981" w:rsidTr="005C0650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Ставные невода и делевые запоры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Частиковые виды рыб, за исключением карася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Карась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965981" w:rsidTr="005C0650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Ставные невода и делевые запоры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  <w:tr w:rsidR="0046131A" w:rsidRPr="00965981" w:rsidTr="005C0650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965981">
              <w:rPr>
                <w:sz w:val="28"/>
                <w:szCs w:val="28"/>
              </w:rPr>
              <w:t xml:space="preserve"> виды рыб, за исключением </w:t>
            </w:r>
            <w:r>
              <w:rPr>
                <w:sz w:val="28"/>
                <w:szCs w:val="28"/>
              </w:rPr>
              <w:t xml:space="preserve">сиговых и </w:t>
            </w:r>
            <w:r w:rsidRPr="00965981">
              <w:rPr>
                <w:sz w:val="28"/>
                <w:szCs w:val="28"/>
              </w:rPr>
              <w:t>карася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6598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81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tabs>
          <w:tab w:val="left" w:pos="4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46131A" w:rsidRDefault="0046131A" w:rsidP="0046131A">
      <w:pPr>
        <w:tabs>
          <w:tab w:val="left" w:pos="4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EB5ABF" w:rsidTr="005C065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Рюжи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Мелкий частик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tabs>
          <w:tab w:val="left" w:pos="4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EB5ABF" w:rsidTr="005C065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Рюжи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Плотва, елец, окунь, ерш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EB5ABF" w:rsidTr="005C065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Атармы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Мелкий частик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3167"/>
        <w:gridCol w:w="1083"/>
        <w:gridCol w:w="1083"/>
        <w:gridCol w:w="1083"/>
        <w:gridCol w:w="1084"/>
      </w:tblGrid>
      <w:tr w:rsidR="0046131A" w:rsidRPr="00EB5ABF" w:rsidTr="005C0650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Атармы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Плотва, елец, окунь, ерш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 В таблице 14 пункта 20.4.1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3"/>
      </w:tblGrid>
      <w:tr w:rsidR="0046131A" w:rsidRPr="00EB5ABF" w:rsidTr="005C0650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Муксун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70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В таблице 15 пункта 20.5.1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279"/>
      </w:tblGrid>
      <w:tr w:rsidR="0046131A" w:rsidRPr="00EB5ABF" w:rsidTr="005C065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Нельма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59</w:t>
            </w:r>
          </w:p>
        </w:tc>
      </w:tr>
      <w:tr w:rsidR="0046131A" w:rsidRPr="00EB5ABF" w:rsidTr="005C065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Муксун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B5ABF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ABF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В абзаце втором пункта 20.5.3 слова «, нельмы, муксуна»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 пункте 21.2.1: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третьем подпункта «а» после слова «корюшки» дополнить словом «, налима»;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«д»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«д) с 15 июля по 30 сентября – в протоке Шурышкарской на всем протяжении и в реке Мала Обь от верхнего устья протоки Горная Обь до протоки Кантерпосл, за исключением добычи (вылова):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щуки, язя, леща, плотвы, карася, окуня, ельца (мегдыма), ерша, налима – полузапорами, рюжами, фитилями, вентерями;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налима – наживной крючковой снастью;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сига (сига-пыжьяна) – плавными сетями;»;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второй подпункта «к» дополнить словами «, рюжами, фитилями»;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«м» дополнить словами «, рюжами, фитилями, вентерями»;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подпункт «о»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«о) с 15 мая до полного распаления льда – на всех верховых озерах бассейнов рек Юрибей (истоки рек, Ямальский полуостров), Лекотосе, Ясавэйяха, Сявтото, Сеяха (Зеленая), за исключением добычи (вылова):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щуки, язя, налима, плотвы, карася, окуня, ельца (мегдыма), ерша – полузапорами, рюжами, фитилями, вентерями;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налима – наживной крючковой снастью;»;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подпункт «п»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«п) с 30 ноября по 15 мая – в реках Большая Обь, Малая Обь и дельте реки Обь от южной административной границы Ямало-Ненецкого автономного округа до мыса Сандиба по восточному берегу и мыса Ямсале по западному берегу, за исключением добычи (вылова):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ерша, щуки, язя, налима, леща, плотвы, карася – полузапорами и фитилями, рюжами, вентерями и чердаками из мононити;»;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абзац второй подпункта «р»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«щуки, язя, ерша, плотвы и налима – фитилями, рюжами и вентерями;»;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подпункт «т»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 абзаце втором пункта 21.3 после слов «осетр сибирский» дополнить словами «, нельма, муксун».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В пункте 21.5.1: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таблицу 16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134"/>
        <w:gridCol w:w="1221"/>
        <w:gridCol w:w="1019"/>
        <w:gridCol w:w="1020"/>
      </w:tblGrid>
      <w:tr w:rsidR="0046131A" w:rsidRPr="009C7236" w:rsidTr="005C065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Орудия добычи (вылова)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куток, мотня, котел, бочка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приводы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крылья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сквер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Невода полустрежевые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Все виды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Речные и озерно-курьевые невода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Все виды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Закидные невода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Все виды рыб в сорах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Ряпушка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Корюшка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Тугун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Карась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Ерш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lastRenderedPageBreak/>
              <w:t>Ставные невода</w:t>
            </w:r>
            <w:r>
              <w:rPr>
                <w:sz w:val="28"/>
                <w:szCs w:val="28"/>
              </w:rPr>
              <w:t xml:space="preserve"> и делевые запоры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Ряпушка и корюшка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Карась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9C7236">
              <w:rPr>
                <w:sz w:val="28"/>
                <w:szCs w:val="28"/>
              </w:rPr>
              <w:t xml:space="preserve"> виды рыб</w:t>
            </w:r>
            <w:r>
              <w:rPr>
                <w:sz w:val="28"/>
                <w:szCs w:val="28"/>
              </w:rPr>
              <w:t>, за исключением сиговых видов рыб, ряпушки, корюшки и карася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Фитили, вентеря речные</w:t>
            </w:r>
            <w:r>
              <w:rPr>
                <w:sz w:val="28"/>
                <w:szCs w:val="28"/>
              </w:rPr>
              <w:t>, полузапоры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9C7236">
              <w:rPr>
                <w:sz w:val="28"/>
                <w:szCs w:val="28"/>
              </w:rPr>
              <w:t>виды рыб</w:t>
            </w:r>
            <w:r>
              <w:rPr>
                <w:sz w:val="28"/>
                <w:szCs w:val="28"/>
              </w:rPr>
              <w:t>, кроме сиговых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Фитили, вентеря соровые и озерные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9C7236">
              <w:rPr>
                <w:sz w:val="28"/>
                <w:szCs w:val="28"/>
              </w:rPr>
              <w:t xml:space="preserve"> виды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Рюжи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Сиговые кроме муксуна и нельмы. Налим, щука, корюшка, плотва, елец, окунь, ерш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</w:tr>
      <w:tr w:rsidR="0046131A" w:rsidRPr="009C7236" w:rsidTr="005C0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Чердаки из мононити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виды рыб кроме осетровых и сиговых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C723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236">
              <w:rPr>
                <w:sz w:val="28"/>
                <w:szCs w:val="28"/>
              </w:rPr>
              <w:t>100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таблице 17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46131A" w:rsidRPr="00916213" w:rsidTr="005C065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Муксун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70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В таблице 18 пункта 21.6.1: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8"/>
        <w:gridCol w:w="3781"/>
      </w:tblGrid>
      <w:tr w:rsidR="0046131A" w:rsidRPr="00916213" w:rsidTr="005C0650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Нельма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59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8"/>
        <w:gridCol w:w="3781"/>
      </w:tblGrid>
      <w:tr w:rsidR="0046131A" w:rsidRPr="00916213" w:rsidTr="005C0650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Муксун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916213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213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Абзац второй пункта 21.6.3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«стерляди не более 3%».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Пункт 21.6.4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«21.6.4. Прилов осетра сибирского, нельмы, муксуна и тайменя, учитываются поштучно, регистрируется в промысловом журнале и во всех случаях, независимо от их состояния, должен незамедлительно выпускаться в естественную среду обитания с наименьшими повреждениями.».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Абзац второй пункта 21.7.3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В абзаце втором пункта 22.3 слово «стерлядь,»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В пункте 22.5: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таблицу 19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571"/>
        <w:gridCol w:w="1868"/>
        <w:gridCol w:w="1361"/>
        <w:gridCol w:w="1395"/>
      </w:tblGrid>
      <w:tr w:rsidR="0046131A" w:rsidRPr="008B4A40" w:rsidTr="005C065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Орудия добычи (вылова)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8B4A40" w:rsidTr="005C065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куток, мотня, котел, бочка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приводы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крылья</w:t>
            </w:r>
          </w:p>
        </w:tc>
      </w:tr>
      <w:tr w:rsidR="0046131A" w:rsidRPr="008B4A40" w:rsidTr="005C065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Закидные невода и тралы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8B4A40">
              <w:rPr>
                <w:sz w:val="28"/>
                <w:szCs w:val="28"/>
              </w:rPr>
              <w:t xml:space="preserve"> виды рыб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30</w:t>
            </w:r>
          </w:p>
        </w:tc>
      </w:tr>
      <w:tr w:rsidR="0046131A" w:rsidRPr="008B4A40" w:rsidTr="005C065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Ставные невода, вентери, фитили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Пелядь в озерах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4A40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131A" w:rsidRPr="008B4A40" w:rsidTr="005C065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Все виды рыб</w:t>
            </w:r>
            <w:r>
              <w:rPr>
                <w:sz w:val="28"/>
                <w:szCs w:val="28"/>
              </w:rPr>
              <w:t>, повсеместно, за исключением пеляди в озерах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таблицу 20 дополнить строкой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62"/>
      </w:tblGrid>
      <w:tr w:rsidR="0046131A" w:rsidRPr="008B4A40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Стерлядь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B4A40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A40">
              <w:rPr>
                <w:sz w:val="28"/>
                <w:szCs w:val="28"/>
              </w:rPr>
              <w:t>40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Таблицу 21 пункта 22.6.1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35"/>
      </w:tblGrid>
      <w:tr w:rsidR="0046131A" w:rsidRPr="00BB703E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Длина, см</w:t>
            </w:r>
          </w:p>
        </w:tc>
      </w:tr>
      <w:tr w:rsidR="0046131A" w:rsidRPr="00BB703E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Стерлядь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6131A" w:rsidRPr="00BB703E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Щука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30</w:t>
            </w:r>
          </w:p>
        </w:tc>
      </w:tr>
      <w:tr w:rsidR="0046131A" w:rsidRPr="00BB703E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Лещ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46131A" w:rsidRPr="00BB703E" w:rsidTr="005C065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Язь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B703E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703E">
              <w:rPr>
                <w:sz w:val="28"/>
                <w:szCs w:val="28"/>
              </w:rPr>
              <w:t>25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В пункте 22.7.2 слова «не более 10%» заменить словами «не более 5%».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Абзац второй пункта 22.7.3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«судака и щуки – суммарно не более 10%».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Пункт 23.3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«23.3. Запретные для добычи (вылова) виды водных биоресурсов: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осетр сибирский, нельма, муксун, ленок, таймень, сибирский подкаменщик, пестроногий подкаменщик – повсеместно.».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Таблицу 22 пункта 23.5.1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2371"/>
        <w:gridCol w:w="1644"/>
        <w:gridCol w:w="1253"/>
        <w:gridCol w:w="1234"/>
      </w:tblGrid>
      <w:tr w:rsidR="0046131A" w:rsidRPr="00FD2246" w:rsidTr="005C0650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Орудия добычи (вылова)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Минимальный размер (шаг) ячеи, мм</w:t>
            </w:r>
          </w:p>
        </w:tc>
      </w:tr>
      <w:tr w:rsidR="0046131A" w:rsidRPr="00FD2246" w:rsidTr="005C0650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Куток, мотня, котел, бочка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Приводы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Крылья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Невода стрежевые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Все виды рыб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40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Невода полустрежевые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FD2246">
              <w:rPr>
                <w:sz w:val="28"/>
                <w:szCs w:val="28"/>
              </w:rPr>
              <w:t>виды рыб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30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Речные и озерно-курьевые невода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FD2246">
              <w:rPr>
                <w:sz w:val="28"/>
                <w:szCs w:val="28"/>
              </w:rPr>
              <w:t>виды рыб</w:t>
            </w:r>
            <w:r>
              <w:rPr>
                <w:sz w:val="28"/>
                <w:szCs w:val="28"/>
              </w:rPr>
              <w:t>, кроме сиговых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30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Невода закидные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FD2246">
              <w:rPr>
                <w:sz w:val="28"/>
                <w:szCs w:val="28"/>
              </w:rPr>
              <w:t>виды рыб</w:t>
            </w:r>
            <w:r>
              <w:rPr>
                <w:sz w:val="28"/>
                <w:szCs w:val="28"/>
              </w:rPr>
              <w:t>, кроме сиговых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22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Фитили речные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Pr="00FD2246">
              <w:rPr>
                <w:sz w:val="28"/>
                <w:szCs w:val="28"/>
              </w:rPr>
              <w:t xml:space="preserve"> виды рыб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40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Фитили озерные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Карась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40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Рюжи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Плотва, елец, окунь, ерш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18</w:t>
            </w:r>
          </w:p>
        </w:tc>
      </w:tr>
      <w:tr w:rsidR="0046131A" w:rsidRPr="00FD2246" w:rsidTr="005C06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Атармы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Плотва, елец, окунь, ерш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1A" w:rsidRPr="00FD2246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246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В таблице 24 пункта 23.6.1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5159"/>
      </w:tblGrid>
      <w:tr w:rsidR="0046131A" w:rsidRPr="00306152" w:rsidTr="005C0650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306152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152">
              <w:rPr>
                <w:sz w:val="28"/>
                <w:szCs w:val="28"/>
              </w:rPr>
              <w:lastRenderedPageBreak/>
              <w:t>Нельма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306152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6152">
              <w:rPr>
                <w:sz w:val="28"/>
                <w:szCs w:val="28"/>
              </w:rPr>
              <w:t>59</w:t>
            </w:r>
          </w:p>
        </w:tc>
      </w:tr>
      <w:tr w:rsidR="0046131A" w:rsidRPr="00306152" w:rsidTr="005C0650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306152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152">
              <w:rPr>
                <w:sz w:val="28"/>
                <w:szCs w:val="28"/>
              </w:rPr>
              <w:t>Муксун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306152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6152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Абзац второй пункта 23.6.3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«пеляди (сырка) – не более 20%.».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Абзац второй подпункта «а» пункта 24.2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20 апреля по 20 мая – в реке Обь ниже плотины Новосибирской ГЭС со всеми притоками, рукавами, сорами, протоками и полойными озерами;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начала распаления льда (начало ледохода) по 20 мая на территории Сузунского района и на притоках реки Иртыш;».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Таблицу 27 пункта 24.6.1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9"/>
        <w:gridCol w:w="3912"/>
      </w:tblGrid>
      <w:tr w:rsidR="0046131A" w:rsidRPr="00C34F1C" w:rsidTr="005C0650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1C">
              <w:rPr>
                <w:sz w:val="28"/>
                <w:szCs w:val="28"/>
              </w:rPr>
              <w:t>Наименование водных биоресурсов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1C">
              <w:rPr>
                <w:sz w:val="28"/>
                <w:szCs w:val="28"/>
              </w:rPr>
              <w:t>Длина, см</w:t>
            </w:r>
          </w:p>
        </w:tc>
      </w:tr>
      <w:tr w:rsidR="0046131A" w:rsidRPr="00C34F1C" w:rsidTr="005C0650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 в Новосибирском водохранилище и в реке Обь на территории Сузунского района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131A" w:rsidRPr="00C34F1C" w:rsidTr="005C0650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1C">
              <w:rPr>
                <w:sz w:val="28"/>
                <w:szCs w:val="28"/>
              </w:rPr>
              <w:t>Лещ в Новосибирском водохранилище</w:t>
            </w:r>
            <w:r>
              <w:rPr>
                <w:sz w:val="28"/>
                <w:szCs w:val="28"/>
              </w:rPr>
              <w:t xml:space="preserve"> и в реке Обь на территории Сузунского района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1C">
              <w:rPr>
                <w:sz w:val="28"/>
                <w:szCs w:val="28"/>
              </w:rPr>
              <w:t>25</w:t>
            </w:r>
          </w:p>
        </w:tc>
      </w:tr>
      <w:tr w:rsidR="0046131A" w:rsidRPr="00C34F1C" w:rsidTr="005C0650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C34F1C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В таблице 28 пункта 25.4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45"/>
        <w:gridCol w:w="1729"/>
        <w:gridCol w:w="1253"/>
        <w:gridCol w:w="2154"/>
      </w:tblGrid>
      <w:tr w:rsidR="0046131A" w:rsidRPr="00DE1431" w:rsidTr="005C065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Фитили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Мелкий частик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45"/>
        <w:gridCol w:w="1729"/>
        <w:gridCol w:w="1253"/>
        <w:gridCol w:w="2154"/>
      </w:tblGrid>
      <w:tr w:rsidR="0046131A" w:rsidRPr="00DE1431" w:rsidTr="005C065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Фитили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Карась, плотва, елец, окунь, ерш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В пункте 26.2: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«а» слова «с 20 апреля» заменить словами «от начала распаления льда (начала ледохода)»;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абзаце первом подпункта «г» слова «с 10 апреля» заменить словами </w:t>
      </w:r>
      <w:r>
        <w:rPr>
          <w:sz w:val="28"/>
          <w:szCs w:val="28"/>
        </w:rPr>
        <w:br/>
        <w:t>«с 25 апреля».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В таблице 31 пункта 26.5.1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65"/>
        <w:gridCol w:w="1328"/>
        <w:gridCol w:w="1120"/>
        <w:gridCol w:w="1013"/>
      </w:tblGrid>
      <w:tr w:rsidR="0046131A" w:rsidRPr="00DE1431" w:rsidTr="005C0650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Ставные невода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45</w:t>
            </w:r>
          </w:p>
        </w:tc>
      </w:tr>
      <w:tr w:rsidR="0046131A" w:rsidRPr="00DE1431" w:rsidTr="005C0650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Частиковые виды рыб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DE1431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1431">
              <w:rPr>
                <w:sz w:val="28"/>
                <w:szCs w:val="28"/>
              </w:rPr>
              <w:t>30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65"/>
        <w:gridCol w:w="1328"/>
        <w:gridCol w:w="1120"/>
        <w:gridCol w:w="1013"/>
      </w:tblGrid>
      <w:tr w:rsidR="0046131A" w:rsidRPr="00E23299" w:rsidTr="005C0650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Ставные невода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Сиговые виды рыб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45</w:t>
            </w:r>
          </w:p>
        </w:tc>
      </w:tr>
      <w:tr w:rsidR="0046131A" w:rsidRPr="00E23299" w:rsidTr="005C0650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E23299">
              <w:rPr>
                <w:sz w:val="28"/>
                <w:szCs w:val="28"/>
              </w:rPr>
              <w:t>виды рыб</w:t>
            </w:r>
            <w:r>
              <w:rPr>
                <w:sz w:val="28"/>
                <w:szCs w:val="28"/>
              </w:rPr>
              <w:t>, за исключением сиговых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E23299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3299">
              <w:rPr>
                <w:sz w:val="28"/>
                <w:szCs w:val="28"/>
              </w:rPr>
              <w:t>30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Абзац третий пункта 31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Пункт 32.1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«32.1. При осуществлении добычи (вылова) гаммаруса и артемии в озерах запрещается применять любые отцеживающие, тралящие, ставные орудия добычи (вылова) (сачки, концентраторы малые и большие, тралы – накопители, заколы – уловители, сети), тралящие ловушки с размером (шагом) ячеи: для гаммаруса – менее 3 мм, для артемии – менее 2 мм. Разрешается сбор артемии на стадии цист с поверхности воды, вдоль уреза и с прилегающей прибрежной полосы с применением любых орудий добычи (вылова) и плавучих средств.».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Абзац третий пункта 33.1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1 января по 1 мая в водных объектах рыбохозяйственного значения Алтайского края, с 1 января по 1 июня на остальных водных объектах рыбохозяйственного значения – артемии на стадии цист;».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Пункт 34.5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«34.5. При осуществлении добычи (вылова) артемии на стадии цист прилов артемии не должен превышать по весу: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15% от общего вылова в озерах Алтайского края;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5% от общего вылова в остальных озерах.».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В абзаце десятом пункта 35.1.1: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слова «не более 50 м» заменить словами «не более 25 м»;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слова «в пункте 20.4» заменить словами «в пунктах 20.4 и 21.5».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Абзац второй пункта 36.1.3 дополнить словами «, артемия, артемия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Абзац четвертый пункта 36.2.1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Абзац второй пункта 36.2.2.1 дополнить словами «, артемии, артемии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Пункта 36.2.2.2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«36.2.2.2. за пределами рыбопромысловых участков, предоставленных для организации любительского и спортивного рыболовства: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все виды водных биоресурсов, указанные в пункте 36.2.2.1 Правил рыболовства;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стерлядь, таймень, объекты аквакультуры.».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Пункт 36.3.1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«36.3.1. Запретные для добычи (вылова) водных биоресурсов районы (места):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водные объекты рыбохозяйственного значения и/или их части, указанные в пункте 18.1 Правил рыболовства;».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Пункт 36.3.3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«36.3.3. Запретные для добычи (вылова) виды водных биоресурсов: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осетр сибирский, стерлядь, нельма, сибирский голец, сибирская щиповка, икряная самка рака, артемия, артемия на стадии цист.».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Абзац второй пункта 36.4.3.1 дополнить словами «, стерлядь, нельма, муксун.».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Абзац второй пункта 36.4.3.2 дополнить словами «, артемия, артемия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49. В таблице 37 пункта 36.4.4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46131A" w:rsidRPr="00BA61E7" w:rsidTr="005C06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Стерлядь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31</w:t>
            </w:r>
          </w:p>
        </w:tc>
      </w:tr>
      <w:tr w:rsidR="0046131A" w:rsidRPr="00BA61E7" w:rsidTr="005C06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Нельма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59</w:t>
            </w:r>
          </w:p>
        </w:tc>
      </w:tr>
      <w:tr w:rsidR="0046131A" w:rsidRPr="00BA61E7" w:rsidTr="005C065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Муксун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 В пункте 36.5.2: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после слов «осетр сибирский,» дополнить словами «нельма, муксун,»;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третьем после слова «стерлядь,» слова «нельма, муксун,»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В таблице 38 пункта 36.5.3: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957"/>
      </w:tblGrid>
      <w:tr w:rsidR="0046131A" w:rsidRPr="00BA61E7" w:rsidTr="005C065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Нельма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59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957"/>
      </w:tblGrid>
      <w:tr w:rsidR="0046131A" w:rsidRPr="00BA61E7" w:rsidTr="005C065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Муксун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BA61E7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1E7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В пункте 36.6.3: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втором после слов «осетр сибирский,» дополнить словами </w:t>
      </w:r>
      <w:r>
        <w:rPr>
          <w:sz w:val="28"/>
          <w:szCs w:val="28"/>
        </w:rPr>
        <w:br/>
        <w:t>«, нельма, муксун»;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третьем после слова «таймень,» слова «нельма, муксун,»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 В таблице 39 пункта 36.6.4: 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587"/>
      </w:tblGrid>
      <w:tr w:rsidR="0046131A" w:rsidRPr="00865E6B" w:rsidTr="005C0650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65E6B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5E6B">
              <w:rPr>
                <w:sz w:val="28"/>
                <w:szCs w:val="28"/>
              </w:rPr>
              <w:t>Нельма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65E6B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5E6B">
              <w:rPr>
                <w:sz w:val="28"/>
                <w:szCs w:val="28"/>
              </w:rPr>
              <w:t>59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587"/>
      </w:tblGrid>
      <w:tr w:rsidR="0046131A" w:rsidRPr="00865E6B" w:rsidTr="005C0650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65E6B" w:rsidRDefault="0046131A" w:rsidP="005C0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5E6B">
              <w:rPr>
                <w:sz w:val="28"/>
                <w:szCs w:val="28"/>
              </w:rPr>
              <w:t>Муксун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1A" w:rsidRPr="00865E6B" w:rsidRDefault="0046131A" w:rsidP="005C06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5E6B">
              <w:rPr>
                <w:sz w:val="28"/>
                <w:szCs w:val="28"/>
              </w:rPr>
              <w:t>43</w:t>
            </w:r>
          </w:p>
        </w:tc>
      </w:tr>
    </w:tbl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54. Абзац второй пункта 36.7.3 после слов «нельма» дополнить словами </w:t>
      </w:r>
      <w:r>
        <w:rPr>
          <w:sz w:val="28"/>
          <w:szCs w:val="28"/>
        </w:rPr>
        <w:br/>
        <w:t>«, артемия, артемия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 w:rsidRPr="00D33BB9">
        <w:rPr>
          <w:sz w:val="28"/>
          <w:szCs w:val="28"/>
        </w:rPr>
        <w:t>55. В подпункте «б» пункта 36.9.3.2 после слов «стерлядь» дополнить словами «, артемия, артемия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Абзац второй пункта 36.11.1 дополнить словами «, за исключением реки Катунь».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 Абзац второй пункта 36.11.3 после слов «рака» дополнить словами </w:t>
      </w:r>
      <w:r>
        <w:rPr>
          <w:sz w:val="28"/>
          <w:szCs w:val="28"/>
        </w:rPr>
        <w:br/>
        <w:t>«, артемия, артемия на стадии цист».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 Подпункты «а» и «б» пункта 36.12.1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с 10 мая по 20 июня – на всех водных объектах рыбохозяйственного значения Кош-Агачского, Усть-Коксинского районов, за исключением добычи (вылова) водных биоресурсов одной донной или поплавочной удочкой с берега с общим количеством крючков не более 2 штук на орудиях добычи (вылова) у одного гражданина;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 25 апреля по 25 мая – на всех других водных объектах рыбохозяйственного значения в пределах административных границ Республики Алтай за исключением добычи (вылова) водных  биоресурсов одной донной или поплавочной удочкой с берега с общим количеством крючков не более 2 штук на орудиях добычи (вылова) у одного гражданина.».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В пункте 42.1.4 слова «с 1 марта» заменить словами «с 15 ноября».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Дополнить новыми пунктами 42.10, 42.10.1, 42.10.2 следующего содержания: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«42.10. Внутренние морские воды Российской Федерации.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42.10.1. с 1 августа до ледостава – омуля в Енисейском заливе Карского моря;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42.10.2. с 1 августа по 15 марта – муксуна в Енисейском заливе Карского моря.».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 Абзац третий подпункта «б» пункта 47.3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«ежедневно не позднее 15 января – в случае осуществления добычи (вылова) без предоставления рыбопромыслового участка;».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 В абзаце третьем пункта 52.1 после слов «Добычи (вылова) слова «муксуна, нельмы и» исключить.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 Подпункт «а» пункта 54 изложить в следующей редакции: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на водных объектах Ямало-Ненецкого автономного округа в соответствии с ограничениями по районам, срокам и видам водных биоресурсов, направленными на охрану мест нереста и зимовки осетровых и сиговых видов рыб и перечисленными пунктом 21.2.1 Правил рыболовства;».</w:t>
      </w: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Pr="00F60153" w:rsidRDefault="0046131A" w:rsidP="0046131A">
      <w:pPr>
        <w:spacing w:line="360" w:lineRule="auto"/>
        <w:ind w:firstLine="709"/>
        <w:jc w:val="both"/>
        <w:rPr>
          <w:sz w:val="28"/>
          <w:szCs w:val="28"/>
        </w:rPr>
      </w:pPr>
    </w:p>
    <w:p w:rsidR="0046131A" w:rsidRDefault="0046131A" w:rsidP="0046131A">
      <w:pPr>
        <w:shd w:val="clear" w:color="auto" w:fill="FFFFFF"/>
        <w:tabs>
          <w:tab w:val="left" w:pos="1013"/>
        </w:tabs>
        <w:ind w:right="-140"/>
        <w:jc w:val="both"/>
      </w:pPr>
    </w:p>
    <w:p w:rsidR="00063884" w:rsidRDefault="00063884" w:rsidP="0046131A">
      <w:bookmarkStart w:id="0" w:name="_GoBack"/>
      <w:bookmarkEnd w:id="0"/>
    </w:p>
    <w:sectPr w:rsidR="00063884" w:rsidSect="001E2B98">
      <w:headerReference w:type="even" r:id="rId6"/>
      <w:headerReference w:type="default" r:id="rId7"/>
      <w:pgSz w:w="11906" w:h="16838"/>
      <w:pgMar w:top="907" w:right="905" w:bottom="683" w:left="119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98" w:rsidRDefault="0046131A" w:rsidP="00E976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98" w:rsidRDefault="00461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98" w:rsidRDefault="0046131A" w:rsidP="00E976D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1E2B98" w:rsidRDefault="0046131A" w:rsidP="0022250C">
    <w:pPr>
      <w:pStyle w:val="a3"/>
      <w:framePr w:wrap="around" w:vAnchor="text" w:hAnchor="margin" w:xAlign="center" w:y="1"/>
      <w:rPr>
        <w:rStyle w:val="a5"/>
      </w:rPr>
    </w:pPr>
  </w:p>
  <w:p w:rsidR="001E2B98" w:rsidRDefault="0046131A" w:rsidP="00E976DD">
    <w:pPr>
      <w:pStyle w:val="a3"/>
      <w:jc w:val="center"/>
    </w:pPr>
  </w:p>
  <w:p w:rsidR="001E2B98" w:rsidRDefault="0046131A" w:rsidP="00E976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3C"/>
    <w:rsid w:val="0002673C"/>
    <w:rsid w:val="00063884"/>
    <w:rsid w:val="002C202E"/>
    <w:rsid w:val="0046131A"/>
    <w:rsid w:val="007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2B994-B9EE-4FD5-9454-076B30E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613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Геннадиевна</dc:creator>
  <cp:keywords/>
  <dc:description/>
  <cp:lastModifiedBy>Иванова Юлия Геннадиевна</cp:lastModifiedBy>
  <cp:revision>2</cp:revision>
  <dcterms:created xsi:type="dcterms:W3CDTF">2016-08-04T11:53:00Z</dcterms:created>
  <dcterms:modified xsi:type="dcterms:W3CDTF">2016-08-04T11:53:00Z</dcterms:modified>
</cp:coreProperties>
</file>