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D5A06" w:rsidRDefault="00612E8F" w:rsidP="005432F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0C55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17.02.2012 № 876 «Об утверждении порядка з</w:t>
      </w:r>
      <w:r w:rsidRPr="007B0C55">
        <w:rPr>
          <w:rFonts w:ascii="Times New Roman" w:hAnsi="Times New Roman"/>
          <w:i/>
          <w:color w:val="000000"/>
          <w:sz w:val="24"/>
          <w:szCs w:val="24"/>
          <w:u w:val="single"/>
        </w:rPr>
        <w:t>а</w:t>
      </w:r>
      <w:r w:rsidRPr="007B0C55">
        <w:rPr>
          <w:rFonts w:ascii="Times New Roman" w:hAnsi="Times New Roman"/>
          <w:i/>
          <w:color w:val="000000"/>
          <w:sz w:val="24"/>
          <w:szCs w:val="24"/>
          <w:u w:val="single"/>
        </w:rPr>
        <w:t>ключения инвестиционных договоров в отношении объектов недвижимого имущества, находящихся в муниципальной собственности, либо для создания нового имущества с п</w:t>
      </w:r>
      <w:r w:rsidRPr="007B0C55">
        <w:rPr>
          <w:rFonts w:ascii="Times New Roman" w:hAnsi="Times New Roman"/>
          <w:i/>
          <w:color w:val="000000"/>
          <w:sz w:val="24"/>
          <w:szCs w:val="24"/>
          <w:u w:val="single"/>
        </w:rPr>
        <w:t>о</w:t>
      </w:r>
      <w:r w:rsidRPr="007B0C55">
        <w:rPr>
          <w:rFonts w:ascii="Times New Roman" w:hAnsi="Times New Roman"/>
          <w:i/>
          <w:color w:val="000000"/>
          <w:sz w:val="24"/>
          <w:szCs w:val="24"/>
          <w:u w:val="single"/>
        </w:rPr>
        <w:t>следующим получением его или его части в муниципальную  собственность».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13265F"/>
    <w:rsid w:val="004D5A06"/>
    <w:rsid w:val="005432FE"/>
    <w:rsid w:val="00612E8F"/>
    <w:rsid w:val="00970BCF"/>
    <w:rsid w:val="00A57565"/>
    <w:rsid w:val="00B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2015-07-21T05:59:00Z</dcterms:created>
  <dcterms:modified xsi:type="dcterms:W3CDTF">2015-07-21T05:59:00Z</dcterms:modified>
</cp:coreProperties>
</file>