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2A5201" w:rsidRDefault="00341EA3" w:rsidP="00341EA3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41EA3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Администрации города от 28.04.2011 № 2367</w:t>
                  </w:r>
                  <w:r w:rsidRPr="00341EA3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«</w:t>
                  </w:r>
                  <w:r w:rsidRPr="00341EA3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u w:val="single"/>
                    </w:rPr>
                    <w:t>Об утверждении порядка определения балансодержателей, эксплуатирующих организаций, регистрации построе</w:t>
                  </w:r>
                  <w:r w:rsidRPr="00341EA3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u w:val="single"/>
                    </w:rPr>
                    <w:t>н</w:t>
                  </w:r>
                  <w:r w:rsidRPr="00341EA3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u w:val="single"/>
                    </w:rPr>
                    <w:t>ных и реконструированных объектов недвижимости, долей в праве собственности на об</w:t>
                  </w:r>
                  <w:r w:rsidRPr="00341EA3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u w:val="single"/>
                    </w:rPr>
                    <w:t>ъ</w:t>
                  </w:r>
                  <w:r w:rsidRPr="00341EA3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u w:val="single"/>
                    </w:rPr>
                    <w:t>екты недвижимости, финансируемых за счет бюджета города, являющихся инвестицио</w:t>
                  </w:r>
                  <w:r w:rsidRPr="00341EA3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u w:val="single"/>
                    </w:rPr>
                    <w:t>н</w:t>
                  </w:r>
                  <w:r w:rsidRPr="00341EA3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ным </w:t>
                  </w:r>
                  <w:r w:rsidRPr="00341E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вкладом города в строительство объекта.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BE747B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BE747B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E7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E7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D2B9D"/>
    <w:rsid w:val="002E63E5"/>
    <w:rsid w:val="00341EA3"/>
    <w:rsid w:val="0036007E"/>
    <w:rsid w:val="00383A00"/>
    <w:rsid w:val="0038557D"/>
    <w:rsid w:val="003E2C62"/>
    <w:rsid w:val="004245AD"/>
    <w:rsid w:val="00452F0C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BE747B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96EC-6F60-4267-92AA-095F7198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2015-05-07T09:42:00Z</dcterms:created>
  <dcterms:modified xsi:type="dcterms:W3CDTF">2015-07-21T05:53:00Z</dcterms:modified>
</cp:coreProperties>
</file>