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96" w:rsidRDefault="00025E96" w:rsidP="00025E96">
      <w:pPr>
        <w:spacing w:after="160" w:line="25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ПРЕСС-РЕЛИЗ</w:t>
      </w:r>
    </w:p>
    <w:p w:rsidR="00025E96" w:rsidRDefault="00025E96" w:rsidP="00025E96">
      <w:pPr>
        <w:shd w:val="clear" w:color="auto" w:fill="FFFFFF"/>
        <w:ind w:left="426"/>
        <w:jc w:val="center"/>
        <w:rPr>
          <w:b/>
          <w:bCs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>15 апреля 2015 года в 17.00</w:t>
      </w:r>
    </w:p>
    <w:p w:rsidR="00025E96" w:rsidRDefault="00025E96" w:rsidP="00025E96">
      <w:pPr>
        <w:shd w:val="clear" w:color="auto" w:fill="FFFFFF"/>
        <w:ind w:left="426"/>
        <w:jc w:val="center"/>
        <w:rPr>
          <w:b/>
          <w:bCs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 xml:space="preserve">состоится открытие городской выставки юных художников  </w:t>
      </w:r>
    </w:p>
    <w:p w:rsidR="00025E96" w:rsidRDefault="00025E96" w:rsidP="00025E96">
      <w:pPr>
        <w:shd w:val="clear" w:color="auto" w:fill="FFFFFF"/>
        <w:ind w:left="426"/>
        <w:jc w:val="center"/>
        <w:rPr>
          <w:b/>
          <w:bCs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 xml:space="preserve">«Живая Книга», посвященной 70-летию Победы </w:t>
      </w:r>
    </w:p>
    <w:p w:rsidR="00025E96" w:rsidRDefault="00025E96" w:rsidP="00025E96">
      <w:pPr>
        <w:shd w:val="clear" w:color="auto" w:fill="FFFFFF"/>
        <w:ind w:left="426"/>
        <w:jc w:val="center"/>
        <w:rPr>
          <w:b/>
          <w:bCs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>в Великой Отечественной войне</w:t>
      </w:r>
    </w:p>
    <w:p w:rsidR="00025E96" w:rsidRDefault="00025E96" w:rsidP="00025E96">
      <w:pPr>
        <w:shd w:val="clear" w:color="auto" w:fill="FFFFFF"/>
        <w:ind w:left="426"/>
        <w:jc w:val="center"/>
        <w:rPr>
          <w:color w:val="292929"/>
          <w:sz w:val="26"/>
          <w:szCs w:val="26"/>
        </w:rPr>
      </w:pP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год 70-летия Победы советского народа в Великой Отечественной войне мы предлагаем Вам проект городского конкурса-выставки «Живая Книга». 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Организаторы конкурса-выставки: департамент культуры, молодежной политики и спорта Администрации города и</w:t>
      </w:r>
      <w:r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муниципальное бюджетное учреждение дополнительного образования «Детская художественная школа № 1 им. Л.А. Горды».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Цели конкурса-выставки: сохранение народной памяти о Великой Отечественной войне, выявление одарённых детей в области изобразительного искусства.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 марта 2015 года жюри конкурса определило лауреатов 1,2,3 степени и дипломантов по 4-м возрастным категориям в возрасте от семи до пятнадцати лет, работы победителей вошли в издание «Живая Книга». 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конкурсе-выставке участвуют 130 авторов - учащиеся 4 учебных заведений города: МБУДО ДХШ № 1 им. Л.А. </w:t>
      </w:r>
      <w:proofErr w:type="gramStart"/>
      <w:r>
        <w:rPr>
          <w:sz w:val="26"/>
          <w:szCs w:val="26"/>
        </w:rPr>
        <w:t>Горды</w:t>
      </w:r>
      <w:proofErr w:type="gramEnd"/>
      <w:r>
        <w:rPr>
          <w:sz w:val="26"/>
          <w:szCs w:val="26"/>
        </w:rPr>
        <w:t xml:space="preserve">, МБУДО ДХШ ДПИ, художественных отделений ДШИ № 1 и ДШИ № 2. 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конкурса были проведены мастер-классы «Натюрморт Эпохи» Кравченко Светланы Николаевны, председателя жюри - заведующей кафедрой архитектуры, декоративно-прикладного искусства и дизайна ФГБОУ ВПО «</w:t>
      </w:r>
      <w:proofErr w:type="spellStart"/>
      <w:r>
        <w:rPr>
          <w:sz w:val="26"/>
          <w:szCs w:val="26"/>
        </w:rPr>
        <w:t>Нижневартовский</w:t>
      </w:r>
      <w:proofErr w:type="spellEnd"/>
      <w:r>
        <w:rPr>
          <w:sz w:val="26"/>
          <w:szCs w:val="26"/>
        </w:rPr>
        <w:t xml:space="preserve"> государственный университет».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детских рисунках и живописных работах за основу композиции взяты традиционные представления о прошедшей войне. Как и у «взрослых» художников, кинематографистов, литераторов, у детей вызывают интерес драматические прощания и встречи, проводы на фронт воспоминания о госпиталях, эпизоды суровых сражений и военных парадов.  Дети вновь переживают чувства своих прадедов…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процессе работы по созданию книги, учащиеся открыли для себя истину: «Они – наследники Победы, и они в ответе за то, что дальше будет с памятью о войне. Эта память не дает нам права забывать огненные версты солдат-освободителей и тех, кто в тылу ковал Победу».</w:t>
      </w:r>
    </w:p>
    <w:p w:rsidR="00025E96" w:rsidRDefault="00025E96" w:rsidP="00025E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Книгу можно будет «прочитать» уже на открытии выставки, в нее вошли такие главы как «Иллюстрация к литературному произведению о ВОВ», «Портрет Героя ВОВ», «Плакат к юбилею Победы в ВОВ», «Сюжетная композиция – «Город-Герой», «Памятник неизвестному солдату», «События Великой Отечественной войны», «Память о ВОВ в семейных фотографиях. Моя семья в истории страны».</w:t>
      </w:r>
    </w:p>
    <w:p w:rsidR="00025E96" w:rsidRDefault="00025E96" w:rsidP="00025E96">
      <w:pPr>
        <w:shd w:val="clear" w:color="auto" w:fill="FFFFFF"/>
        <w:rPr>
          <w:color w:val="292929"/>
          <w:sz w:val="26"/>
          <w:szCs w:val="26"/>
        </w:rPr>
      </w:pPr>
    </w:p>
    <w:p w:rsidR="00025E96" w:rsidRDefault="00025E96" w:rsidP="00025E96">
      <w:pPr>
        <w:shd w:val="clear" w:color="auto" w:fill="FFFFFF"/>
        <w:rPr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Открытие выставки - </w:t>
      </w:r>
      <w:r>
        <w:rPr>
          <w:b/>
          <w:color w:val="292929"/>
          <w:sz w:val="26"/>
          <w:szCs w:val="26"/>
        </w:rPr>
        <w:t>15.04.2015 в 17.00</w:t>
      </w: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 xml:space="preserve">Работа выставки – с </w:t>
      </w:r>
      <w:r>
        <w:rPr>
          <w:b/>
          <w:bCs/>
          <w:color w:val="292929"/>
          <w:sz w:val="26"/>
          <w:szCs w:val="26"/>
        </w:rPr>
        <w:t xml:space="preserve">16 апреля по 15 мая 2015 года </w:t>
      </w: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  <w:r>
        <w:rPr>
          <w:color w:val="292929"/>
          <w:sz w:val="26"/>
          <w:szCs w:val="26"/>
        </w:rPr>
        <w:t>по адресу: </w:t>
      </w:r>
      <w:r>
        <w:rPr>
          <w:b/>
          <w:bCs/>
          <w:color w:val="292929"/>
          <w:sz w:val="26"/>
          <w:szCs w:val="26"/>
        </w:rPr>
        <w:t xml:space="preserve">г. Сургут, ул. Энгельса,7 </w:t>
      </w: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 xml:space="preserve">выставочный зал МБУДО «Детская художественная школа №1 им. Л.А. </w:t>
      </w:r>
      <w:proofErr w:type="gramStart"/>
      <w:r>
        <w:rPr>
          <w:b/>
          <w:bCs/>
          <w:color w:val="292929"/>
          <w:sz w:val="26"/>
          <w:szCs w:val="26"/>
        </w:rPr>
        <w:t>Горды</w:t>
      </w:r>
      <w:proofErr w:type="gramEnd"/>
      <w:r>
        <w:rPr>
          <w:b/>
          <w:bCs/>
          <w:color w:val="292929"/>
          <w:sz w:val="26"/>
          <w:szCs w:val="26"/>
        </w:rPr>
        <w:t>»</w:t>
      </w: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  <w:r>
        <w:rPr>
          <w:bCs/>
          <w:color w:val="292929"/>
          <w:sz w:val="26"/>
          <w:szCs w:val="26"/>
        </w:rPr>
        <w:t xml:space="preserve">Время работы: понедельник – пятница </w:t>
      </w:r>
      <w:r>
        <w:rPr>
          <w:b/>
          <w:bCs/>
          <w:color w:val="292929"/>
          <w:sz w:val="26"/>
          <w:szCs w:val="26"/>
        </w:rPr>
        <w:t xml:space="preserve">с 9:00 до 19:00, </w:t>
      </w:r>
      <w:r>
        <w:rPr>
          <w:bCs/>
          <w:color w:val="292929"/>
          <w:sz w:val="26"/>
          <w:szCs w:val="26"/>
        </w:rPr>
        <w:t>телефон:</w:t>
      </w:r>
      <w:r>
        <w:rPr>
          <w:b/>
          <w:bCs/>
          <w:color w:val="292929"/>
          <w:sz w:val="26"/>
          <w:szCs w:val="26"/>
        </w:rPr>
        <w:t xml:space="preserve"> (3462) 28-47-27</w:t>
      </w: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</w:p>
    <w:p w:rsidR="00025E96" w:rsidRDefault="00025E96" w:rsidP="00025E96">
      <w:pPr>
        <w:shd w:val="clear" w:color="auto" w:fill="FFFFFF"/>
        <w:rPr>
          <w:b/>
          <w:bCs/>
          <w:color w:val="292929"/>
          <w:sz w:val="26"/>
          <w:szCs w:val="26"/>
        </w:rPr>
      </w:pPr>
    </w:p>
    <w:p w:rsidR="00025E96" w:rsidRDefault="00025E96" w:rsidP="00025E96">
      <w:pPr>
        <w:shd w:val="clear" w:color="auto" w:fill="FFFFFF"/>
        <w:rPr>
          <w:rFonts w:ascii="Arial" w:hAnsi="Arial" w:cs="Arial"/>
          <w:color w:val="292929"/>
          <w:sz w:val="26"/>
          <w:szCs w:val="26"/>
        </w:rPr>
      </w:pPr>
      <w:r>
        <w:rPr>
          <w:b/>
          <w:bCs/>
          <w:color w:val="292929"/>
          <w:sz w:val="26"/>
          <w:szCs w:val="26"/>
        </w:rPr>
        <w:t>Вход свободный</w:t>
      </w:r>
    </w:p>
    <w:p w:rsidR="00CE499D" w:rsidRDefault="00CE499D">
      <w:bookmarkStart w:id="0" w:name="_GoBack"/>
      <w:bookmarkEnd w:id="0"/>
    </w:p>
    <w:sectPr w:rsidR="00CE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96"/>
    <w:rsid w:val="00025E96"/>
    <w:rsid w:val="00C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9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96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Сергей Викторович</dc:creator>
  <cp:lastModifiedBy>Гордеев Сергей Викторович</cp:lastModifiedBy>
  <cp:revision>1</cp:revision>
  <dcterms:created xsi:type="dcterms:W3CDTF">2015-04-13T10:46:00Z</dcterms:created>
  <dcterms:modified xsi:type="dcterms:W3CDTF">2015-04-13T10:46:00Z</dcterms:modified>
</cp:coreProperties>
</file>