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BC" w:rsidRPr="007B21FF" w:rsidRDefault="007B21FF" w:rsidP="007B21FF">
      <w:pPr>
        <w:pStyle w:val="af6"/>
        <w:jc w:val="center"/>
        <w:rPr>
          <w:rFonts w:ascii="Times New Roman" w:hAnsi="Times New Roman" w:cs="Times New Roman"/>
          <w:sz w:val="32"/>
          <w:lang w:eastAsia="ar-SA"/>
        </w:rPr>
      </w:pPr>
      <w:r w:rsidRPr="007B21FF">
        <w:rPr>
          <w:rFonts w:ascii="Times New Roman" w:hAnsi="Times New Roman" w:cs="Times New Roman"/>
          <w:sz w:val="32"/>
          <w:lang w:eastAsia="ar-SA"/>
        </w:rPr>
        <w:t>ХАНТЫ-МАНСИЙСКИЙ АВТОНОМНЫЙ ОКРУГ - ЮГРА</w:t>
      </w:r>
    </w:p>
    <w:p w:rsidR="004C58BC" w:rsidRPr="00F66419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Администрация города Сургута</w:t>
      </w:r>
    </w:p>
    <w:p w:rsidR="004C58BC" w:rsidRPr="00F66419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Муниципальное казённое учреждение</w:t>
      </w:r>
    </w:p>
    <w:p w:rsidR="004C58BC" w:rsidRPr="00F66419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«наш город»</w:t>
      </w:r>
    </w:p>
    <w:p w:rsidR="004C58BC" w:rsidRPr="004C58BC" w:rsidRDefault="004C58BC" w:rsidP="004C58BC">
      <w:pPr>
        <w:rPr>
          <w:rFonts w:ascii="Times New Roman" w:hAnsi="Times New Roman" w:cs="Times New Roman"/>
        </w:rPr>
      </w:pPr>
    </w:p>
    <w:p w:rsidR="004C58BC" w:rsidRPr="004C58BC" w:rsidRDefault="004C58BC" w:rsidP="004C58BC">
      <w:pPr>
        <w:rPr>
          <w:rFonts w:ascii="Times New Roman" w:hAnsi="Times New Roman" w:cs="Times New Roman"/>
        </w:rPr>
      </w:pPr>
    </w:p>
    <w:p w:rsidR="004C58BC" w:rsidRPr="004C58BC" w:rsidRDefault="004C58BC" w:rsidP="004C58BC">
      <w:pPr>
        <w:rPr>
          <w:rFonts w:ascii="Times New Roman" w:hAnsi="Times New Roman" w:cs="Times New Roman"/>
        </w:rPr>
      </w:pPr>
    </w:p>
    <w:p w:rsidR="004C58BC" w:rsidRPr="00F66419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ОТЧЕТ</w:t>
      </w:r>
    </w:p>
    <w:p w:rsidR="004C58BC" w:rsidRPr="00F66419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C58BC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4C58BC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4C58BC" w:rsidRPr="004C58BC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4C58BC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«</w:t>
      </w:r>
      <w:r w:rsidRPr="004C58BC">
        <w:rPr>
          <w:rFonts w:ascii="Times New Roman" w:hAnsi="Times New Roman"/>
          <w:b/>
          <w:color w:val="000000"/>
          <w:sz w:val="32"/>
          <w:szCs w:val="24"/>
        </w:rPr>
        <w:t>Декоративно-художественное и праздничное оформление города»</w:t>
      </w:r>
    </w:p>
    <w:p w:rsidR="004C58BC" w:rsidRPr="004C58BC" w:rsidRDefault="004C58BC" w:rsidP="004C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4C58BC" w:rsidRPr="004C58BC" w:rsidRDefault="004C58BC" w:rsidP="004C58BC">
      <w:pPr>
        <w:rPr>
          <w:rFonts w:ascii="Times New Roman" w:hAnsi="Times New Roman" w:cs="Times New Roman"/>
        </w:rPr>
      </w:pPr>
    </w:p>
    <w:p w:rsidR="004C58BC" w:rsidRPr="004C58BC" w:rsidRDefault="004C58BC" w:rsidP="004C58BC">
      <w:pPr>
        <w:rPr>
          <w:rFonts w:ascii="Times New Roman" w:hAnsi="Times New Roman" w:cs="Times New Roman"/>
          <w:b/>
          <w:bCs/>
        </w:rPr>
      </w:pPr>
    </w:p>
    <w:p w:rsidR="004C58BC" w:rsidRPr="004C58BC" w:rsidRDefault="004C58BC" w:rsidP="004C58BC">
      <w:pPr>
        <w:rPr>
          <w:rFonts w:ascii="Times New Roman" w:hAnsi="Times New Roman" w:cs="Times New Roman"/>
          <w:b/>
          <w:bCs/>
        </w:rPr>
      </w:pPr>
    </w:p>
    <w:p w:rsidR="004C58BC" w:rsidRPr="004C58BC" w:rsidRDefault="004C58BC" w:rsidP="004C58BC">
      <w:pPr>
        <w:rPr>
          <w:rFonts w:ascii="Times New Roman" w:hAnsi="Times New Roman" w:cs="Times New Roman"/>
          <w:b/>
          <w:bCs/>
        </w:rPr>
      </w:pP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Руководитель проекта:</w:t>
      </w: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СЕРДЮКОВ Д.В. – директор МКУ «Наш город».</w:t>
      </w: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Консультации: </w:t>
      </w:r>
    </w:p>
    <w:p w:rsidR="004C58BC" w:rsidRPr="00C15953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БЕРДЯЕВА А.И.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ar-SA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начальник отдела художественного оформления города и координации рекламной деятельности</w:t>
      </w:r>
      <w:r w:rsidR="00FA64E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FA64E0" w:rsidRPr="00C1595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>Администрации города.</w:t>
      </w: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Составители:</w:t>
      </w:r>
    </w:p>
    <w:p w:rsidR="004C58BC" w:rsidRPr="00C15953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АКИМОВА М.Н. – </w:t>
      </w:r>
      <w:r w:rsidR="00C15953" w:rsidRPr="00C1595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директора</w:t>
      </w:r>
      <w:r w:rsidRPr="00C159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 «Наш город»;</w:t>
      </w: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59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АФАНАСЬЕВА О.С. – </w:t>
      </w:r>
      <w:r w:rsidR="00C15953" w:rsidRPr="00C1595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</w:t>
      </w:r>
      <w:r w:rsidRPr="00C159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информационно-аналитического отдела МКУ «Наш город»;</w:t>
      </w: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ВАЛИЕВА Р.Р.</w:t>
      </w: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– эксперт информационно-аналит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ического</w:t>
      </w: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отдела</w:t>
      </w:r>
    </w:p>
    <w:p w:rsidR="004C58BC" w:rsidRPr="00F66419" w:rsidRDefault="004C58BC" w:rsidP="004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город».</w:t>
      </w:r>
    </w:p>
    <w:p w:rsidR="004C58BC" w:rsidRPr="004C58BC" w:rsidRDefault="004C58BC" w:rsidP="004C58BC">
      <w:pPr>
        <w:rPr>
          <w:rFonts w:ascii="Times New Roman" w:hAnsi="Times New Roman" w:cs="Times New Roman"/>
          <w:i/>
        </w:rPr>
      </w:pPr>
    </w:p>
    <w:p w:rsidR="004C58BC" w:rsidRPr="004C58BC" w:rsidRDefault="004C58BC" w:rsidP="004C58BC">
      <w:pPr>
        <w:rPr>
          <w:rFonts w:ascii="Times New Roman" w:hAnsi="Times New Roman" w:cs="Times New Roman"/>
        </w:rPr>
      </w:pPr>
    </w:p>
    <w:p w:rsidR="004C58BC" w:rsidRPr="004C58BC" w:rsidRDefault="004C58BC" w:rsidP="004C58BC">
      <w:pPr>
        <w:rPr>
          <w:rFonts w:ascii="Times New Roman" w:hAnsi="Times New Roman" w:cs="Times New Roman"/>
          <w:b/>
        </w:rPr>
      </w:pPr>
    </w:p>
    <w:p w:rsidR="004C58BC" w:rsidRPr="004C58BC" w:rsidRDefault="004C58BC" w:rsidP="004C58BC">
      <w:pPr>
        <w:rPr>
          <w:rFonts w:ascii="Times New Roman" w:hAnsi="Times New Roman" w:cs="Times New Roman"/>
          <w:b/>
          <w:bCs/>
        </w:rPr>
      </w:pPr>
    </w:p>
    <w:p w:rsidR="007B21FF" w:rsidRPr="004C58BC" w:rsidRDefault="007B21FF" w:rsidP="004C58BC">
      <w:pPr>
        <w:rPr>
          <w:rFonts w:ascii="Times New Roman" w:hAnsi="Times New Roman" w:cs="Times New Roman"/>
          <w:b/>
          <w:bCs/>
        </w:rPr>
      </w:pPr>
    </w:p>
    <w:p w:rsidR="004C58BC" w:rsidRPr="004C58BC" w:rsidRDefault="004C58BC" w:rsidP="004C58BC">
      <w:pPr>
        <w:jc w:val="center"/>
        <w:rPr>
          <w:rFonts w:ascii="Times New Roman" w:hAnsi="Times New Roman" w:cs="Times New Roman"/>
          <w:b/>
          <w:bCs/>
        </w:rPr>
      </w:pPr>
    </w:p>
    <w:p w:rsidR="004C58BC" w:rsidRPr="004C58BC" w:rsidRDefault="004C58BC" w:rsidP="004C58BC">
      <w:pPr>
        <w:rPr>
          <w:rFonts w:ascii="Times New Roman" w:hAnsi="Times New Roman" w:cs="Times New Roman"/>
          <w:b/>
          <w:bCs/>
        </w:rPr>
      </w:pPr>
    </w:p>
    <w:p w:rsidR="004C58BC" w:rsidRPr="002E5A7B" w:rsidRDefault="004C58BC" w:rsidP="002E5A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0B9">
        <w:rPr>
          <w:rFonts w:ascii="Times New Roman" w:hAnsi="Times New Roman" w:cs="Times New Roman"/>
          <w:b/>
          <w:bCs/>
          <w:sz w:val="28"/>
          <w:szCs w:val="28"/>
        </w:rPr>
        <w:t>Сургут, 2014</w:t>
      </w:r>
      <w:r>
        <w:rPr>
          <w:rFonts w:ascii="Times New Roman" w:hAnsi="Times New Roman" w:cs="Times New Roman"/>
          <w:b/>
        </w:rPr>
        <w:br w:type="page"/>
      </w:r>
    </w:p>
    <w:p w:rsidR="004C58BC" w:rsidRPr="00BC08CF" w:rsidRDefault="004C58BC" w:rsidP="004C5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C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C58BC" w:rsidRPr="00BC08CF" w:rsidRDefault="004C58BC" w:rsidP="004C58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9464"/>
        <w:gridCol w:w="851"/>
      </w:tblGrid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4C58BC" w:rsidP="0019624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C58BC" w:rsidRPr="002E5A7B" w:rsidRDefault="004C58BC" w:rsidP="001C3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E5A7B">
              <w:rPr>
                <w:rFonts w:ascii="Times New Roman" w:hAnsi="Times New Roman" w:cs="Times New Roman"/>
                <w:bCs/>
                <w:sz w:val="28"/>
                <w:szCs w:val="24"/>
              </w:rPr>
              <w:t>Стр.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4C58BC" w:rsidP="0019624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E5A7B">
              <w:rPr>
                <w:rFonts w:ascii="Times New Roman" w:hAnsi="Times New Roman" w:cs="Times New Roman"/>
                <w:sz w:val="28"/>
                <w:szCs w:val="24"/>
              </w:rPr>
              <w:t>1.Методологический раздел…..…………………………………………………</w:t>
            </w:r>
            <w:r w:rsidR="001C356A">
              <w:rPr>
                <w:rFonts w:ascii="Times New Roman" w:hAnsi="Times New Roman" w:cs="Times New Roman"/>
                <w:sz w:val="28"/>
                <w:szCs w:val="24"/>
              </w:rPr>
              <w:t>..</w:t>
            </w:r>
          </w:p>
        </w:tc>
        <w:tc>
          <w:tcPr>
            <w:tcW w:w="851" w:type="dxa"/>
            <w:shd w:val="clear" w:color="auto" w:fill="auto"/>
          </w:tcPr>
          <w:p w:rsidR="004C58BC" w:rsidRPr="002E5A7B" w:rsidRDefault="004C58BC" w:rsidP="001C3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2E5A7B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3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1C356A" w:rsidP="001962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1.2.</w:t>
            </w:r>
            <w:r w:rsidR="004C58BC" w:rsidRPr="002E5A7B">
              <w:rPr>
                <w:rFonts w:ascii="Times New Roman" w:hAnsi="Times New Roman" w:cs="Times New Roman"/>
                <w:sz w:val="28"/>
                <w:szCs w:val="24"/>
              </w:rPr>
              <w:t>Методико-процедурный раздел…………………………...………………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4C58BC" w:rsidRPr="002E5A7B" w:rsidRDefault="00DB4664" w:rsidP="001C3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1C356A" w:rsidP="001962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C58BC" w:rsidRPr="002E5A7B">
              <w:rPr>
                <w:rFonts w:ascii="Times New Roman" w:hAnsi="Times New Roman" w:cs="Times New Roman"/>
                <w:sz w:val="28"/>
                <w:szCs w:val="24"/>
              </w:rPr>
              <w:t>Общие сведения о респондентах</w:t>
            </w:r>
            <w:proofErr w:type="gramStart"/>
            <w:r w:rsidR="004C58BC" w:rsidRPr="002E5A7B">
              <w:rPr>
                <w:rFonts w:ascii="Times New Roman" w:hAnsi="Times New Roman" w:cs="Times New Roman"/>
                <w:sz w:val="28"/>
                <w:szCs w:val="24"/>
              </w:rPr>
              <w:t>..……………………………………………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C58BC" w:rsidRPr="002E5A7B" w:rsidRDefault="000B2B35" w:rsidP="001C3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4C58BC" w:rsidP="008F42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E5A7B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C407C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Отношение </w:t>
            </w:r>
            <w:r w:rsidR="00277966">
              <w:rPr>
                <w:rFonts w:ascii="Times New Roman" w:hAnsi="Times New Roman" w:cs="Times New Roman"/>
                <w:bCs/>
                <w:sz w:val="28"/>
                <w:szCs w:val="24"/>
              </w:rPr>
              <w:t>населени</w:t>
            </w:r>
            <w:r w:rsidR="00C407C6">
              <w:rPr>
                <w:rFonts w:ascii="Times New Roman" w:hAnsi="Times New Roman" w:cs="Times New Roman"/>
                <w:bCs/>
                <w:sz w:val="28"/>
                <w:szCs w:val="24"/>
              </w:rPr>
              <w:t>я к качеству</w:t>
            </w:r>
            <w:r w:rsidR="0027796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C407C6" w:rsidRPr="00B27037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 w:rsidR="00C407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07C6" w:rsidRPr="00B2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7C6" w:rsidRPr="003264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размещени</w:t>
            </w:r>
            <w:r w:rsidR="00C407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C407C6" w:rsidRPr="003264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информационной продукции социального содержания</w:t>
            </w:r>
            <w:r w:rsidR="00C407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в том числе и наружной рекламы………………</w:t>
            </w:r>
            <w:r w:rsidR="00277966">
              <w:rPr>
                <w:rFonts w:ascii="Times New Roman" w:hAnsi="Times New Roman" w:cs="Times New Roman"/>
                <w:bCs/>
                <w:sz w:val="28"/>
                <w:szCs w:val="24"/>
              </w:rPr>
              <w:t>…………………………………</w:t>
            </w:r>
            <w:r w:rsidR="001C356A">
              <w:rPr>
                <w:rFonts w:ascii="Times New Roman" w:hAnsi="Times New Roman" w:cs="Times New Roman"/>
                <w:bCs/>
                <w:sz w:val="28"/>
                <w:szCs w:val="24"/>
              </w:rPr>
              <w:t>……</w:t>
            </w:r>
            <w:r w:rsidR="007B21FF">
              <w:rPr>
                <w:rFonts w:ascii="Times New Roman" w:hAnsi="Times New Roman" w:cs="Times New Roman"/>
                <w:bCs/>
                <w:sz w:val="28"/>
                <w:szCs w:val="24"/>
              </w:rPr>
              <w:t>……………………..</w:t>
            </w:r>
          </w:p>
        </w:tc>
        <w:tc>
          <w:tcPr>
            <w:tcW w:w="851" w:type="dxa"/>
            <w:shd w:val="clear" w:color="auto" w:fill="auto"/>
          </w:tcPr>
          <w:p w:rsidR="001C356A" w:rsidRDefault="001C356A" w:rsidP="001C356A">
            <w:pPr>
              <w:spacing w:after="0"/>
              <w:ind w:right="-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B21FF" w:rsidRDefault="007B21FF" w:rsidP="001C356A">
            <w:pPr>
              <w:spacing w:after="0"/>
              <w:ind w:right="-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4C58BC" w:rsidRPr="002E5A7B" w:rsidRDefault="004C58BC" w:rsidP="00CA334F">
            <w:pPr>
              <w:spacing w:after="0"/>
              <w:ind w:right="-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E5A7B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CA334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277966" w:rsidP="00C407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  <w:r w:rsidRPr="00277966">
              <w:rPr>
                <w:rFonts w:ascii="Times New Roman" w:hAnsi="Times New Roman" w:cs="Times New Roman"/>
                <w:bCs/>
                <w:sz w:val="28"/>
                <w:szCs w:val="24"/>
              </w:rPr>
              <w:t>Оценка населением каче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ства </w:t>
            </w:r>
            <w:r w:rsidRPr="00FA64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выполн</w:t>
            </w:r>
            <w:r w:rsidR="00C407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ения муниципальной работы </w:t>
            </w:r>
            <w:r w:rsidR="00C407C6" w:rsidRPr="00C407C6">
              <w:rPr>
                <w:rFonts w:ascii="Times New Roman" w:hAnsi="Times New Roman" w:cs="Times New Roman"/>
                <w:sz w:val="28"/>
                <w:szCs w:val="28"/>
              </w:rPr>
              <w:t>«Декоративно-художественное и праздничное оформление города»</w:t>
            </w:r>
            <w:r w:rsidR="002E5A7B">
              <w:rPr>
                <w:rFonts w:ascii="Times New Roman" w:hAnsi="Times New Roman" w:cs="Times New Roman"/>
                <w:sz w:val="28"/>
                <w:szCs w:val="24"/>
              </w:rPr>
              <w:t>……………………………</w:t>
            </w:r>
            <w:r w:rsidR="00C407C6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………………………………………………..</w:t>
            </w:r>
          </w:p>
        </w:tc>
        <w:tc>
          <w:tcPr>
            <w:tcW w:w="851" w:type="dxa"/>
            <w:shd w:val="clear" w:color="auto" w:fill="auto"/>
          </w:tcPr>
          <w:p w:rsidR="001C356A" w:rsidRDefault="001C356A" w:rsidP="001C3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1C356A" w:rsidRDefault="001C356A" w:rsidP="001C3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4C58BC" w:rsidRPr="002E5A7B" w:rsidRDefault="00B5264F" w:rsidP="00CA33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CA334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4C58BC" w:rsidP="001C356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E5A7B">
              <w:rPr>
                <w:rFonts w:ascii="Times New Roman" w:hAnsi="Times New Roman" w:cs="Times New Roman"/>
                <w:sz w:val="28"/>
              </w:rPr>
              <w:t>Заключение…………………………………………………………………….</w:t>
            </w:r>
            <w:r w:rsidR="001C356A">
              <w:rPr>
                <w:rFonts w:ascii="Times New Roman" w:hAnsi="Times New Roman" w:cs="Times New Roman"/>
                <w:sz w:val="28"/>
              </w:rPr>
              <w:t>......</w:t>
            </w:r>
          </w:p>
        </w:tc>
        <w:tc>
          <w:tcPr>
            <w:tcW w:w="851" w:type="dxa"/>
            <w:shd w:val="clear" w:color="auto" w:fill="auto"/>
          </w:tcPr>
          <w:p w:rsidR="004C58BC" w:rsidRPr="002E5A7B" w:rsidRDefault="00B5264F" w:rsidP="00CA33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CA334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4C58BC" w:rsidP="00A72E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E5A7B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1. Таблицы линейных </w:t>
            </w:r>
            <w:r w:rsidR="00A72EAE" w:rsidRPr="002E5A7B">
              <w:rPr>
                <w:rFonts w:ascii="Times New Roman" w:hAnsi="Times New Roman" w:cs="Times New Roman"/>
                <w:sz w:val="28"/>
                <w:szCs w:val="24"/>
              </w:rPr>
              <w:t>распределений</w:t>
            </w:r>
            <w:r w:rsidR="00A72EAE">
              <w:rPr>
                <w:rFonts w:ascii="Times New Roman" w:hAnsi="Times New Roman" w:cs="Times New Roman"/>
                <w:sz w:val="28"/>
                <w:szCs w:val="24"/>
              </w:rPr>
              <w:t>…………………………….</w:t>
            </w:r>
          </w:p>
        </w:tc>
        <w:tc>
          <w:tcPr>
            <w:tcW w:w="851" w:type="dxa"/>
            <w:shd w:val="clear" w:color="auto" w:fill="auto"/>
          </w:tcPr>
          <w:p w:rsidR="004C58BC" w:rsidRPr="002E5A7B" w:rsidRDefault="00A72EAE" w:rsidP="00CA33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CA334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4C58BC" w:rsidRPr="002E5A7B" w:rsidTr="001C356A">
        <w:tc>
          <w:tcPr>
            <w:tcW w:w="9464" w:type="dxa"/>
            <w:shd w:val="clear" w:color="auto" w:fill="auto"/>
          </w:tcPr>
          <w:p w:rsidR="004C58BC" w:rsidRPr="002E5A7B" w:rsidRDefault="004C58BC" w:rsidP="001962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E5A7B">
              <w:rPr>
                <w:rFonts w:ascii="Times New Roman" w:hAnsi="Times New Roman" w:cs="Times New Roman"/>
                <w:sz w:val="28"/>
                <w:szCs w:val="24"/>
              </w:rPr>
              <w:t>Приложение 2. Ответы на «открытые» и «полузакрытые» вопросы………</w:t>
            </w:r>
            <w:r w:rsidR="00B03070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4C58BC" w:rsidRPr="002E5A7B" w:rsidRDefault="00B5264F" w:rsidP="00CA33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CA334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1C356A" w:rsidRPr="002E5A7B" w:rsidTr="001C356A">
        <w:tc>
          <w:tcPr>
            <w:tcW w:w="9464" w:type="dxa"/>
            <w:shd w:val="clear" w:color="auto" w:fill="auto"/>
          </w:tcPr>
          <w:p w:rsidR="001C356A" w:rsidRPr="002E5A7B" w:rsidRDefault="001C356A" w:rsidP="001962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3. Таблицы парных распределений………………………………..</w:t>
            </w:r>
          </w:p>
        </w:tc>
        <w:tc>
          <w:tcPr>
            <w:tcW w:w="851" w:type="dxa"/>
            <w:shd w:val="clear" w:color="auto" w:fill="auto"/>
          </w:tcPr>
          <w:p w:rsidR="001C356A" w:rsidRDefault="001C356A" w:rsidP="00CA33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CA334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</w:tbl>
    <w:p w:rsidR="004C58BC" w:rsidRDefault="004C58BC" w:rsidP="004C58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C58BC" w:rsidRPr="00DC3E7E" w:rsidRDefault="004C58BC" w:rsidP="00DC3E7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C3E7E">
        <w:rPr>
          <w:rFonts w:ascii="Times New Roman" w:hAnsi="Times New Roman" w:cs="Times New Roman"/>
          <w:b/>
          <w:sz w:val="28"/>
        </w:rPr>
        <w:lastRenderedPageBreak/>
        <w:t>Методологический раздел</w:t>
      </w:r>
    </w:p>
    <w:p w:rsidR="00DC3E7E" w:rsidRPr="00DC3E7E" w:rsidRDefault="00DC3E7E" w:rsidP="00DC3E7E">
      <w:pPr>
        <w:pStyle w:val="a3"/>
        <w:spacing w:after="0"/>
        <w:ind w:left="1069"/>
        <w:rPr>
          <w:rFonts w:ascii="Times New Roman" w:hAnsi="Times New Roman" w:cs="Times New Roman"/>
          <w:b/>
          <w:sz w:val="28"/>
        </w:rPr>
      </w:pP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 xml:space="preserve">Цель исследования – </w:t>
      </w:r>
      <w:r w:rsidR="00DC3E7E" w:rsidRPr="00DC3E97">
        <w:rPr>
          <w:rFonts w:ascii="Times New Roman" w:hAnsi="Times New Roman" w:cs="Times New Roman"/>
          <w:sz w:val="28"/>
          <w:szCs w:val="28"/>
          <w:lang w:eastAsia="ru-RU"/>
        </w:rPr>
        <w:t>выявить уровень удовлетворённости населения качеством выполнения муниципальн</w:t>
      </w:r>
      <w:r w:rsidR="00C407C6" w:rsidRPr="00DC3E97">
        <w:rPr>
          <w:rFonts w:ascii="Times New Roman" w:hAnsi="Times New Roman" w:cs="Times New Roman"/>
          <w:sz w:val="28"/>
          <w:szCs w:val="28"/>
          <w:lang w:eastAsia="ru-RU"/>
        </w:rPr>
        <w:t>ой работы</w:t>
      </w:r>
      <w:r w:rsidR="00DC3E7E" w:rsidRPr="00DC3E97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DC3E7E" w:rsidRPr="00DC3E97">
        <w:rPr>
          <w:rFonts w:ascii="Times New Roman" w:hAnsi="Times New Roman" w:cs="Times New Roman"/>
          <w:sz w:val="28"/>
          <w:szCs w:val="28"/>
          <w:lang w:eastAsia="ru-RU"/>
        </w:rPr>
        <w:t>по декоративно-художестве</w:t>
      </w:r>
      <w:r w:rsidR="00C407C6" w:rsidRPr="00DC3E97">
        <w:rPr>
          <w:rFonts w:ascii="Times New Roman" w:hAnsi="Times New Roman" w:cs="Times New Roman"/>
          <w:sz w:val="28"/>
          <w:szCs w:val="28"/>
          <w:lang w:eastAsia="ru-RU"/>
        </w:rPr>
        <w:t>нному и праздничному оформлению города.</w:t>
      </w:r>
    </w:p>
    <w:p w:rsidR="00156FE6" w:rsidRPr="00DC3E97" w:rsidRDefault="004C58BC" w:rsidP="00DC3E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Задачи исследования:</w:t>
      </w:r>
    </w:p>
    <w:p w:rsidR="00156FE6" w:rsidRPr="00DC3E97" w:rsidRDefault="00156FE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1. </w:t>
      </w:r>
      <w:r w:rsidR="00DC3E7E" w:rsidRPr="00DC3E97">
        <w:rPr>
          <w:rFonts w:ascii="Times New Roman" w:hAnsi="Times New Roman" w:cs="Times New Roman"/>
          <w:sz w:val="28"/>
        </w:rPr>
        <w:t>Выявить степень удовлетворенности населения качеством выполнения муниципаль</w:t>
      </w:r>
      <w:r w:rsidR="00C407C6" w:rsidRPr="00DC3E97">
        <w:rPr>
          <w:rFonts w:ascii="Times New Roman" w:hAnsi="Times New Roman" w:cs="Times New Roman"/>
          <w:sz w:val="28"/>
        </w:rPr>
        <w:t xml:space="preserve">ной работы по </w:t>
      </w:r>
      <w:r w:rsidR="00DC3E7E" w:rsidRPr="00DC3E97">
        <w:rPr>
          <w:rFonts w:ascii="Times New Roman" w:hAnsi="Times New Roman" w:cs="Times New Roman"/>
          <w:sz w:val="28"/>
        </w:rPr>
        <w:t>декоративно-художественному и праздничному оформлению города.</w:t>
      </w:r>
    </w:p>
    <w:p w:rsidR="00DC3E7E" w:rsidRPr="00DC3E97" w:rsidRDefault="00156FE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2. </w:t>
      </w:r>
      <w:r w:rsidR="00DC3E7E" w:rsidRPr="00DC3E97">
        <w:rPr>
          <w:rFonts w:ascii="Times New Roman" w:hAnsi="Times New Roman" w:cs="Times New Roman"/>
          <w:sz w:val="28"/>
        </w:rPr>
        <w:t xml:space="preserve">Определить </w:t>
      </w:r>
      <w:r w:rsidRPr="00DC3E97">
        <w:rPr>
          <w:rFonts w:ascii="Times New Roman" w:hAnsi="Times New Roman" w:cs="Times New Roman"/>
          <w:sz w:val="28"/>
        </w:rPr>
        <w:t xml:space="preserve">мнение сургутян о </w:t>
      </w:r>
      <w:r w:rsidR="00DC3E7E" w:rsidRPr="00DC3E97">
        <w:rPr>
          <w:rFonts w:ascii="Times New Roman" w:hAnsi="Times New Roman" w:cs="Times New Roman"/>
          <w:sz w:val="28"/>
        </w:rPr>
        <w:t>степен</w:t>
      </w:r>
      <w:r w:rsidRPr="00DC3E97">
        <w:rPr>
          <w:rFonts w:ascii="Times New Roman" w:hAnsi="Times New Roman" w:cs="Times New Roman"/>
          <w:sz w:val="28"/>
        </w:rPr>
        <w:t>и</w:t>
      </w:r>
      <w:r w:rsidR="00DC3E7E" w:rsidRPr="00DC3E97">
        <w:rPr>
          <w:rFonts w:ascii="Times New Roman" w:hAnsi="Times New Roman" w:cs="Times New Roman"/>
          <w:sz w:val="28"/>
        </w:rPr>
        <w:t xml:space="preserve"> привлекательности города Сургута</w:t>
      </w:r>
      <w:r w:rsidRPr="00DC3E97">
        <w:rPr>
          <w:rFonts w:ascii="Times New Roman" w:hAnsi="Times New Roman" w:cs="Times New Roman"/>
          <w:sz w:val="28"/>
        </w:rPr>
        <w:t xml:space="preserve"> для проживания</w:t>
      </w:r>
      <w:r w:rsidR="00DC3E7E" w:rsidRPr="00DC3E97">
        <w:rPr>
          <w:rFonts w:ascii="Times New Roman" w:hAnsi="Times New Roman" w:cs="Times New Roman"/>
          <w:sz w:val="28"/>
        </w:rPr>
        <w:t>.</w:t>
      </w:r>
    </w:p>
    <w:p w:rsidR="00DC3E7E" w:rsidRPr="00DC3E97" w:rsidRDefault="00156FE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3</w:t>
      </w:r>
      <w:r w:rsidR="00DC3E7E" w:rsidRPr="00DC3E97">
        <w:rPr>
          <w:rFonts w:ascii="Times New Roman" w:hAnsi="Times New Roman" w:cs="Times New Roman"/>
          <w:sz w:val="28"/>
        </w:rPr>
        <w:t>. Проанализировать отношение жителей города к социальной рекламе</w:t>
      </w:r>
      <w:r w:rsidRPr="00DC3E97">
        <w:rPr>
          <w:rFonts w:ascii="Times New Roman" w:hAnsi="Times New Roman" w:cs="Times New Roman"/>
          <w:sz w:val="28"/>
        </w:rPr>
        <w:t xml:space="preserve"> и иным средствам визуальных коммуникаций</w:t>
      </w:r>
      <w:r w:rsidR="00DC3E7E" w:rsidRPr="00DC3E97">
        <w:rPr>
          <w:rFonts w:ascii="Times New Roman" w:hAnsi="Times New Roman" w:cs="Times New Roman"/>
          <w:sz w:val="28"/>
        </w:rPr>
        <w:t>.</w:t>
      </w:r>
      <w:r w:rsidRPr="00DC3E97">
        <w:rPr>
          <w:rFonts w:ascii="Times New Roman" w:hAnsi="Times New Roman" w:cs="Times New Roman"/>
          <w:sz w:val="28"/>
        </w:rPr>
        <w:t xml:space="preserve"> Определить уровень качества изготовления и количества их размещения.</w:t>
      </w:r>
    </w:p>
    <w:p w:rsidR="00DC3E7E" w:rsidRPr="00DC3E97" w:rsidRDefault="00156FE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4</w:t>
      </w:r>
      <w:r w:rsidR="00DC3E7E" w:rsidRPr="00DC3E97">
        <w:rPr>
          <w:rFonts w:ascii="Times New Roman" w:hAnsi="Times New Roman" w:cs="Times New Roman"/>
          <w:sz w:val="28"/>
        </w:rPr>
        <w:t>.</w:t>
      </w:r>
      <w:r w:rsidR="00382133" w:rsidRPr="00DC3E97">
        <w:rPr>
          <w:rFonts w:ascii="Times New Roman" w:hAnsi="Times New Roman" w:cs="Times New Roman"/>
          <w:sz w:val="28"/>
        </w:rPr>
        <w:t xml:space="preserve"> </w:t>
      </w:r>
      <w:r w:rsidRPr="00DC3E97">
        <w:rPr>
          <w:rFonts w:ascii="Times New Roman" w:hAnsi="Times New Roman" w:cs="Times New Roman"/>
          <w:sz w:val="28"/>
        </w:rPr>
        <w:t>Выявить потребность населения в выполнении отдельных работ по декоративно-художественному и праздничному оформлению города.</w:t>
      </w:r>
    </w:p>
    <w:p w:rsidR="009D7A9D" w:rsidRPr="00DC3E97" w:rsidRDefault="00156FE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5</w:t>
      </w:r>
      <w:r w:rsidR="004C58BC" w:rsidRPr="00DC3E97">
        <w:rPr>
          <w:rFonts w:ascii="Times New Roman" w:hAnsi="Times New Roman" w:cs="Times New Roman"/>
          <w:sz w:val="28"/>
        </w:rPr>
        <w:t>.</w:t>
      </w:r>
      <w:r w:rsidR="00382133" w:rsidRPr="00DC3E97">
        <w:rPr>
          <w:rFonts w:ascii="Times New Roman" w:hAnsi="Times New Roman" w:cs="Times New Roman"/>
          <w:sz w:val="28"/>
        </w:rPr>
        <w:t xml:space="preserve"> </w:t>
      </w:r>
      <w:r w:rsidRPr="00DC3E97">
        <w:rPr>
          <w:rFonts w:ascii="Times New Roman" w:hAnsi="Times New Roman" w:cs="Times New Roman"/>
          <w:sz w:val="28"/>
        </w:rPr>
        <w:t>Оценить уровень качества предоставления услуг</w:t>
      </w:r>
      <w:r w:rsidR="00A84B3D" w:rsidRPr="00DC3E97">
        <w:rPr>
          <w:rFonts w:ascii="Times New Roman" w:hAnsi="Times New Roman" w:cs="Times New Roman"/>
          <w:sz w:val="28"/>
        </w:rPr>
        <w:t>и</w:t>
      </w:r>
      <w:r w:rsidRPr="00DC3E97">
        <w:rPr>
          <w:rFonts w:ascii="Times New Roman" w:hAnsi="Times New Roman" w:cs="Times New Roman"/>
          <w:sz w:val="28"/>
        </w:rPr>
        <w:t xml:space="preserve"> в целом, а также выполнения отдельных работ, таких как:</w:t>
      </w:r>
      <w:r w:rsidR="00DE67E3" w:rsidRPr="00DC3E97">
        <w:rPr>
          <w:rFonts w:ascii="Times New Roman" w:hAnsi="Times New Roman" w:cs="Times New Roman"/>
          <w:sz w:val="28"/>
        </w:rPr>
        <w:t xml:space="preserve"> </w:t>
      </w:r>
    </w:p>
    <w:p w:rsidR="00156FE6" w:rsidRPr="00DC3E97" w:rsidRDefault="006D11B4" w:rsidP="00DC3E9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размещение отдельных элементов новогоднего светового оформления</w:t>
      </w:r>
      <w:r w:rsidR="00156FE6" w:rsidRPr="00DC3E97">
        <w:rPr>
          <w:rFonts w:ascii="Times New Roman" w:hAnsi="Times New Roman" w:cs="Times New Roman"/>
          <w:sz w:val="28"/>
        </w:rPr>
        <w:t xml:space="preserve"> </w:t>
      </w:r>
    </w:p>
    <w:p w:rsidR="00156FE6" w:rsidRPr="00DC3E97" w:rsidRDefault="00156FE6" w:rsidP="00DC3E9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проведение творческих конкурсов и выставок;</w:t>
      </w:r>
    </w:p>
    <w:p w:rsidR="00156FE6" w:rsidRPr="00DC3E97" w:rsidRDefault="00156FE6" w:rsidP="00DC3E9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изготовление и установка (размещение)</w:t>
      </w:r>
      <w:r w:rsidR="006D11B4" w:rsidRPr="00DC3E97">
        <w:rPr>
          <w:rFonts w:ascii="Times New Roman" w:hAnsi="Times New Roman" w:cs="Times New Roman"/>
          <w:sz w:val="28"/>
        </w:rPr>
        <w:t>, а также реставрация</w:t>
      </w:r>
      <w:r w:rsidRPr="00DC3E97">
        <w:rPr>
          <w:rFonts w:ascii="Times New Roman" w:hAnsi="Times New Roman" w:cs="Times New Roman"/>
          <w:sz w:val="28"/>
        </w:rPr>
        <w:t xml:space="preserve"> монументальных и </w:t>
      </w:r>
      <w:proofErr w:type="spellStart"/>
      <w:r w:rsidRPr="00DC3E97">
        <w:rPr>
          <w:rFonts w:ascii="Times New Roman" w:hAnsi="Times New Roman" w:cs="Times New Roman"/>
          <w:sz w:val="28"/>
        </w:rPr>
        <w:t>скульптурно</w:t>
      </w:r>
      <w:proofErr w:type="spellEnd"/>
      <w:r w:rsidRPr="00DC3E97">
        <w:rPr>
          <w:rFonts w:ascii="Times New Roman" w:hAnsi="Times New Roman" w:cs="Times New Roman"/>
          <w:sz w:val="28"/>
        </w:rPr>
        <w:t>-декоративных объектов;</w:t>
      </w:r>
    </w:p>
    <w:p w:rsidR="00156FE6" w:rsidRPr="00DC3E97" w:rsidRDefault="00156FE6" w:rsidP="00DC3E9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праздничное оформление города к государственным, региональным </w:t>
      </w:r>
      <w:r w:rsidR="00382133" w:rsidRPr="00DC3E97">
        <w:rPr>
          <w:rFonts w:ascii="Times New Roman" w:hAnsi="Times New Roman" w:cs="Times New Roman"/>
          <w:sz w:val="28"/>
        </w:rPr>
        <w:t>и городским праздникам;</w:t>
      </w:r>
    </w:p>
    <w:p w:rsidR="00382133" w:rsidRPr="00DC3E97" w:rsidRDefault="006D11B4" w:rsidP="00DC3E9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размещение</w:t>
      </w:r>
      <w:r w:rsidR="00382133" w:rsidRPr="00DC3E97">
        <w:rPr>
          <w:rFonts w:ascii="Times New Roman" w:hAnsi="Times New Roman" w:cs="Times New Roman"/>
          <w:sz w:val="28"/>
        </w:rPr>
        <w:t xml:space="preserve"> средств городской навигации и информации</w:t>
      </w:r>
      <w:r w:rsidRPr="00DC3E97">
        <w:rPr>
          <w:rFonts w:ascii="Times New Roman" w:hAnsi="Times New Roman" w:cs="Times New Roman"/>
          <w:sz w:val="28"/>
        </w:rPr>
        <w:t xml:space="preserve">, в том числе: </w:t>
      </w:r>
      <w:r w:rsidRPr="00DC3E97">
        <w:rPr>
          <w:rFonts w:ascii="Times New Roman" w:hAnsi="Times New Roman" w:cs="Times New Roman"/>
          <w:sz w:val="28"/>
          <w:szCs w:val="28"/>
        </w:rPr>
        <w:t>социальной рекламы, поздравлений с окружными или городскими праздниками, юбилейными датами и событиями, информации о проведении культурных, спортивных и прочих мероприятий городского значения, а также информации о проведении муниципальных выборов</w:t>
      </w:r>
      <w:r w:rsidR="00382133" w:rsidRPr="00DC3E97">
        <w:rPr>
          <w:rFonts w:ascii="Times New Roman" w:hAnsi="Times New Roman" w:cs="Times New Roman"/>
          <w:sz w:val="28"/>
        </w:rPr>
        <w:t>;</w:t>
      </w:r>
    </w:p>
    <w:p w:rsidR="004C58BC" w:rsidRPr="00DC3E97" w:rsidRDefault="00382133" w:rsidP="00DC3E9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lastRenderedPageBreak/>
        <w:t xml:space="preserve">строительство снежных </w:t>
      </w:r>
      <w:r w:rsidR="006D11B4" w:rsidRPr="00DC3E97">
        <w:rPr>
          <w:rFonts w:ascii="Times New Roman" w:hAnsi="Times New Roman" w:cs="Times New Roman"/>
          <w:sz w:val="28"/>
        </w:rPr>
        <w:t xml:space="preserve">или ледяных </w:t>
      </w:r>
      <w:r w:rsidRPr="00DC3E97">
        <w:rPr>
          <w:rFonts w:ascii="Times New Roman" w:hAnsi="Times New Roman" w:cs="Times New Roman"/>
          <w:sz w:val="28"/>
        </w:rPr>
        <w:t>городков в зимний период</w:t>
      </w:r>
      <w:r w:rsidR="006D11B4" w:rsidRPr="00DC3E97">
        <w:rPr>
          <w:rFonts w:ascii="Times New Roman" w:hAnsi="Times New Roman" w:cs="Times New Roman"/>
          <w:sz w:val="28"/>
        </w:rPr>
        <w:t>, а также их размещение</w:t>
      </w:r>
      <w:r w:rsidRPr="00DC3E97">
        <w:rPr>
          <w:rFonts w:ascii="Times New Roman" w:hAnsi="Times New Roman" w:cs="Times New Roman"/>
          <w:sz w:val="28"/>
        </w:rPr>
        <w:t>.</w:t>
      </w:r>
    </w:p>
    <w:p w:rsidR="00382133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 xml:space="preserve">Объект исследования – </w:t>
      </w:r>
      <w:r w:rsidR="00382133" w:rsidRPr="00DC3E97">
        <w:rPr>
          <w:rFonts w:ascii="Times New Roman" w:hAnsi="Times New Roman" w:cs="Times New Roman"/>
          <w:sz w:val="28"/>
        </w:rPr>
        <w:t>жители старше 18 лет, постоянно проживающие на территории города Сургута.</w:t>
      </w:r>
    </w:p>
    <w:p w:rsidR="00382133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Предмет исследования –</w:t>
      </w:r>
      <w:r w:rsidRPr="00DC3E97">
        <w:rPr>
          <w:rFonts w:ascii="Times New Roman" w:hAnsi="Times New Roman" w:cs="Times New Roman"/>
          <w:sz w:val="28"/>
        </w:rPr>
        <w:t xml:space="preserve"> удовлетворенность населения качеством </w:t>
      </w:r>
      <w:r w:rsidR="006D11B4" w:rsidRPr="00DC3E97">
        <w:rPr>
          <w:rFonts w:ascii="Times New Roman" w:hAnsi="Times New Roman" w:cs="Times New Roman"/>
          <w:sz w:val="28"/>
        </w:rPr>
        <w:t xml:space="preserve">выполнения </w:t>
      </w:r>
      <w:r w:rsidR="00382133" w:rsidRPr="00DC3E97">
        <w:rPr>
          <w:rFonts w:ascii="Times New Roman" w:hAnsi="Times New Roman" w:cs="Times New Roman"/>
          <w:sz w:val="28"/>
        </w:rPr>
        <w:t>муниципальн</w:t>
      </w:r>
      <w:r w:rsidR="006D11B4" w:rsidRPr="00DC3E97">
        <w:rPr>
          <w:rFonts w:ascii="Times New Roman" w:hAnsi="Times New Roman" w:cs="Times New Roman"/>
          <w:sz w:val="28"/>
        </w:rPr>
        <w:t>ой работы</w:t>
      </w:r>
      <w:r w:rsidR="00382133" w:rsidRPr="00DC3E97">
        <w:rPr>
          <w:rFonts w:ascii="Times New Roman" w:hAnsi="Times New Roman" w:cs="Times New Roman"/>
          <w:color w:val="7030A0"/>
          <w:sz w:val="28"/>
        </w:rPr>
        <w:t xml:space="preserve"> </w:t>
      </w:r>
      <w:r w:rsidR="00382133" w:rsidRPr="00DC3E97">
        <w:rPr>
          <w:rFonts w:ascii="Times New Roman" w:hAnsi="Times New Roman" w:cs="Times New Roman"/>
          <w:sz w:val="28"/>
        </w:rPr>
        <w:t>по декоративно-художественному и праздничному оформлению города</w:t>
      </w:r>
      <w:r w:rsidRPr="00DC3E97">
        <w:rPr>
          <w:rFonts w:ascii="Times New Roman" w:hAnsi="Times New Roman" w:cs="Times New Roman"/>
          <w:sz w:val="28"/>
        </w:rPr>
        <w:t>.</w:t>
      </w: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Основная гипотеза исследования:</w:t>
      </w:r>
    </w:p>
    <w:p w:rsidR="00382133" w:rsidRPr="00DC3E97" w:rsidRDefault="0038213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Респонденты в большей степени удовлетворены, чем не удовлетворены качеством выполнения муниципальн</w:t>
      </w:r>
      <w:r w:rsidR="006D11B4" w:rsidRPr="00DC3E97">
        <w:rPr>
          <w:rFonts w:ascii="Times New Roman" w:hAnsi="Times New Roman" w:cs="Times New Roman"/>
          <w:sz w:val="28"/>
        </w:rPr>
        <w:t xml:space="preserve">ой работы </w:t>
      </w:r>
      <w:r w:rsidRPr="00DC3E97">
        <w:rPr>
          <w:rFonts w:ascii="Times New Roman" w:hAnsi="Times New Roman" w:cs="Times New Roman"/>
          <w:sz w:val="28"/>
        </w:rPr>
        <w:t>по декоративно-художественному и праздничному оформлению города.</w:t>
      </w: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Рабочая гипотеза:</w:t>
      </w:r>
    </w:p>
    <w:p w:rsidR="004C58BC" w:rsidRPr="00DC3E97" w:rsidRDefault="0038213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Степень удовлетворённости респондентов качеством выполнения</w:t>
      </w:r>
      <w:r w:rsidR="006D11B4" w:rsidRPr="00DC3E97">
        <w:rPr>
          <w:rFonts w:ascii="Times New Roman" w:hAnsi="Times New Roman" w:cs="Times New Roman"/>
          <w:sz w:val="28"/>
        </w:rPr>
        <w:t xml:space="preserve"> работы</w:t>
      </w:r>
      <w:r w:rsidRPr="00DC3E97">
        <w:rPr>
          <w:rFonts w:ascii="Times New Roman" w:hAnsi="Times New Roman" w:cs="Times New Roman"/>
          <w:sz w:val="28"/>
        </w:rPr>
        <w:t xml:space="preserve"> по декоративно-художественному и праздничному оформлению города, находится на достаточном</w:t>
      </w:r>
      <w:r w:rsidR="004C58BC" w:rsidRPr="00DC3E97">
        <w:rPr>
          <w:rFonts w:ascii="Times New Roman" w:hAnsi="Times New Roman" w:cs="Times New Roman"/>
          <w:sz w:val="28"/>
        </w:rPr>
        <w:t xml:space="preserve"> высоком уровне. </w:t>
      </w:r>
    </w:p>
    <w:p w:rsidR="004C58BC" w:rsidRPr="00DC3E97" w:rsidRDefault="004C58BC" w:rsidP="00DC3E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C58BC" w:rsidRPr="00DC3E97" w:rsidRDefault="004C58BC" w:rsidP="00DC3E9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C3E97">
        <w:rPr>
          <w:rFonts w:ascii="Times New Roman" w:hAnsi="Times New Roman" w:cs="Times New Roman"/>
          <w:b/>
          <w:sz w:val="24"/>
        </w:rPr>
        <w:br w:type="page"/>
      </w:r>
    </w:p>
    <w:p w:rsidR="004C58BC" w:rsidRPr="00DC3E97" w:rsidRDefault="004C58BC" w:rsidP="00DC3E97">
      <w:pPr>
        <w:pStyle w:val="a3"/>
        <w:numPr>
          <w:ilvl w:val="1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C3E97">
        <w:rPr>
          <w:rFonts w:ascii="Times New Roman" w:hAnsi="Times New Roman" w:cs="Times New Roman"/>
          <w:b/>
          <w:sz w:val="28"/>
        </w:rPr>
        <w:lastRenderedPageBreak/>
        <w:t>Методико-процедурный раздел</w:t>
      </w: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DC3E97">
        <w:rPr>
          <w:rFonts w:ascii="Times New Roman" w:hAnsi="Times New Roman" w:cs="Times New Roman"/>
          <w:b/>
          <w:bCs/>
          <w:sz w:val="28"/>
          <w:u w:val="single"/>
        </w:rPr>
        <w:t>АНКЕТНЫЙ ОПРОС</w:t>
      </w: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Выборочная совокупность</w:t>
      </w: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В ходе исследования проведен опрос взрослого населения (18 лет и старше), постоянно проживающ</w:t>
      </w:r>
      <w:r w:rsidR="007762F3" w:rsidRPr="00DC3E97">
        <w:rPr>
          <w:rFonts w:ascii="Times New Roman" w:hAnsi="Times New Roman" w:cs="Times New Roman"/>
          <w:sz w:val="28"/>
        </w:rPr>
        <w:t>его</w:t>
      </w:r>
      <w:r w:rsidRPr="00DC3E97">
        <w:rPr>
          <w:rFonts w:ascii="Times New Roman" w:hAnsi="Times New Roman" w:cs="Times New Roman"/>
          <w:sz w:val="28"/>
        </w:rPr>
        <w:t xml:space="preserve"> на территории города </w:t>
      </w:r>
      <w:r w:rsidR="007762F3" w:rsidRPr="00DC3E97">
        <w:rPr>
          <w:rFonts w:ascii="Times New Roman" w:hAnsi="Times New Roman" w:cs="Times New Roman"/>
          <w:sz w:val="28"/>
        </w:rPr>
        <w:t xml:space="preserve">Сургута </w:t>
      </w:r>
      <w:r w:rsidRPr="00DC3E97">
        <w:rPr>
          <w:rFonts w:ascii="Times New Roman" w:hAnsi="Times New Roman" w:cs="Times New Roman"/>
          <w:sz w:val="28"/>
        </w:rPr>
        <w:t>(</w:t>
      </w:r>
      <w:r w:rsidRPr="00DC3E97">
        <w:rPr>
          <w:rFonts w:ascii="Times New Roman" w:hAnsi="Times New Roman" w:cs="Times New Roman"/>
          <w:sz w:val="28"/>
          <w:lang w:val="en-US"/>
        </w:rPr>
        <w:t>n</w:t>
      </w:r>
      <w:r w:rsidRPr="00DC3E97">
        <w:rPr>
          <w:rFonts w:ascii="Times New Roman" w:hAnsi="Times New Roman" w:cs="Times New Roman"/>
          <w:sz w:val="28"/>
        </w:rPr>
        <w:t>=420</w:t>
      </w:r>
      <w:r w:rsidR="007762F3" w:rsidRPr="00DC3E97">
        <w:rPr>
          <w:rFonts w:ascii="Times New Roman" w:hAnsi="Times New Roman" w:cs="Times New Roman"/>
          <w:sz w:val="28"/>
        </w:rPr>
        <w:t>).</w:t>
      </w:r>
    </w:p>
    <w:p w:rsidR="007762F3" w:rsidRPr="00DC3E97" w:rsidRDefault="007762F3" w:rsidP="00DC3E97">
      <w:pPr>
        <w:pStyle w:val="a8"/>
        <w:spacing w:line="360" w:lineRule="auto"/>
        <w:ind w:firstLine="709"/>
        <w:jc w:val="both"/>
        <w:rPr>
          <w:b/>
          <w:sz w:val="28"/>
        </w:rPr>
      </w:pPr>
      <w:r w:rsidRPr="00DC3E97">
        <w:rPr>
          <w:sz w:val="28"/>
        </w:rPr>
        <w:t xml:space="preserve">Тип выборочной совокупности: </w:t>
      </w:r>
      <w:r w:rsidRPr="00DC3E97">
        <w:rPr>
          <w:sz w:val="28"/>
          <w:szCs w:val="28"/>
        </w:rPr>
        <w:t>формализованное</w:t>
      </w:r>
      <w:r w:rsidRPr="00DC3E97">
        <w:rPr>
          <w:sz w:val="28"/>
        </w:rPr>
        <w:t xml:space="preserve"> интервью по месту жительства респондентов с квотным отбором по полу</w:t>
      </w:r>
      <w:r w:rsidR="006D11B4" w:rsidRPr="00DC3E97">
        <w:rPr>
          <w:sz w:val="28"/>
        </w:rPr>
        <w:t xml:space="preserve"> и возрасту</w:t>
      </w:r>
      <w:r w:rsidRPr="00DC3E97">
        <w:rPr>
          <w:sz w:val="28"/>
        </w:rPr>
        <w:t xml:space="preserve">. </w:t>
      </w:r>
    </w:p>
    <w:p w:rsidR="004C58BC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Объем и формирование выборки в городе</w:t>
      </w:r>
    </w:p>
    <w:p w:rsidR="007762F3" w:rsidRPr="00DC3E97" w:rsidRDefault="004C58BC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При планировании исходными принципами формирования выборки </w:t>
      </w:r>
      <w:r w:rsidR="00DE67E3" w:rsidRPr="00DC3E97">
        <w:rPr>
          <w:rFonts w:ascii="Times New Roman" w:hAnsi="Times New Roman" w:cs="Times New Roman"/>
          <w:sz w:val="28"/>
        </w:rPr>
        <w:t>являлись</w:t>
      </w:r>
      <w:r w:rsidRPr="00DC3E97">
        <w:rPr>
          <w:rFonts w:ascii="Times New Roman" w:hAnsi="Times New Roman" w:cs="Times New Roman"/>
          <w:sz w:val="28"/>
        </w:rPr>
        <w:t xml:space="preserve">: </w:t>
      </w:r>
      <w:r w:rsidR="007762F3" w:rsidRPr="00DC3E97">
        <w:rPr>
          <w:rFonts w:ascii="Times New Roman" w:hAnsi="Times New Roman" w:cs="Times New Roman"/>
          <w:sz w:val="28"/>
        </w:rPr>
        <w:t xml:space="preserve">репрезентативность и компактное размещение </w:t>
      </w:r>
      <w:r w:rsidR="002F450B" w:rsidRPr="00DC3E97">
        <w:rPr>
          <w:rFonts w:ascii="Times New Roman" w:hAnsi="Times New Roman" w:cs="Times New Roman"/>
          <w:sz w:val="28"/>
        </w:rPr>
        <w:t>на</w:t>
      </w:r>
      <w:r w:rsidR="007762F3" w:rsidRPr="00DC3E97">
        <w:rPr>
          <w:rFonts w:ascii="Times New Roman" w:hAnsi="Times New Roman" w:cs="Times New Roman"/>
          <w:sz w:val="28"/>
        </w:rPr>
        <w:t xml:space="preserve"> территории города Сургута. С учетом этого принята схема стратифицированной выборки в сочетании с равномерным размещением единиц отбора. </w:t>
      </w:r>
    </w:p>
    <w:p w:rsidR="004C58BC" w:rsidRPr="00DC3E97" w:rsidRDefault="007762F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Изначально заданный общий объем выборки по городу Сургуту (n=420)</w:t>
      </w:r>
    </w:p>
    <w:p w:rsidR="004C58BC" w:rsidRPr="00DC3E97" w:rsidRDefault="004C58BC" w:rsidP="00DC3E9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C58BC" w:rsidRPr="00DC3E97" w:rsidRDefault="004C58BC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Табл. 1.</w:t>
      </w:r>
      <w:r w:rsidRPr="00DC3E97">
        <w:rPr>
          <w:rFonts w:ascii="Times New Roman" w:hAnsi="Times New Roman" w:cs="Times New Roman"/>
          <w:b/>
          <w:bCs/>
          <w:sz w:val="28"/>
        </w:rPr>
        <w:t>Рабочий план социологического исследования</w:t>
      </w:r>
    </w:p>
    <w:p w:rsidR="004C58BC" w:rsidRPr="00DC3E97" w:rsidRDefault="004C58BC" w:rsidP="00DC3E9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27"/>
        <w:gridCol w:w="2288"/>
      </w:tblGrid>
      <w:tr w:rsidR="004C58BC" w:rsidRPr="00DC3E97" w:rsidTr="001D2198">
        <w:trPr>
          <w:jc w:val="center"/>
        </w:trPr>
        <w:tc>
          <w:tcPr>
            <w:tcW w:w="706" w:type="dxa"/>
            <w:tcBorders>
              <w:bottom w:val="double" w:sz="4" w:space="0" w:color="auto"/>
            </w:tcBorders>
          </w:tcPr>
          <w:p w:rsidR="004C58BC" w:rsidRPr="00DC3E97" w:rsidRDefault="004C58BC" w:rsidP="000B2B35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7127" w:type="dxa"/>
            <w:tcBorders>
              <w:bottom w:val="double" w:sz="4" w:space="0" w:color="auto"/>
            </w:tcBorders>
          </w:tcPr>
          <w:p w:rsidR="004C58BC" w:rsidRPr="00DC3E97" w:rsidRDefault="004C58BC" w:rsidP="000B2B35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Название этапа</w:t>
            </w: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4C58BC" w:rsidRPr="00DC3E97" w:rsidRDefault="004C58BC" w:rsidP="000B2B35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Срок реализации</w:t>
            </w:r>
          </w:p>
        </w:tc>
      </w:tr>
      <w:tr w:rsidR="004C58BC" w:rsidRPr="00DC3E97" w:rsidTr="00196243">
        <w:trPr>
          <w:jc w:val="center"/>
        </w:trPr>
        <w:tc>
          <w:tcPr>
            <w:tcW w:w="10121" w:type="dxa"/>
            <w:gridSpan w:val="3"/>
          </w:tcPr>
          <w:p w:rsidR="004C58BC" w:rsidRPr="00DC3E97" w:rsidRDefault="004C58BC" w:rsidP="000B2B35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1.Подготовительный этап</w:t>
            </w:r>
          </w:p>
        </w:tc>
      </w:tr>
      <w:tr w:rsidR="004C58BC" w:rsidRPr="00DC3E97" w:rsidTr="001D2198">
        <w:trPr>
          <w:trHeight w:val="290"/>
          <w:jc w:val="center"/>
        </w:trPr>
        <w:tc>
          <w:tcPr>
            <w:tcW w:w="706" w:type="dxa"/>
          </w:tcPr>
          <w:p w:rsidR="004C58BC" w:rsidRPr="00DC3E97" w:rsidRDefault="004C58BC" w:rsidP="000B2B35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11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7127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изучение материалов по указанной теме, расчет выборки исследования</w:t>
            </w:r>
          </w:p>
        </w:tc>
        <w:tc>
          <w:tcPr>
            <w:tcW w:w="2288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Август 2014</w:t>
            </w:r>
          </w:p>
        </w:tc>
      </w:tr>
      <w:tr w:rsidR="004C58BC" w:rsidRPr="00DC3E97" w:rsidTr="001D2198">
        <w:trPr>
          <w:trHeight w:val="242"/>
          <w:jc w:val="center"/>
        </w:trPr>
        <w:tc>
          <w:tcPr>
            <w:tcW w:w="706" w:type="dxa"/>
          </w:tcPr>
          <w:p w:rsidR="004C58BC" w:rsidRPr="00DC3E97" w:rsidRDefault="004C58BC" w:rsidP="000B2B35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1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7127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создание и согласование диагностического инструментария</w:t>
            </w:r>
          </w:p>
        </w:tc>
        <w:tc>
          <w:tcPr>
            <w:tcW w:w="2288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Август 2014</w:t>
            </w:r>
          </w:p>
        </w:tc>
      </w:tr>
      <w:tr w:rsidR="004C58BC" w:rsidRPr="00DC3E97" w:rsidTr="007762F3">
        <w:trPr>
          <w:jc w:val="center"/>
        </w:trPr>
        <w:tc>
          <w:tcPr>
            <w:tcW w:w="10121" w:type="dxa"/>
            <w:gridSpan w:val="3"/>
          </w:tcPr>
          <w:p w:rsidR="004C58BC" w:rsidRPr="00DC3E97" w:rsidRDefault="004C58BC" w:rsidP="000B2B35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2. Организационный этап</w:t>
            </w:r>
          </w:p>
        </w:tc>
      </w:tr>
      <w:tr w:rsidR="007762F3" w:rsidRPr="00DC3E97" w:rsidTr="001D2198">
        <w:trPr>
          <w:jc w:val="center"/>
        </w:trPr>
        <w:tc>
          <w:tcPr>
            <w:tcW w:w="706" w:type="dxa"/>
          </w:tcPr>
          <w:p w:rsidR="007762F3" w:rsidRPr="00DC3E97" w:rsidRDefault="007762F3" w:rsidP="000B2B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27" w:type="dxa"/>
          </w:tcPr>
          <w:p w:rsidR="007762F3" w:rsidRPr="00DC3E97" w:rsidRDefault="008F4227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D2198"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 опроса жителей города о качестве выполнения муниципальной услуги по декоративно-художественному и праздничному оформлению города</w:t>
            </w:r>
          </w:p>
        </w:tc>
        <w:tc>
          <w:tcPr>
            <w:tcW w:w="2288" w:type="dxa"/>
          </w:tcPr>
          <w:p w:rsidR="007762F3" w:rsidRPr="00DC3E97" w:rsidRDefault="007762F3" w:rsidP="000B2B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 2014</w:t>
            </w:r>
          </w:p>
        </w:tc>
      </w:tr>
      <w:tr w:rsidR="004C58BC" w:rsidRPr="00DC3E97" w:rsidTr="007762F3">
        <w:trPr>
          <w:jc w:val="center"/>
        </w:trPr>
        <w:tc>
          <w:tcPr>
            <w:tcW w:w="10121" w:type="dxa"/>
            <w:gridSpan w:val="3"/>
          </w:tcPr>
          <w:p w:rsidR="004C58BC" w:rsidRPr="00DC3E97" w:rsidRDefault="004C58BC" w:rsidP="000B2B35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3. Завершающий этап</w:t>
            </w:r>
          </w:p>
        </w:tc>
      </w:tr>
      <w:tr w:rsidR="004C58BC" w:rsidRPr="00DC3E97" w:rsidTr="001D2198">
        <w:trPr>
          <w:jc w:val="center"/>
        </w:trPr>
        <w:tc>
          <w:tcPr>
            <w:tcW w:w="706" w:type="dxa"/>
          </w:tcPr>
          <w:p w:rsidR="004C58BC" w:rsidRPr="00DC3E97" w:rsidRDefault="004C58BC" w:rsidP="000B2B35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3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3.</w:t>
            </w:r>
            <w:r w:rsidRPr="00DC3E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27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подготовка аналитического отчета</w:t>
            </w:r>
          </w:p>
        </w:tc>
        <w:tc>
          <w:tcPr>
            <w:tcW w:w="2288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Декабрь 2014</w:t>
            </w:r>
          </w:p>
        </w:tc>
      </w:tr>
      <w:tr w:rsidR="004C58BC" w:rsidRPr="00DC3E97" w:rsidTr="001D2198">
        <w:trPr>
          <w:trHeight w:val="300"/>
          <w:jc w:val="center"/>
        </w:trPr>
        <w:tc>
          <w:tcPr>
            <w:tcW w:w="706" w:type="dxa"/>
          </w:tcPr>
          <w:p w:rsidR="004C58BC" w:rsidRPr="00DC3E97" w:rsidRDefault="004C58BC" w:rsidP="000B2B35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3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3.</w:t>
            </w:r>
            <w:r w:rsidRPr="00DC3E9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27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 xml:space="preserve">оформление аналитического отчета </w:t>
            </w:r>
          </w:p>
        </w:tc>
        <w:tc>
          <w:tcPr>
            <w:tcW w:w="2288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Декабрь 2014</w:t>
            </w:r>
          </w:p>
        </w:tc>
      </w:tr>
      <w:tr w:rsidR="004C58BC" w:rsidRPr="00DC3E97" w:rsidTr="001D2198">
        <w:trPr>
          <w:jc w:val="center"/>
        </w:trPr>
        <w:tc>
          <w:tcPr>
            <w:tcW w:w="706" w:type="dxa"/>
          </w:tcPr>
          <w:p w:rsidR="004C58BC" w:rsidRPr="00DC3E97" w:rsidRDefault="004C58BC" w:rsidP="000B2B35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3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3.</w:t>
            </w:r>
            <w:r w:rsidRPr="00DC3E9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27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тиражирование и предоставление аналитического отчета в адрес заказчика</w:t>
            </w:r>
          </w:p>
        </w:tc>
        <w:tc>
          <w:tcPr>
            <w:tcW w:w="2288" w:type="dxa"/>
          </w:tcPr>
          <w:p w:rsidR="004C58BC" w:rsidRPr="00DC3E97" w:rsidRDefault="004C58BC" w:rsidP="000B2B35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Декабрь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3E97">
              <w:rPr>
                <w:rFonts w:ascii="Times New Roman" w:hAnsi="Times New Roman" w:cs="Times New Roman"/>
                <w:sz w:val="28"/>
              </w:rPr>
              <w:t>2014</w:t>
            </w:r>
          </w:p>
        </w:tc>
      </w:tr>
    </w:tbl>
    <w:p w:rsidR="007762F3" w:rsidRPr="00DC3E97" w:rsidRDefault="007762F3" w:rsidP="00DC3E9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br w:type="page"/>
      </w:r>
    </w:p>
    <w:p w:rsidR="007762F3" w:rsidRPr="00DC3E97" w:rsidRDefault="007762F3" w:rsidP="00DC3E97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lastRenderedPageBreak/>
        <w:t>Общие сведения о респондентах</w:t>
      </w:r>
    </w:p>
    <w:p w:rsidR="002A46FA" w:rsidRPr="00DC3E97" w:rsidRDefault="002A46FA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3FD" w:rsidRPr="00DC3E97" w:rsidRDefault="00C913FD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В социологическом исследовании, целью которого являлось выявление уровня удовлетворённости населения качеством выполнения муниципальн</w:t>
      </w:r>
      <w:r w:rsidR="001D2198" w:rsidRPr="00DC3E97">
        <w:rPr>
          <w:rFonts w:ascii="Times New Roman" w:hAnsi="Times New Roman" w:cs="Times New Roman"/>
          <w:sz w:val="28"/>
          <w:szCs w:val="28"/>
        </w:rPr>
        <w:t>ой работы</w:t>
      </w:r>
      <w:r w:rsidRPr="00DC3E9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C3E97">
        <w:rPr>
          <w:rFonts w:ascii="Times New Roman" w:hAnsi="Times New Roman" w:cs="Times New Roman"/>
          <w:sz w:val="28"/>
          <w:szCs w:val="28"/>
        </w:rPr>
        <w:t xml:space="preserve">по декоративно-художественному и праздничному оформлению города, приняли участие 420 респондентов из г. Сургута старше 18 лет. </w:t>
      </w:r>
      <w:r w:rsidR="00246014" w:rsidRPr="00DC3E97">
        <w:rPr>
          <w:rFonts w:ascii="Times New Roman" w:hAnsi="Times New Roman" w:cs="Times New Roman"/>
          <w:sz w:val="28"/>
          <w:szCs w:val="28"/>
        </w:rPr>
        <w:t xml:space="preserve">Из них 51% женщин и </w:t>
      </w:r>
      <w:r w:rsidR="004B2E23" w:rsidRPr="00DC3E97">
        <w:rPr>
          <w:rFonts w:ascii="Times New Roman" w:hAnsi="Times New Roman" w:cs="Times New Roman"/>
          <w:sz w:val="28"/>
          <w:szCs w:val="28"/>
        </w:rPr>
        <w:t>4</w:t>
      </w:r>
      <w:r w:rsidR="00246014" w:rsidRPr="00DC3E97">
        <w:rPr>
          <w:rFonts w:ascii="Times New Roman" w:hAnsi="Times New Roman" w:cs="Times New Roman"/>
          <w:sz w:val="28"/>
          <w:szCs w:val="28"/>
        </w:rPr>
        <w:t xml:space="preserve">9% мужчин. </w:t>
      </w:r>
      <w:r w:rsidR="001D2198" w:rsidRPr="00DC3E97">
        <w:rPr>
          <w:rFonts w:ascii="Times New Roman" w:hAnsi="Times New Roman" w:cs="Times New Roman"/>
          <w:sz w:val="28"/>
          <w:szCs w:val="28"/>
        </w:rPr>
        <w:t xml:space="preserve">Почти каждый </w:t>
      </w:r>
      <w:r w:rsidR="009D7A9D" w:rsidRPr="00DC3E97">
        <w:rPr>
          <w:rFonts w:ascii="Times New Roman" w:hAnsi="Times New Roman" w:cs="Times New Roman"/>
          <w:sz w:val="28"/>
          <w:szCs w:val="28"/>
        </w:rPr>
        <w:t>седьмой</w:t>
      </w:r>
      <w:r w:rsidR="001D2198" w:rsidRPr="00DC3E97">
        <w:rPr>
          <w:rFonts w:ascii="Times New Roman" w:hAnsi="Times New Roman" w:cs="Times New Roman"/>
          <w:sz w:val="28"/>
          <w:szCs w:val="28"/>
        </w:rPr>
        <w:t xml:space="preserve"> опрошенный - </w:t>
      </w:r>
      <w:r w:rsidR="004B2E23" w:rsidRPr="00DC3E97">
        <w:rPr>
          <w:rFonts w:ascii="Times New Roman" w:hAnsi="Times New Roman" w:cs="Times New Roman"/>
          <w:sz w:val="28"/>
          <w:szCs w:val="28"/>
        </w:rPr>
        <w:t>в возрасте от 18 до 24 лет, чуть более 24% в возрасте от 25 до 34 лет, еще 20% опрошенных в возрасте от 35 до 44 лет. Практически каждый пятый</w:t>
      </w:r>
      <w:r w:rsidR="007029F2" w:rsidRPr="00DC3E97">
        <w:rPr>
          <w:rFonts w:ascii="Times New Roman" w:hAnsi="Times New Roman" w:cs="Times New Roman"/>
          <w:sz w:val="28"/>
          <w:szCs w:val="28"/>
        </w:rPr>
        <w:t xml:space="preserve"> ответил, что ему </w:t>
      </w:r>
      <w:r w:rsidR="008A07BB" w:rsidRPr="00DC3E97">
        <w:rPr>
          <w:rFonts w:ascii="Times New Roman" w:hAnsi="Times New Roman" w:cs="Times New Roman"/>
          <w:sz w:val="28"/>
          <w:szCs w:val="28"/>
        </w:rPr>
        <w:t xml:space="preserve">от </w:t>
      </w:r>
      <w:r w:rsidR="009363A7">
        <w:rPr>
          <w:rFonts w:ascii="Times New Roman" w:hAnsi="Times New Roman" w:cs="Times New Roman"/>
          <w:sz w:val="28"/>
          <w:szCs w:val="28"/>
        </w:rPr>
        <w:t>45</w:t>
      </w:r>
      <w:r w:rsidR="001D2198" w:rsidRPr="00DC3E97">
        <w:rPr>
          <w:rFonts w:ascii="Times New Roman" w:hAnsi="Times New Roman" w:cs="Times New Roman"/>
          <w:sz w:val="28"/>
          <w:szCs w:val="28"/>
        </w:rPr>
        <w:t xml:space="preserve"> до </w:t>
      </w:r>
      <w:r w:rsidR="009363A7">
        <w:rPr>
          <w:rFonts w:ascii="Times New Roman" w:hAnsi="Times New Roman" w:cs="Times New Roman"/>
          <w:sz w:val="28"/>
          <w:szCs w:val="28"/>
        </w:rPr>
        <w:t>5</w:t>
      </w:r>
      <w:r w:rsidR="001D2198" w:rsidRPr="00DC3E97">
        <w:rPr>
          <w:rFonts w:ascii="Times New Roman" w:hAnsi="Times New Roman" w:cs="Times New Roman"/>
          <w:sz w:val="28"/>
          <w:szCs w:val="28"/>
        </w:rPr>
        <w:t>4 лет, и 22% анкетируемых относятся</w:t>
      </w:r>
      <w:r w:rsidR="008A07BB" w:rsidRPr="00DC3E9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A07BB" w:rsidRPr="00DC3E97">
        <w:rPr>
          <w:rFonts w:ascii="Times New Roman" w:hAnsi="Times New Roman" w:cs="Times New Roman"/>
          <w:sz w:val="28"/>
          <w:szCs w:val="28"/>
        </w:rPr>
        <w:t>к старшей возрастной группе (</w:t>
      </w:r>
      <w:r w:rsidR="00296387" w:rsidRPr="00DC3E97">
        <w:rPr>
          <w:rFonts w:ascii="Times New Roman" w:hAnsi="Times New Roman" w:cs="Times New Roman"/>
          <w:sz w:val="28"/>
          <w:szCs w:val="28"/>
        </w:rPr>
        <w:t xml:space="preserve">от </w:t>
      </w:r>
      <w:r w:rsidR="008A07BB" w:rsidRPr="00DC3E97">
        <w:rPr>
          <w:rFonts w:ascii="Times New Roman" w:hAnsi="Times New Roman" w:cs="Times New Roman"/>
          <w:sz w:val="28"/>
          <w:szCs w:val="28"/>
        </w:rPr>
        <w:t xml:space="preserve">55 лет и старше). </w:t>
      </w:r>
      <w:r w:rsidRPr="00DC3E97">
        <w:rPr>
          <w:rFonts w:ascii="Times New Roman" w:hAnsi="Times New Roman" w:cs="Times New Roman"/>
          <w:sz w:val="28"/>
          <w:szCs w:val="28"/>
        </w:rPr>
        <w:t>Половозрастные характеристики респондентов распределились следующим образом (Рис.1).</w:t>
      </w:r>
    </w:p>
    <w:p w:rsidR="001C356A" w:rsidRPr="00DC3E97" w:rsidRDefault="001C356A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A9D" w:rsidRPr="00DC3E97" w:rsidRDefault="001C356A" w:rsidP="00DC3E9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B9C82" wp14:editId="784FD228">
            <wp:extent cx="5582093" cy="2392326"/>
            <wp:effectExtent l="0" t="0" r="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13FD" w:rsidRPr="00DC3E97" w:rsidRDefault="00C913FD" w:rsidP="00DC3E9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>Рис.1</w:t>
      </w:r>
      <w:r w:rsidR="00B85E1E" w:rsidRPr="00DC3E97">
        <w:rPr>
          <w:rFonts w:ascii="Times New Roman" w:hAnsi="Times New Roman" w:cs="Times New Roman"/>
          <w:i/>
          <w:sz w:val="24"/>
        </w:rPr>
        <w:t xml:space="preserve">. </w:t>
      </w:r>
      <w:r w:rsidR="004A04F2" w:rsidRPr="00DC3E97">
        <w:rPr>
          <w:rFonts w:ascii="Times New Roman" w:hAnsi="Times New Roman" w:cs="Times New Roman"/>
          <w:i/>
          <w:sz w:val="24"/>
        </w:rPr>
        <w:t>Половозрастные характеристики респондентов</w:t>
      </w:r>
      <w:r w:rsidR="002F450B" w:rsidRPr="00DC3E97">
        <w:rPr>
          <w:rFonts w:ascii="Times New Roman" w:hAnsi="Times New Roman" w:cs="Times New Roman"/>
          <w:i/>
          <w:sz w:val="24"/>
        </w:rPr>
        <w:t>.</w:t>
      </w:r>
    </w:p>
    <w:p w:rsidR="00B85E1E" w:rsidRPr="00DC3E97" w:rsidRDefault="00B85E1E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B85E1E" w:rsidRPr="00DC3E97" w:rsidRDefault="00246014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Среди </w:t>
      </w:r>
      <w:r w:rsidR="008A07BB" w:rsidRPr="00DC3E97">
        <w:rPr>
          <w:rFonts w:ascii="Times New Roman" w:hAnsi="Times New Roman" w:cs="Times New Roman"/>
          <w:sz w:val="28"/>
        </w:rPr>
        <w:t>тех, кто отвечал на вопросы исследования,</w:t>
      </w:r>
      <w:r w:rsidRPr="00DC3E97">
        <w:rPr>
          <w:rFonts w:ascii="Times New Roman" w:hAnsi="Times New Roman" w:cs="Times New Roman"/>
          <w:sz w:val="28"/>
        </w:rPr>
        <w:t xml:space="preserve"> преобладаю</w:t>
      </w:r>
      <w:r w:rsidR="004B2E23" w:rsidRPr="00DC3E97">
        <w:rPr>
          <w:rFonts w:ascii="Times New Roman" w:hAnsi="Times New Roman" w:cs="Times New Roman"/>
          <w:sz w:val="28"/>
        </w:rPr>
        <w:t xml:space="preserve">т люди </w:t>
      </w:r>
      <w:r w:rsidRPr="00DC3E97">
        <w:rPr>
          <w:rFonts w:ascii="Times New Roman" w:hAnsi="Times New Roman" w:cs="Times New Roman"/>
          <w:sz w:val="28"/>
        </w:rPr>
        <w:t xml:space="preserve">с высшим </w:t>
      </w:r>
      <w:r w:rsidR="00EA7F8F" w:rsidRPr="00DC3E97">
        <w:rPr>
          <w:rFonts w:ascii="Times New Roman" w:hAnsi="Times New Roman" w:cs="Times New Roman"/>
          <w:sz w:val="28"/>
        </w:rPr>
        <w:t xml:space="preserve">или </w:t>
      </w:r>
      <w:r w:rsidR="00EA7F8F" w:rsidRPr="00DC3E97">
        <w:rPr>
          <w:rFonts w:ascii="Times New Roman" w:hAnsi="Times New Roman" w:cs="Times New Roman"/>
          <w:color w:val="000000" w:themeColor="text1"/>
          <w:sz w:val="28"/>
        </w:rPr>
        <w:t>средн</w:t>
      </w:r>
      <w:r w:rsidR="009D7A9D" w:rsidRPr="00DC3E97">
        <w:rPr>
          <w:rFonts w:ascii="Times New Roman" w:hAnsi="Times New Roman" w:cs="Times New Roman"/>
          <w:color w:val="000000" w:themeColor="text1"/>
          <w:sz w:val="28"/>
        </w:rPr>
        <w:t xml:space="preserve">им </w:t>
      </w:r>
      <w:r w:rsidR="00EA7F8F" w:rsidRPr="00DC3E97">
        <w:rPr>
          <w:rFonts w:ascii="Times New Roman" w:hAnsi="Times New Roman" w:cs="Times New Roman"/>
          <w:color w:val="000000" w:themeColor="text1"/>
          <w:sz w:val="28"/>
        </w:rPr>
        <w:t xml:space="preserve">специальным </w:t>
      </w:r>
      <w:r w:rsidRPr="00DC3E97">
        <w:rPr>
          <w:rFonts w:ascii="Times New Roman" w:hAnsi="Times New Roman" w:cs="Times New Roman"/>
          <w:sz w:val="28"/>
        </w:rPr>
        <w:t xml:space="preserve">образованием </w:t>
      </w:r>
      <w:r w:rsidR="00B03070" w:rsidRPr="00DC3E97">
        <w:rPr>
          <w:rFonts w:ascii="Times New Roman" w:hAnsi="Times New Roman" w:cs="Times New Roman"/>
          <w:sz w:val="28"/>
        </w:rPr>
        <w:t>–</w:t>
      </w:r>
      <w:r w:rsidRPr="00DC3E97">
        <w:rPr>
          <w:rFonts w:ascii="Times New Roman" w:hAnsi="Times New Roman" w:cs="Times New Roman"/>
          <w:sz w:val="28"/>
        </w:rPr>
        <w:t xml:space="preserve"> 41,8%</w:t>
      </w:r>
      <w:r w:rsidR="00EA7F8F" w:rsidRPr="00DC3E97">
        <w:rPr>
          <w:rFonts w:ascii="Times New Roman" w:hAnsi="Times New Roman" w:cs="Times New Roman"/>
          <w:sz w:val="28"/>
        </w:rPr>
        <w:t xml:space="preserve"> и 32,6% соответственно</w:t>
      </w:r>
      <w:r w:rsidR="008A07BB" w:rsidRPr="00DC3E97">
        <w:rPr>
          <w:rFonts w:ascii="Times New Roman" w:hAnsi="Times New Roman" w:cs="Times New Roman"/>
          <w:sz w:val="28"/>
        </w:rPr>
        <w:t xml:space="preserve">. Каждый восьмой имеет незаконченное высшее образование, и только около 4% </w:t>
      </w:r>
      <w:proofErr w:type="gramStart"/>
      <w:r w:rsidR="008A07BB" w:rsidRPr="00DC3E97">
        <w:rPr>
          <w:rFonts w:ascii="Times New Roman" w:hAnsi="Times New Roman" w:cs="Times New Roman"/>
          <w:sz w:val="28"/>
        </w:rPr>
        <w:t>опрошенных</w:t>
      </w:r>
      <w:proofErr w:type="gramEnd"/>
      <w:r w:rsidR="008A07BB" w:rsidRPr="00DC3E97">
        <w:rPr>
          <w:rFonts w:ascii="Times New Roman" w:hAnsi="Times New Roman" w:cs="Times New Roman"/>
          <w:sz w:val="28"/>
        </w:rPr>
        <w:t xml:space="preserve"> получили основное общее образование</w:t>
      </w:r>
      <w:r w:rsidRPr="00DC3E97">
        <w:rPr>
          <w:rFonts w:ascii="Times New Roman" w:hAnsi="Times New Roman" w:cs="Times New Roman"/>
          <w:sz w:val="28"/>
        </w:rPr>
        <w:t xml:space="preserve"> (Рис.2)</w:t>
      </w:r>
      <w:r w:rsidR="008A07BB" w:rsidRPr="00DC3E97">
        <w:rPr>
          <w:rFonts w:ascii="Times New Roman" w:hAnsi="Times New Roman" w:cs="Times New Roman"/>
          <w:sz w:val="28"/>
        </w:rPr>
        <w:t>.</w:t>
      </w:r>
      <w:r w:rsidRPr="00DC3E97">
        <w:rPr>
          <w:rFonts w:ascii="Times New Roman" w:hAnsi="Times New Roman" w:cs="Times New Roman"/>
          <w:sz w:val="28"/>
        </w:rPr>
        <w:t xml:space="preserve"> </w:t>
      </w:r>
    </w:p>
    <w:p w:rsidR="00246014" w:rsidRPr="00DC3E97" w:rsidRDefault="00EA7F8F" w:rsidP="00DC3E9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93E4BCF" wp14:editId="55EF1798">
            <wp:extent cx="5819775" cy="2047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3E97" w:rsidRDefault="00DC3E97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EA7F8F" w:rsidRPr="00DC3E97" w:rsidRDefault="00EA7F8F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>Рис.2.Образование</w:t>
      </w:r>
      <w:r w:rsidR="00923842" w:rsidRPr="00DC3E97">
        <w:rPr>
          <w:rFonts w:ascii="Times New Roman" w:hAnsi="Times New Roman" w:cs="Times New Roman"/>
          <w:i/>
          <w:color w:val="7030A0"/>
          <w:sz w:val="24"/>
        </w:rPr>
        <w:t xml:space="preserve"> </w:t>
      </w:r>
      <w:r w:rsidR="00923842" w:rsidRPr="00DC3E97">
        <w:rPr>
          <w:rFonts w:ascii="Times New Roman" w:hAnsi="Times New Roman" w:cs="Times New Roman"/>
          <w:i/>
          <w:sz w:val="24"/>
        </w:rPr>
        <w:t>респондентов</w:t>
      </w:r>
    </w:p>
    <w:p w:rsidR="002A46FA" w:rsidRPr="00DC3E97" w:rsidRDefault="002A46FA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8A07BB" w:rsidRPr="00DC3E97" w:rsidRDefault="001D2198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Большинство</w:t>
      </w:r>
      <w:r w:rsidR="008A07BB" w:rsidRPr="00DC3E97">
        <w:rPr>
          <w:rFonts w:ascii="Times New Roman" w:hAnsi="Times New Roman" w:cs="Times New Roman"/>
          <w:color w:val="7030A0"/>
          <w:sz w:val="28"/>
        </w:rPr>
        <w:t xml:space="preserve"> </w:t>
      </w:r>
      <w:r w:rsidR="008A07BB" w:rsidRPr="00DC3E97">
        <w:rPr>
          <w:rFonts w:ascii="Times New Roman" w:hAnsi="Times New Roman" w:cs="Times New Roman"/>
          <w:sz w:val="28"/>
        </w:rPr>
        <w:t xml:space="preserve">респондентов </w:t>
      </w:r>
      <w:r w:rsidR="009363A7">
        <w:rPr>
          <w:rFonts w:ascii="Times New Roman" w:hAnsi="Times New Roman" w:cs="Times New Roman"/>
          <w:sz w:val="28"/>
        </w:rPr>
        <w:t>находятся в браке</w:t>
      </w:r>
      <w:r w:rsidRPr="00DC3E97">
        <w:rPr>
          <w:rFonts w:ascii="Times New Roman" w:hAnsi="Times New Roman" w:cs="Times New Roman"/>
          <w:sz w:val="28"/>
        </w:rPr>
        <w:t xml:space="preserve"> </w:t>
      </w:r>
      <w:r w:rsidR="00B03070" w:rsidRPr="00DC3E97">
        <w:rPr>
          <w:rFonts w:ascii="Times New Roman" w:hAnsi="Times New Roman" w:cs="Times New Roman"/>
          <w:sz w:val="28"/>
        </w:rPr>
        <w:t>–</w:t>
      </w:r>
      <w:r w:rsidR="008A07BB" w:rsidRPr="00DC3E97">
        <w:rPr>
          <w:rFonts w:ascii="Times New Roman" w:hAnsi="Times New Roman" w:cs="Times New Roman"/>
          <w:sz w:val="28"/>
        </w:rPr>
        <w:t xml:space="preserve"> 60,9% (Рис.3).</w:t>
      </w:r>
      <w:r w:rsidR="000A5E33" w:rsidRPr="00DC3E9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5E33" w:rsidRPr="00DC3E97">
        <w:rPr>
          <w:rFonts w:ascii="Times New Roman" w:hAnsi="Times New Roman" w:cs="Times New Roman"/>
          <w:sz w:val="28"/>
        </w:rPr>
        <w:t xml:space="preserve">Практически аналогичное количество </w:t>
      </w:r>
      <w:r w:rsidR="007029F2" w:rsidRPr="00DC3E97">
        <w:rPr>
          <w:rFonts w:ascii="Times New Roman" w:hAnsi="Times New Roman" w:cs="Times New Roman"/>
          <w:sz w:val="28"/>
        </w:rPr>
        <w:t>анкетируемых</w:t>
      </w:r>
      <w:r w:rsidR="00DB4664" w:rsidRPr="00DC3E97">
        <w:rPr>
          <w:rFonts w:ascii="Times New Roman" w:hAnsi="Times New Roman" w:cs="Times New Roman"/>
          <w:sz w:val="28"/>
        </w:rPr>
        <w:t xml:space="preserve"> (52,8%)</w:t>
      </w:r>
      <w:r w:rsidR="000A5E33" w:rsidRPr="00DC3E97">
        <w:rPr>
          <w:rFonts w:ascii="Times New Roman" w:hAnsi="Times New Roman" w:cs="Times New Roman"/>
          <w:sz w:val="28"/>
        </w:rPr>
        <w:t xml:space="preserve"> </w:t>
      </w:r>
      <w:r w:rsidR="00DB4664" w:rsidRPr="00DC3E97">
        <w:rPr>
          <w:rFonts w:ascii="Times New Roman" w:hAnsi="Times New Roman" w:cs="Times New Roman"/>
          <w:sz w:val="28"/>
        </w:rPr>
        <w:t xml:space="preserve">ответили, что «живут средне», </w:t>
      </w:r>
      <w:r w:rsidR="000A5E33" w:rsidRPr="00DC3E97">
        <w:rPr>
          <w:rFonts w:ascii="Times New Roman" w:hAnsi="Times New Roman" w:cs="Times New Roman"/>
          <w:sz w:val="28"/>
        </w:rPr>
        <w:t>на вопрос «Как бы Вы оценили материальное положение Вашей семьи?»</w:t>
      </w:r>
      <w:r w:rsidR="00DB4664" w:rsidRPr="00DC3E97">
        <w:rPr>
          <w:rFonts w:ascii="Times New Roman" w:hAnsi="Times New Roman" w:cs="Times New Roman"/>
          <w:sz w:val="28"/>
        </w:rPr>
        <w:t>.</w:t>
      </w:r>
      <w:r w:rsidR="000A5E33" w:rsidRPr="00DC3E97">
        <w:rPr>
          <w:rFonts w:ascii="Times New Roman" w:hAnsi="Times New Roman" w:cs="Times New Roman"/>
          <w:sz w:val="28"/>
        </w:rPr>
        <w:t xml:space="preserve"> </w:t>
      </w:r>
      <w:r w:rsidR="008A07BB" w:rsidRPr="00DC3E97">
        <w:rPr>
          <w:rFonts w:ascii="Times New Roman" w:hAnsi="Times New Roman" w:cs="Times New Roman"/>
          <w:sz w:val="28"/>
        </w:rPr>
        <w:t>20,8%</w:t>
      </w:r>
      <w:r w:rsidR="007029F2" w:rsidRPr="00DC3E97">
        <w:rPr>
          <w:rFonts w:ascii="Times New Roman" w:hAnsi="Times New Roman" w:cs="Times New Roman"/>
          <w:sz w:val="28"/>
        </w:rPr>
        <w:t xml:space="preserve"> </w:t>
      </w:r>
      <w:r w:rsidR="000A5E33" w:rsidRPr="00DC3E97">
        <w:rPr>
          <w:rFonts w:ascii="Times New Roman" w:hAnsi="Times New Roman" w:cs="Times New Roman"/>
          <w:sz w:val="28"/>
        </w:rPr>
        <w:t>- «живут хорошо, без особых материальных проблем»</w:t>
      </w:r>
      <w:r w:rsidR="007029F2" w:rsidRPr="00DC3E97">
        <w:rPr>
          <w:rFonts w:ascii="Times New Roman" w:hAnsi="Times New Roman" w:cs="Times New Roman"/>
          <w:sz w:val="28"/>
        </w:rPr>
        <w:t>, а 11,5%</w:t>
      </w:r>
      <w:r w:rsidR="008A07BB" w:rsidRPr="00DC3E97">
        <w:rPr>
          <w:rFonts w:ascii="Times New Roman" w:hAnsi="Times New Roman" w:cs="Times New Roman"/>
          <w:sz w:val="28"/>
        </w:rPr>
        <w:t xml:space="preserve"> </w:t>
      </w:r>
      <w:r w:rsidR="007029F2" w:rsidRPr="00DC3E97">
        <w:rPr>
          <w:rFonts w:ascii="Times New Roman" w:hAnsi="Times New Roman" w:cs="Times New Roman"/>
          <w:sz w:val="28"/>
        </w:rPr>
        <w:t>опрошенных имеют трудное материальное положение, им приходиться на всем экономить.</w:t>
      </w:r>
      <w:proofErr w:type="gramEnd"/>
      <w:r w:rsidR="008A07BB" w:rsidRPr="00DC3E97">
        <w:rPr>
          <w:rFonts w:ascii="Times New Roman" w:hAnsi="Times New Roman" w:cs="Times New Roman"/>
          <w:sz w:val="28"/>
        </w:rPr>
        <w:t xml:space="preserve"> (Рис.4).</w:t>
      </w:r>
    </w:p>
    <w:p w:rsidR="00296387" w:rsidRPr="00DC3E97" w:rsidRDefault="00296387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A7F8F" w:rsidRDefault="00EA7F8F" w:rsidP="00DC3E9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9026D" wp14:editId="678EF220">
            <wp:extent cx="5188688" cy="283889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3E97" w:rsidRPr="00DC3E97" w:rsidRDefault="00DC3E97" w:rsidP="00DC3E9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A7F8F" w:rsidRPr="00DC3E97" w:rsidRDefault="00EA7F8F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>Рис.3. Семейное положение</w:t>
      </w:r>
      <w:r w:rsidR="00923842" w:rsidRPr="00DC3E97">
        <w:rPr>
          <w:rFonts w:ascii="Times New Roman" w:hAnsi="Times New Roman" w:cs="Times New Roman"/>
          <w:i/>
          <w:sz w:val="24"/>
        </w:rPr>
        <w:t xml:space="preserve"> респондентов</w:t>
      </w:r>
      <w:r w:rsidR="00997A86" w:rsidRPr="00DC3E97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="00997A86" w:rsidRPr="00DC3E97">
        <w:rPr>
          <w:rFonts w:ascii="Times New Roman" w:hAnsi="Times New Roman" w:cs="Times New Roman"/>
          <w:i/>
          <w:sz w:val="24"/>
        </w:rPr>
        <w:t>в</w:t>
      </w:r>
      <w:proofErr w:type="gramEnd"/>
      <w:r w:rsidR="00997A86" w:rsidRPr="00DC3E97">
        <w:rPr>
          <w:rFonts w:ascii="Times New Roman" w:hAnsi="Times New Roman" w:cs="Times New Roman"/>
          <w:i/>
          <w:sz w:val="24"/>
        </w:rPr>
        <w:t>%</w:t>
      </w:r>
    </w:p>
    <w:p w:rsidR="00EA7F8F" w:rsidRPr="00DC3E97" w:rsidRDefault="00EA7F8F" w:rsidP="00DC3E9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1EBB05B" wp14:editId="79D98120">
            <wp:extent cx="5962650" cy="2628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3E97" w:rsidRDefault="00DC3E97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997A86" w:rsidRPr="00DC3E97" w:rsidRDefault="00997A86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>Рис.</w:t>
      </w:r>
      <w:r w:rsidR="0008185F" w:rsidRPr="00DC3E97">
        <w:rPr>
          <w:rFonts w:ascii="Times New Roman" w:hAnsi="Times New Roman" w:cs="Times New Roman"/>
          <w:i/>
          <w:sz w:val="24"/>
        </w:rPr>
        <w:t>4</w:t>
      </w:r>
      <w:r w:rsidRPr="00DC3E97">
        <w:rPr>
          <w:rFonts w:ascii="Times New Roman" w:hAnsi="Times New Roman" w:cs="Times New Roman"/>
          <w:i/>
          <w:sz w:val="24"/>
        </w:rPr>
        <w:t>.</w:t>
      </w:r>
      <w:r w:rsidR="0008185F" w:rsidRPr="00DC3E97">
        <w:rPr>
          <w:rFonts w:ascii="Times New Roman" w:hAnsi="Times New Roman" w:cs="Times New Roman"/>
          <w:i/>
          <w:sz w:val="24"/>
        </w:rPr>
        <w:t xml:space="preserve"> </w:t>
      </w:r>
      <w:r w:rsidRPr="00DC3E97">
        <w:rPr>
          <w:rFonts w:ascii="Times New Roman" w:hAnsi="Times New Roman" w:cs="Times New Roman"/>
          <w:i/>
          <w:sz w:val="24"/>
        </w:rPr>
        <w:t xml:space="preserve">Как бы Вы оценили материальное положение Вашей семьи?, </w:t>
      </w:r>
      <w:proofErr w:type="gramStart"/>
      <w:r w:rsidRPr="00DC3E97">
        <w:rPr>
          <w:rFonts w:ascii="Times New Roman" w:hAnsi="Times New Roman" w:cs="Times New Roman"/>
          <w:i/>
          <w:sz w:val="24"/>
        </w:rPr>
        <w:t>в</w:t>
      </w:r>
      <w:proofErr w:type="gramEnd"/>
      <w:r w:rsidRPr="00DC3E97">
        <w:rPr>
          <w:rFonts w:ascii="Times New Roman" w:hAnsi="Times New Roman" w:cs="Times New Roman"/>
          <w:i/>
          <w:sz w:val="24"/>
        </w:rPr>
        <w:t>%</w:t>
      </w:r>
    </w:p>
    <w:p w:rsidR="004A7A7C" w:rsidRPr="00DC3E97" w:rsidRDefault="004A7A7C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EA2E20" w:rsidRPr="00DC3E97" w:rsidRDefault="0049305D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Более половины анкетируемых ответили, что проживают в городе </w:t>
      </w:r>
      <w:r w:rsidR="004B2E23" w:rsidRPr="00DC3E97">
        <w:rPr>
          <w:rFonts w:ascii="Times New Roman" w:hAnsi="Times New Roman" w:cs="Times New Roman"/>
          <w:sz w:val="28"/>
        </w:rPr>
        <w:t>свыше</w:t>
      </w:r>
      <w:r w:rsidRPr="00DC3E97">
        <w:rPr>
          <w:rFonts w:ascii="Times New Roman" w:hAnsi="Times New Roman" w:cs="Times New Roman"/>
          <w:sz w:val="28"/>
        </w:rPr>
        <w:t xml:space="preserve"> 20 лет</w:t>
      </w:r>
      <w:r w:rsidR="004B2E23" w:rsidRPr="00DC3E97">
        <w:rPr>
          <w:rFonts w:ascii="Times New Roman" w:hAnsi="Times New Roman" w:cs="Times New Roman"/>
          <w:sz w:val="28"/>
        </w:rPr>
        <w:t>,</w:t>
      </w:r>
      <w:r w:rsidR="004A7A7C" w:rsidRPr="00DC3E97">
        <w:rPr>
          <w:rFonts w:ascii="Times New Roman" w:hAnsi="Times New Roman" w:cs="Times New Roman"/>
          <w:sz w:val="28"/>
        </w:rPr>
        <w:t xml:space="preserve"> из них </w:t>
      </w:r>
      <w:r w:rsidR="00614E57" w:rsidRPr="00DC3E97">
        <w:rPr>
          <w:rFonts w:ascii="Times New Roman" w:hAnsi="Times New Roman" w:cs="Times New Roman"/>
          <w:sz w:val="28"/>
        </w:rPr>
        <w:t xml:space="preserve">лишь 35,8% </w:t>
      </w:r>
      <w:r w:rsidR="004A7A7C" w:rsidRPr="00DC3E97">
        <w:rPr>
          <w:rFonts w:ascii="Times New Roman" w:hAnsi="Times New Roman" w:cs="Times New Roman"/>
          <w:sz w:val="28"/>
        </w:rPr>
        <w:t xml:space="preserve">являются коренными </w:t>
      </w:r>
      <w:proofErr w:type="spellStart"/>
      <w:r w:rsidR="004A7A7C" w:rsidRPr="00DC3E97">
        <w:rPr>
          <w:rFonts w:ascii="Times New Roman" w:hAnsi="Times New Roman" w:cs="Times New Roman"/>
          <w:sz w:val="28"/>
        </w:rPr>
        <w:t>сургутянами</w:t>
      </w:r>
      <w:proofErr w:type="spellEnd"/>
      <w:r w:rsidR="004A7A7C" w:rsidRPr="00DC3E97">
        <w:rPr>
          <w:rFonts w:ascii="Times New Roman" w:hAnsi="Times New Roman" w:cs="Times New Roman"/>
          <w:sz w:val="28"/>
        </w:rPr>
        <w:t xml:space="preserve">. </w:t>
      </w:r>
      <w:r w:rsidR="00C510E9" w:rsidRPr="00DC3E97">
        <w:rPr>
          <w:rFonts w:ascii="Times New Roman" w:hAnsi="Times New Roman" w:cs="Times New Roman"/>
          <w:sz w:val="28"/>
        </w:rPr>
        <w:t xml:space="preserve">Среди всех опрошенных только 24,1% анкетируемых </w:t>
      </w:r>
      <w:r w:rsidR="00DB4664" w:rsidRPr="00DC3E97">
        <w:rPr>
          <w:rFonts w:ascii="Times New Roman" w:hAnsi="Times New Roman" w:cs="Times New Roman"/>
          <w:sz w:val="28"/>
        </w:rPr>
        <w:t>указали</w:t>
      </w:r>
      <w:r w:rsidR="00C510E9" w:rsidRPr="00DC3E97">
        <w:rPr>
          <w:rFonts w:ascii="Times New Roman" w:hAnsi="Times New Roman" w:cs="Times New Roman"/>
          <w:sz w:val="28"/>
        </w:rPr>
        <w:t>, что родились в городе Сургуте</w:t>
      </w:r>
      <w:r w:rsidR="000F38B4" w:rsidRPr="00DC3E97">
        <w:rPr>
          <w:rFonts w:ascii="Times New Roman" w:hAnsi="Times New Roman" w:cs="Times New Roman"/>
          <w:sz w:val="28"/>
        </w:rPr>
        <w:t>, остальные</w:t>
      </w:r>
      <w:r w:rsidR="001D2198" w:rsidRPr="00DC3E97">
        <w:rPr>
          <w:rFonts w:ascii="Times New Roman" w:hAnsi="Times New Roman" w:cs="Times New Roman"/>
          <w:sz w:val="28"/>
        </w:rPr>
        <w:t xml:space="preserve"> 75,9% приехали</w:t>
      </w:r>
      <w:r w:rsidR="00923842" w:rsidRPr="00DC3E97">
        <w:rPr>
          <w:rFonts w:ascii="Times New Roman" w:hAnsi="Times New Roman" w:cs="Times New Roman"/>
          <w:color w:val="7030A0"/>
          <w:sz w:val="28"/>
        </w:rPr>
        <w:t xml:space="preserve"> </w:t>
      </w:r>
      <w:r w:rsidR="000F38B4" w:rsidRPr="00DC3E97">
        <w:rPr>
          <w:rFonts w:ascii="Times New Roman" w:hAnsi="Times New Roman" w:cs="Times New Roman"/>
          <w:sz w:val="28"/>
        </w:rPr>
        <w:t>в Сургут из других стран и городов России (Рис.</w:t>
      </w:r>
      <w:r w:rsidR="0008185F" w:rsidRPr="00DC3E97">
        <w:rPr>
          <w:rFonts w:ascii="Times New Roman" w:hAnsi="Times New Roman" w:cs="Times New Roman"/>
          <w:sz w:val="28"/>
        </w:rPr>
        <w:t>5</w:t>
      </w:r>
      <w:r w:rsidR="000F38B4" w:rsidRPr="00DC3E97">
        <w:rPr>
          <w:rFonts w:ascii="Times New Roman" w:hAnsi="Times New Roman" w:cs="Times New Roman"/>
          <w:sz w:val="28"/>
        </w:rPr>
        <w:t>).</w:t>
      </w:r>
    </w:p>
    <w:p w:rsidR="003E5D82" w:rsidRPr="00DC3E97" w:rsidRDefault="003E5D82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10E9" w:rsidRPr="00DC3E97" w:rsidRDefault="00C510E9" w:rsidP="00DC3E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noProof/>
          <w:sz w:val="14"/>
          <w:lang w:eastAsia="ru-RU"/>
        </w:rPr>
        <w:drawing>
          <wp:inline distT="0" distB="0" distL="0" distR="0" wp14:anchorId="283BA263" wp14:editId="12D169E3">
            <wp:extent cx="6134986" cy="221157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3E97" w:rsidRDefault="00DC3E97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0F38B4" w:rsidRPr="00DC3E97" w:rsidRDefault="000F38B4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>Рис.</w:t>
      </w:r>
      <w:r w:rsidR="0008185F" w:rsidRPr="00DC3E97">
        <w:rPr>
          <w:rFonts w:ascii="Times New Roman" w:hAnsi="Times New Roman" w:cs="Times New Roman"/>
          <w:i/>
          <w:sz w:val="24"/>
        </w:rPr>
        <w:t>5</w:t>
      </w:r>
      <w:r w:rsidRPr="00DC3E97">
        <w:rPr>
          <w:rFonts w:ascii="Times New Roman" w:hAnsi="Times New Roman" w:cs="Times New Roman"/>
          <w:i/>
          <w:sz w:val="24"/>
        </w:rPr>
        <w:t xml:space="preserve"> Распределение вопросов «Как давно Вы проживаете в Сургуте?» с вопросом «Вы родились в Сургуте?»</w:t>
      </w:r>
      <w:r w:rsidR="003209A8" w:rsidRPr="00DC3E97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="003209A8" w:rsidRPr="00DC3E97">
        <w:rPr>
          <w:rFonts w:ascii="Times New Roman" w:hAnsi="Times New Roman" w:cs="Times New Roman"/>
          <w:i/>
          <w:sz w:val="24"/>
        </w:rPr>
        <w:t>в</w:t>
      </w:r>
      <w:proofErr w:type="gramEnd"/>
      <w:r w:rsidR="003209A8" w:rsidRPr="00DC3E97">
        <w:rPr>
          <w:rFonts w:ascii="Times New Roman" w:hAnsi="Times New Roman" w:cs="Times New Roman"/>
          <w:i/>
          <w:sz w:val="24"/>
        </w:rPr>
        <w:t xml:space="preserve"> %</w:t>
      </w:r>
    </w:p>
    <w:p w:rsidR="000F38B4" w:rsidRPr="00DC3E97" w:rsidRDefault="000F38B4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DB4664" w:rsidRPr="00DC3E97" w:rsidRDefault="00DB4664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Современ</w:t>
      </w:r>
      <w:r w:rsidR="001D2198" w:rsidRPr="00DC3E97">
        <w:rPr>
          <w:rFonts w:ascii="Times New Roman" w:hAnsi="Times New Roman" w:cs="Times New Roman"/>
          <w:sz w:val="28"/>
        </w:rPr>
        <w:t xml:space="preserve">ный город </w:t>
      </w:r>
      <w:r w:rsidR="00B03070" w:rsidRPr="00DC3E97">
        <w:rPr>
          <w:rFonts w:ascii="Times New Roman" w:hAnsi="Times New Roman" w:cs="Times New Roman"/>
          <w:sz w:val="28"/>
        </w:rPr>
        <w:t>–</w:t>
      </w:r>
      <w:r w:rsidRPr="00DC3E97">
        <w:rPr>
          <w:rFonts w:ascii="Times New Roman" w:hAnsi="Times New Roman" w:cs="Times New Roman"/>
          <w:sz w:val="28"/>
        </w:rPr>
        <w:t xml:space="preserve"> это в первую очередь среда обитания человека, среда сложная, комплексная. А одним из ключевых критериев оценки развития города </w:t>
      </w:r>
      <w:r w:rsidRPr="00DC3E97">
        <w:rPr>
          <w:rFonts w:ascii="Times New Roman" w:hAnsi="Times New Roman" w:cs="Times New Roman"/>
          <w:sz w:val="28"/>
        </w:rPr>
        <w:lastRenderedPageBreak/>
        <w:t>является степень комфорта</w:t>
      </w:r>
      <w:r w:rsidR="00432B73" w:rsidRPr="00DC3E97">
        <w:rPr>
          <w:rFonts w:ascii="Times New Roman" w:hAnsi="Times New Roman" w:cs="Times New Roman"/>
          <w:sz w:val="28"/>
        </w:rPr>
        <w:t xml:space="preserve"> и</w:t>
      </w:r>
      <w:r w:rsidRPr="00DC3E97">
        <w:rPr>
          <w:rFonts w:ascii="Times New Roman" w:hAnsi="Times New Roman" w:cs="Times New Roman"/>
          <w:sz w:val="28"/>
        </w:rPr>
        <w:t xml:space="preserve"> качество жизни в нем каждого отдельно взятого человека. </w:t>
      </w:r>
    </w:p>
    <w:p w:rsidR="00432B73" w:rsidRPr="00DC3E97" w:rsidRDefault="00432B7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Можно предположить, что степень комфорта сургутян находится на достаточно высоком уровне, так как, почти каждый второй считает </w:t>
      </w:r>
      <w:r w:rsidR="009D7A9D" w:rsidRPr="00DC3E97">
        <w:rPr>
          <w:rFonts w:ascii="Times New Roman" w:hAnsi="Times New Roman" w:cs="Times New Roman"/>
          <w:sz w:val="28"/>
        </w:rPr>
        <w:t>Сургут</w:t>
      </w:r>
      <w:r w:rsidRPr="00DC3E97">
        <w:rPr>
          <w:rFonts w:ascii="Times New Roman" w:hAnsi="Times New Roman" w:cs="Times New Roman"/>
          <w:sz w:val="28"/>
        </w:rPr>
        <w:t xml:space="preserve"> привлекательным местом для проживания </w:t>
      </w:r>
      <w:r w:rsidR="004F25EF" w:rsidRPr="00DC3E97">
        <w:rPr>
          <w:rFonts w:ascii="Times New Roman" w:hAnsi="Times New Roman" w:cs="Times New Roman"/>
          <w:sz w:val="28"/>
        </w:rPr>
        <w:t>(Рис.</w:t>
      </w:r>
      <w:r w:rsidR="0008185F" w:rsidRPr="00DC3E97">
        <w:rPr>
          <w:rFonts w:ascii="Times New Roman" w:hAnsi="Times New Roman" w:cs="Times New Roman"/>
          <w:sz w:val="28"/>
        </w:rPr>
        <w:t>6</w:t>
      </w:r>
      <w:r w:rsidR="004F25EF" w:rsidRPr="00DC3E97">
        <w:rPr>
          <w:rFonts w:ascii="Times New Roman" w:hAnsi="Times New Roman" w:cs="Times New Roman"/>
          <w:sz w:val="28"/>
        </w:rPr>
        <w:t>)</w:t>
      </w:r>
      <w:r w:rsidR="000F38B4" w:rsidRPr="00DC3E97">
        <w:rPr>
          <w:rFonts w:ascii="Times New Roman" w:hAnsi="Times New Roman" w:cs="Times New Roman"/>
          <w:sz w:val="28"/>
        </w:rPr>
        <w:t xml:space="preserve">. </w:t>
      </w:r>
    </w:p>
    <w:p w:rsidR="000F38B4" w:rsidRPr="00DC3E97" w:rsidRDefault="00432B7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  <w:proofErr w:type="gramStart"/>
      <w:r w:rsidRPr="00DC3E97">
        <w:rPr>
          <w:rFonts w:ascii="Times New Roman" w:hAnsi="Times New Roman" w:cs="Times New Roman"/>
          <w:sz w:val="28"/>
        </w:rPr>
        <w:t>Б</w:t>
      </w:r>
      <w:r w:rsidR="000F38B4" w:rsidRPr="00DC3E97">
        <w:rPr>
          <w:rFonts w:ascii="Times New Roman" w:hAnsi="Times New Roman" w:cs="Times New Roman"/>
          <w:sz w:val="28"/>
        </w:rPr>
        <w:t xml:space="preserve">олее </w:t>
      </w:r>
      <w:r w:rsidR="004F25EF" w:rsidRPr="00DC3E97">
        <w:rPr>
          <w:rFonts w:ascii="Times New Roman" w:hAnsi="Times New Roman" w:cs="Times New Roman"/>
          <w:sz w:val="28"/>
        </w:rPr>
        <w:t>30% о</w:t>
      </w:r>
      <w:r w:rsidR="000F38B4" w:rsidRPr="00DC3E97">
        <w:rPr>
          <w:rFonts w:ascii="Times New Roman" w:hAnsi="Times New Roman" w:cs="Times New Roman"/>
          <w:sz w:val="28"/>
        </w:rPr>
        <w:t xml:space="preserve">прошенных дали положительные оценки в попытках охарактеризовать </w:t>
      </w:r>
      <w:r w:rsidR="004F25EF" w:rsidRPr="00DC3E97">
        <w:rPr>
          <w:rFonts w:ascii="Times New Roman" w:hAnsi="Times New Roman" w:cs="Times New Roman"/>
          <w:sz w:val="28"/>
        </w:rPr>
        <w:t>Сургут, назвав его трудовым, богатым, молодым и современным городом.</w:t>
      </w:r>
      <w:proofErr w:type="gramEnd"/>
      <w:r w:rsidR="004F25EF" w:rsidRPr="00DC3E97">
        <w:rPr>
          <w:rFonts w:ascii="Times New Roman" w:hAnsi="Times New Roman" w:cs="Times New Roman"/>
          <w:sz w:val="28"/>
        </w:rPr>
        <w:t xml:space="preserve"> </w:t>
      </w:r>
      <w:r w:rsidR="00520BD9" w:rsidRPr="00DC3E97">
        <w:rPr>
          <w:rFonts w:ascii="Times New Roman" w:hAnsi="Times New Roman" w:cs="Times New Roman"/>
          <w:sz w:val="28"/>
        </w:rPr>
        <w:t xml:space="preserve">Однако, в сравнении с позициями, </w:t>
      </w:r>
      <w:r w:rsidRPr="00DC3E97">
        <w:rPr>
          <w:rFonts w:ascii="Times New Roman" w:hAnsi="Times New Roman" w:cs="Times New Roman"/>
          <w:sz w:val="28"/>
        </w:rPr>
        <w:t xml:space="preserve">которые носят </w:t>
      </w:r>
      <w:r w:rsidR="00193552" w:rsidRPr="00DC3E97">
        <w:rPr>
          <w:rFonts w:ascii="Times New Roman" w:hAnsi="Times New Roman" w:cs="Times New Roman"/>
          <w:sz w:val="28"/>
        </w:rPr>
        <w:t>менее позитивный</w:t>
      </w:r>
      <w:r w:rsidRPr="00DC3E97">
        <w:rPr>
          <w:rFonts w:ascii="Times New Roman" w:hAnsi="Times New Roman" w:cs="Times New Roman"/>
          <w:sz w:val="28"/>
        </w:rPr>
        <w:t xml:space="preserve"> </w:t>
      </w:r>
      <w:r w:rsidR="00EF71CB" w:rsidRPr="00DC3E97">
        <w:rPr>
          <w:rFonts w:ascii="Times New Roman" w:hAnsi="Times New Roman" w:cs="Times New Roman"/>
          <w:sz w:val="28"/>
        </w:rPr>
        <w:t>оттенок</w:t>
      </w:r>
      <w:r w:rsidRPr="00DC3E97">
        <w:rPr>
          <w:rFonts w:ascii="Times New Roman" w:hAnsi="Times New Roman" w:cs="Times New Roman"/>
          <w:sz w:val="28"/>
        </w:rPr>
        <w:t xml:space="preserve">, </w:t>
      </w:r>
      <w:r w:rsidR="00EF71CB" w:rsidRPr="00DC3E97">
        <w:rPr>
          <w:rFonts w:ascii="Times New Roman" w:hAnsi="Times New Roman" w:cs="Times New Roman"/>
          <w:sz w:val="28"/>
        </w:rPr>
        <w:t>«криминальный» характер Сургута отметил</w:t>
      </w:r>
      <w:r w:rsidR="007141CB" w:rsidRPr="00DC3E97">
        <w:rPr>
          <w:rFonts w:ascii="Times New Roman" w:hAnsi="Times New Roman" w:cs="Times New Roman"/>
          <w:sz w:val="28"/>
        </w:rPr>
        <w:t>и</w:t>
      </w:r>
      <w:r w:rsidR="00EF71CB" w:rsidRPr="00DC3E97">
        <w:rPr>
          <w:rFonts w:ascii="Times New Roman" w:hAnsi="Times New Roman" w:cs="Times New Roman"/>
          <w:sz w:val="28"/>
        </w:rPr>
        <w:t xml:space="preserve"> </w:t>
      </w:r>
      <w:r w:rsidR="00193552" w:rsidRPr="00DC3E97">
        <w:rPr>
          <w:rFonts w:ascii="Times New Roman" w:hAnsi="Times New Roman" w:cs="Times New Roman"/>
          <w:sz w:val="28"/>
        </w:rPr>
        <w:t>четверть всех</w:t>
      </w:r>
      <w:r w:rsidR="00520BD9" w:rsidRPr="00DC3E97">
        <w:rPr>
          <w:rFonts w:ascii="Times New Roman" w:hAnsi="Times New Roman" w:cs="Times New Roman"/>
          <w:sz w:val="28"/>
        </w:rPr>
        <w:t xml:space="preserve"> </w:t>
      </w:r>
      <w:r w:rsidR="00EF71CB" w:rsidRPr="00DC3E97">
        <w:rPr>
          <w:rFonts w:ascii="Times New Roman" w:hAnsi="Times New Roman" w:cs="Times New Roman"/>
          <w:sz w:val="28"/>
        </w:rPr>
        <w:t>участников опроса (</w:t>
      </w:r>
      <w:r w:rsidR="0008185F" w:rsidRPr="00DC3E97">
        <w:rPr>
          <w:rFonts w:ascii="Times New Roman" w:hAnsi="Times New Roman" w:cs="Times New Roman"/>
          <w:sz w:val="28"/>
        </w:rPr>
        <w:t>Табл.2</w:t>
      </w:r>
      <w:r w:rsidR="004F25EF" w:rsidRPr="00DC3E97">
        <w:rPr>
          <w:rFonts w:ascii="Times New Roman" w:hAnsi="Times New Roman" w:cs="Times New Roman"/>
          <w:sz w:val="28"/>
        </w:rPr>
        <w:t xml:space="preserve">). </w:t>
      </w:r>
    </w:p>
    <w:p w:rsidR="0008185F" w:rsidRPr="00DC3E97" w:rsidRDefault="0008185F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185F" w:rsidRPr="00DC3E97" w:rsidRDefault="0008185F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7EC9B" wp14:editId="249CA032">
            <wp:extent cx="4381169" cy="2146852"/>
            <wp:effectExtent l="0" t="0" r="63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185F" w:rsidRPr="00DC3E97" w:rsidRDefault="0008185F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>Рис.6.</w:t>
      </w:r>
      <w:r w:rsidRPr="00DC3E97">
        <w:rPr>
          <w:rFonts w:ascii="Times New Roman" w:hAnsi="Times New Roman" w:cs="Times New Roman"/>
          <w:i/>
          <w:color w:val="000000"/>
          <w:szCs w:val="28"/>
        </w:rPr>
        <w:t xml:space="preserve"> </w:t>
      </w:r>
      <w:r w:rsidRPr="00DC3E97">
        <w:rPr>
          <w:rFonts w:ascii="Times New Roman" w:hAnsi="Times New Roman" w:cs="Times New Roman"/>
          <w:i/>
          <w:sz w:val="24"/>
        </w:rPr>
        <w:t>Считаете ли Вы Сургут городом,</w:t>
      </w:r>
      <w:r w:rsidR="003209A8" w:rsidRPr="00DC3E97">
        <w:rPr>
          <w:rFonts w:ascii="Times New Roman" w:hAnsi="Times New Roman" w:cs="Times New Roman"/>
          <w:i/>
          <w:sz w:val="24"/>
        </w:rPr>
        <w:t xml:space="preserve"> привлекательным для проживания?, </w:t>
      </w:r>
      <w:proofErr w:type="gramStart"/>
      <w:r w:rsidR="003209A8" w:rsidRPr="00DC3E97">
        <w:rPr>
          <w:rFonts w:ascii="Times New Roman" w:hAnsi="Times New Roman" w:cs="Times New Roman"/>
          <w:i/>
          <w:sz w:val="24"/>
        </w:rPr>
        <w:t>в</w:t>
      </w:r>
      <w:proofErr w:type="gramEnd"/>
      <w:r w:rsidR="003209A8" w:rsidRPr="00DC3E97">
        <w:rPr>
          <w:rFonts w:ascii="Times New Roman" w:hAnsi="Times New Roman" w:cs="Times New Roman"/>
          <w:i/>
          <w:sz w:val="24"/>
        </w:rPr>
        <w:t>%</w:t>
      </w:r>
    </w:p>
    <w:p w:rsidR="0008185F" w:rsidRPr="00DC3E97" w:rsidRDefault="0008185F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08185F" w:rsidRDefault="0008185F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C3E97">
        <w:rPr>
          <w:rFonts w:ascii="Times New Roman" w:hAnsi="Times New Roman" w:cs="Times New Roman"/>
          <w:i/>
          <w:sz w:val="24"/>
        </w:rPr>
        <w:t xml:space="preserve">Таблица 2. Как бы Вы охарактеризовали Сургут?, </w:t>
      </w:r>
      <w:proofErr w:type="gramStart"/>
      <w:r w:rsidRPr="00DC3E97">
        <w:rPr>
          <w:rFonts w:ascii="Times New Roman" w:hAnsi="Times New Roman" w:cs="Times New Roman"/>
          <w:i/>
          <w:sz w:val="24"/>
        </w:rPr>
        <w:t>в</w:t>
      </w:r>
      <w:proofErr w:type="gramEnd"/>
      <w:r w:rsidRPr="00DC3E97">
        <w:rPr>
          <w:rFonts w:ascii="Times New Roman" w:hAnsi="Times New Roman" w:cs="Times New Roman"/>
          <w:i/>
          <w:sz w:val="24"/>
        </w:rPr>
        <w:t>%</w:t>
      </w:r>
    </w:p>
    <w:p w:rsidR="00DC3E97" w:rsidRPr="00DC3E97" w:rsidRDefault="00DC3E97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-3"/>
        <w:tblW w:w="9889" w:type="dxa"/>
        <w:tblLayout w:type="fixed"/>
        <w:tblLook w:val="00A0" w:firstRow="1" w:lastRow="0" w:firstColumn="1" w:lastColumn="0" w:noHBand="0" w:noVBand="0"/>
      </w:tblPr>
      <w:tblGrid>
        <w:gridCol w:w="3794"/>
        <w:gridCol w:w="850"/>
        <w:gridCol w:w="4253"/>
        <w:gridCol w:w="992"/>
      </w:tblGrid>
      <w:tr w:rsidR="00614E57" w:rsidRPr="00DC3E97" w:rsidTr="00694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43,8</w:t>
            </w:r>
          </w:p>
        </w:tc>
        <w:tc>
          <w:tcPr>
            <w:tcW w:w="4253" w:type="dxa"/>
          </w:tcPr>
          <w:p w:rsidR="0008185F" w:rsidRPr="00DC3E97" w:rsidRDefault="00E15CC9" w:rsidP="00DC3E9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A663F" wp14:editId="34F14EB0">
                      <wp:simplePos x="0" y="0"/>
                      <wp:positionH relativeFrom="column">
                        <wp:posOffset>-71065</wp:posOffset>
                      </wp:positionH>
                      <wp:positionV relativeFrom="paragraph">
                        <wp:posOffset>9248</wp:posOffset>
                      </wp:positionV>
                      <wp:extent cx="0" cy="3438939"/>
                      <wp:effectExtent l="76200" t="19050" r="76200" b="666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8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75pt" to="-5.6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8185F"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Криминальный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25,0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Богатый, обеспеченный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32,4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Бедный, необеспеченный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0,7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Перспективный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29,8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Бесперспективный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3,8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31,7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Старый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1,9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Динамичный, активный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23,8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Пассивный, спокойный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1,9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Ухоженный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16,4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Неухоженный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8,8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36,2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Несовременный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Интересный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Неинтересный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Чистый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16,0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Грязный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Светлый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4,8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Темный, унылый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Яркий, индивидуальный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Безликий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1,9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Комфортный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19,5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Некомфортный, неудобный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1,9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Просторный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6,2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Тесный, плотно застроенный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8,3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Культурный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12,1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Некультурный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4,3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Здоровый, спортивный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6,4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Нездоровый, неспортивный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0,7</w:t>
            </w:r>
          </w:p>
        </w:tc>
      </w:tr>
      <w:tr w:rsidR="00614E57" w:rsidRPr="00DC3E97" w:rsidTr="0069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Тихий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Шумный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</w:t>
            </w:r>
          </w:p>
        </w:tc>
      </w:tr>
      <w:tr w:rsidR="00614E57" w:rsidRPr="00DC3E97" w:rsidTr="006949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8185F" w:rsidRPr="00DC3E97" w:rsidRDefault="0008185F" w:rsidP="00DC3E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08185F" w:rsidRPr="00DC3E97" w:rsidRDefault="0008185F" w:rsidP="00DC3E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</w:tcPr>
          <w:p w:rsidR="0008185F" w:rsidRPr="00DC3E97" w:rsidRDefault="0008185F" w:rsidP="00DC3E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08185F" w:rsidRPr="00DC3E97" w:rsidRDefault="0008185F" w:rsidP="00DC3E9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</w:t>
            </w:r>
          </w:p>
        </w:tc>
      </w:tr>
    </w:tbl>
    <w:p w:rsidR="0008185F" w:rsidRPr="00DC3E97" w:rsidRDefault="0008185F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1CB" w:rsidRPr="00DC3E97" w:rsidRDefault="00EF71CB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C3E97">
        <w:rPr>
          <w:rFonts w:ascii="Times New Roman" w:hAnsi="Times New Roman" w:cs="Times New Roman"/>
          <w:sz w:val="28"/>
        </w:rPr>
        <w:t>Среди 10% опрошенных, не считающих нефтяную столицу Югры привлекательным городом для проживания: 10 человек указали на некомфортные и суровые</w:t>
      </w:r>
      <w:r w:rsidRPr="00DC3E97">
        <w:rPr>
          <w:rFonts w:ascii="Times New Roman" w:hAnsi="Times New Roman" w:cs="Times New Roman"/>
          <w:color w:val="7030A0"/>
          <w:sz w:val="28"/>
        </w:rPr>
        <w:t xml:space="preserve"> </w:t>
      </w:r>
      <w:r w:rsidRPr="00DC3E97">
        <w:rPr>
          <w:rFonts w:ascii="Times New Roman" w:hAnsi="Times New Roman" w:cs="Times New Roman"/>
          <w:sz w:val="28"/>
        </w:rPr>
        <w:t xml:space="preserve">климатические условия; 3 человека увидели причину в недостатке работы и маленьком уровне заработной платы; по 2 человека соответственно указали на такие основания как «дорогой и криминальный город», многонациональный, и «тесный» из-за большого количества автомобилей. </w:t>
      </w:r>
      <w:proofErr w:type="gramEnd"/>
    </w:p>
    <w:p w:rsidR="001F12C7" w:rsidRPr="00DC3E97" w:rsidRDefault="001F12C7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br w:type="page"/>
      </w:r>
    </w:p>
    <w:p w:rsidR="00876612" w:rsidRPr="00DC3E97" w:rsidRDefault="00DC3E97" w:rsidP="00DC3E9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Отношение населения к качеству </w:t>
      </w:r>
      <w:r w:rsidRPr="00DC3E97">
        <w:rPr>
          <w:rFonts w:ascii="Times New Roman" w:hAnsi="Times New Roman" w:cs="Times New Roman"/>
          <w:b/>
          <w:sz w:val="28"/>
          <w:szCs w:val="28"/>
        </w:rPr>
        <w:t xml:space="preserve">изготовления </w:t>
      </w:r>
      <w:r w:rsidRPr="00DC3E97">
        <w:rPr>
          <w:rFonts w:ascii="Times New Roman" w:hAnsi="Times New Roman" w:cs="Times New Roman"/>
          <w:b/>
          <w:spacing w:val="-4"/>
          <w:sz w:val="28"/>
          <w:szCs w:val="28"/>
        </w:rPr>
        <w:t>и размещения информационной продукции социального содержания, в том числе и наружной рекламы</w:t>
      </w:r>
    </w:p>
    <w:p w:rsidR="00DC3E97" w:rsidRPr="00DC3E97" w:rsidRDefault="00DC3E97" w:rsidP="00DC3E97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</w:rPr>
      </w:pPr>
    </w:p>
    <w:p w:rsidR="007141CB" w:rsidRPr="00DC3E97" w:rsidRDefault="007141CB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3E97">
        <w:rPr>
          <w:color w:val="000000" w:themeColor="text1"/>
          <w:sz w:val="28"/>
          <w:szCs w:val="28"/>
        </w:rPr>
        <w:t>Н</w:t>
      </w:r>
      <w:r w:rsidR="009C439D" w:rsidRPr="00DC3E97">
        <w:rPr>
          <w:color w:val="000000" w:themeColor="text1"/>
          <w:sz w:val="28"/>
          <w:szCs w:val="28"/>
        </w:rPr>
        <w:t xml:space="preserve">аружная реклама </w:t>
      </w:r>
      <w:r w:rsidR="00B03070" w:rsidRPr="00DC3E97">
        <w:rPr>
          <w:color w:val="000000" w:themeColor="text1"/>
          <w:sz w:val="28"/>
          <w:szCs w:val="28"/>
        </w:rPr>
        <w:t>–</w:t>
      </w:r>
      <w:r w:rsidR="009C439D" w:rsidRPr="00DC3E97">
        <w:rPr>
          <w:color w:val="000000" w:themeColor="text1"/>
          <w:sz w:val="28"/>
          <w:szCs w:val="28"/>
        </w:rPr>
        <w:t xml:space="preserve"> это больше, чем просто реклама. С одной стороны, постоянное физическое присутствие на улицах города делает ее частью </w:t>
      </w:r>
      <w:r w:rsidRPr="00DC3E97">
        <w:rPr>
          <w:color w:val="000000" w:themeColor="text1"/>
          <w:sz w:val="28"/>
          <w:szCs w:val="28"/>
        </w:rPr>
        <w:t>облика</w:t>
      </w:r>
      <w:r w:rsidR="009C439D" w:rsidRPr="00DC3E97">
        <w:rPr>
          <w:color w:val="000000" w:themeColor="text1"/>
          <w:sz w:val="28"/>
          <w:szCs w:val="28"/>
        </w:rPr>
        <w:t xml:space="preserve"> </w:t>
      </w:r>
      <w:r w:rsidR="003E5D82" w:rsidRPr="00DC3E97">
        <w:rPr>
          <w:color w:val="000000" w:themeColor="text1"/>
          <w:sz w:val="28"/>
          <w:szCs w:val="28"/>
        </w:rPr>
        <w:t>Сургута</w:t>
      </w:r>
      <w:r w:rsidR="009C439D" w:rsidRPr="00DC3E97">
        <w:rPr>
          <w:color w:val="000000" w:themeColor="text1"/>
          <w:sz w:val="28"/>
          <w:szCs w:val="28"/>
        </w:rPr>
        <w:t xml:space="preserve">, наряду с архитектурой. С </w:t>
      </w:r>
      <w:proofErr w:type="gramStart"/>
      <w:r w:rsidR="009C439D" w:rsidRPr="00DC3E97">
        <w:rPr>
          <w:color w:val="000000" w:themeColor="text1"/>
          <w:sz w:val="28"/>
          <w:szCs w:val="28"/>
        </w:rPr>
        <w:t>другой</w:t>
      </w:r>
      <w:proofErr w:type="gramEnd"/>
      <w:r w:rsidR="009C439D" w:rsidRPr="00DC3E97">
        <w:rPr>
          <w:color w:val="000000" w:themeColor="text1"/>
          <w:sz w:val="28"/>
          <w:szCs w:val="28"/>
        </w:rPr>
        <w:t xml:space="preserve">, наружная реклама </w:t>
      </w:r>
      <w:r w:rsidR="00B03070" w:rsidRPr="00DC3E97">
        <w:rPr>
          <w:color w:val="000000" w:themeColor="text1"/>
          <w:sz w:val="28"/>
          <w:szCs w:val="28"/>
        </w:rPr>
        <w:t>–</w:t>
      </w:r>
      <w:r w:rsidR="009C439D" w:rsidRPr="00DC3E97">
        <w:rPr>
          <w:color w:val="000000" w:themeColor="text1"/>
          <w:sz w:val="28"/>
          <w:szCs w:val="28"/>
        </w:rPr>
        <w:t xml:space="preserve"> это важная часть информационного пространства города. Ведь важно не только, какого цвета рекламный щит или транспарант-перетяжка и что на них </w:t>
      </w:r>
      <w:r w:rsidRPr="00DC3E97">
        <w:rPr>
          <w:color w:val="000000" w:themeColor="text1"/>
          <w:sz w:val="28"/>
          <w:szCs w:val="28"/>
        </w:rPr>
        <w:t>изображено</w:t>
      </w:r>
      <w:r w:rsidR="009C439D" w:rsidRPr="00DC3E97">
        <w:rPr>
          <w:color w:val="000000" w:themeColor="text1"/>
          <w:sz w:val="28"/>
          <w:szCs w:val="28"/>
        </w:rPr>
        <w:t xml:space="preserve">, но и какой </w:t>
      </w:r>
      <w:proofErr w:type="spellStart"/>
      <w:r w:rsidR="009C439D" w:rsidRPr="00DC3E97">
        <w:rPr>
          <w:color w:val="000000" w:themeColor="text1"/>
          <w:sz w:val="28"/>
          <w:szCs w:val="28"/>
        </w:rPr>
        <w:t>месседж</w:t>
      </w:r>
      <w:proofErr w:type="spellEnd"/>
      <w:r w:rsidR="002F450B" w:rsidRPr="00DC3E97">
        <w:rPr>
          <w:rStyle w:val="af0"/>
          <w:color w:val="000000" w:themeColor="text1"/>
          <w:sz w:val="28"/>
          <w:szCs w:val="28"/>
        </w:rPr>
        <w:footnoteReference w:id="1"/>
      </w:r>
      <w:r w:rsidR="009C439D" w:rsidRPr="00DC3E97">
        <w:rPr>
          <w:color w:val="000000" w:themeColor="text1"/>
          <w:sz w:val="28"/>
          <w:szCs w:val="28"/>
        </w:rPr>
        <w:t xml:space="preserve"> они нам несут</w:t>
      </w:r>
      <w:r w:rsidRPr="00DC3E97">
        <w:rPr>
          <w:color w:val="000000" w:themeColor="text1"/>
          <w:sz w:val="28"/>
          <w:szCs w:val="28"/>
        </w:rPr>
        <w:t>.</w:t>
      </w:r>
    </w:p>
    <w:p w:rsidR="00462EDC" w:rsidRDefault="00462EDC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3E97">
        <w:rPr>
          <w:color w:val="000000"/>
          <w:sz w:val="28"/>
          <w:szCs w:val="28"/>
        </w:rPr>
        <w:t xml:space="preserve">По результатам опроса было выявлено, что большинство </w:t>
      </w:r>
      <w:r w:rsidR="002F450B" w:rsidRPr="00DC3E97">
        <w:rPr>
          <w:color w:val="000000"/>
          <w:sz w:val="28"/>
          <w:szCs w:val="28"/>
        </w:rPr>
        <w:t xml:space="preserve">опрошенного </w:t>
      </w:r>
      <w:r w:rsidRPr="00DC3E97">
        <w:rPr>
          <w:color w:val="000000"/>
          <w:sz w:val="28"/>
          <w:szCs w:val="28"/>
        </w:rPr>
        <w:t xml:space="preserve">населения неодобрительно относится к наружной рекламе, </w:t>
      </w:r>
      <w:r w:rsidR="00BB7F27" w:rsidRPr="00DC3E97">
        <w:rPr>
          <w:color w:val="000000"/>
          <w:sz w:val="28"/>
          <w:szCs w:val="28"/>
        </w:rPr>
        <w:t xml:space="preserve">у каждого второго она вызывает раздражение. Треть </w:t>
      </w:r>
      <w:proofErr w:type="gramStart"/>
      <w:r w:rsidR="00BB7F27" w:rsidRPr="00DC3E97">
        <w:rPr>
          <w:color w:val="000000"/>
          <w:sz w:val="28"/>
          <w:szCs w:val="28"/>
        </w:rPr>
        <w:t>анкетируемых</w:t>
      </w:r>
      <w:proofErr w:type="gramEnd"/>
      <w:r w:rsidR="00AC1754" w:rsidRPr="00DC3E97">
        <w:rPr>
          <w:color w:val="000000"/>
          <w:sz w:val="28"/>
          <w:szCs w:val="28"/>
        </w:rPr>
        <w:t>,</w:t>
      </w:r>
      <w:r w:rsidR="00BB7F27" w:rsidRPr="00DC3E97">
        <w:rPr>
          <w:color w:val="000000"/>
          <w:sz w:val="28"/>
          <w:szCs w:val="28"/>
        </w:rPr>
        <w:t xml:space="preserve"> напротив</w:t>
      </w:r>
      <w:r w:rsidR="00AC1754" w:rsidRPr="00DC3E97">
        <w:rPr>
          <w:color w:val="000000"/>
          <w:sz w:val="28"/>
          <w:szCs w:val="28"/>
        </w:rPr>
        <w:t>,</w:t>
      </w:r>
      <w:r w:rsidR="00BB7F27" w:rsidRPr="00DC3E97">
        <w:rPr>
          <w:color w:val="000000"/>
          <w:sz w:val="28"/>
          <w:szCs w:val="28"/>
        </w:rPr>
        <w:t xml:space="preserve"> счита</w:t>
      </w:r>
      <w:r w:rsidR="0069498B" w:rsidRPr="00DC3E97">
        <w:rPr>
          <w:color w:val="000000"/>
          <w:sz w:val="28"/>
          <w:szCs w:val="28"/>
        </w:rPr>
        <w:t>е</w:t>
      </w:r>
      <w:r w:rsidR="00BB7F27" w:rsidRPr="00DC3E97">
        <w:rPr>
          <w:color w:val="000000"/>
          <w:sz w:val="28"/>
          <w:szCs w:val="28"/>
        </w:rPr>
        <w:t>т, что наружная реклама вызывает интерес, и она им нравится. Чуть больше 20% затруднились ответить на этот вопрос (Рис.7).</w:t>
      </w: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62EDC" w:rsidRPr="00DC3E97" w:rsidRDefault="00462EDC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DC3E97">
        <w:rPr>
          <w:noProof/>
        </w:rPr>
        <w:drawing>
          <wp:inline distT="0" distB="0" distL="0" distR="0" wp14:anchorId="28647A93" wp14:editId="31BF1B91">
            <wp:extent cx="5443870" cy="2317898"/>
            <wp:effectExtent l="0" t="0" r="4445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p w:rsidR="00BB7F27" w:rsidRPr="00DC3E97" w:rsidRDefault="00BB7F2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  <w:r w:rsidRPr="00DC3E97">
        <w:rPr>
          <w:i/>
          <w:color w:val="000000"/>
        </w:rPr>
        <w:t>Рис.7. Нравится ли Вам лично наружная реклама?</w:t>
      </w:r>
    </w:p>
    <w:p w:rsidR="006C39ED" w:rsidRPr="00DC3E97" w:rsidRDefault="006C39ED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p w:rsidR="00BB7F27" w:rsidRDefault="00BB7F2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 xml:space="preserve">Наиболее полезными из всех видов наружной рекламы </w:t>
      </w:r>
      <w:r w:rsidRPr="00DC3E97">
        <w:rPr>
          <w:sz w:val="28"/>
        </w:rPr>
        <w:t>и</w:t>
      </w:r>
      <w:r w:rsidR="00876612" w:rsidRPr="00DC3E97">
        <w:rPr>
          <w:sz w:val="28"/>
        </w:rPr>
        <w:t xml:space="preserve"> </w:t>
      </w:r>
      <w:r w:rsidRPr="00DC3E97">
        <w:rPr>
          <w:sz w:val="28"/>
        </w:rPr>
        <w:t>информации</w:t>
      </w:r>
      <w:r w:rsidRPr="00DC3E97">
        <w:rPr>
          <w:color w:val="000000"/>
          <w:sz w:val="28"/>
        </w:rPr>
        <w:t xml:space="preserve">, по мнению жителей города, являются афиши, сообщения о культурных и </w:t>
      </w:r>
      <w:r w:rsidRPr="00DC3E97">
        <w:rPr>
          <w:color w:val="000000"/>
          <w:sz w:val="28"/>
        </w:rPr>
        <w:lastRenderedPageBreak/>
        <w:t>спортивных мероприятиях</w:t>
      </w:r>
      <w:r w:rsidR="002167B2" w:rsidRPr="00DC3E97">
        <w:rPr>
          <w:color w:val="000000"/>
          <w:sz w:val="28"/>
        </w:rPr>
        <w:t xml:space="preserve"> (54%)</w:t>
      </w:r>
      <w:r w:rsidRPr="00DC3E97">
        <w:rPr>
          <w:color w:val="000000"/>
          <w:sz w:val="28"/>
        </w:rPr>
        <w:t>, а также социальная реклама, например, напоминание о необходимости соблюдать правила дорожного движения</w:t>
      </w:r>
      <w:r w:rsidR="002167B2" w:rsidRPr="00DC3E97">
        <w:rPr>
          <w:color w:val="000000"/>
          <w:sz w:val="28"/>
        </w:rPr>
        <w:t xml:space="preserve"> (47,4%)</w:t>
      </w:r>
      <w:r w:rsidRPr="00DC3E97">
        <w:rPr>
          <w:color w:val="000000"/>
          <w:sz w:val="28"/>
        </w:rPr>
        <w:t xml:space="preserve">. </w:t>
      </w:r>
      <w:r w:rsidR="0069498B" w:rsidRPr="00DC3E97">
        <w:rPr>
          <w:color w:val="000000"/>
          <w:sz w:val="28"/>
        </w:rPr>
        <w:t xml:space="preserve">Далее следуют вывески на зданиях с информацией о расположенных в них заведениях </w:t>
      </w:r>
      <w:r w:rsidR="00034CE8" w:rsidRPr="00DC3E97">
        <w:rPr>
          <w:color w:val="000000"/>
          <w:sz w:val="28"/>
        </w:rPr>
        <w:t xml:space="preserve">– 25,7% </w:t>
      </w:r>
      <w:r w:rsidR="0069498B" w:rsidRPr="00DC3E97">
        <w:rPr>
          <w:color w:val="000000"/>
          <w:sz w:val="28"/>
        </w:rPr>
        <w:t>(Табл.3).</w:t>
      </w: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9498B" w:rsidRDefault="0069498B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  <w:r w:rsidRPr="00DC3E97">
        <w:rPr>
          <w:i/>
          <w:color w:val="000000"/>
          <w:szCs w:val="28"/>
        </w:rPr>
        <w:t>Таблица 3. Какие из перечисленных видов наружной рекламы и (или) информации Вы считаете полезными?</w:t>
      </w:r>
      <w:r w:rsidR="003209A8" w:rsidRPr="00DC3E97">
        <w:rPr>
          <w:i/>
          <w:color w:val="000000"/>
          <w:szCs w:val="28"/>
        </w:rPr>
        <w:t>,</w:t>
      </w:r>
      <w:r w:rsidR="0059761A" w:rsidRPr="00DC3E97">
        <w:rPr>
          <w:i/>
          <w:color w:val="000000"/>
          <w:szCs w:val="28"/>
        </w:rPr>
        <w:t xml:space="preserve"> </w:t>
      </w:r>
      <w:proofErr w:type="gramStart"/>
      <w:r w:rsidR="003209A8" w:rsidRPr="00DC3E97">
        <w:rPr>
          <w:i/>
          <w:color w:val="000000"/>
          <w:szCs w:val="28"/>
        </w:rPr>
        <w:t>в</w:t>
      </w:r>
      <w:proofErr w:type="gramEnd"/>
      <w:r w:rsidR="003209A8" w:rsidRPr="00DC3E97">
        <w:rPr>
          <w:i/>
          <w:color w:val="000000"/>
          <w:szCs w:val="28"/>
        </w:rPr>
        <w:t>%</w:t>
      </w: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tbl>
      <w:tblPr>
        <w:tblStyle w:val="-2"/>
        <w:tblW w:w="9322" w:type="dxa"/>
        <w:tblLayout w:type="fixed"/>
        <w:tblLook w:val="00A0" w:firstRow="1" w:lastRow="0" w:firstColumn="1" w:lastColumn="0" w:noHBand="0" w:noVBand="0"/>
      </w:tblPr>
      <w:tblGrid>
        <w:gridCol w:w="8305"/>
        <w:gridCol w:w="1017"/>
      </w:tblGrid>
      <w:tr w:rsidR="0069498B" w:rsidRPr="00DC3E97" w:rsidTr="00876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Афиши, сообщения о культурных и спортивных мероприятиях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54,0</w:t>
            </w:r>
          </w:p>
        </w:tc>
      </w:tr>
      <w:tr w:rsidR="0069498B" w:rsidRPr="00DC3E97" w:rsidTr="0087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Социальная реклама, например, напоминания о необходимости соблюдать правила дорожного движения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47,4</w:t>
            </w:r>
          </w:p>
        </w:tc>
      </w:tr>
      <w:tr w:rsidR="0069498B" w:rsidRPr="00DC3E97" w:rsidTr="008766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Вывески на зданиях с информацией о расположенных в них заведениях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25,7</w:t>
            </w:r>
          </w:p>
        </w:tc>
      </w:tr>
      <w:tr w:rsidR="0069498B" w:rsidRPr="00DC3E97" w:rsidTr="0087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Коммерческая реклама товаров и услуг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6,9</w:t>
            </w:r>
          </w:p>
        </w:tc>
      </w:tr>
      <w:tr w:rsidR="0069498B" w:rsidRPr="00DC3E97" w:rsidTr="008766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Все перечисленные виды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8,3</w:t>
            </w:r>
          </w:p>
        </w:tc>
      </w:tr>
      <w:tr w:rsidR="0069498B" w:rsidRPr="00DC3E97" w:rsidTr="00876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Ни один из перечисленных видов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7,6</w:t>
            </w:r>
          </w:p>
        </w:tc>
      </w:tr>
      <w:tr w:rsidR="0069498B" w:rsidRPr="00DC3E97" w:rsidTr="008766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</w:tcPr>
          <w:p w:rsidR="0069498B" w:rsidRPr="00DC3E97" w:rsidRDefault="0069498B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4,3</w:t>
            </w:r>
          </w:p>
        </w:tc>
      </w:tr>
    </w:tbl>
    <w:p w:rsidR="0069498B" w:rsidRPr="00DC3E97" w:rsidRDefault="0069498B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9498B" w:rsidRDefault="000F7F11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Качество</w:t>
      </w:r>
      <w:r w:rsidR="0069498B" w:rsidRPr="00DC3E97">
        <w:rPr>
          <w:color w:val="000000"/>
          <w:sz w:val="28"/>
        </w:rPr>
        <w:t>, привлекательност</w:t>
      </w:r>
      <w:r w:rsidRPr="00DC3E97">
        <w:rPr>
          <w:color w:val="000000"/>
          <w:sz w:val="28"/>
        </w:rPr>
        <w:t>ь</w:t>
      </w:r>
      <w:r w:rsidR="0069498B" w:rsidRPr="00DC3E97">
        <w:rPr>
          <w:color w:val="000000"/>
          <w:sz w:val="28"/>
        </w:rPr>
        <w:t xml:space="preserve"> и полезност</w:t>
      </w:r>
      <w:r w:rsidRPr="00DC3E97">
        <w:rPr>
          <w:color w:val="000000"/>
          <w:sz w:val="28"/>
        </w:rPr>
        <w:t>ь</w:t>
      </w:r>
      <w:r w:rsidR="0069498B" w:rsidRPr="00DC3E97">
        <w:rPr>
          <w:color w:val="000000"/>
          <w:sz w:val="28"/>
        </w:rPr>
        <w:t xml:space="preserve"> </w:t>
      </w:r>
      <w:r w:rsidR="00E85476" w:rsidRPr="00DC3E97">
        <w:rPr>
          <w:color w:val="000000"/>
          <w:sz w:val="28"/>
        </w:rPr>
        <w:t>встречающейся наружной рекламы</w:t>
      </w:r>
      <w:r w:rsidRPr="00DC3E97">
        <w:rPr>
          <w:color w:val="000000"/>
          <w:sz w:val="28"/>
        </w:rPr>
        <w:t xml:space="preserve"> оценили 26,3% </w:t>
      </w:r>
      <w:proofErr w:type="gramStart"/>
      <w:r w:rsidRPr="00DC3E97">
        <w:rPr>
          <w:color w:val="000000"/>
          <w:sz w:val="28"/>
        </w:rPr>
        <w:t>опрошенных</w:t>
      </w:r>
      <w:proofErr w:type="gramEnd"/>
      <w:r w:rsidR="00E85476" w:rsidRPr="00DC3E97">
        <w:rPr>
          <w:color w:val="000000"/>
          <w:sz w:val="28"/>
        </w:rPr>
        <w:t>,</w:t>
      </w:r>
      <w:r w:rsidRPr="00DC3E97">
        <w:rPr>
          <w:color w:val="000000"/>
          <w:sz w:val="28"/>
        </w:rPr>
        <w:t xml:space="preserve"> тогда как</w:t>
      </w:r>
      <w:r w:rsidR="00E85476" w:rsidRPr="00DC3E97">
        <w:rPr>
          <w:color w:val="000000"/>
          <w:sz w:val="28"/>
        </w:rPr>
        <w:t xml:space="preserve"> более 53% анкетируемых считают, что в городе чаще всего встречается некачественная, непривлекательная и бесполезная наружная </w:t>
      </w:r>
      <w:r w:rsidR="00A84B3D" w:rsidRPr="00DC3E97">
        <w:rPr>
          <w:color w:val="000000"/>
          <w:sz w:val="28"/>
        </w:rPr>
        <w:t>реклама</w:t>
      </w:r>
      <w:r w:rsidR="003209A8" w:rsidRPr="00DC3E97">
        <w:rPr>
          <w:color w:val="000000"/>
          <w:sz w:val="28"/>
        </w:rPr>
        <w:t xml:space="preserve"> (Рис.8), которая в целом только портит облик нашего города (48%) (Рис.9).</w:t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3209A8" w:rsidRPr="00DC3E97" w:rsidRDefault="003209A8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DC3E97">
        <w:rPr>
          <w:noProof/>
        </w:rPr>
        <w:lastRenderedPageBreak/>
        <w:drawing>
          <wp:inline distT="0" distB="0" distL="0" distR="0" wp14:anchorId="0B914C11" wp14:editId="601FD91A">
            <wp:extent cx="5932968" cy="2562447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p w:rsidR="003209A8" w:rsidRPr="00DC3E97" w:rsidRDefault="003209A8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  <w:r w:rsidRPr="00DC3E97">
        <w:rPr>
          <w:i/>
          <w:color w:val="000000"/>
          <w:szCs w:val="28"/>
        </w:rPr>
        <w:t xml:space="preserve">Рис.8. Как Вам кажется, в нашем городе чаще встречается качественная, привлекательная и полезная наружная реклама или некачественная, непривлекательная и бесполезная?, </w:t>
      </w:r>
      <w:proofErr w:type="gramStart"/>
      <w:r w:rsidRPr="00DC3E97">
        <w:rPr>
          <w:i/>
          <w:color w:val="000000"/>
          <w:szCs w:val="28"/>
        </w:rPr>
        <w:t>в</w:t>
      </w:r>
      <w:proofErr w:type="gramEnd"/>
      <w:r w:rsidRPr="00DC3E97">
        <w:rPr>
          <w:i/>
          <w:color w:val="000000"/>
          <w:szCs w:val="28"/>
        </w:rPr>
        <w:t xml:space="preserve"> %</w:t>
      </w:r>
    </w:p>
    <w:p w:rsidR="003209A8" w:rsidRPr="00DC3E97" w:rsidRDefault="003209A8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p w:rsidR="00876612" w:rsidRPr="00DC3E97" w:rsidRDefault="009363A7" w:rsidP="009363A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  <w:r>
        <w:rPr>
          <w:noProof/>
        </w:rPr>
        <w:drawing>
          <wp:inline distT="0" distB="0" distL="0" distR="0" wp14:anchorId="3C8DD859" wp14:editId="440600B7">
            <wp:extent cx="5124893" cy="1903228"/>
            <wp:effectExtent l="0" t="0" r="19050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p w:rsidR="003209A8" w:rsidRPr="00DC3E97" w:rsidRDefault="002A46FA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  <w:r w:rsidRPr="00DC3E97">
        <w:rPr>
          <w:i/>
          <w:color w:val="000000"/>
        </w:rPr>
        <w:t>Рис.9. Как Вы думаете, в целом наружная реклама украшает или портит облик нашего города?</w:t>
      </w:r>
    </w:p>
    <w:p w:rsidR="002A46FA" w:rsidRPr="00DC3E97" w:rsidRDefault="002A46FA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p w:rsidR="002A46FA" w:rsidRDefault="002A46FA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Одним из видов наружной рекламы, направленной на изменение моделей общественного поведения и привлечени</w:t>
      </w:r>
      <w:r w:rsidR="000F7F11" w:rsidRPr="00DC3E97">
        <w:rPr>
          <w:color w:val="000000"/>
          <w:sz w:val="28"/>
        </w:rPr>
        <w:t>е</w:t>
      </w:r>
      <w:r w:rsidRPr="00DC3E97">
        <w:rPr>
          <w:color w:val="7030A0"/>
          <w:sz w:val="28"/>
        </w:rPr>
        <w:t xml:space="preserve"> </w:t>
      </w:r>
      <w:r w:rsidRPr="00DC3E97">
        <w:rPr>
          <w:color w:val="000000"/>
          <w:sz w:val="28"/>
        </w:rPr>
        <w:t>внимания к про</w:t>
      </w:r>
      <w:r w:rsidR="000F7F11" w:rsidRPr="00DC3E97">
        <w:rPr>
          <w:color w:val="000000"/>
          <w:sz w:val="28"/>
        </w:rPr>
        <w:t>блемам общества</w:t>
      </w:r>
      <w:r w:rsidRPr="00DC3E97">
        <w:rPr>
          <w:color w:val="000000"/>
          <w:sz w:val="28"/>
        </w:rPr>
        <w:t xml:space="preserve">, выступает </w:t>
      </w:r>
      <w:r w:rsidR="000F7F11" w:rsidRPr="00DC3E97">
        <w:rPr>
          <w:sz w:val="28"/>
        </w:rPr>
        <w:t xml:space="preserve">социальная </w:t>
      </w:r>
      <w:r w:rsidRPr="00DC3E97">
        <w:rPr>
          <w:color w:val="000000"/>
          <w:sz w:val="28"/>
        </w:rPr>
        <w:t xml:space="preserve">реклама. </w:t>
      </w:r>
      <w:r w:rsidR="000F7F11" w:rsidRPr="00DC3E97">
        <w:rPr>
          <w:sz w:val="28"/>
        </w:rPr>
        <w:t xml:space="preserve">По результатам опроса, </w:t>
      </w:r>
      <w:r w:rsidRPr="00DC3E97">
        <w:rPr>
          <w:color w:val="000000"/>
          <w:sz w:val="28"/>
        </w:rPr>
        <w:t>жителям Сургута она встречается крайне редко или не встречается совсем.</w:t>
      </w:r>
      <w:r w:rsidR="00B01437" w:rsidRPr="00DC3E97">
        <w:rPr>
          <w:color w:val="000000"/>
          <w:sz w:val="28"/>
        </w:rPr>
        <w:t xml:space="preserve"> Об этом, в совокупности, заявили более 80% </w:t>
      </w:r>
      <w:proofErr w:type="gramStart"/>
      <w:r w:rsidR="00B01437" w:rsidRPr="00DC3E97">
        <w:rPr>
          <w:color w:val="000000"/>
          <w:sz w:val="28"/>
        </w:rPr>
        <w:t>опрошенных</w:t>
      </w:r>
      <w:proofErr w:type="gramEnd"/>
      <w:r w:rsidR="00502423" w:rsidRPr="00DC3E97">
        <w:rPr>
          <w:color w:val="000000"/>
          <w:sz w:val="28"/>
        </w:rPr>
        <w:t xml:space="preserve"> (Рис.10)</w:t>
      </w:r>
      <w:r w:rsidR="00B01437" w:rsidRPr="00DC3E97">
        <w:rPr>
          <w:color w:val="000000"/>
          <w:sz w:val="28"/>
        </w:rPr>
        <w:t xml:space="preserve">. Это можно объяснить тем, что в России </w:t>
      </w:r>
      <w:r w:rsidR="009363A7">
        <w:rPr>
          <w:color w:val="000000"/>
          <w:sz w:val="28"/>
        </w:rPr>
        <w:t>основным</w:t>
      </w:r>
      <w:r w:rsidR="00B01437" w:rsidRPr="00DC3E97">
        <w:rPr>
          <w:color w:val="000000"/>
          <w:sz w:val="28"/>
        </w:rPr>
        <w:t xml:space="preserve"> заказчиком социальной рекламы выступает государство, а многие предприниматели по-прежнему воспринимают данное явление как диковинку или </w:t>
      </w:r>
      <w:r w:rsidR="00B01437" w:rsidRPr="00DC3E97">
        <w:rPr>
          <w:color w:val="000000"/>
          <w:sz w:val="28"/>
        </w:rPr>
        <w:lastRenderedPageBreak/>
        <w:t xml:space="preserve">блажь, тогда как на Западе, помимо государства, к социальной рекламе уже давно обращаются </w:t>
      </w:r>
      <w:r w:rsidR="00502423" w:rsidRPr="00DC3E97">
        <w:rPr>
          <w:color w:val="000000"/>
          <w:sz w:val="28"/>
        </w:rPr>
        <w:t xml:space="preserve">в рамках всевозможных </w:t>
      </w:r>
      <w:r w:rsidR="00502423" w:rsidRPr="00DC3E97">
        <w:rPr>
          <w:color w:val="000000"/>
          <w:sz w:val="28"/>
          <w:lang w:val="en-US"/>
        </w:rPr>
        <w:t>PR</w:t>
      </w:r>
      <w:r w:rsidR="00502423" w:rsidRPr="00DC3E97">
        <w:rPr>
          <w:color w:val="000000"/>
          <w:sz w:val="28"/>
        </w:rPr>
        <w:t>-компаний</w:t>
      </w:r>
      <w:r w:rsidR="00876612" w:rsidRPr="00DC3E97">
        <w:rPr>
          <w:color w:val="000000"/>
          <w:sz w:val="28"/>
        </w:rPr>
        <w:t>.</w:t>
      </w: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02423" w:rsidRPr="00DC3E97" w:rsidRDefault="00502423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DC3E97">
        <w:rPr>
          <w:noProof/>
        </w:rPr>
        <w:drawing>
          <wp:inline distT="0" distB="0" distL="0" distR="0" wp14:anchorId="08E956F9" wp14:editId="7ABA387D">
            <wp:extent cx="5572125" cy="23241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p w:rsidR="00502423" w:rsidRPr="00DC3E97" w:rsidRDefault="00502423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  <w:r w:rsidRPr="00DC3E97">
        <w:rPr>
          <w:i/>
          <w:color w:val="000000"/>
        </w:rPr>
        <w:t>Рис.10. Встречалась ли Вам социальная реклама на улицах Сургута? И если встречалась, то часто или редко?</w:t>
      </w:r>
      <w:r w:rsidR="00AC1754" w:rsidRPr="00DC3E97">
        <w:rPr>
          <w:i/>
          <w:color w:val="000000"/>
        </w:rPr>
        <w:t xml:space="preserve">, </w:t>
      </w:r>
      <w:proofErr w:type="gramStart"/>
      <w:r w:rsidR="00AC1754" w:rsidRPr="00DC3E97">
        <w:rPr>
          <w:i/>
          <w:color w:val="000000"/>
        </w:rPr>
        <w:t>в</w:t>
      </w:r>
      <w:proofErr w:type="gramEnd"/>
      <w:r w:rsidR="00AC1754" w:rsidRPr="00DC3E97">
        <w:rPr>
          <w:i/>
          <w:color w:val="000000"/>
        </w:rPr>
        <w:t>%</w:t>
      </w:r>
    </w:p>
    <w:p w:rsidR="00502423" w:rsidRPr="00DC3E97" w:rsidRDefault="00502423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p w:rsidR="002C673B" w:rsidRPr="00DC3E97" w:rsidRDefault="001F3F34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C3E97">
        <w:rPr>
          <w:rFonts w:ascii="Times New Roman" w:hAnsi="Times New Roman" w:cs="Times New Roman"/>
          <w:color w:val="000000"/>
          <w:sz w:val="28"/>
        </w:rPr>
        <w:t>Проблемы современного общества напрямую отражаются в социальной рекламе и неудивительно, что рейтинг лидеров н</w:t>
      </w:r>
      <w:r w:rsidR="00AC1754" w:rsidRPr="00DC3E97">
        <w:rPr>
          <w:rFonts w:ascii="Times New Roman" w:hAnsi="Times New Roman" w:cs="Times New Roman"/>
          <w:color w:val="000000"/>
          <w:sz w:val="28"/>
        </w:rPr>
        <w:t xml:space="preserve">аиболее </w:t>
      </w:r>
      <w:r w:rsidRPr="00DC3E97">
        <w:rPr>
          <w:rFonts w:ascii="Times New Roman" w:hAnsi="Times New Roman" w:cs="Times New Roman"/>
          <w:color w:val="000000"/>
          <w:sz w:val="28"/>
        </w:rPr>
        <w:t>часто затрагиваемых и впечатляющих социальных тем, возглавляет тема</w:t>
      </w:r>
      <w:r w:rsidR="00AC1754" w:rsidRPr="00DC3E97">
        <w:rPr>
          <w:rFonts w:ascii="Times New Roman" w:hAnsi="Times New Roman" w:cs="Times New Roman"/>
          <w:color w:val="000000"/>
          <w:sz w:val="28"/>
        </w:rPr>
        <w:t xml:space="preserve"> «Безопасно</w:t>
      </w:r>
      <w:r w:rsidRPr="00DC3E97">
        <w:rPr>
          <w:rFonts w:ascii="Times New Roman" w:hAnsi="Times New Roman" w:cs="Times New Roman"/>
          <w:color w:val="000000"/>
          <w:sz w:val="28"/>
        </w:rPr>
        <w:t>сти дорожного движения» - 32,1%. Далее следуют темы:</w:t>
      </w:r>
      <w:r w:rsidR="00AC1754" w:rsidRPr="00DC3E97">
        <w:rPr>
          <w:rFonts w:ascii="Times New Roman" w:hAnsi="Times New Roman" w:cs="Times New Roman"/>
          <w:color w:val="000000"/>
          <w:sz w:val="28"/>
        </w:rPr>
        <w:t xml:space="preserve"> </w:t>
      </w:r>
      <w:r w:rsidR="0059761A" w:rsidRPr="00DC3E97">
        <w:rPr>
          <w:rFonts w:ascii="Times New Roman" w:hAnsi="Times New Roman" w:cs="Times New Roman"/>
          <w:color w:val="000000"/>
          <w:sz w:val="28"/>
        </w:rPr>
        <w:t>«Против</w:t>
      </w:r>
      <w:r w:rsidR="00AC1754" w:rsidRPr="00DC3E97">
        <w:rPr>
          <w:rFonts w:ascii="Times New Roman" w:hAnsi="Times New Roman" w:cs="Times New Roman"/>
          <w:color w:val="000000"/>
          <w:sz w:val="28"/>
        </w:rPr>
        <w:t xml:space="preserve"> курени</w:t>
      </w:r>
      <w:r w:rsidR="0059761A" w:rsidRPr="00DC3E97">
        <w:rPr>
          <w:rFonts w:ascii="Times New Roman" w:hAnsi="Times New Roman" w:cs="Times New Roman"/>
          <w:color w:val="000000"/>
          <w:sz w:val="28"/>
        </w:rPr>
        <w:t>я»</w:t>
      </w:r>
      <w:r w:rsidR="00AC1754" w:rsidRPr="00DC3E97">
        <w:rPr>
          <w:rFonts w:ascii="Times New Roman" w:hAnsi="Times New Roman" w:cs="Times New Roman"/>
          <w:color w:val="000000"/>
          <w:sz w:val="28"/>
        </w:rPr>
        <w:t xml:space="preserve"> – 28,1% и </w:t>
      </w:r>
      <w:r w:rsidR="0059761A" w:rsidRPr="00DC3E97">
        <w:rPr>
          <w:rFonts w:ascii="Times New Roman" w:hAnsi="Times New Roman" w:cs="Times New Roman"/>
          <w:color w:val="000000"/>
          <w:sz w:val="28"/>
        </w:rPr>
        <w:t>«П</w:t>
      </w:r>
      <w:r w:rsidR="00AC1754" w:rsidRPr="00DC3E97">
        <w:rPr>
          <w:rFonts w:ascii="Times New Roman" w:hAnsi="Times New Roman" w:cs="Times New Roman"/>
          <w:color w:val="000000"/>
          <w:sz w:val="28"/>
        </w:rPr>
        <w:t>ротив наркомании и алкоголизма</w:t>
      </w:r>
      <w:r w:rsidR="0059761A" w:rsidRPr="00DC3E97">
        <w:rPr>
          <w:rFonts w:ascii="Times New Roman" w:hAnsi="Times New Roman" w:cs="Times New Roman"/>
          <w:color w:val="000000"/>
          <w:sz w:val="28"/>
        </w:rPr>
        <w:t>»</w:t>
      </w:r>
      <w:r w:rsidR="00AC1754" w:rsidRPr="00DC3E97">
        <w:rPr>
          <w:rFonts w:ascii="Times New Roman" w:hAnsi="Times New Roman" w:cs="Times New Roman"/>
          <w:color w:val="000000"/>
          <w:sz w:val="28"/>
        </w:rPr>
        <w:t xml:space="preserve"> – 21,</w:t>
      </w:r>
      <w:r w:rsidR="0059761A" w:rsidRPr="00DC3E97">
        <w:rPr>
          <w:rFonts w:ascii="Times New Roman" w:hAnsi="Times New Roman" w:cs="Times New Roman"/>
          <w:color w:val="000000"/>
          <w:sz w:val="28"/>
        </w:rPr>
        <w:t>7%</w:t>
      </w:r>
      <w:r w:rsidR="00E15CC9" w:rsidRPr="00DC3E97">
        <w:rPr>
          <w:rFonts w:ascii="Times New Roman" w:hAnsi="Times New Roman" w:cs="Times New Roman"/>
          <w:color w:val="000000"/>
          <w:sz w:val="28"/>
        </w:rPr>
        <w:t xml:space="preserve"> (Табл.4)</w:t>
      </w:r>
      <w:r w:rsidR="0059761A" w:rsidRPr="00DC3E97">
        <w:rPr>
          <w:rFonts w:ascii="Times New Roman" w:hAnsi="Times New Roman" w:cs="Times New Roman"/>
          <w:color w:val="000000"/>
          <w:sz w:val="28"/>
        </w:rPr>
        <w:t xml:space="preserve">. </w:t>
      </w:r>
      <w:r w:rsidR="0059761A" w:rsidRPr="00DC3E97">
        <w:rPr>
          <w:rFonts w:ascii="Times New Roman" w:hAnsi="Times New Roman" w:cs="Times New Roman"/>
          <w:sz w:val="28"/>
        </w:rPr>
        <w:t>Менее 15% голосов собрали</w:t>
      </w:r>
      <w:r w:rsidR="000F7F11" w:rsidRPr="00DC3E97">
        <w:rPr>
          <w:rFonts w:ascii="Times New Roman" w:hAnsi="Times New Roman" w:cs="Times New Roman"/>
          <w:sz w:val="28"/>
        </w:rPr>
        <w:t xml:space="preserve"> следующие наиболее часто встречающиеся </w:t>
      </w:r>
      <w:proofErr w:type="spellStart"/>
      <w:r w:rsidR="000F7F11" w:rsidRPr="00DC3E97">
        <w:rPr>
          <w:rFonts w:ascii="Times New Roman" w:hAnsi="Times New Roman" w:cs="Times New Roman"/>
          <w:sz w:val="28"/>
        </w:rPr>
        <w:t>сургутянам</w:t>
      </w:r>
      <w:proofErr w:type="spellEnd"/>
      <w:r w:rsidR="000F7F11" w:rsidRPr="00DC3E97">
        <w:rPr>
          <w:rFonts w:ascii="Times New Roman" w:hAnsi="Times New Roman" w:cs="Times New Roman"/>
          <w:sz w:val="28"/>
        </w:rPr>
        <w:t xml:space="preserve"> темы </w:t>
      </w:r>
      <w:r w:rsidR="0059761A" w:rsidRPr="00DC3E97">
        <w:rPr>
          <w:rFonts w:ascii="Times New Roman" w:hAnsi="Times New Roman" w:cs="Times New Roman"/>
          <w:sz w:val="28"/>
        </w:rPr>
        <w:t>социальной рекламы</w:t>
      </w:r>
      <w:r w:rsidR="000F7F11" w:rsidRPr="00DC3E97">
        <w:rPr>
          <w:rFonts w:ascii="Times New Roman" w:hAnsi="Times New Roman" w:cs="Times New Roman"/>
          <w:sz w:val="28"/>
        </w:rPr>
        <w:t>:</w:t>
      </w:r>
      <w:r w:rsidR="0059761A" w:rsidRPr="00DC3E97">
        <w:rPr>
          <w:rFonts w:ascii="Times New Roman" w:hAnsi="Times New Roman" w:cs="Times New Roman"/>
          <w:color w:val="000000"/>
          <w:sz w:val="28"/>
        </w:rPr>
        <w:t xml:space="preserve"> «Забота о своих детях», «Забота о родителях»</w:t>
      </w:r>
      <w:r w:rsidR="00B42884" w:rsidRPr="00DC3E97">
        <w:rPr>
          <w:rFonts w:ascii="Times New Roman" w:hAnsi="Times New Roman" w:cs="Times New Roman"/>
          <w:color w:val="000000"/>
          <w:sz w:val="28"/>
        </w:rPr>
        <w:t xml:space="preserve"> и</w:t>
      </w:r>
      <w:r w:rsidR="0059761A" w:rsidRPr="00DC3E97">
        <w:rPr>
          <w:rFonts w:ascii="Times New Roman" w:hAnsi="Times New Roman" w:cs="Times New Roman"/>
          <w:color w:val="000000"/>
          <w:sz w:val="28"/>
        </w:rPr>
        <w:t xml:space="preserve"> «Чистота города».</w:t>
      </w:r>
      <w:r w:rsidR="00B42884" w:rsidRPr="00DC3E9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C673B" w:rsidRPr="00DC3E97" w:rsidRDefault="00B42884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C3E97">
        <w:rPr>
          <w:rFonts w:ascii="Times New Roman" w:hAnsi="Times New Roman" w:cs="Times New Roman"/>
          <w:color w:val="000000"/>
          <w:sz w:val="28"/>
        </w:rPr>
        <w:t>По результатам парных распределений, было выявлено, что на мужчин больше чем на женщин производит впечатление социальная реклама, направленная на предупреждение «Безопасности дорожного движения», «Воспитания нравственности у детей», «Против курения», «Борьб</w:t>
      </w:r>
      <w:r w:rsidR="00F52493" w:rsidRPr="00DC3E97">
        <w:rPr>
          <w:rFonts w:ascii="Times New Roman" w:hAnsi="Times New Roman" w:cs="Times New Roman"/>
          <w:color w:val="000000"/>
          <w:sz w:val="28"/>
        </w:rPr>
        <w:t>ы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с пробками на дорогах», а также «Социальн</w:t>
      </w:r>
      <w:r w:rsidR="00F52493" w:rsidRPr="00DC3E97">
        <w:rPr>
          <w:rFonts w:ascii="Times New Roman" w:hAnsi="Times New Roman" w:cs="Times New Roman"/>
          <w:color w:val="000000"/>
          <w:sz w:val="28"/>
        </w:rPr>
        <w:t>ой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адаптаци</w:t>
      </w:r>
      <w:r w:rsidR="00F52493" w:rsidRPr="00DC3E97">
        <w:rPr>
          <w:rFonts w:ascii="Times New Roman" w:hAnsi="Times New Roman" w:cs="Times New Roman"/>
          <w:color w:val="000000"/>
          <w:sz w:val="28"/>
        </w:rPr>
        <w:t>и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инвалидов и помощь им»</w:t>
      </w:r>
      <w:r w:rsidR="00F52493" w:rsidRPr="00DC3E97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76612" w:rsidRPr="00DC3E97" w:rsidRDefault="00F5249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C3E97">
        <w:rPr>
          <w:rFonts w:ascii="Times New Roman" w:hAnsi="Times New Roman" w:cs="Times New Roman"/>
          <w:color w:val="000000"/>
          <w:sz w:val="28"/>
        </w:rPr>
        <w:t>Женской половине опрошенного населения больше всего запомнились рекламные плакаты, вывески и стенды, посвященные благотворительности и милосердию; борьб</w:t>
      </w:r>
      <w:r w:rsidR="009E16F1" w:rsidRPr="00DC3E97">
        <w:rPr>
          <w:rFonts w:ascii="Times New Roman" w:hAnsi="Times New Roman" w:cs="Times New Roman"/>
          <w:color w:val="000000"/>
          <w:sz w:val="28"/>
        </w:rPr>
        <w:t>е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с наркоманией и алкоголизмом; забот</w:t>
      </w:r>
      <w:r w:rsidR="009E16F1" w:rsidRPr="00DC3E97">
        <w:rPr>
          <w:rFonts w:ascii="Times New Roman" w:hAnsi="Times New Roman" w:cs="Times New Roman"/>
          <w:color w:val="000000"/>
          <w:sz w:val="28"/>
        </w:rPr>
        <w:t>е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о своих детях, </w:t>
      </w:r>
      <w:r w:rsidRPr="00DC3E97">
        <w:rPr>
          <w:rFonts w:ascii="Times New Roman" w:hAnsi="Times New Roman" w:cs="Times New Roman"/>
          <w:color w:val="000000"/>
          <w:sz w:val="28"/>
        </w:rPr>
        <w:lastRenderedPageBreak/>
        <w:t xml:space="preserve">родителях и тяжелобольных людях; вопросы усыновления и помощи сиротам; донорства; чистоты города и решения городских проблем. </w:t>
      </w:r>
    </w:p>
    <w:p w:rsidR="00715C05" w:rsidRPr="00DC3E97" w:rsidRDefault="00541E4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Возрастные распределения ответов на вышеуказанный вопрос показали, что тема «Безопасности дорожного движения»</w:t>
      </w:r>
      <w:r w:rsidR="00A84B3D" w:rsidRPr="00DC3E97">
        <w:rPr>
          <w:rFonts w:ascii="Times New Roman" w:hAnsi="Times New Roman" w:cs="Times New Roman"/>
          <w:sz w:val="28"/>
        </w:rPr>
        <w:t xml:space="preserve"> актуальна для всех жителей, независимо от возраста</w:t>
      </w:r>
      <w:r w:rsidRPr="00DC3E97">
        <w:rPr>
          <w:rFonts w:ascii="Times New Roman" w:hAnsi="Times New Roman" w:cs="Times New Roman"/>
          <w:sz w:val="28"/>
        </w:rPr>
        <w:t xml:space="preserve">. Социальная реклама «Против курения» также </w:t>
      </w:r>
      <w:r w:rsidR="00A84B3D" w:rsidRPr="00DC3E97">
        <w:rPr>
          <w:rFonts w:ascii="Times New Roman" w:hAnsi="Times New Roman" w:cs="Times New Roman"/>
          <w:sz w:val="28"/>
        </w:rPr>
        <w:t>занимает высокие позиции среди ответов респондентов</w:t>
      </w:r>
      <w:r w:rsidRPr="00DC3E97">
        <w:rPr>
          <w:rFonts w:ascii="Times New Roman" w:hAnsi="Times New Roman" w:cs="Times New Roman"/>
          <w:sz w:val="28"/>
        </w:rPr>
        <w:t xml:space="preserve"> всех возрастов, кроме тех, кому от 45 до 54 лет. </w:t>
      </w:r>
      <w:r w:rsidR="00715C05" w:rsidRPr="00DC3E97">
        <w:rPr>
          <w:rFonts w:ascii="Times New Roman" w:hAnsi="Times New Roman" w:cs="Times New Roman"/>
          <w:sz w:val="28"/>
        </w:rPr>
        <w:t xml:space="preserve">Позиция «Чистота города» набрала наивысшие проценты у респондентов от 25 до 34 лет и от 55 </w:t>
      </w:r>
      <w:r w:rsidR="003367DB" w:rsidRPr="00DC3E97">
        <w:rPr>
          <w:rFonts w:ascii="Times New Roman" w:hAnsi="Times New Roman" w:cs="Times New Roman"/>
          <w:sz w:val="28"/>
        </w:rPr>
        <w:t xml:space="preserve">лет </w:t>
      </w:r>
      <w:r w:rsidR="00715C05" w:rsidRPr="00DC3E97">
        <w:rPr>
          <w:rFonts w:ascii="Times New Roman" w:hAnsi="Times New Roman" w:cs="Times New Roman"/>
          <w:sz w:val="28"/>
        </w:rPr>
        <w:t xml:space="preserve">и старше. </w:t>
      </w:r>
    </w:p>
    <w:p w:rsidR="00E7620F" w:rsidRPr="00DC3E97" w:rsidRDefault="00715C05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Стоит отметить, что интерес к рекламе социального характера, направленного на заботу о ком-то производит большее впечатление на лиц старше 45 лет. Так «Заботу о родителях» отметили в равной степени все, кому 45 лет и больше. «Заботу о детях» отметили респонденты старшей возрастной категории (от 55 лет и старше). </w:t>
      </w:r>
      <w:r w:rsidR="00541E46" w:rsidRPr="00DC3E97">
        <w:rPr>
          <w:rFonts w:ascii="Times New Roman" w:hAnsi="Times New Roman" w:cs="Times New Roman"/>
          <w:sz w:val="28"/>
        </w:rPr>
        <w:t xml:space="preserve">Зато </w:t>
      </w:r>
      <w:r w:rsidRPr="00DC3E97">
        <w:rPr>
          <w:rFonts w:ascii="Times New Roman" w:hAnsi="Times New Roman" w:cs="Times New Roman"/>
          <w:sz w:val="28"/>
        </w:rPr>
        <w:t>про</w:t>
      </w:r>
      <w:r w:rsidR="003367DB" w:rsidRPr="00DC3E97">
        <w:rPr>
          <w:rFonts w:ascii="Times New Roman" w:hAnsi="Times New Roman" w:cs="Times New Roman"/>
          <w:sz w:val="28"/>
        </w:rPr>
        <w:t>блема</w:t>
      </w:r>
      <w:r w:rsidRPr="00DC3E97">
        <w:rPr>
          <w:rFonts w:ascii="Times New Roman" w:hAnsi="Times New Roman" w:cs="Times New Roman"/>
          <w:sz w:val="28"/>
        </w:rPr>
        <w:t xml:space="preserve"> борьбы с наркоманией и алкоголизмом и соответственно социальная реклама подобного сюжета производит большее впечатление на молодых людей (от 18 до 34 лет)</w:t>
      </w:r>
      <w:r w:rsidR="003367DB" w:rsidRPr="00DC3E97">
        <w:rPr>
          <w:rFonts w:ascii="Times New Roman" w:hAnsi="Times New Roman" w:cs="Times New Roman"/>
          <w:sz w:val="28"/>
        </w:rPr>
        <w:t xml:space="preserve"> (Рис.11)</w:t>
      </w:r>
      <w:r w:rsidRPr="00DC3E97">
        <w:rPr>
          <w:rFonts w:ascii="Times New Roman" w:hAnsi="Times New Roman" w:cs="Times New Roman"/>
          <w:sz w:val="28"/>
        </w:rPr>
        <w:t xml:space="preserve">. </w:t>
      </w:r>
      <w:r w:rsidR="00876612" w:rsidRPr="00DC3E97">
        <w:rPr>
          <w:rFonts w:ascii="Times New Roman" w:hAnsi="Times New Roman" w:cs="Times New Roman"/>
          <w:sz w:val="28"/>
        </w:rPr>
        <w:t xml:space="preserve">С </w:t>
      </w:r>
      <w:r w:rsidR="00E7620F" w:rsidRPr="00DC3E97">
        <w:rPr>
          <w:rFonts w:ascii="Times New Roman" w:hAnsi="Times New Roman" w:cs="Times New Roman"/>
          <w:sz w:val="28"/>
        </w:rPr>
        <w:t>учётом</w:t>
      </w:r>
      <w:r w:rsidR="00876612" w:rsidRPr="00DC3E97">
        <w:rPr>
          <w:rFonts w:ascii="Times New Roman" w:hAnsi="Times New Roman" w:cs="Times New Roman"/>
          <w:sz w:val="28"/>
        </w:rPr>
        <w:t xml:space="preserve"> полученных результатов, можно </w:t>
      </w:r>
      <w:r w:rsidR="00E7620F" w:rsidRPr="00DC3E97">
        <w:rPr>
          <w:rFonts w:ascii="Times New Roman" w:hAnsi="Times New Roman" w:cs="Times New Roman"/>
          <w:sz w:val="28"/>
        </w:rPr>
        <w:t>заключить</w:t>
      </w:r>
      <w:r w:rsidR="00876612" w:rsidRPr="00DC3E97">
        <w:rPr>
          <w:rFonts w:ascii="Times New Roman" w:hAnsi="Times New Roman" w:cs="Times New Roman"/>
          <w:sz w:val="28"/>
        </w:rPr>
        <w:t xml:space="preserve">, </w:t>
      </w:r>
      <w:r w:rsidR="00E7620F" w:rsidRPr="00DC3E97">
        <w:rPr>
          <w:rFonts w:ascii="Times New Roman" w:hAnsi="Times New Roman" w:cs="Times New Roman"/>
          <w:sz w:val="28"/>
        </w:rPr>
        <w:t xml:space="preserve">что эффективность влияния той или иной социальной рекламы зависит от </w:t>
      </w:r>
      <w:r w:rsidR="00876612" w:rsidRPr="00DC3E97">
        <w:rPr>
          <w:rFonts w:ascii="Times New Roman" w:hAnsi="Times New Roman" w:cs="Times New Roman"/>
          <w:sz w:val="28"/>
        </w:rPr>
        <w:t>возрастн</w:t>
      </w:r>
      <w:r w:rsidR="00E7620F" w:rsidRPr="00DC3E97">
        <w:rPr>
          <w:rFonts w:ascii="Times New Roman" w:hAnsi="Times New Roman" w:cs="Times New Roman"/>
          <w:sz w:val="28"/>
        </w:rPr>
        <w:t>ой</w:t>
      </w:r>
      <w:r w:rsidR="00876612" w:rsidRPr="00DC3E97">
        <w:rPr>
          <w:rFonts w:ascii="Times New Roman" w:hAnsi="Times New Roman" w:cs="Times New Roman"/>
          <w:sz w:val="28"/>
        </w:rPr>
        <w:t xml:space="preserve"> категори</w:t>
      </w:r>
      <w:r w:rsidR="00E7620F" w:rsidRPr="00DC3E97">
        <w:rPr>
          <w:rFonts w:ascii="Times New Roman" w:hAnsi="Times New Roman" w:cs="Times New Roman"/>
          <w:sz w:val="28"/>
        </w:rPr>
        <w:t>и</w:t>
      </w:r>
      <w:r w:rsidR="00876612" w:rsidRPr="00DC3E97">
        <w:rPr>
          <w:rFonts w:ascii="Times New Roman" w:hAnsi="Times New Roman" w:cs="Times New Roman"/>
          <w:sz w:val="28"/>
        </w:rPr>
        <w:t xml:space="preserve"> граждан, </w:t>
      </w:r>
      <w:r w:rsidR="00E7620F" w:rsidRPr="00DC3E97">
        <w:rPr>
          <w:rFonts w:ascii="Times New Roman" w:hAnsi="Times New Roman" w:cs="Times New Roman"/>
          <w:sz w:val="28"/>
        </w:rPr>
        <w:t xml:space="preserve">а также от </w:t>
      </w:r>
      <w:r w:rsidR="00876612" w:rsidRPr="00DC3E97">
        <w:rPr>
          <w:rFonts w:ascii="Times New Roman" w:hAnsi="Times New Roman" w:cs="Times New Roman"/>
          <w:sz w:val="28"/>
        </w:rPr>
        <w:t>гендерной принадлежности</w:t>
      </w:r>
      <w:r w:rsidR="00E7620F" w:rsidRPr="00DC3E97">
        <w:rPr>
          <w:rFonts w:ascii="Times New Roman" w:hAnsi="Times New Roman" w:cs="Times New Roman"/>
          <w:sz w:val="28"/>
        </w:rPr>
        <w:t xml:space="preserve"> аудитории, на которую она направлена. Таким образом, одним из условий достижения наиболее значимого социального эффекта будет являться обеспечение условия правильного </w:t>
      </w:r>
      <w:r w:rsidR="009E16F1" w:rsidRPr="00DC3E97">
        <w:rPr>
          <w:rFonts w:ascii="Times New Roman" w:hAnsi="Times New Roman" w:cs="Times New Roman"/>
          <w:sz w:val="28"/>
        </w:rPr>
        <w:t>размещен</w:t>
      </w:r>
      <w:r w:rsidR="00E7620F" w:rsidRPr="00DC3E97">
        <w:rPr>
          <w:rFonts w:ascii="Times New Roman" w:hAnsi="Times New Roman" w:cs="Times New Roman"/>
          <w:sz w:val="28"/>
        </w:rPr>
        <w:t>ия</w:t>
      </w:r>
      <w:r w:rsidR="00F52493" w:rsidRPr="00DC3E97">
        <w:rPr>
          <w:rFonts w:ascii="Times New Roman" w:hAnsi="Times New Roman" w:cs="Times New Roman"/>
          <w:sz w:val="28"/>
        </w:rPr>
        <w:t xml:space="preserve"> </w:t>
      </w:r>
      <w:r w:rsidR="00E7620F" w:rsidRPr="00DC3E97">
        <w:rPr>
          <w:rFonts w:ascii="Times New Roman" w:hAnsi="Times New Roman" w:cs="Times New Roman"/>
          <w:sz w:val="28"/>
        </w:rPr>
        <w:t xml:space="preserve">объекта социальной рекламы. </w:t>
      </w:r>
    </w:p>
    <w:p w:rsidR="00B24613" w:rsidRPr="00DC3E97" w:rsidRDefault="00B24613" w:rsidP="00DC3E9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DC3E97"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55160FCA" wp14:editId="4A68A64D">
            <wp:extent cx="6262576" cy="4104168"/>
            <wp:effectExtent l="0" t="0" r="508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p w:rsidR="00B24613" w:rsidRPr="00DC3E97" w:rsidRDefault="00B24613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  <w:r w:rsidRPr="00DC3E97">
        <w:rPr>
          <w:i/>
          <w:color w:val="000000"/>
          <w:szCs w:val="28"/>
        </w:rPr>
        <w:t xml:space="preserve">Рис.11. </w:t>
      </w:r>
      <w:r w:rsidRPr="00DC3E97">
        <w:rPr>
          <w:i/>
        </w:rPr>
        <w:t>Распределение ответов на вопрос «Ваш возраст» с вопросом «Припомните, пожалуйста, социальную рекламу в г. Сургуте, которая произвела на вас сильное впечатление. О чем она была? К чему она призывала?»</w:t>
      </w:r>
      <w:r w:rsidRPr="00DC3E97">
        <w:rPr>
          <w:i/>
          <w:color w:val="000000"/>
          <w:szCs w:val="28"/>
        </w:rPr>
        <w:t xml:space="preserve">, </w:t>
      </w:r>
      <w:proofErr w:type="gramStart"/>
      <w:r w:rsidRPr="00DC3E97">
        <w:rPr>
          <w:i/>
          <w:color w:val="000000"/>
          <w:szCs w:val="28"/>
        </w:rPr>
        <w:t>в</w:t>
      </w:r>
      <w:proofErr w:type="gramEnd"/>
      <w:r w:rsidRPr="00DC3E97">
        <w:rPr>
          <w:i/>
          <w:color w:val="000000"/>
          <w:szCs w:val="28"/>
        </w:rPr>
        <w:t>%</w:t>
      </w:r>
    </w:p>
    <w:p w:rsidR="00B24613" w:rsidRPr="00DC3E97" w:rsidRDefault="00B24613" w:rsidP="00DC3E9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F353AC" w:rsidRPr="00DC3E97" w:rsidRDefault="00B24613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color w:val="000000"/>
          <w:sz w:val="28"/>
        </w:rPr>
        <w:t xml:space="preserve">Несмотря на то, что процент </w:t>
      </w:r>
      <w:r w:rsidR="00E7620F" w:rsidRPr="00DC3E97">
        <w:rPr>
          <w:rFonts w:ascii="Times New Roman" w:hAnsi="Times New Roman" w:cs="Times New Roman"/>
          <w:color w:val="000000"/>
          <w:sz w:val="28"/>
        </w:rPr>
        <w:t xml:space="preserve">респондентов, на которых </w:t>
      </w:r>
      <w:r w:rsidRPr="00DC3E97">
        <w:rPr>
          <w:rFonts w:ascii="Times New Roman" w:hAnsi="Times New Roman" w:cs="Times New Roman"/>
          <w:color w:val="000000"/>
          <w:sz w:val="28"/>
        </w:rPr>
        <w:t>реклам</w:t>
      </w:r>
      <w:r w:rsidR="00E7620F" w:rsidRPr="00DC3E97">
        <w:rPr>
          <w:rFonts w:ascii="Times New Roman" w:hAnsi="Times New Roman" w:cs="Times New Roman"/>
          <w:color w:val="000000"/>
          <w:sz w:val="28"/>
        </w:rPr>
        <w:t>а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социального характера</w:t>
      </w:r>
      <w:r w:rsidR="00E7620F" w:rsidRPr="00DC3E97">
        <w:rPr>
          <w:rFonts w:ascii="Times New Roman" w:hAnsi="Times New Roman" w:cs="Times New Roman"/>
          <w:color w:val="000000"/>
          <w:sz w:val="28"/>
        </w:rPr>
        <w:t xml:space="preserve"> произвела впечатление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довольно велик, а количество затруднившихся с ответом составляет всего 13%, большинство респондентов утверждают, что</w:t>
      </w:r>
      <w:r w:rsidR="00E15CC9" w:rsidRPr="00DC3E97">
        <w:rPr>
          <w:rFonts w:ascii="Times New Roman" w:hAnsi="Times New Roman" w:cs="Times New Roman"/>
          <w:color w:val="000000"/>
          <w:sz w:val="28"/>
        </w:rPr>
        <w:t xml:space="preserve"> им не случалось задумываться о своем поведении под влиянием социальной рекламы в </w:t>
      </w:r>
      <w:proofErr w:type="spellStart"/>
      <w:r w:rsidR="00E15CC9" w:rsidRPr="00DC3E97">
        <w:rPr>
          <w:rFonts w:ascii="Times New Roman" w:hAnsi="Times New Roman" w:cs="Times New Roman"/>
          <w:color w:val="000000"/>
          <w:sz w:val="28"/>
        </w:rPr>
        <w:t>г</w:t>
      </w:r>
      <w:proofErr w:type="gramStart"/>
      <w:r w:rsidR="00E15CC9" w:rsidRPr="00DC3E97">
        <w:rPr>
          <w:rFonts w:ascii="Times New Roman" w:hAnsi="Times New Roman" w:cs="Times New Roman"/>
          <w:color w:val="000000"/>
          <w:sz w:val="28"/>
        </w:rPr>
        <w:t>.С</w:t>
      </w:r>
      <w:proofErr w:type="gramEnd"/>
      <w:r w:rsidR="00E15CC9" w:rsidRPr="00DC3E97">
        <w:rPr>
          <w:rFonts w:ascii="Times New Roman" w:hAnsi="Times New Roman" w:cs="Times New Roman"/>
          <w:color w:val="000000"/>
          <w:sz w:val="28"/>
        </w:rPr>
        <w:t>ургуте</w:t>
      </w:r>
      <w:proofErr w:type="spellEnd"/>
      <w:r w:rsidRPr="00DC3E97">
        <w:rPr>
          <w:rFonts w:ascii="Times New Roman" w:hAnsi="Times New Roman" w:cs="Times New Roman"/>
          <w:color w:val="000000"/>
          <w:sz w:val="28"/>
        </w:rPr>
        <w:t>. Таких ответов было в общей сложности 60%</w:t>
      </w:r>
      <w:r w:rsidR="00E15CC9" w:rsidRPr="00DC3E97">
        <w:rPr>
          <w:rFonts w:ascii="Times New Roman" w:hAnsi="Times New Roman" w:cs="Times New Roman"/>
          <w:color w:val="000000"/>
          <w:sz w:val="28"/>
        </w:rPr>
        <w:t xml:space="preserve"> (Рис.1</w:t>
      </w:r>
      <w:r w:rsidR="003367DB" w:rsidRPr="00DC3E97">
        <w:rPr>
          <w:rFonts w:ascii="Times New Roman" w:hAnsi="Times New Roman" w:cs="Times New Roman"/>
          <w:color w:val="000000"/>
          <w:sz w:val="28"/>
        </w:rPr>
        <w:t>2</w:t>
      </w:r>
      <w:r w:rsidR="00E15CC9" w:rsidRPr="00DC3E97">
        <w:rPr>
          <w:rFonts w:ascii="Times New Roman" w:hAnsi="Times New Roman" w:cs="Times New Roman"/>
          <w:color w:val="000000"/>
          <w:sz w:val="28"/>
        </w:rPr>
        <w:t>)</w:t>
      </w:r>
      <w:r w:rsidR="0019571D" w:rsidRPr="00DC3E97">
        <w:rPr>
          <w:rFonts w:ascii="Times New Roman" w:hAnsi="Times New Roman" w:cs="Times New Roman"/>
          <w:color w:val="000000"/>
          <w:sz w:val="28"/>
        </w:rPr>
        <w:t>.</w:t>
      </w:r>
      <w:r w:rsidRPr="00DC3E97">
        <w:rPr>
          <w:rFonts w:ascii="Times New Roman" w:hAnsi="Times New Roman" w:cs="Times New Roman"/>
          <w:color w:val="000000"/>
          <w:sz w:val="28"/>
        </w:rPr>
        <w:t xml:space="preserve"> Мы попытались выяснить, связано ли </w:t>
      </w:r>
      <w:r w:rsidR="003C2AC0" w:rsidRPr="00DC3E97">
        <w:rPr>
          <w:rFonts w:ascii="Times New Roman" w:hAnsi="Times New Roman" w:cs="Times New Roman"/>
          <w:color w:val="000000"/>
          <w:sz w:val="28"/>
        </w:rPr>
        <w:t xml:space="preserve">это с тем, что </w:t>
      </w:r>
      <w:proofErr w:type="spellStart"/>
      <w:r w:rsidRPr="00DC3E97">
        <w:rPr>
          <w:rFonts w:ascii="Times New Roman" w:hAnsi="Times New Roman" w:cs="Times New Roman"/>
          <w:color w:val="000000"/>
          <w:sz w:val="28"/>
        </w:rPr>
        <w:t>сургутянам</w:t>
      </w:r>
      <w:proofErr w:type="spellEnd"/>
      <w:r w:rsidRPr="00DC3E97">
        <w:rPr>
          <w:rFonts w:ascii="Times New Roman" w:hAnsi="Times New Roman" w:cs="Times New Roman"/>
          <w:color w:val="000000"/>
          <w:sz w:val="28"/>
        </w:rPr>
        <w:t xml:space="preserve"> </w:t>
      </w:r>
      <w:r w:rsidR="003C2AC0" w:rsidRPr="00DC3E97">
        <w:rPr>
          <w:rFonts w:ascii="Times New Roman" w:hAnsi="Times New Roman" w:cs="Times New Roman"/>
          <w:color w:val="000000"/>
          <w:sz w:val="28"/>
        </w:rPr>
        <w:t>очень редко встречается на улицах города</w:t>
      </w:r>
      <w:r w:rsidR="0019571D" w:rsidRPr="00DC3E97">
        <w:rPr>
          <w:rFonts w:ascii="Times New Roman" w:hAnsi="Times New Roman" w:cs="Times New Roman"/>
          <w:color w:val="000000"/>
          <w:sz w:val="28"/>
        </w:rPr>
        <w:t xml:space="preserve"> </w:t>
      </w:r>
      <w:r w:rsidR="003C2AC0" w:rsidRPr="00DC3E97">
        <w:rPr>
          <w:rFonts w:ascii="Times New Roman" w:hAnsi="Times New Roman" w:cs="Times New Roman"/>
          <w:color w:val="000000"/>
          <w:sz w:val="28"/>
        </w:rPr>
        <w:t>социально-направленная реклама. Для этого, было проанализировано п</w:t>
      </w:r>
      <w:r w:rsidR="0019571D" w:rsidRPr="00DC3E97">
        <w:rPr>
          <w:rFonts w:ascii="Times New Roman" w:hAnsi="Times New Roman" w:cs="Times New Roman"/>
          <w:sz w:val="28"/>
          <w:szCs w:val="28"/>
        </w:rPr>
        <w:t>арное распределение ответов на вопросы «Встречалась ли Вам социальная реклама на улицах Сургута? И если встречалась, то часто или редко?» и «</w:t>
      </w:r>
      <w:r w:rsidR="0019571D" w:rsidRPr="00DC3E97">
        <w:rPr>
          <w:rFonts w:ascii="Times New Roman" w:hAnsi="Times New Roman" w:cs="Times New Roman"/>
          <w:color w:val="000000"/>
          <w:sz w:val="28"/>
          <w:szCs w:val="18"/>
        </w:rPr>
        <w:t>Вам случалось под влиянием социальной рекламы в г. Сургуте задумываться о своем поведении, или таких случаев не было?»</w:t>
      </w:r>
      <w:r w:rsidR="003C2AC0" w:rsidRPr="00DC3E97">
        <w:rPr>
          <w:rFonts w:ascii="Times New Roman" w:hAnsi="Times New Roman" w:cs="Times New Roman"/>
          <w:color w:val="000000"/>
          <w:sz w:val="28"/>
          <w:szCs w:val="18"/>
        </w:rPr>
        <w:t>. Оказалось</w:t>
      </w:r>
      <w:r w:rsidR="0019571D" w:rsidRPr="00DC3E97">
        <w:rPr>
          <w:rFonts w:ascii="Times New Roman" w:hAnsi="Times New Roman" w:cs="Times New Roman"/>
          <w:color w:val="000000"/>
          <w:sz w:val="28"/>
          <w:szCs w:val="18"/>
        </w:rPr>
        <w:t>, что</w:t>
      </w:r>
      <w:r w:rsidR="0019571D" w:rsidRPr="00DC3E97">
        <w:rPr>
          <w:rFonts w:ascii="Times New Roman" w:hAnsi="Times New Roman" w:cs="Times New Roman"/>
          <w:sz w:val="28"/>
          <w:szCs w:val="28"/>
        </w:rPr>
        <w:t xml:space="preserve"> большинству из тех, кому «часто» встречалась социальная реклама на улицах </w:t>
      </w:r>
      <w:r w:rsidR="0019571D" w:rsidRPr="00DC3E97">
        <w:rPr>
          <w:rFonts w:ascii="Times New Roman" w:hAnsi="Times New Roman" w:cs="Times New Roman"/>
          <w:sz w:val="28"/>
          <w:szCs w:val="28"/>
        </w:rPr>
        <w:lastRenderedPageBreak/>
        <w:t>Сургута</w:t>
      </w:r>
      <w:r w:rsidR="003C2AC0" w:rsidRPr="00DC3E97">
        <w:rPr>
          <w:rFonts w:ascii="Times New Roman" w:hAnsi="Times New Roman" w:cs="Times New Roman"/>
          <w:sz w:val="28"/>
          <w:szCs w:val="28"/>
        </w:rPr>
        <w:t xml:space="preserve"> (45,5%)</w:t>
      </w:r>
      <w:r w:rsidR="0019571D" w:rsidRPr="00DC3E97">
        <w:rPr>
          <w:rFonts w:ascii="Times New Roman" w:hAnsi="Times New Roman" w:cs="Times New Roman"/>
          <w:sz w:val="28"/>
          <w:szCs w:val="28"/>
        </w:rPr>
        <w:t xml:space="preserve">, </w:t>
      </w:r>
      <w:r w:rsidR="003C2AC0" w:rsidRPr="00DC3E97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19571D" w:rsidRPr="00DC3E97">
        <w:rPr>
          <w:rFonts w:ascii="Times New Roman" w:hAnsi="Times New Roman" w:cs="Times New Roman"/>
          <w:sz w:val="28"/>
          <w:szCs w:val="28"/>
        </w:rPr>
        <w:t>приходилось задумываться о своем поведении под влиянием этого вида наружной информации.</w:t>
      </w:r>
      <w:r w:rsidR="002C673B" w:rsidRPr="00DC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3D" w:rsidRPr="00DC3E97" w:rsidRDefault="00A84B3D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15CC9" w:rsidRDefault="00E15CC9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  <w:r w:rsidRPr="00DC3E97">
        <w:rPr>
          <w:i/>
          <w:color w:val="000000"/>
        </w:rPr>
        <w:t>Таблица 4. Припомните, пожалуйста, социальную рекламу в г. Сургуте, которая произвела на вас сильное впечатление. О чем она была? К чему она призывала?</w:t>
      </w: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</w:rPr>
      </w:pPr>
    </w:p>
    <w:tbl>
      <w:tblPr>
        <w:tblStyle w:val="-5"/>
        <w:tblW w:w="9606" w:type="dxa"/>
        <w:tblLayout w:type="fixed"/>
        <w:tblLook w:val="00A0" w:firstRow="1" w:lastRow="0" w:firstColumn="1" w:lastColumn="0" w:noHBand="0" w:noVBand="0"/>
      </w:tblPr>
      <w:tblGrid>
        <w:gridCol w:w="7763"/>
        <w:gridCol w:w="1843"/>
      </w:tblGrid>
      <w:tr w:rsidR="00E15CC9" w:rsidRPr="00DC3E97" w:rsidTr="00F3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Безопасность дорожного движения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32,1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Воспитание нравственности у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8,9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Против курения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28,1</w:t>
            </w:r>
            <w:r w:rsidR="00A15CC2" w:rsidRPr="00DC3E9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Благотворительность, милосердие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11,9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Против наркомании, алкоголизма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21,7</w:t>
            </w:r>
            <w:r w:rsidR="00A15CC2" w:rsidRPr="00DC3E9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Забота о своих детях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14,4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Забота о родителях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14,7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Усыновление детей, помощь сиротам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6,7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Борьба с пробками на дорогах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5,2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Забота о тяжелобольных людях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5,2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Донорство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7,6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Социальная адаптация инвалидов, помощь 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2,8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Чистота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14,1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Решение городских проблем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2,8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Толерантность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1,5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Помощь бездомным животным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10,1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2,8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  <w:tr w:rsidR="00E15CC9" w:rsidRPr="00DC3E97" w:rsidTr="00F3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15CC9" w:rsidRPr="00DC3E97" w:rsidRDefault="00E15CC9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13,1</w:t>
            </w:r>
            <w:r w:rsidR="00A15CC2" w:rsidRPr="00DC3E9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%</w:t>
            </w:r>
          </w:p>
        </w:tc>
      </w:tr>
    </w:tbl>
    <w:p w:rsidR="003C2AC0" w:rsidRDefault="003C2AC0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</w:p>
    <w:p w:rsidR="00DC3E97" w:rsidRP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</w:p>
    <w:p w:rsidR="009F4D48" w:rsidRPr="00DC3E97" w:rsidRDefault="00E15CC9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  <w:r w:rsidRPr="00DC3E97">
        <w:rPr>
          <w:noProof/>
        </w:rPr>
        <w:lastRenderedPageBreak/>
        <w:drawing>
          <wp:inline distT="0" distB="0" distL="0" distR="0" wp14:anchorId="2BC0C3B9" wp14:editId="1D214B54">
            <wp:extent cx="5305647" cy="2296633"/>
            <wp:effectExtent l="0" t="19050" r="0" b="88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p w:rsidR="00E15CC9" w:rsidRPr="00DC3E97" w:rsidRDefault="009F4D48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  <w:r w:rsidRPr="00DC3E97">
        <w:rPr>
          <w:i/>
          <w:color w:val="000000"/>
          <w:szCs w:val="28"/>
        </w:rPr>
        <w:t>Рис.1</w:t>
      </w:r>
      <w:r w:rsidR="003367DB" w:rsidRPr="00DC3E97">
        <w:rPr>
          <w:i/>
          <w:color w:val="000000"/>
          <w:szCs w:val="28"/>
        </w:rPr>
        <w:t>2</w:t>
      </w:r>
      <w:r w:rsidRPr="00DC3E97">
        <w:rPr>
          <w:i/>
          <w:color w:val="000000"/>
          <w:szCs w:val="28"/>
        </w:rPr>
        <w:t>. Вам случалось под влиянием социальной рекламы в г. Сургуте задумываться о своем поведении, или таких случаев не было?</w:t>
      </w:r>
    </w:p>
    <w:p w:rsidR="00E90EE3" w:rsidRPr="00DC3E97" w:rsidRDefault="00E90EE3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p w:rsidR="009F4D48" w:rsidRPr="00DC3E97" w:rsidRDefault="00A84B3D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На вопрос о том:</w:t>
      </w:r>
      <w:r w:rsidR="009F4D48" w:rsidRPr="00DC3E97">
        <w:rPr>
          <w:color w:val="000000"/>
          <w:sz w:val="28"/>
        </w:rPr>
        <w:t xml:space="preserve"> </w:t>
      </w:r>
      <w:r w:rsidRPr="00DC3E97">
        <w:rPr>
          <w:color w:val="000000"/>
          <w:sz w:val="28"/>
        </w:rPr>
        <w:t>«Д</w:t>
      </w:r>
      <w:r w:rsidR="009F4D48" w:rsidRPr="00DC3E97">
        <w:rPr>
          <w:color w:val="000000"/>
          <w:sz w:val="28"/>
        </w:rPr>
        <w:t xml:space="preserve">остаточно ли рекламы </w:t>
      </w:r>
      <w:r w:rsidR="00A15CC2" w:rsidRPr="00DC3E97">
        <w:rPr>
          <w:color w:val="000000"/>
          <w:sz w:val="28"/>
        </w:rPr>
        <w:t>различных</w:t>
      </w:r>
      <w:r w:rsidR="009F4D48" w:rsidRPr="00DC3E97">
        <w:rPr>
          <w:color w:val="000000"/>
          <w:sz w:val="28"/>
        </w:rPr>
        <w:t xml:space="preserve"> видов размещено сейчас на улицах города</w:t>
      </w:r>
      <w:r w:rsidR="0065512A" w:rsidRPr="00DC3E97">
        <w:rPr>
          <w:color w:val="000000"/>
          <w:sz w:val="28"/>
        </w:rPr>
        <w:t>?</w:t>
      </w:r>
      <w:r w:rsidRPr="00DC3E97">
        <w:rPr>
          <w:color w:val="000000"/>
          <w:sz w:val="28"/>
        </w:rPr>
        <w:t>» респонденты ответили следующим образом.</w:t>
      </w:r>
      <w:r w:rsidR="0065512A" w:rsidRPr="00DC3E97">
        <w:rPr>
          <w:color w:val="000000"/>
          <w:sz w:val="28"/>
        </w:rPr>
        <w:t xml:space="preserve"> Так, 47% опрошенных считают, что в городе слишком мало социальной рекламы, тогда как почти каждый четвертый утверждает, что ее столько, сколько нужно. </w:t>
      </w:r>
      <w:r w:rsidR="003C2AC0" w:rsidRPr="00DC3E97">
        <w:rPr>
          <w:sz w:val="28"/>
        </w:rPr>
        <w:t xml:space="preserve">Вариант ответа «Столько, сколько нужно» </w:t>
      </w:r>
      <w:r w:rsidR="0065512A" w:rsidRPr="00DC3E97">
        <w:rPr>
          <w:color w:val="000000"/>
          <w:sz w:val="28"/>
        </w:rPr>
        <w:t>стоит на втором месте и в вопросах оценки количества размещен</w:t>
      </w:r>
      <w:r w:rsidR="003C2AC0" w:rsidRPr="00DC3E97">
        <w:rPr>
          <w:color w:val="000000"/>
          <w:sz w:val="28"/>
        </w:rPr>
        <w:t xml:space="preserve">ия иной наружной рекламы (31%). Тогда как именно этого </w:t>
      </w:r>
      <w:r w:rsidR="0065512A" w:rsidRPr="00DC3E97">
        <w:rPr>
          <w:color w:val="000000"/>
          <w:sz w:val="28"/>
        </w:rPr>
        <w:t>вида рекламы</w:t>
      </w:r>
      <w:r w:rsidR="003C2AC0" w:rsidRPr="00DC3E97">
        <w:rPr>
          <w:color w:val="000000"/>
          <w:sz w:val="28"/>
        </w:rPr>
        <w:t xml:space="preserve"> («наружной»)</w:t>
      </w:r>
      <w:r w:rsidR="0065512A" w:rsidRPr="00DC3E97">
        <w:rPr>
          <w:color w:val="000000"/>
          <w:sz w:val="28"/>
        </w:rPr>
        <w:t>, по мнению респондентов, в городе слишком много (50,1%) (Рис.1</w:t>
      </w:r>
      <w:r w:rsidR="003367DB" w:rsidRPr="00DC3E97">
        <w:rPr>
          <w:color w:val="000000"/>
          <w:sz w:val="28"/>
        </w:rPr>
        <w:t>3</w:t>
      </w:r>
      <w:r w:rsidR="0065512A" w:rsidRPr="00DC3E97">
        <w:rPr>
          <w:color w:val="000000"/>
          <w:sz w:val="28"/>
        </w:rPr>
        <w:t>).</w:t>
      </w:r>
      <w:r w:rsidR="00E90EE3" w:rsidRPr="00DC3E97">
        <w:rPr>
          <w:color w:val="000000"/>
          <w:sz w:val="28"/>
        </w:rPr>
        <w:t xml:space="preserve"> </w:t>
      </w:r>
    </w:p>
    <w:p w:rsidR="00A15CC2" w:rsidRPr="00DC3E97" w:rsidRDefault="00A15CC2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15CC2" w:rsidRPr="00DC3E97" w:rsidRDefault="00A15CC2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DC3E97">
        <w:rPr>
          <w:noProof/>
        </w:rPr>
        <w:lastRenderedPageBreak/>
        <w:drawing>
          <wp:inline distT="0" distB="0" distL="0" distR="0" wp14:anchorId="2153950F" wp14:editId="1E8A1520">
            <wp:extent cx="5854148" cy="3011556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3E97" w:rsidRDefault="00DC3E97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:rsidR="00A15CC2" w:rsidRPr="00DC3E97" w:rsidRDefault="00A15CC2" w:rsidP="00DC3E9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DC3E97">
        <w:rPr>
          <w:i/>
          <w:color w:val="000000"/>
        </w:rPr>
        <w:t>Рис.1</w:t>
      </w:r>
      <w:r w:rsidR="003367DB" w:rsidRPr="00DC3E97">
        <w:rPr>
          <w:i/>
          <w:color w:val="000000"/>
        </w:rPr>
        <w:t>3</w:t>
      </w:r>
      <w:r w:rsidRPr="00DC3E97">
        <w:rPr>
          <w:i/>
          <w:color w:val="000000"/>
        </w:rPr>
        <w:t>. Как вам кажется, сейчас на улицах города слишком много, слишком мало или столько, сколько нужно рекламы следующих видов</w:t>
      </w:r>
      <w:r w:rsidR="00034CE8" w:rsidRPr="00DC3E97">
        <w:rPr>
          <w:i/>
          <w:color w:val="000000"/>
        </w:rPr>
        <w:t>?</w:t>
      </w:r>
      <w:r w:rsidRPr="00DC3E97">
        <w:rPr>
          <w:i/>
          <w:color w:val="000000"/>
        </w:rPr>
        <w:t xml:space="preserve">, </w:t>
      </w:r>
      <w:proofErr w:type="gramStart"/>
      <w:r w:rsidRPr="00DC3E97">
        <w:rPr>
          <w:i/>
          <w:color w:val="000000"/>
        </w:rPr>
        <w:t>в</w:t>
      </w:r>
      <w:proofErr w:type="gramEnd"/>
      <w:r w:rsidRPr="00DC3E97">
        <w:rPr>
          <w:i/>
          <w:color w:val="000000"/>
        </w:rPr>
        <w:t xml:space="preserve"> %</w:t>
      </w:r>
    </w:p>
    <w:p w:rsidR="00A15CC2" w:rsidRPr="00DC3E97" w:rsidRDefault="00A15CC2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</w:rPr>
      </w:pPr>
    </w:p>
    <w:p w:rsidR="00A15CC2" w:rsidRPr="00DC3E97" w:rsidRDefault="003C2AC0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proofErr w:type="gramStart"/>
      <w:r w:rsidRPr="00DC3E97">
        <w:rPr>
          <w:sz w:val="28"/>
        </w:rPr>
        <w:t>Открытый вопрос</w:t>
      </w:r>
      <w:r w:rsidR="00E90EE3" w:rsidRPr="00DC3E97">
        <w:rPr>
          <w:sz w:val="28"/>
        </w:rPr>
        <w:t xml:space="preserve"> </w:t>
      </w:r>
      <w:r w:rsidRPr="00DC3E97">
        <w:rPr>
          <w:color w:val="000000"/>
          <w:sz w:val="28"/>
        </w:rPr>
        <w:t>о</w:t>
      </w:r>
      <w:r w:rsidR="00A15CC2" w:rsidRPr="00DC3E97">
        <w:rPr>
          <w:color w:val="000000"/>
          <w:sz w:val="28"/>
        </w:rPr>
        <w:t xml:space="preserve"> наиболее эффективных метод</w:t>
      </w:r>
      <w:r w:rsidRPr="00DC3E97">
        <w:rPr>
          <w:color w:val="000000"/>
          <w:sz w:val="28"/>
        </w:rPr>
        <w:t>ах</w:t>
      </w:r>
      <w:r w:rsidR="00A15CC2" w:rsidRPr="00DC3E97">
        <w:rPr>
          <w:color w:val="000000"/>
          <w:sz w:val="28"/>
        </w:rPr>
        <w:t xml:space="preserve"> борьбы с нелегальной наружной рекламой </w:t>
      </w:r>
      <w:r w:rsidRPr="00DC3E97">
        <w:rPr>
          <w:color w:val="000000"/>
          <w:sz w:val="28"/>
        </w:rPr>
        <w:t xml:space="preserve">показал, что </w:t>
      </w:r>
      <w:r w:rsidR="00A15CC2" w:rsidRPr="00DC3E97">
        <w:rPr>
          <w:color w:val="000000"/>
          <w:sz w:val="28"/>
        </w:rPr>
        <w:t>59 участник</w:t>
      </w:r>
      <w:r w:rsidRPr="00DC3E97">
        <w:rPr>
          <w:color w:val="000000"/>
          <w:sz w:val="28"/>
        </w:rPr>
        <w:t xml:space="preserve">ов </w:t>
      </w:r>
      <w:r w:rsidR="00A15CC2" w:rsidRPr="00DC3E97">
        <w:rPr>
          <w:color w:val="000000"/>
          <w:sz w:val="28"/>
        </w:rPr>
        <w:t xml:space="preserve">опроса </w:t>
      </w:r>
      <w:r w:rsidR="000158BC" w:rsidRPr="00DC3E97">
        <w:rPr>
          <w:color w:val="000000"/>
          <w:sz w:val="28"/>
        </w:rPr>
        <w:t xml:space="preserve">считают наиболее действенными мерами: </w:t>
      </w:r>
      <w:r w:rsidR="00A15CC2" w:rsidRPr="00DC3E97">
        <w:rPr>
          <w:color w:val="000000"/>
          <w:sz w:val="28"/>
        </w:rPr>
        <w:t>«штрафы, «наказание рублем», а также контроль со стороны соответствующих органов». 30 респондентов решили, что единственным верным способом борьбы является демонтаж, снос и даже уничтожение такого вида рекламы. 15 человек затруднились с ответом на этот вопрос</w:t>
      </w:r>
      <w:r w:rsidR="00F27236" w:rsidRPr="00DC3E97">
        <w:rPr>
          <w:color w:val="000000"/>
          <w:sz w:val="28"/>
        </w:rPr>
        <w:t>, а 10 респондентов решили, что</w:t>
      </w:r>
      <w:proofErr w:type="gramEnd"/>
      <w:r w:rsidR="00F27236" w:rsidRPr="00DC3E97">
        <w:rPr>
          <w:color w:val="000000"/>
          <w:sz w:val="28"/>
        </w:rPr>
        <w:t xml:space="preserve"> в таких случаях нужно «действовать по закону», в том числе и «наказывать юридически».</w:t>
      </w:r>
    </w:p>
    <w:p w:rsidR="00F27236" w:rsidRPr="00DC3E97" w:rsidRDefault="00F27236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 xml:space="preserve">Также, среди предложений встречались такие </w:t>
      </w:r>
      <w:r w:rsidR="00034CE8" w:rsidRPr="00DC3E97">
        <w:rPr>
          <w:color w:val="000000"/>
          <w:sz w:val="28"/>
        </w:rPr>
        <w:t>рекомендации</w:t>
      </w:r>
      <w:r w:rsidRPr="00DC3E97">
        <w:rPr>
          <w:color w:val="000000"/>
          <w:sz w:val="28"/>
        </w:rPr>
        <w:t>, как:</w:t>
      </w:r>
    </w:p>
    <w:p w:rsidR="00F27236" w:rsidRPr="00DC3E97" w:rsidRDefault="00F27236" w:rsidP="00DC3E9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Административные взыскания;</w:t>
      </w:r>
    </w:p>
    <w:p w:rsidR="00F27236" w:rsidRPr="00DC3E97" w:rsidRDefault="00F27236" w:rsidP="00DC3E9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Сообщения в соответствующие инстанции;</w:t>
      </w:r>
    </w:p>
    <w:p w:rsidR="00F27236" w:rsidRPr="00DC3E97" w:rsidRDefault="00F27236" w:rsidP="00DC3E9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Уголовная ответственность и тюремное заключение;</w:t>
      </w:r>
    </w:p>
    <w:p w:rsidR="00F27236" w:rsidRPr="00DC3E97" w:rsidRDefault="00F27236" w:rsidP="00DC3E9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Регулярные проверки;</w:t>
      </w:r>
    </w:p>
    <w:p w:rsidR="00F27236" w:rsidRPr="00DC3E97" w:rsidRDefault="00F27236" w:rsidP="00DC3E9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«Ловить авторов и их фото обнародовать»;</w:t>
      </w:r>
    </w:p>
    <w:p w:rsidR="00F27236" w:rsidRPr="00DC3E97" w:rsidRDefault="00F27236" w:rsidP="00DC3E9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t>«Конфискация рекламных материалов (в пользу городского бюджета)» и др.</w:t>
      </w:r>
    </w:p>
    <w:p w:rsidR="00F27236" w:rsidRPr="00DC3E97" w:rsidRDefault="00F27236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C3E97">
        <w:rPr>
          <w:color w:val="000000"/>
          <w:sz w:val="28"/>
        </w:rPr>
        <w:lastRenderedPageBreak/>
        <w:t>Среди прочего, встречались и высказывания о том, что это полностью работа властей, и решать должна «Администрация».</w:t>
      </w:r>
    </w:p>
    <w:p w:rsidR="000158BC" w:rsidRPr="00DC3E97" w:rsidRDefault="00F27236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8"/>
        </w:rPr>
      </w:pPr>
      <w:r w:rsidRPr="00DC3E97">
        <w:rPr>
          <w:color w:val="000000"/>
          <w:sz w:val="28"/>
        </w:rPr>
        <w:t xml:space="preserve">Таким образом, </w:t>
      </w:r>
      <w:r w:rsidR="00196243" w:rsidRPr="00DC3E97">
        <w:rPr>
          <w:color w:val="000000"/>
          <w:sz w:val="28"/>
        </w:rPr>
        <w:t xml:space="preserve">по мнению </w:t>
      </w:r>
      <w:r w:rsidR="00C73ADD" w:rsidRPr="00DC3E97">
        <w:rPr>
          <w:color w:val="000000"/>
          <w:sz w:val="28"/>
        </w:rPr>
        <w:t>респондентов</w:t>
      </w:r>
      <w:r w:rsidR="000158BC" w:rsidRPr="00DC3E97">
        <w:rPr>
          <w:color w:val="000000"/>
          <w:sz w:val="28"/>
        </w:rPr>
        <w:t>, в городе имеется достаточно большое количество наружной рекламы,</w:t>
      </w:r>
      <w:r w:rsidR="00C73ADD" w:rsidRPr="00DC3E97">
        <w:rPr>
          <w:color w:val="000000"/>
          <w:sz w:val="28"/>
        </w:rPr>
        <w:t xml:space="preserve"> которая, порой, вызывает больше негативных эмоций, чем позитивных. При этом такой вид наружной информации как «социальная реклама» напротив воспринимается позитивно, но ее, по мнению </w:t>
      </w:r>
      <w:proofErr w:type="gramStart"/>
      <w:r w:rsidR="00C73ADD" w:rsidRPr="00DC3E97">
        <w:rPr>
          <w:color w:val="000000"/>
          <w:sz w:val="28"/>
        </w:rPr>
        <w:t>опрошенных</w:t>
      </w:r>
      <w:proofErr w:type="gramEnd"/>
      <w:r w:rsidR="00C73ADD" w:rsidRPr="00DC3E97">
        <w:rPr>
          <w:color w:val="000000"/>
          <w:sz w:val="28"/>
        </w:rPr>
        <w:t xml:space="preserve">, в городе недостаточно. </w:t>
      </w:r>
      <w:proofErr w:type="gramStart"/>
      <w:r w:rsidR="00C73ADD" w:rsidRPr="00DC3E97">
        <w:rPr>
          <w:color w:val="000000"/>
          <w:sz w:val="28"/>
        </w:rPr>
        <w:t xml:space="preserve">Можно предположить, что именно этот фактор является </w:t>
      </w:r>
      <w:r w:rsidR="000158BC" w:rsidRPr="00DC3E97">
        <w:rPr>
          <w:sz w:val="28"/>
        </w:rPr>
        <w:t>преобладающим</w:t>
      </w:r>
      <w:r w:rsidR="00C73ADD" w:rsidRPr="00DC3E97">
        <w:rPr>
          <w:sz w:val="28"/>
        </w:rPr>
        <w:t xml:space="preserve"> в</w:t>
      </w:r>
      <w:r w:rsidR="000158BC" w:rsidRPr="00DC3E97">
        <w:rPr>
          <w:sz w:val="28"/>
        </w:rPr>
        <w:t xml:space="preserve"> том, что большинству анкетируемых не приходилось менять свое поведение под</w:t>
      </w:r>
      <w:r w:rsidR="00C73ADD" w:rsidRPr="00DC3E97">
        <w:rPr>
          <w:sz w:val="28"/>
        </w:rPr>
        <w:t xml:space="preserve"> влияни</w:t>
      </w:r>
      <w:r w:rsidR="000158BC" w:rsidRPr="00DC3E97">
        <w:rPr>
          <w:sz w:val="28"/>
        </w:rPr>
        <w:t>ем</w:t>
      </w:r>
      <w:r w:rsidR="00C73ADD" w:rsidRPr="00DC3E97">
        <w:rPr>
          <w:sz w:val="28"/>
        </w:rPr>
        <w:t xml:space="preserve"> социальной рекламы, разм</w:t>
      </w:r>
      <w:r w:rsidR="00034CE8" w:rsidRPr="00DC3E97">
        <w:rPr>
          <w:sz w:val="28"/>
        </w:rPr>
        <w:t>е</w:t>
      </w:r>
      <w:r w:rsidR="00C73ADD" w:rsidRPr="00DC3E97">
        <w:rPr>
          <w:sz w:val="28"/>
        </w:rPr>
        <w:t>щен</w:t>
      </w:r>
      <w:r w:rsidR="000158BC" w:rsidRPr="00DC3E97">
        <w:rPr>
          <w:sz w:val="28"/>
        </w:rPr>
        <w:t>ной</w:t>
      </w:r>
      <w:r w:rsidR="00C73ADD" w:rsidRPr="00DC3E97">
        <w:rPr>
          <w:sz w:val="28"/>
        </w:rPr>
        <w:t xml:space="preserve"> на улицах города Сургута.</w:t>
      </w:r>
      <w:r w:rsidR="00E90EE3" w:rsidRPr="00DC3E97">
        <w:rPr>
          <w:sz w:val="28"/>
        </w:rPr>
        <w:t xml:space="preserve"> </w:t>
      </w:r>
      <w:proofErr w:type="gramEnd"/>
    </w:p>
    <w:p w:rsidR="00BB7F27" w:rsidRPr="00DC3E97" w:rsidRDefault="00BB7F27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3E97">
        <w:rPr>
          <w:color w:val="000000"/>
          <w:sz w:val="28"/>
          <w:szCs w:val="28"/>
        </w:rPr>
        <w:br w:type="page"/>
      </w:r>
    </w:p>
    <w:p w:rsidR="00C73ADD" w:rsidRPr="00DC3E97" w:rsidRDefault="00DC3E97" w:rsidP="00DC3E9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b/>
          <w:bCs/>
          <w:sz w:val="28"/>
        </w:rPr>
      </w:pPr>
      <w:r w:rsidRPr="00DC3E97">
        <w:rPr>
          <w:b/>
          <w:bCs/>
          <w:sz w:val="28"/>
        </w:rPr>
        <w:lastRenderedPageBreak/>
        <w:t xml:space="preserve">Оценка населением качества </w:t>
      </w:r>
      <w:r w:rsidRPr="00DC3E97">
        <w:rPr>
          <w:b/>
          <w:bCs/>
          <w:color w:val="000000" w:themeColor="text1"/>
          <w:sz w:val="28"/>
        </w:rPr>
        <w:t xml:space="preserve">выполнения муниципальной работы </w:t>
      </w:r>
      <w:r w:rsidRPr="00DC3E97">
        <w:rPr>
          <w:b/>
          <w:sz w:val="28"/>
          <w:szCs w:val="28"/>
        </w:rPr>
        <w:t>«Декоративно-художественное и праздничное оформление города»</w:t>
      </w:r>
    </w:p>
    <w:p w:rsidR="00C73ADD" w:rsidRPr="00DC3E97" w:rsidRDefault="00C73ADD" w:rsidP="00DC3E97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3E5D82" w:rsidRPr="00DC3E97" w:rsidRDefault="000158BC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3E97">
        <w:rPr>
          <w:color w:val="000000"/>
          <w:sz w:val="28"/>
          <w:szCs w:val="28"/>
        </w:rPr>
        <w:t>И</w:t>
      </w:r>
      <w:r w:rsidR="008A484E" w:rsidRPr="00DC3E97">
        <w:rPr>
          <w:color w:val="000000"/>
          <w:sz w:val="28"/>
          <w:szCs w:val="28"/>
        </w:rPr>
        <w:t>сторическая память, национально-</w:t>
      </w:r>
      <w:r w:rsidR="00617805" w:rsidRPr="00DC3E97">
        <w:rPr>
          <w:color w:val="000000"/>
          <w:sz w:val="28"/>
          <w:szCs w:val="28"/>
        </w:rPr>
        <w:t>культурное</w:t>
      </w:r>
      <w:r w:rsidR="008A484E" w:rsidRPr="00DC3E97">
        <w:rPr>
          <w:color w:val="000000"/>
          <w:sz w:val="28"/>
          <w:szCs w:val="28"/>
        </w:rPr>
        <w:t xml:space="preserve"> своеобразие </w:t>
      </w:r>
      <w:r w:rsidRPr="00DC3E97">
        <w:rPr>
          <w:color w:val="000000"/>
          <w:sz w:val="28"/>
          <w:szCs w:val="28"/>
        </w:rPr>
        <w:t>и практичность являются</w:t>
      </w:r>
      <w:r w:rsidR="008A484E" w:rsidRPr="00DC3E97">
        <w:rPr>
          <w:color w:val="000000"/>
          <w:sz w:val="28"/>
          <w:szCs w:val="28"/>
        </w:rPr>
        <w:t xml:space="preserve"> одн</w:t>
      </w:r>
      <w:r w:rsidRPr="00DC3E97">
        <w:rPr>
          <w:color w:val="000000"/>
          <w:sz w:val="28"/>
          <w:szCs w:val="28"/>
        </w:rPr>
        <w:t>ими</w:t>
      </w:r>
      <w:r w:rsidR="008A484E" w:rsidRPr="00DC3E97">
        <w:rPr>
          <w:color w:val="000000"/>
          <w:sz w:val="28"/>
          <w:szCs w:val="28"/>
        </w:rPr>
        <w:t xml:space="preserve"> из важнейших задач современных градостроителей. В ходе проведения социологического исследования мы попытались выяснить, от каких факторов, по мнению респондентов, зависит облик города в первую очередь. Так перв</w:t>
      </w:r>
      <w:r w:rsidR="00617805" w:rsidRPr="00DC3E97">
        <w:rPr>
          <w:color w:val="000000"/>
          <w:sz w:val="28"/>
          <w:szCs w:val="28"/>
        </w:rPr>
        <w:t>ые</w:t>
      </w:r>
      <w:r w:rsidR="008A484E" w:rsidRPr="00DC3E97">
        <w:rPr>
          <w:color w:val="000000"/>
          <w:sz w:val="28"/>
          <w:szCs w:val="28"/>
        </w:rPr>
        <w:t xml:space="preserve"> мест</w:t>
      </w:r>
      <w:r w:rsidR="00617805" w:rsidRPr="00DC3E97">
        <w:rPr>
          <w:color w:val="000000"/>
          <w:sz w:val="28"/>
          <w:szCs w:val="28"/>
        </w:rPr>
        <w:t xml:space="preserve">а были отданы </w:t>
      </w:r>
      <w:r w:rsidR="003E5D82" w:rsidRPr="00DC3E97">
        <w:rPr>
          <w:color w:val="000000"/>
          <w:sz w:val="28"/>
          <w:szCs w:val="28"/>
        </w:rPr>
        <w:t>действи</w:t>
      </w:r>
      <w:r w:rsidR="00617805" w:rsidRPr="00DC3E97">
        <w:rPr>
          <w:color w:val="000000"/>
          <w:sz w:val="28"/>
          <w:szCs w:val="28"/>
        </w:rPr>
        <w:t>ям</w:t>
      </w:r>
      <w:r w:rsidR="003E5D82" w:rsidRPr="00DC3E97">
        <w:rPr>
          <w:color w:val="000000"/>
          <w:sz w:val="28"/>
          <w:szCs w:val="28"/>
        </w:rPr>
        <w:t xml:space="preserve"> исполнительной власти города (Главы города и Администрации). </w:t>
      </w:r>
      <w:r w:rsidR="00617805" w:rsidRPr="00DC3E97">
        <w:rPr>
          <w:color w:val="000000"/>
          <w:sz w:val="28"/>
          <w:szCs w:val="28"/>
        </w:rPr>
        <w:t xml:space="preserve">Именно от их деятельности, по мнению большинства </w:t>
      </w:r>
      <w:proofErr w:type="gramStart"/>
      <w:r w:rsidR="00617805" w:rsidRPr="00DC3E97">
        <w:rPr>
          <w:color w:val="000000"/>
          <w:sz w:val="28"/>
          <w:szCs w:val="28"/>
        </w:rPr>
        <w:t>анкетируемых</w:t>
      </w:r>
      <w:proofErr w:type="gramEnd"/>
      <w:r w:rsidR="00617805" w:rsidRPr="00DC3E97">
        <w:rPr>
          <w:color w:val="000000"/>
          <w:sz w:val="28"/>
          <w:szCs w:val="28"/>
        </w:rPr>
        <w:t xml:space="preserve">, зависит облик города в первую очередь. </w:t>
      </w:r>
      <w:r w:rsidR="003E5D82" w:rsidRPr="00DC3E97">
        <w:rPr>
          <w:color w:val="000000"/>
          <w:sz w:val="28"/>
          <w:szCs w:val="28"/>
        </w:rPr>
        <w:t>Третью ступень в этом рейтинге занимает профессионализм, чувство вкуса и творческие способности архитекторов, дизайнеров и художников</w:t>
      </w:r>
      <w:r w:rsidR="00617805" w:rsidRPr="00DC3E97">
        <w:rPr>
          <w:color w:val="000000"/>
          <w:sz w:val="28"/>
          <w:szCs w:val="28"/>
        </w:rPr>
        <w:t xml:space="preserve"> (Табл.5)</w:t>
      </w:r>
      <w:r w:rsidR="003E5D82" w:rsidRPr="00DC3E97">
        <w:rPr>
          <w:color w:val="000000"/>
          <w:sz w:val="28"/>
          <w:szCs w:val="28"/>
        </w:rPr>
        <w:t>.</w:t>
      </w:r>
      <w:r w:rsidR="00DC2B91" w:rsidRPr="00DC3E97">
        <w:rPr>
          <w:color w:val="000000"/>
          <w:sz w:val="28"/>
          <w:szCs w:val="28"/>
        </w:rPr>
        <w:t xml:space="preserve"> Стоит отметить, что аналогичный вопрос, заданный респондентам в 2012-2013 гг. показал, что, по мнению сургутян, роль властей в определении облика города растет из года в год, тогда как образ жизни и культурный уровень </w:t>
      </w:r>
      <w:r w:rsidR="00943634" w:rsidRPr="00DC3E97">
        <w:rPr>
          <w:color w:val="000000"/>
          <w:sz w:val="28"/>
          <w:szCs w:val="28"/>
        </w:rPr>
        <w:t>самих респондентов, отходит на второй план, и считается менее значимым фактором. Такую разницу в оценках ситуации можно объяснить</w:t>
      </w:r>
      <w:r w:rsidR="00B5264F">
        <w:rPr>
          <w:color w:val="000000"/>
          <w:sz w:val="28"/>
          <w:szCs w:val="28"/>
        </w:rPr>
        <w:t xml:space="preserve"> с точки зрения патернализма</w:t>
      </w:r>
      <w:r w:rsidR="000860A9" w:rsidRPr="00DC3E97">
        <w:rPr>
          <w:color w:val="000000"/>
          <w:sz w:val="28"/>
          <w:szCs w:val="28"/>
        </w:rPr>
        <w:t xml:space="preserve">, когда существует склонность перекладывать ответственность за собственное благополучие на государство, </w:t>
      </w:r>
      <w:r w:rsidR="00943634" w:rsidRPr="00DC3E97">
        <w:rPr>
          <w:color w:val="000000"/>
          <w:sz w:val="28"/>
          <w:szCs w:val="28"/>
        </w:rPr>
        <w:t>тем самым снимая с себя бремя обязательств.</w:t>
      </w:r>
      <w:r w:rsidR="00F353AC" w:rsidRPr="00DC3E97">
        <w:rPr>
          <w:color w:val="000000"/>
          <w:sz w:val="28"/>
          <w:szCs w:val="28"/>
        </w:rPr>
        <w:t xml:space="preserve"> </w:t>
      </w:r>
    </w:p>
    <w:p w:rsidR="00617805" w:rsidRPr="00DC3E97" w:rsidRDefault="00617805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62EDC" w:rsidRDefault="00617805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  <w:r w:rsidRPr="00DC3E97">
        <w:rPr>
          <w:i/>
          <w:color w:val="000000"/>
          <w:szCs w:val="28"/>
        </w:rPr>
        <w:t>Таблица 5. От каких факторов, по Вашему мнению, зависит облик города в первую очередь?</w:t>
      </w:r>
    </w:p>
    <w:p w:rsidR="00B5264F" w:rsidRPr="00DC3E97" w:rsidRDefault="00B5264F" w:rsidP="00DC3E9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Cs w:val="28"/>
        </w:rPr>
      </w:pPr>
    </w:p>
    <w:tbl>
      <w:tblPr>
        <w:tblStyle w:val="-6"/>
        <w:tblW w:w="9889" w:type="dxa"/>
        <w:tblLayout w:type="fixed"/>
        <w:tblLook w:val="00A0" w:firstRow="1" w:lastRow="0" w:firstColumn="1" w:lastColumn="0" w:noHBand="0" w:noVBand="0"/>
      </w:tblPr>
      <w:tblGrid>
        <w:gridCol w:w="8305"/>
        <w:gridCol w:w="1584"/>
      </w:tblGrid>
      <w:tr w:rsidR="00617805" w:rsidRPr="00DC3E97" w:rsidTr="00D83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профессионализма, вкуса и творческих способностей архитекторов, дизайнеров, художников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29,8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56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действий Главы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14:numSpacing w14:val="tabular"/>
              </w:rPr>
              <w:t>49,6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деятельности Администрации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14:numSpacing w14:val="tabular"/>
              </w:rPr>
              <w:t>37,0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деятельности депутатов Думы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18,4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того, хотят ли горожане видеть Сургут своим домом, их ответственности, культурного уровня и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22,9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11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От градостроительной политики, проводимой департаментом архитектуры и </w:t>
            </w: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lastRenderedPageBreak/>
              <w:t>градостроительства и главным архитектором, возглавляющим департамент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lastRenderedPageBreak/>
              <w:t>13,4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lastRenderedPageBreak/>
              <w:t>От качества и уровня требований (закреплённых документально), предъявляемых к внешнему облику городской застройки, землепользованию, благоустройству, размещению средств наружной рекламы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13,1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34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деятельности надзорных органов, отвечающих за порядок организации работы по застройке, землепользованию, благоустройству, размещению средств наружной рекламы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17,4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желания инвесторов участвовать в формировании городской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4,8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183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качества строительных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9,8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наличия денег в городском бюджете на поддержание чистоты и порядка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15,5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19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От наличия денег в городском бюджете на строительство монументальных и </w:t>
            </w:r>
            <w:proofErr w:type="spellStart"/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скульптурно</w:t>
            </w:r>
            <w:proofErr w:type="spellEnd"/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-декоративных объектов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11,0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От наличия денег в городском бюджете на благоустройство и озеленение территории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12,6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Меня это не интересует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1,4</w:t>
            </w:r>
          </w:p>
        </w:tc>
      </w:tr>
      <w:tr w:rsidR="00617805" w:rsidRPr="00DC3E97" w:rsidTr="00D83B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29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4,3</w:t>
            </w:r>
          </w:p>
        </w:tc>
      </w:tr>
      <w:tr w:rsidR="00617805" w:rsidRPr="00DC3E97" w:rsidTr="00D8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</w:tcPr>
          <w:p w:rsidR="00617805" w:rsidRPr="00DC3E97" w:rsidRDefault="00617805" w:rsidP="00DC3E97">
            <w:pPr>
              <w:tabs>
                <w:tab w:val="left" w:pos="229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C3E97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617805" w:rsidRPr="00DC3E97" w:rsidRDefault="00617805" w:rsidP="00DC3E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</w:pPr>
            <w:r w:rsidRPr="00DC3E97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tabular"/>
              </w:rPr>
              <w:t>0,2</w:t>
            </w:r>
          </w:p>
        </w:tc>
      </w:tr>
    </w:tbl>
    <w:p w:rsidR="001F12C7" w:rsidRPr="00DC3E97" w:rsidRDefault="001F12C7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617805" w:rsidRDefault="005937E2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В лидирующую пятерку недостающих элементов декоративно-художественного и праздничного оформления городской среды Сургута, по мнению участников опроса, вошли: «Элементы ландшафтного дизайна» - 41,4%, «Художественное оформление фасадов домов» - 40,9%, «Современная уличная мебель, выполненная на высоком художественном уровне» - 38,8%, «Фонтаны» - 37,8%, а также «Художественная подсветка зданий и сооружений» - 37,1%. </w:t>
      </w:r>
      <w:r w:rsidR="00034CE8" w:rsidRPr="00DC3E97">
        <w:rPr>
          <w:rFonts w:ascii="Times New Roman" w:hAnsi="Times New Roman" w:cs="Times New Roman"/>
          <w:sz w:val="28"/>
        </w:rPr>
        <w:t>Примечательно</w:t>
      </w:r>
      <w:r w:rsidR="002156FB" w:rsidRPr="00DC3E97">
        <w:rPr>
          <w:rFonts w:ascii="Times New Roman" w:hAnsi="Times New Roman" w:cs="Times New Roman"/>
          <w:sz w:val="28"/>
        </w:rPr>
        <w:t xml:space="preserve">, что из года в год, предпочтения </w:t>
      </w:r>
      <w:r w:rsidR="00034CE8" w:rsidRPr="00DC3E97">
        <w:rPr>
          <w:rFonts w:ascii="Times New Roman" w:hAnsi="Times New Roman" w:cs="Times New Roman"/>
          <w:sz w:val="28"/>
        </w:rPr>
        <w:t xml:space="preserve">к </w:t>
      </w:r>
      <w:r w:rsidR="002156FB" w:rsidRPr="00DC3E97">
        <w:rPr>
          <w:rFonts w:ascii="Times New Roman" w:hAnsi="Times New Roman" w:cs="Times New Roman"/>
          <w:sz w:val="28"/>
        </w:rPr>
        <w:t xml:space="preserve">вышеуказанным элементам архитектурного оформления – не меняются. Так, по результатам опроса 2013 года, первую пятерку желаемых элементов декоративно-художественного и праздничного оформления города, также возглавляли «Фонтаны», «Уличная мебель», «Элементы ландшафтного дизайна», «Художественная подсветка зданий и сооружений». Единственным отличием является то, что в 2013 году в этот рейтинг входил еще один вид архитектурного оформления, а именно </w:t>
      </w:r>
      <w:r w:rsidR="002156FB" w:rsidRPr="00DC3E97">
        <w:rPr>
          <w:rFonts w:ascii="Times New Roman" w:hAnsi="Times New Roman" w:cs="Times New Roman"/>
          <w:sz w:val="28"/>
        </w:rPr>
        <w:lastRenderedPageBreak/>
        <w:t>«Мемориалы, памятники, мемориальные доски и скульптурные композиции» (Рис.1</w:t>
      </w:r>
      <w:r w:rsidR="003367DB" w:rsidRPr="00DC3E97">
        <w:rPr>
          <w:rFonts w:ascii="Times New Roman" w:hAnsi="Times New Roman" w:cs="Times New Roman"/>
          <w:sz w:val="28"/>
        </w:rPr>
        <w:t>4</w:t>
      </w:r>
      <w:r w:rsidR="002156FB" w:rsidRPr="00DC3E97">
        <w:rPr>
          <w:rFonts w:ascii="Times New Roman" w:hAnsi="Times New Roman" w:cs="Times New Roman"/>
          <w:sz w:val="28"/>
        </w:rPr>
        <w:t>).</w:t>
      </w:r>
    </w:p>
    <w:p w:rsidR="00B5264F" w:rsidRPr="00DC3E97" w:rsidRDefault="00B5264F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156FB" w:rsidRPr="00DC3E97" w:rsidRDefault="000860A9" w:rsidP="00DC3E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593AB4" wp14:editId="242DC935">
            <wp:extent cx="5810250" cy="29051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134" w:rsidRPr="00DC3E97" w:rsidRDefault="0043513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Рис.1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4</w:t>
      </w:r>
      <w:r w:rsidRPr="00DC3E97">
        <w:rPr>
          <w:rFonts w:ascii="Times New Roman" w:hAnsi="Times New Roman" w:cs="Times New Roman"/>
          <w:i/>
          <w:sz w:val="24"/>
          <w:szCs w:val="24"/>
        </w:rPr>
        <w:t>.</w:t>
      </w:r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Как Вы считаете, какие элементы нужно использовать в первую очередь для декоративно-художественного и праздничного оформления городс</w:t>
      </w:r>
      <w:r w:rsidR="00034CE8"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кой среды Сургута, в сравнении </w:t>
      </w:r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2013 и 2014 гг., </w:t>
      </w:r>
      <w:proofErr w:type="gramStart"/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%</w:t>
      </w:r>
    </w:p>
    <w:p w:rsidR="00435134" w:rsidRPr="00DC3E97" w:rsidRDefault="0043513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5507ED" w:rsidRPr="00DC3E97" w:rsidRDefault="000860A9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Полученные результаты </w:t>
      </w:r>
      <w:r w:rsidR="00F353AC" w:rsidRPr="00DC3E97">
        <w:rPr>
          <w:rFonts w:ascii="Times New Roman" w:hAnsi="Times New Roman" w:cs="Times New Roman"/>
          <w:sz w:val="28"/>
          <w:szCs w:val="24"/>
        </w:rPr>
        <w:t>незначительных</w:t>
      </w:r>
      <w:r w:rsidRPr="00DC3E97">
        <w:rPr>
          <w:rFonts w:ascii="Times New Roman" w:hAnsi="Times New Roman" w:cs="Times New Roman"/>
          <w:sz w:val="28"/>
          <w:szCs w:val="24"/>
        </w:rPr>
        <w:t xml:space="preserve"> изменений</w:t>
      </w:r>
      <w:r w:rsidR="005507ED" w:rsidRPr="00DC3E97">
        <w:rPr>
          <w:rFonts w:ascii="Times New Roman" w:hAnsi="Times New Roman" w:cs="Times New Roman"/>
          <w:sz w:val="28"/>
          <w:szCs w:val="24"/>
        </w:rPr>
        <w:t xml:space="preserve"> в предпочтениях первоочередности использования того или иного декоративно-художественного объекта в оформлении города, в данном случае мемориалов, памятников и скульптурных композиций, можно объяснить тем, что важность </w:t>
      </w:r>
      <w:r w:rsidR="005153F5" w:rsidRPr="00DC3E97">
        <w:rPr>
          <w:rFonts w:ascii="Times New Roman" w:hAnsi="Times New Roman" w:cs="Times New Roman"/>
          <w:sz w:val="28"/>
          <w:szCs w:val="24"/>
        </w:rPr>
        <w:t xml:space="preserve">увеличения количества скульптурных композиций </w:t>
      </w:r>
      <w:r w:rsidR="005507ED" w:rsidRPr="00DC3E97">
        <w:rPr>
          <w:rFonts w:ascii="Times New Roman" w:hAnsi="Times New Roman" w:cs="Times New Roman"/>
          <w:sz w:val="28"/>
          <w:szCs w:val="24"/>
        </w:rPr>
        <w:t xml:space="preserve">для жителей города, не стоит на первом, и даже на пятом месте. Это доказывается ответами, полученными в ходе следующего вопроса. Так, каждый пятый респондент считает, что памятников в городе достаточно, а более 21% опрошенных </w:t>
      </w:r>
      <w:proofErr w:type="gramStart"/>
      <w:r w:rsidR="005507ED" w:rsidRPr="00DC3E97">
        <w:rPr>
          <w:rFonts w:ascii="Times New Roman" w:hAnsi="Times New Roman" w:cs="Times New Roman"/>
          <w:sz w:val="28"/>
          <w:szCs w:val="24"/>
        </w:rPr>
        <w:t>уверены</w:t>
      </w:r>
      <w:proofErr w:type="gramEnd"/>
      <w:r w:rsidR="005507ED" w:rsidRPr="00DC3E97">
        <w:rPr>
          <w:rFonts w:ascii="Times New Roman" w:hAnsi="Times New Roman" w:cs="Times New Roman"/>
          <w:sz w:val="28"/>
          <w:szCs w:val="24"/>
        </w:rPr>
        <w:t>, что Сургуту необходим въездной знак в город. Одна шестая часть анкетируемых ожидает, что в городе в скором времени появятся оригинальные, современные скульптурные композиции, и почти такое же количество участников опроса ответили, что вначале нужно привести в порядок те, что есть (Рис.1</w:t>
      </w:r>
      <w:r w:rsidR="003367DB" w:rsidRPr="00DC3E97">
        <w:rPr>
          <w:rFonts w:ascii="Times New Roman" w:hAnsi="Times New Roman" w:cs="Times New Roman"/>
          <w:sz w:val="28"/>
          <w:szCs w:val="24"/>
        </w:rPr>
        <w:t>5</w:t>
      </w:r>
      <w:r w:rsidR="005507ED" w:rsidRPr="00DC3E97">
        <w:rPr>
          <w:rFonts w:ascii="Times New Roman" w:hAnsi="Times New Roman" w:cs="Times New Roman"/>
          <w:sz w:val="28"/>
          <w:szCs w:val="24"/>
        </w:rPr>
        <w:t xml:space="preserve">). Среди предложений тех, кто решил дать </w:t>
      </w:r>
      <w:r w:rsidR="005507ED" w:rsidRPr="00DC3E97">
        <w:rPr>
          <w:rFonts w:ascii="Times New Roman" w:hAnsi="Times New Roman" w:cs="Times New Roman"/>
          <w:sz w:val="28"/>
          <w:szCs w:val="24"/>
        </w:rPr>
        <w:lastRenderedPageBreak/>
        <w:t>свой вариант ответа на вопрос, отметив в графе «Другое», встречаются такие скульптурные композиции, как:</w:t>
      </w:r>
    </w:p>
    <w:p w:rsidR="00435134" w:rsidRPr="00DC3E97" w:rsidRDefault="005507ED" w:rsidP="00DC3E9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Исторические памятники (17-19вв);</w:t>
      </w:r>
    </w:p>
    <w:p w:rsidR="005507ED" w:rsidRPr="00DC3E97" w:rsidRDefault="005507ED" w:rsidP="00DC3E9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Памятники афганцам;</w:t>
      </w:r>
    </w:p>
    <w:p w:rsidR="005507ED" w:rsidRPr="00DC3E97" w:rsidRDefault="005507ED" w:rsidP="00DC3E9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Памятники героям различных войн, героям России;</w:t>
      </w:r>
    </w:p>
    <w:p w:rsidR="005507ED" w:rsidRDefault="005507ED" w:rsidP="00DC3E9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Памятники газовикам и </w:t>
      </w:r>
      <w:proofErr w:type="spellStart"/>
      <w:r w:rsidRPr="00DC3E97">
        <w:rPr>
          <w:rFonts w:ascii="Times New Roman" w:hAnsi="Times New Roman" w:cs="Times New Roman"/>
          <w:sz w:val="28"/>
          <w:szCs w:val="24"/>
        </w:rPr>
        <w:t>энергостроителям</w:t>
      </w:r>
      <w:proofErr w:type="spellEnd"/>
      <w:r w:rsidRPr="00DC3E97">
        <w:rPr>
          <w:rFonts w:ascii="Times New Roman" w:hAnsi="Times New Roman" w:cs="Times New Roman"/>
          <w:sz w:val="28"/>
          <w:szCs w:val="24"/>
        </w:rPr>
        <w:t>.</w:t>
      </w:r>
    </w:p>
    <w:p w:rsidR="00B5264F" w:rsidRPr="00DC3E97" w:rsidRDefault="00B5264F" w:rsidP="00CA33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507ED" w:rsidRPr="00DC3E97" w:rsidRDefault="005507ED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8CCA7A" wp14:editId="33406417">
            <wp:extent cx="5986131" cy="2945219"/>
            <wp:effectExtent l="0" t="0" r="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07ED" w:rsidRPr="00DC3E97" w:rsidRDefault="005507ED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Рис.1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5</w:t>
      </w:r>
      <w:r w:rsidRPr="00DC3E97">
        <w:rPr>
          <w:rFonts w:ascii="Times New Roman" w:hAnsi="Times New Roman" w:cs="Times New Roman"/>
          <w:i/>
          <w:sz w:val="24"/>
          <w:szCs w:val="24"/>
        </w:rPr>
        <w:t>.</w:t>
      </w:r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Каких памятников, мемориалов, скульптурных композиций, по Вашему мнению, не хватает Сургуту?, </w:t>
      </w:r>
      <w:proofErr w:type="gramStart"/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>%</w:t>
      </w:r>
    </w:p>
    <w:p w:rsidR="000860A9" w:rsidRPr="00DC3E97" w:rsidRDefault="000860A9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6615C3" w:rsidRPr="00DC3E97" w:rsidRDefault="000860A9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По результатам </w:t>
      </w:r>
      <w:r w:rsidR="005F4267" w:rsidRPr="00DC3E97">
        <w:rPr>
          <w:rFonts w:ascii="Times New Roman" w:hAnsi="Times New Roman" w:cs="Times New Roman"/>
          <w:sz w:val="28"/>
          <w:szCs w:val="24"/>
        </w:rPr>
        <w:t xml:space="preserve">социологического </w:t>
      </w:r>
      <w:r w:rsidRPr="00DC3E97">
        <w:rPr>
          <w:rFonts w:ascii="Times New Roman" w:hAnsi="Times New Roman" w:cs="Times New Roman"/>
          <w:sz w:val="28"/>
          <w:szCs w:val="24"/>
        </w:rPr>
        <w:t>исследования было выя</w:t>
      </w:r>
      <w:r w:rsidR="005F4267" w:rsidRPr="00DC3E97">
        <w:rPr>
          <w:rFonts w:ascii="Times New Roman" w:hAnsi="Times New Roman" w:cs="Times New Roman"/>
          <w:sz w:val="28"/>
          <w:szCs w:val="24"/>
        </w:rPr>
        <w:t>вл</w:t>
      </w:r>
      <w:r w:rsidRPr="00DC3E97">
        <w:rPr>
          <w:rFonts w:ascii="Times New Roman" w:hAnsi="Times New Roman" w:cs="Times New Roman"/>
          <w:sz w:val="28"/>
          <w:szCs w:val="24"/>
        </w:rPr>
        <w:t xml:space="preserve">ено, </w:t>
      </w:r>
      <w:r w:rsidR="005F4267" w:rsidRPr="00DC3E97">
        <w:rPr>
          <w:rFonts w:ascii="Times New Roman" w:hAnsi="Times New Roman" w:cs="Times New Roman"/>
          <w:sz w:val="28"/>
          <w:szCs w:val="24"/>
        </w:rPr>
        <w:t xml:space="preserve">что более половины всех участников опроса проявляют неподдельный интерес к </w:t>
      </w:r>
      <w:r w:rsidRPr="00DC3E97">
        <w:rPr>
          <w:rFonts w:ascii="Times New Roman" w:hAnsi="Times New Roman" w:cs="Times New Roman"/>
          <w:sz w:val="28"/>
          <w:szCs w:val="24"/>
        </w:rPr>
        <w:t>выстав</w:t>
      </w:r>
      <w:r w:rsidR="005F4267" w:rsidRPr="00DC3E97">
        <w:rPr>
          <w:rFonts w:ascii="Times New Roman" w:hAnsi="Times New Roman" w:cs="Times New Roman"/>
          <w:sz w:val="28"/>
          <w:szCs w:val="24"/>
        </w:rPr>
        <w:t>кам</w:t>
      </w:r>
      <w:r w:rsidRPr="00DC3E97">
        <w:rPr>
          <w:rFonts w:ascii="Times New Roman" w:hAnsi="Times New Roman" w:cs="Times New Roman"/>
          <w:sz w:val="28"/>
          <w:szCs w:val="24"/>
        </w:rPr>
        <w:t xml:space="preserve"> песчаных и садово-парковых скульптур</w:t>
      </w:r>
      <w:r w:rsidR="005F4267" w:rsidRPr="00DC3E97">
        <w:rPr>
          <w:rFonts w:ascii="Times New Roman" w:hAnsi="Times New Roman" w:cs="Times New Roman"/>
          <w:sz w:val="28"/>
          <w:szCs w:val="24"/>
        </w:rPr>
        <w:t>.</w:t>
      </w:r>
      <w:r w:rsidR="006615C3" w:rsidRPr="00DC3E97">
        <w:rPr>
          <w:rFonts w:ascii="Times New Roman" w:hAnsi="Times New Roman" w:cs="Times New Roman"/>
          <w:sz w:val="28"/>
          <w:szCs w:val="24"/>
        </w:rPr>
        <w:t xml:space="preserve"> </w:t>
      </w:r>
      <w:r w:rsidR="005F4267" w:rsidRPr="00DC3E97">
        <w:rPr>
          <w:rFonts w:ascii="Times New Roman" w:hAnsi="Times New Roman" w:cs="Times New Roman"/>
          <w:sz w:val="28"/>
          <w:szCs w:val="24"/>
        </w:rPr>
        <w:t>Лишь</w:t>
      </w:r>
      <w:r w:rsidR="006615C3" w:rsidRPr="00DC3E97">
        <w:rPr>
          <w:rFonts w:ascii="Times New Roman" w:hAnsi="Times New Roman" w:cs="Times New Roman"/>
          <w:sz w:val="28"/>
          <w:szCs w:val="24"/>
        </w:rPr>
        <w:t xml:space="preserve"> 44% анкетируемых </w:t>
      </w:r>
      <w:r w:rsidR="005F4267" w:rsidRPr="00DC3E97">
        <w:rPr>
          <w:rFonts w:ascii="Times New Roman" w:hAnsi="Times New Roman" w:cs="Times New Roman"/>
          <w:sz w:val="28"/>
          <w:szCs w:val="24"/>
        </w:rPr>
        <w:t xml:space="preserve">ни разу </w:t>
      </w:r>
      <w:r w:rsidR="006615C3" w:rsidRPr="00DC3E97">
        <w:rPr>
          <w:rFonts w:ascii="Times New Roman" w:hAnsi="Times New Roman" w:cs="Times New Roman"/>
          <w:sz w:val="28"/>
          <w:szCs w:val="24"/>
        </w:rPr>
        <w:t xml:space="preserve">не бывали на </w:t>
      </w:r>
      <w:r w:rsidR="005F4267" w:rsidRPr="00DC3E97">
        <w:rPr>
          <w:rFonts w:ascii="Times New Roman" w:hAnsi="Times New Roman" w:cs="Times New Roman"/>
          <w:sz w:val="28"/>
          <w:szCs w:val="24"/>
        </w:rPr>
        <w:t>подобного</w:t>
      </w:r>
      <w:r w:rsidR="006615C3" w:rsidRPr="00DC3E97">
        <w:rPr>
          <w:rFonts w:ascii="Times New Roman" w:hAnsi="Times New Roman" w:cs="Times New Roman"/>
          <w:sz w:val="28"/>
          <w:szCs w:val="24"/>
        </w:rPr>
        <w:t xml:space="preserve"> рода </w:t>
      </w:r>
      <w:proofErr w:type="gramStart"/>
      <w:r w:rsidR="006615C3" w:rsidRPr="00DC3E97">
        <w:rPr>
          <w:rFonts w:ascii="Times New Roman" w:hAnsi="Times New Roman" w:cs="Times New Roman"/>
          <w:sz w:val="28"/>
          <w:szCs w:val="24"/>
        </w:rPr>
        <w:t>выставках</w:t>
      </w:r>
      <w:proofErr w:type="gramEnd"/>
      <w:r w:rsidR="006615C3" w:rsidRPr="00DC3E97">
        <w:rPr>
          <w:rFonts w:ascii="Times New Roman" w:hAnsi="Times New Roman" w:cs="Times New Roman"/>
          <w:sz w:val="28"/>
          <w:szCs w:val="24"/>
        </w:rPr>
        <w:t>. Показательно, что большинство из них мужчины (Рис.1</w:t>
      </w:r>
      <w:r w:rsidR="003367DB" w:rsidRPr="00DC3E97">
        <w:rPr>
          <w:rFonts w:ascii="Times New Roman" w:hAnsi="Times New Roman" w:cs="Times New Roman"/>
          <w:sz w:val="28"/>
          <w:szCs w:val="24"/>
        </w:rPr>
        <w:t>6</w:t>
      </w:r>
      <w:r w:rsidR="006615C3" w:rsidRPr="00DC3E97">
        <w:rPr>
          <w:rFonts w:ascii="Times New Roman" w:hAnsi="Times New Roman" w:cs="Times New Roman"/>
          <w:sz w:val="28"/>
          <w:szCs w:val="24"/>
        </w:rPr>
        <w:t xml:space="preserve">). </w:t>
      </w:r>
      <w:r w:rsidR="00754504" w:rsidRPr="00DC3E97">
        <w:rPr>
          <w:rFonts w:ascii="Times New Roman" w:hAnsi="Times New Roman" w:cs="Times New Roman"/>
          <w:sz w:val="28"/>
          <w:szCs w:val="24"/>
        </w:rPr>
        <w:t xml:space="preserve">Несмотря на это, более 81% респондентов считают, что существует необходимость в организации выставок </w:t>
      </w:r>
      <w:r w:rsidR="005F4267" w:rsidRPr="00DC3E97">
        <w:rPr>
          <w:rFonts w:ascii="Times New Roman" w:hAnsi="Times New Roman" w:cs="Times New Roman"/>
          <w:sz w:val="28"/>
          <w:szCs w:val="24"/>
        </w:rPr>
        <w:t xml:space="preserve">песчаных и садово-парковых скульптур </w:t>
      </w:r>
      <w:r w:rsidR="00754504" w:rsidRPr="00DC3E97">
        <w:rPr>
          <w:rFonts w:ascii="Times New Roman" w:hAnsi="Times New Roman" w:cs="Times New Roman"/>
          <w:sz w:val="28"/>
          <w:szCs w:val="24"/>
        </w:rPr>
        <w:t>и в дальнейшем</w:t>
      </w:r>
      <w:r w:rsidR="009B784D" w:rsidRPr="00DC3E97">
        <w:rPr>
          <w:rFonts w:ascii="Times New Roman" w:hAnsi="Times New Roman" w:cs="Times New Roman"/>
          <w:sz w:val="28"/>
          <w:szCs w:val="24"/>
        </w:rPr>
        <w:t xml:space="preserve">. </w:t>
      </w:r>
      <w:r w:rsidR="005F4267" w:rsidRPr="00DC3E97">
        <w:rPr>
          <w:rFonts w:ascii="Times New Roman" w:hAnsi="Times New Roman" w:cs="Times New Roman"/>
          <w:sz w:val="28"/>
          <w:szCs w:val="24"/>
        </w:rPr>
        <w:t>Полученные</w:t>
      </w:r>
      <w:r w:rsidR="009B784D" w:rsidRPr="00DC3E97">
        <w:rPr>
          <w:rFonts w:ascii="Times New Roman" w:hAnsi="Times New Roman" w:cs="Times New Roman"/>
          <w:sz w:val="28"/>
          <w:szCs w:val="24"/>
        </w:rPr>
        <w:t xml:space="preserve"> цифры практически полностью коррелируются с данными</w:t>
      </w:r>
      <w:r w:rsidR="005F4267" w:rsidRPr="00DC3E97">
        <w:rPr>
          <w:rFonts w:ascii="Times New Roman" w:hAnsi="Times New Roman" w:cs="Times New Roman"/>
          <w:sz w:val="28"/>
          <w:szCs w:val="24"/>
        </w:rPr>
        <w:t xml:space="preserve"> массового опроса, проведенного</w:t>
      </w:r>
      <w:r w:rsidR="009B784D" w:rsidRPr="00DC3E97">
        <w:rPr>
          <w:rFonts w:ascii="Times New Roman" w:hAnsi="Times New Roman" w:cs="Times New Roman"/>
          <w:sz w:val="28"/>
          <w:szCs w:val="24"/>
        </w:rPr>
        <w:t xml:space="preserve"> в 2013 году </w:t>
      </w:r>
      <w:r w:rsidR="00754504" w:rsidRPr="00DC3E97">
        <w:rPr>
          <w:rFonts w:ascii="Times New Roman" w:hAnsi="Times New Roman" w:cs="Times New Roman"/>
          <w:sz w:val="28"/>
          <w:szCs w:val="24"/>
        </w:rPr>
        <w:t>(Рис.1</w:t>
      </w:r>
      <w:r w:rsidR="003367DB" w:rsidRPr="00DC3E97">
        <w:rPr>
          <w:rFonts w:ascii="Times New Roman" w:hAnsi="Times New Roman" w:cs="Times New Roman"/>
          <w:sz w:val="28"/>
          <w:szCs w:val="24"/>
        </w:rPr>
        <w:t>7</w:t>
      </w:r>
      <w:r w:rsidR="00754504" w:rsidRPr="00DC3E97">
        <w:rPr>
          <w:rFonts w:ascii="Times New Roman" w:hAnsi="Times New Roman" w:cs="Times New Roman"/>
          <w:sz w:val="28"/>
          <w:szCs w:val="24"/>
        </w:rPr>
        <w:t>).</w:t>
      </w:r>
      <w:r w:rsidR="00D83BC4" w:rsidRPr="00DC3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15C3" w:rsidRPr="00DC3E97" w:rsidRDefault="006615C3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84CA1EB" wp14:editId="3EEC8CDD">
            <wp:extent cx="5539563" cy="1871331"/>
            <wp:effectExtent l="0" t="0" r="444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4504" w:rsidRPr="00DC3E97" w:rsidRDefault="0075450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Рис.1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6</w:t>
      </w:r>
      <w:r w:rsidRPr="00DC3E97">
        <w:rPr>
          <w:rFonts w:ascii="Times New Roman" w:hAnsi="Times New Roman" w:cs="Times New Roman"/>
          <w:i/>
          <w:sz w:val="24"/>
          <w:szCs w:val="24"/>
        </w:rPr>
        <w:t>. Гендерное распределение ответов на вопрос: «</w:t>
      </w:r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  <w:t xml:space="preserve">Бывали ли Вы на выставках песчаной и садово-парковой скульптур </w:t>
      </w:r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>организованных департаментом архитектуры и градостроительства</w:t>
      </w:r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  <w:t xml:space="preserve">?», </w:t>
      </w:r>
      <w:proofErr w:type="gramStart"/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  <w:t xml:space="preserve"> %</w:t>
      </w:r>
    </w:p>
    <w:p w:rsidR="00034CE8" w:rsidRDefault="00034CE8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</w:pPr>
    </w:p>
    <w:p w:rsidR="00CA334F" w:rsidRDefault="00CA33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</w:pPr>
    </w:p>
    <w:p w:rsidR="00CA334F" w:rsidRPr="00DC3E97" w:rsidRDefault="00CA33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</w:pPr>
    </w:p>
    <w:p w:rsidR="00754504" w:rsidRPr="00DC3E97" w:rsidRDefault="0075450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8"/>
        </w:rPr>
      </w:pPr>
    </w:p>
    <w:p w:rsidR="00754504" w:rsidRPr="00DC3E97" w:rsidRDefault="0075450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E4C19F" wp14:editId="49E4A13D">
            <wp:extent cx="4572000" cy="2456329"/>
            <wp:effectExtent l="0" t="0" r="0" b="12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4504" w:rsidRPr="00DC3E97" w:rsidRDefault="0075450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Рис.1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7</w:t>
      </w:r>
      <w:r w:rsidRPr="00DC3E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Как Вы считаете, есть ли необходимость организации таких выставок в дальнейшем?</w:t>
      </w:r>
    </w:p>
    <w:p w:rsidR="00754504" w:rsidRPr="00DC3E97" w:rsidRDefault="0075450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754504" w:rsidRPr="00DC3E97" w:rsidRDefault="009B784D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30A8F01" wp14:editId="271CFE25">
            <wp:extent cx="5581650" cy="31718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784D" w:rsidRPr="00DC3E97" w:rsidRDefault="00255262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Рис.1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8</w:t>
      </w:r>
      <w:r w:rsidRPr="00DC3E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На Ваш взгляд, достаточно ли в городе…?, </w:t>
      </w:r>
      <w:proofErr w:type="gramStart"/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%</w:t>
      </w:r>
    </w:p>
    <w:p w:rsidR="00255262" w:rsidRPr="00DC3E97" w:rsidRDefault="00255262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E32C8D" w:rsidRPr="00DC3E97" w:rsidRDefault="00E32C8D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По сравнению с 2013 годом, р</w:t>
      </w:r>
      <w:r w:rsidR="005F4267" w:rsidRPr="00DC3E97">
        <w:rPr>
          <w:rFonts w:ascii="Times New Roman" w:hAnsi="Times New Roman" w:cs="Times New Roman"/>
          <w:sz w:val="28"/>
          <w:szCs w:val="24"/>
        </w:rPr>
        <w:t>азница в ответах по поводу доста</w:t>
      </w:r>
      <w:r w:rsidRPr="00DC3E97">
        <w:rPr>
          <w:rFonts w:ascii="Times New Roman" w:hAnsi="Times New Roman" w:cs="Times New Roman"/>
          <w:sz w:val="28"/>
          <w:szCs w:val="24"/>
        </w:rPr>
        <w:t xml:space="preserve">точности того или иного архитектурного объекта в городе, </w:t>
      </w:r>
      <w:r w:rsidR="004137B3" w:rsidRPr="00DC3E97">
        <w:rPr>
          <w:rFonts w:ascii="Times New Roman" w:hAnsi="Times New Roman" w:cs="Times New Roman"/>
          <w:sz w:val="28"/>
          <w:szCs w:val="24"/>
        </w:rPr>
        <w:t>невелика</w:t>
      </w:r>
      <w:r w:rsidR="00314F44" w:rsidRPr="00DC3E97">
        <w:rPr>
          <w:rFonts w:ascii="Times New Roman" w:hAnsi="Times New Roman" w:cs="Times New Roman"/>
          <w:sz w:val="28"/>
          <w:szCs w:val="24"/>
        </w:rPr>
        <w:t>, кроме позиции «Элементы городского дизайна»</w:t>
      </w:r>
      <w:r w:rsidRPr="00DC3E97">
        <w:rPr>
          <w:rFonts w:ascii="Times New Roman" w:hAnsi="Times New Roman" w:cs="Times New Roman"/>
          <w:sz w:val="28"/>
          <w:szCs w:val="24"/>
        </w:rPr>
        <w:t xml:space="preserve">. Так большинство респондентов считают, что в Сургуте недостаточно: </w:t>
      </w:r>
      <w:r w:rsidR="00255262" w:rsidRPr="00DC3E97">
        <w:rPr>
          <w:rFonts w:ascii="Times New Roman" w:hAnsi="Times New Roman" w:cs="Times New Roman"/>
          <w:sz w:val="28"/>
          <w:szCs w:val="24"/>
        </w:rPr>
        <w:t>снежных городков в зимний период</w:t>
      </w:r>
      <w:r w:rsidR="004D5AC3" w:rsidRPr="00DC3E97">
        <w:rPr>
          <w:rFonts w:ascii="Times New Roman" w:hAnsi="Times New Roman" w:cs="Times New Roman"/>
          <w:sz w:val="28"/>
          <w:szCs w:val="24"/>
        </w:rPr>
        <w:t xml:space="preserve"> (51,7% против 40,5%)</w:t>
      </w:r>
      <w:r w:rsidR="00255262" w:rsidRPr="00DC3E97">
        <w:rPr>
          <w:rFonts w:ascii="Times New Roman" w:hAnsi="Times New Roman" w:cs="Times New Roman"/>
          <w:sz w:val="28"/>
          <w:szCs w:val="24"/>
        </w:rPr>
        <w:t>, новогодней подсветки</w:t>
      </w:r>
      <w:r w:rsidR="004D5AC3" w:rsidRPr="00DC3E97">
        <w:rPr>
          <w:rFonts w:ascii="Times New Roman" w:hAnsi="Times New Roman" w:cs="Times New Roman"/>
          <w:sz w:val="28"/>
          <w:szCs w:val="24"/>
        </w:rPr>
        <w:t xml:space="preserve"> (47,1% против 46,6%)</w:t>
      </w:r>
      <w:r w:rsidR="00255262" w:rsidRPr="00DC3E97">
        <w:rPr>
          <w:rFonts w:ascii="Times New Roman" w:hAnsi="Times New Roman" w:cs="Times New Roman"/>
          <w:sz w:val="28"/>
          <w:szCs w:val="24"/>
        </w:rPr>
        <w:t>, памятников, мемориалов и скульптурных композиций</w:t>
      </w:r>
      <w:r w:rsidR="004D5AC3" w:rsidRPr="00DC3E97">
        <w:rPr>
          <w:rFonts w:ascii="Times New Roman" w:hAnsi="Times New Roman" w:cs="Times New Roman"/>
          <w:sz w:val="28"/>
          <w:szCs w:val="24"/>
        </w:rPr>
        <w:t xml:space="preserve"> (47,8% против 39,9%)</w:t>
      </w:r>
      <w:r w:rsidR="00314F44" w:rsidRPr="00DC3E97">
        <w:rPr>
          <w:rFonts w:ascii="Times New Roman" w:hAnsi="Times New Roman" w:cs="Times New Roman"/>
          <w:sz w:val="28"/>
          <w:szCs w:val="24"/>
        </w:rPr>
        <w:t>, а также, вышеуказанных «Элементов городского дизайна» (67,3% против 22,8%)(Рис.18).</w:t>
      </w:r>
    </w:p>
    <w:p w:rsidR="00255262" w:rsidRPr="00DC3E97" w:rsidRDefault="00314F44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В то же время, если в 2013 году опрос населения города показал, что «Средств городской навигации и информации (указатели, афишные тумбы, информационные стенды и пр.)» более чем достаточно, то в 2014 году нехватку навигационных и информационных указателей ощущают более 51% респондентов. Вероятно, объяснением может служить то, что за последний год в Сургуте появилось большое количество новых торгово-развлекательных центров, сложились новые разветвления и пути следования общественного транспорта, увеличился и масштаб строительства и размещения домов и зданий.</w:t>
      </w:r>
    </w:p>
    <w:p w:rsidR="00F42FBD" w:rsidRDefault="00F42FBD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Праздничное оформление города (поздравительные баннеры, панно, перетяжки и т.д.) </w:t>
      </w:r>
      <w:r w:rsidR="00742153" w:rsidRPr="00DC3E97">
        <w:rPr>
          <w:rFonts w:ascii="Times New Roman" w:hAnsi="Times New Roman" w:cs="Times New Roman"/>
          <w:sz w:val="28"/>
          <w:szCs w:val="24"/>
        </w:rPr>
        <w:t>вызывает</w:t>
      </w:r>
      <w:r w:rsidRPr="00DC3E97">
        <w:rPr>
          <w:rFonts w:ascii="Times New Roman" w:hAnsi="Times New Roman" w:cs="Times New Roman"/>
          <w:sz w:val="28"/>
          <w:szCs w:val="24"/>
        </w:rPr>
        <w:t xml:space="preserve"> у </w:t>
      </w:r>
      <w:r w:rsidR="00034CE8" w:rsidRPr="00DC3E97">
        <w:rPr>
          <w:rFonts w:ascii="Times New Roman" w:hAnsi="Times New Roman" w:cs="Times New Roman"/>
          <w:sz w:val="28"/>
          <w:szCs w:val="24"/>
        </w:rPr>
        <w:t>населения</w:t>
      </w:r>
      <w:r w:rsidR="00742153" w:rsidRPr="00DC3E97">
        <w:rPr>
          <w:rFonts w:ascii="Times New Roman" w:hAnsi="Times New Roman" w:cs="Times New Roman"/>
          <w:sz w:val="28"/>
          <w:szCs w:val="24"/>
        </w:rPr>
        <w:t xml:space="preserve">, преимущественно, положительные </w:t>
      </w:r>
      <w:r w:rsidR="00742153" w:rsidRPr="00DC3E97">
        <w:rPr>
          <w:rFonts w:ascii="Times New Roman" w:hAnsi="Times New Roman" w:cs="Times New Roman"/>
          <w:sz w:val="28"/>
          <w:szCs w:val="24"/>
        </w:rPr>
        <w:lastRenderedPageBreak/>
        <w:t xml:space="preserve">эмоции. Более 84% ответили, что у них появляется праздничное настроение. 9% анкетируемых предпочитают не замечать праздничное оформление города, у них оно не вызывает никаких эмоций, и лишь 1,2% респондентов относятся </w:t>
      </w:r>
      <w:r w:rsidR="00314F44" w:rsidRPr="00DC3E97">
        <w:rPr>
          <w:rFonts w:ascii="Times New Roman" w:hAnsi="Times New Roman" w:cs="Times New Roman"/>
          <w:sz w:val="28"/>
          <w:szCs w:val="24"/>
        </w:rPr>
        <w:t>праздничным</w:t>
      </w:r>
      <w:r w:rsidR="00742153" w:rsidRPr="00DC3E97">
        <w:rPr>
          <w:rFonts w:ascii="Times New Roman" w:hAnsi="Times New Roman" w:cs="Times New Roman"/>
          <w:sz w:val="28"/>
          <w:szCs w:val="24"/>
        </w:rPr>
        <w:t xml:space="preserve"> оформлениям отрицательно (Рис.1</w:t>
      </w:r>
      <w:r w:rsidR="003367DB" w:rsidRPr="00DC3E97">
        <w:rPr>
          <w:rFonts w:ascii="Times New Roman" w:hAnsi="Times New Roman" w:cs="Times New Roman"/>
          <w:sz w:val="28"/>
          <w:szCs w:val="24"/>
        </w:rPr>
        <w:t>9</w:t>
      </w:r>
      <w:r w:rsidR="00742153" w:rsidRPr="00DC3E97">
        <w:rPr>
          <w:rFonts w:ascii="Times New Roman" w:hAnsi="Times New Roman" w:cs="Times New Roman"/>
          <w:sz w:val="28"/>
          <w:szCs w:val="24"/>
        </w:rPr>
        <w:t>).</w:t>
      </w:r>
      <w:r w:rsidR="00860754" w:rsidRPr="00DC3E97">
        <w:rPr>
          <w:rFonts w:ascii="Times New Roman" w:hAnsi="Times New Roman" w:cs="Times New Roman"/>
          <w:sz w:val="28"/>
          <w:szCs w:val="24"/>
        </w:rPr>
        <w:t xml:space="preserve"> </w:t>
      </w:r>
      <w:r w:rsidR="007F58F4" w:rsidRPr="00DC3E97">
        <w:rPr>
          <w:rFonts w:ascii="Times New Roman" w:hAnsi="Times New Roman" w:cs="Times New Roman"/>
          <w:sz w:val="28"/>
          <w:szCs w:val="24"/>
        </w:rPr>
        <w:t>Результаты сравнения</w:t>
      </w:r>
      <w:r w:rsidR="00860754" w:rsidRPr="00DC3E97">
        <w:rPr>
          <w:rFonts w:ascii="Times New Roman" w:hAnsi="Times New Roman" w:cs="Times New Roman"/>
          <w:sz w:val="28"/>
          <w:szCs w:val="24"/>
        </w:rPr>
        <w:t xml:space="preserve"> </w:t>
      </w:r>
      <w:r w:rsidR="007F58F4" w:rsidRPr="00DC3E97">
        <w:rPr>
          <w:rFonts w:ascii="Times New Roman" w:hAnsi="Times New Roman" w:cs="Times New Roman"/>
          <w:sz w:val="28"/>
          <w:szCs w:val="24"/>
        </w:rPr>
        <w:t>данных</w:t>
      </w:r>
      <w:r w:rsidR="00860754" w:rsidRPr="00DC3E97">
        <w:rPr>
          <w:rFonts w:ascii="Times New Roman" w:hAnsi="Times New Roman" w:cs="Times New Roman"/>
          <w:sz w:val="28"/>
          <w:szCs w:val="24"/>
        </w:rPr>
        <w:t xml:space="preserve"> 2013 </w:t>
      </w:r>
      <w:r w:rsidR="007F58F4" w:rsidRPr="00DC3E97">
        <w:rPr>
          <w:rFonts w:ascii="Times New Roman" w:hAnsi="Times New Roman" w:cs="Times New Roman"/>
          <w:sz w:val="28"/>
          <w:szCs w:val="24"/>
        </w:rPr>
        <w:t>и 2014 гг.</w:t>
      </w:r>
      <w:r w:rsidR="00860754" w:rsidRPr="00DC3E97">
        <w:rPr>
          <w:rFonts w:ascii="Times New Roman" w:hAnsi="Times New Roman" w:cs="Times New Roman"/>
          <w:sz w:val="28"/>
          <w:szCs w:val="24"/>
        </w:rPr>
        <w:t xml:space="preserve"> </w:t>
      </w:r>
      <w:r w:rsidR="007F58F4" w:rsidRPr="00DC3E97">
        <w:rPr>
          <w:rFonts w:ascii="Times New Roman" w:hAnsi="Times New Roman" w:cs="Times New Roman"/>
          <w:sz w:val="28"/>
          <w:szCs w:val="24"/>
        </w:rPr>
        <w:t xml:space="preserve">показали, что лояльность опрошенного населения города к праздничному оформлению Сургута – возросла, а количество отрицательно реагирующих участников опроса </w:t>
      </w:r>
      <w:r w:rsidR="00E346DD" w:rsidRPr="00DC3E97">
        <w:rPr>
          <w:rFonts w:ascii="Times New Roman" w:hAnsi="Times New Roman" w:cs="Times New Roman"/>
          <w:sz w:val="28"/>
          <w:szCs w:val="24"/>
        </w:rPr>
        <w:t>–</w:t>
      </w:r>
      <w:r w:rsidR="007F58F4" w:rsidRPr="00DC3E97">
        <w:rPr>
          <w:rFonts w:ascii="Times New Roman" w:hAnsi="Times New Roman" w:cs="Times New Roman"/>
          <w:sz w:val="28"/>
          <w:szCs w:val="24"/>
        </w:rPr>
        <w:t xml:space="preserve"> снизилось</w:t>
      </w:r>
      <w:r w:rsidR="00034CE8" w:rsidRPr="00DC3E97">
        <w:rPr>
          <w:rFonts w:ascii="Times New Roman" w:hAnsi="Times New Roman" w:cs="Times New Roman"/>
          <w:sz w:val="28"/>
          <w:szCs w:val="24"/>
        </w:rPr>
        <w:t xml:space="preserve"> </w:t>
      </w:r>
      <w:r w:rsidR="005A55B0">
        <w:rPr>
          <w:rFonts w:ascii="Times New Roman" w:hAnsi="Times New Roman" w:cs="Times New Roman"/>
          <w:sz w:val="28"/>
          <w:szCs w:val="24"/>
        </w:rPr>
        <w:t>(с 17% до 1,2%).</w:t>
      </w:r>
    </w:p>
    <w:p w:rsidR="00B5264F" w:rsidRPr="00DC3E97" w:rsidRDefault="00B5264F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2153" w:rsidRPr="00DC3E97" w:rsidRDefault="00E346DD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4E90AF" wp14:editId="471148BD">
            <wp:extent cx="4993342" cy="2662518"/>
            <wp:effectExtent l="0" t="0" r="0" b="50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346DD" w:rsidRPr="00DC3E97" w:rsidRDefault="00E346DD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860754" w:rsidRPr="00DC3E97" w:rsidRDefault="0086075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>Рис.1</w:t>
      </w:r>
      <w:r w:rsidR="003367DB" w:rsidRPr="00DC3E97">
        <w:rPr>
          <w:rFonts w:ascii="Times New Roman" w:hAnsi="Times New Roman" w:cs="Times New Roman"/>
          <w:i/>
          <w:color w:val="000000"/>
          <w:sz w:val="24"/>
          <w:szCs w:val="28"/>
        </w:rPr>
        <w:t>9</w:t>
      </w:r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>. Какие эмоции у Вас вызывают элементы праздничного оформления города (поздравительные баннеры, панно, перетяжки и т.д.</w:t>
      </w:r>
      <w:r w:rsidR="00E346DD" w:rsidRPr="00DC3E97">
        <w:rPr>
          <w:rFonts w:ascii="Times New Roman" w:hAnsi="Times New Roman" w:cs="Times New Roman"/>
          <w:i/>
          <w:color w:val="000000"/>
          <w:sz w:val="24"/>
          <w:szCs w:val="28"/>
        </w:rPr>
        <w:t>?</w:t>
      </w:r>
      <w:r w:rsidRPr="00DC3E97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r w:rsidR="00E346DD" w:rsidRPr="00DC3E97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(в сравнении 2013 и 2014 гг.), </w:t>
      </w:r>
      <w:proofErr w:type="gramStart"/>
      <w:r w:rsidR="00E346DD" w:rsidRPr="00DC3E97">
        <w:rPr>
          <w:rFonts w:ascii="Times New Roman" w:hAnsi="Times New Roman" w:cs="Times New Roman"/>
          <w:i/>
          <w:color w:val="000000"/>
          <w:sz w:val="24"/>
          <w:szCs w:val="28"/>
        </w:rPr>
        <w:t>в</w:t>
      </w:r>
      <w:proofErr w:type="gramEnd"/>
      <w:r w:rsidR="00E346DD" w:rsidRPr="00DC3E97">
        <w:rPr>
          <w:rFonts w:ascii="Times New Roman" w:hAnsi="Times New Roman" w:cs="Times New Roman"/>
          <w:i/>
          <w:color w:val="000000"/>
          <w:sz w:val="24"/>
          <w:szCs w:val="28"/>
        </w:rPr>
        <w:t>%</w:t>
      </w:r>
    </w:p>
    <w:p w:rsidR="00860754" w:rsidRPr="00DC3E97" w:rsidRDefault="00860754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860754" w:rsidRPr="00DC3E97" w:rsidRDefault="008A2C56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Большинство </w:t>
      </w:r>
      <w:r w:rsidR="00034CE8" w:rsidRPr="00DC3E97">
        <w:rPr>
          <w:rFonts w:ascii="Times New Roman" w:hAnsi="Times New Roman" w:cs="Times New Roman"/>
          <w:sz w:val="28"/>
          <w:szCs w:val="24"/>
        </w:rPr>
        <w:t>участников опроса</w:t>
      </w:r>
      <w:r w:rsidRPr="00DC3E97">
        <w:rPr>
          <w:rFonts w:ascii="Times New Roman" w:hAnsi="Times New Roman" w:cs="Times New Roman"/>
          <w:sz w:val="28"/>
          <w:szCs w:val="24"/>
        </w:rPr>
        <w:t xml:space="preserve">, также удовлетворено количеством объектов декоративно-художественного оформления города в преддверии </w:t>
      </w:r>
      <w:r w:rsidR="00034CE8" w:rsidRPr="00DC3E97">
        <w:rPr>
          <w:rFonts w:ascii="Times New Roman" w:hAnsi="Times New Roman" w:cs="Times New Roman"/>
          <w:sz w:val="28"/>
          <w:szCs w:val="24"/>
        </w:rPr>
        <w:t xml:space="preserve">наступающих </w:t>
      </w:r>
      <w:r w:rsidRPr="00DC3E97">
        <w:rPr>
          <w:rFonts w:ascii="Times New Roman" w:hAnsi="Times New Roman" w:cs="Times New Roman"/>
          <w:sz w:val="28"/>
          <w:szCs w:val="24"/>
        </w:rPr>
        <w:t xml:space="preserve">праздников (60,7%). Каждый третий респондент напротив, считает, что таких объектов в Сургуте не достаточно, и хотелось бы больше (29,3%). Около 10% </w:t>
      </w:r>
      <w:proofErr w:type="gramStart"/>
      <w:r w:rsidRPr="00DC3E97">
        <w:rPr>
          <w:rFonts w:ascii="Times New Roman" w:hAnsi="Times New Roman" w:cs="Times New Roman"/>
          <w:sz w:val="28"/>
          <w:szCs w:val="24"/>
        </w:rPr>
        <w:t>анкетируемых</w:t>
      </w:r>
      <w:proofErr w:type="gramEnd"/>
      <w:r w:rsidRPr="00DC3E97">
        <w:rPr>
          <w:rFonts w:ascii="Times New Roman" w:hAnsi="Times New Roman" w:cs="Times New Roman"/>
          <w:sz w:val="28"/>
          <w:szCs w:val="24"/>
        </w:rPr>
        <w:t xml:space="preserve"> затруднились с ответом (Рис.</w:t>
      </w:r>
      <w:r w:rsidR="003367DB" w:rsidRPr="00DC3E97">
        <w:rPr>
          <w:rFonts w:ascii="Times New Roman" w:hAnsi="Times New Roman" w:cs="Times New Roman"/>
          <w:sz w:val="28"/>
          <w:szCs w:val="24"/>
        </w:rPr>
        <w:t>20</w:t>
      </w:r>
      <w:r w:rsidRPr="00DC3E97">
        <w:rPr>
          <w:rFonts w:ascii="Times New Roman" w:hAnsi="Times New Roman" w:cs="Times New Roman"/>
          <w:sz w:val="28"/>
          <w:szCs w:val="24"/>
        </w:rPr>
        <w:t>).</w:t>
      </w:r>
      <w:r w:rsidR="003D5E02" w:rsidRPr="00DC3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2C56" w:rsidRPr="00DC3E97" w:rsidRDefault="008A2C56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D205937" wp14:editId="5D0B9C06">
            <wp:extent cx="5284381" cy="2498652"/>
            <wp:effectExtent l="0" t="1905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70FE" w:rsidRPr="00DC3E97" w:rsidRDefault="00F870FE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20</w:t>
      </w:r>
      <w:r w:rsidRPr="00DC3E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Ваш взгляд, достаточно ли объектов декоративно-художественного оформления используется в городе в преддверии праздников?, </w:t>
      </w:r>
      <w:proofErr w:type="gramStart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</w:p>
    <w:p w:rsidR="00F870FE" w:rsidRPr="00DC3E97" w:rsidRDefault="00F870FE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870FE" w:rsidRDefault="00034CE8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Совокупность</w:t>
      </w:r>
      <w:r w:rsidR="00F870FE" w:rsidRPr="00DC3E97">
        <w:rPr>
          <w:rFonts w:ascii="Times New Roman" w:hAnsi="Times New Roman" w:cs="Times New Roman"/>
          <w:sz w:val="28"/>
          <w:szCs w:val="24"/>
        </w:rPr>
        <w:t xml:space="preserve"> мнений участников опроса 2013 года по вопросу оборудования площадок городских новогодних снежных городков полностью совпадает с </w:t>
      </w:r>
      <w:r w:rsidR="00FC1888" w:rsidRPr="00DC3E97">
        <w:rPr>
          <w:rFonts w:ascii="Times New Roman" w:hAnsi="Times New Roman" w:cs="Times New Roman"/>
          <w:sz w:val="28"/>
          <w:szCs w:val="24"/>
        </w:rPr>
        <w:t>результатами</w:t>
      </w:r>
      <w:r w:rsidR="00F870FE" w:rsidRPr="00DC3E97">
        <w:rPr>
          <w:rFonts w:ascii="Times New Roman" w:hAnsi="Times New Roman" w:cs="Times New Roman"/>
          <w:sz w:val="28"/>
          <w:szCs w:val="24"/>
        </w:rPr>
        <w:t>, полученными</w:t>
      </w:r>
      <w:r w:rsidR="00FC1888" w:rsidRPr="00DC3E97">
        <w:rPr>
          <w:rFonts w:ascii="Times New Roman" w:hAnsi="Times New Roman" w:cs="Times New Roman"/>
          <w:sz w:val="28"/>
          <w:szCs w:val="24"/>
        </w:rPr>
        <w:t xml:space="preserve"> в ходе социологического исследования 2014 года. Так первое место, уже традиционно, занимает необходимость оборудования снежных городков общественными туалетами. Далее в тройку наиболее популярных объектов входят: объекты общественного питания и пункты проката спортинвентаря (Рис.2</w:t>
      </w:r>
      <w:r w:rsidR="003367DB" w:rsidRPr="00DC3E97">
        <w:rPr>
          <w:rFonts w:ascii="Times New Roman" w:hAnsi="Times New Roman" w:cs="Times New Roman"/>
          <w:sz w:val="28"/>
          <w:szCs w:val="24"/>
        </w:rPr>
        <w:t>1</w:t>
      </w:r>
      <w:r w:rsidR="00FC1888" w:rsidRPr="00DC3E97">
        <w:rPr>
          <w:rFonts w:ascii="Times New Roman" w:hAnsi="Times New Roman" w:cs="Times New Roman"/>
          <w:sz w:val="28"/>
          <w:szCs w:val="24"/>
        </w:rPr>
        <w:t>).</w:t>
      </w:r>
      <w:r w:rsidR="00D04C25" w:rsidRPr="00DC3E97">
        <w:rPr>
          <w:rFonts w:ascii="Times New Roman" w:hAnsi="Times New Roman" w:cs="Times New Roman"/>
          <w:sz w:val="28"/>
          <w:szCs w:val="24"/>
        </w:rPr>
        <w:t xml:space="preserve"> Среди рекомендаций по оборудованию снежных городков было озвучено предложение по установлению пункта обогрева детям.</w:t>
      </w:r>
    </w:p>
    <w:p w:rsidR="00B5264F" w:rsidRDefault="00B5264F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5264F" w:rsidRPr="00DC3E97" w:rsidRDefault="00B5264F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C1888" w:rsidRPr="00DC3E97" w:rsidRDefault="0043241A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16D7490" wp14:editId="7F1D7EBE">
            <wp:extent cx="5705475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241A" w:rsidRPr="00DC3E97" w:rsidRDefault="0043241A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Рис.2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1</w:t>
      </w:r>
      <w:r w:rsidRPr="00DC3E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Чем, по Вашему мнению, необходимо оборудовать площадки городских новогодних снежных (ледовых) городков?. Результаты данных за 2013 – 2014 гг., </w:t>
      </w:r>
      <w:proofErr w:type="gramStart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</w:p>
    <w:p w:rsidR="0043241A" w:rsidRPr="00DC3E97" w:rsidRDefault="0043241A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B2016" w:rsidRPr="00DC3E97" w:rsidRDefault="0043241A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Далее, мы попросили респондентов оценить работу городской Администрации по декоративно-художественному и праздничному оформлению города. Так средний балл</w:t>
      </w:r>
      <w:r w:rsidR="00D30CDC" w:rsidRPr="00DC3E97">
        <w:rPr>
          <w:rFonts w:ascii="Times New Roman" w:hAnsi="Times New Roman" w:cs="Times New Roman"/>
          <w:sz w:val="28"/>
          <w:szCs w:val="24"/>
        </w:rPr>
        <w:t xml:space="preserve"> состав</w:t>
      </w:r>
      <w:r w:rsidR="003353D4" w:rsidRPr="00DC3E97">
        <w:rPr>
          <w:rFonts w:ascii="Times New Roman" w:hAnsi="Times New Roman" w:cs="Times New Roman"/>
          <w:sz w:val="28"/>
          <w:szCs w:val="24"/>
        </w:rPr>
        <w:t>ил 6,23 по десятибалльной шкале</w:t>
      </w:r>
      <w:r w:rsidR="00D30CDC" w:rsidRPr="00DC3E97">
        <w:rPr>
          <w:rFonts w:ascii="Times New Roman" w:hAnsi="Times New Roman" w:cs="Times New Roman"/>
          <w:sz w:val="28"/>
          <w:szCs w:val="24"/>
        </w:rPr>
        <w:t xml:space="preserve">. </w:t>
      </w:r>
      <w:r w:rsidR="00265E63" w:rsidRPr="00DC3E97">
        <w:rPr>
          <w:rFonts w:ascii="Times New Roman" w:hAnsi="Times New Roman" w:cs="Times New Roman"/>
          <w:sz w:val="28"/>
          <w:szCs w:val="28"/>
        </w:rPr>
        <w:t>Оценк</w:t>
      </w:r>
      <w:r w:rsidR="00034CE8" w:rsidRPr="00DC3E97">
        <w:rPr>
          <w:rFonts w:ascii="Times New Roman" w:hAnsi="Times New Roman" w:cs="Times New Roman"/>
          <w:sz w:val="28"/>
          <w:szCs w:val="28"/>
        </w:rPr>
        <w:t>и</w:t>
      </w:r>
      <w:r w:rsidR="00265E63" w:rsidRPr="00DC3E97">
        <w:rPr>
          <w:rFonts w:ascii="Times New Roman" w:hAnsi="Times New Roman" w:cs="Times New Roman"/>
          <w:sz w:val="28"/>
          <w:szCs w:val="28"/>
        </w:rPr>
        <w:t xml:space="preserve"> работы городской Администрации имеют значения выше среднего, и свидетельствуют о том, что жители Сургута скорее удовлетворены работой департамента архитектуры и градостроительства по декоративно-художественному оформлению города, чем нет. </w:t>
      </w:r>
      <w:r w:rsidR="00D30CDC" w:rsidRPr="00DC3E97">
        <w:rPr>
          <w:rFonts w:ascii="Times New Roman" w:hAnsi="Times New Roman" w:cs="Times New Roman"/>
          <w:sz w:val="28"/>
          <w:szCs w:val="24"/>
        </w:rPr>
        <w:t xml:space="preserve">Более 76% опрошенных ответили, что </w:t>
      </w:r>
      <w:r w:rsidR="00265E63" w:rsidRPr="00DC3E97">
        <w:rPr>
          <w:rFonts w:ascii="Times New Roman" w:hAnsi="Times New Roman" w:cs="Times New Roman"/>
          <w:sz w:val="28"/>
          <w:szCs w:val="24"/>
        </w:rPr>
        <w:t xml:space="preserve">в совокупности </w:t>
      </w:r>
      <w:r w:rsidR="00D30CDC" w:rsidRPr="00DC3E97">
        <w:rPr>
          <w:rFonts w:ascii="Times New Roman" w:hAnsi="Times New Roman" w:cs="Times New Roman"/>
          <w:sz w:val="28"/>
          <w:szCs w:val="24"/>
        </w:rPr>
        <w:t>они «удовлетворены»</w:t>
      </w:r>
      <w:r w:rsidR="00265E63" w:rsidRPr="00DC3E97">
        <w:rPr>
          <w:rFonts w:ascii="Times New Roman" w:hAnsi="Times New Roman" w:cs="Times New Roman"/>
          <w:sz w:val="28"/>
          <w:szCs w:val="24"/>
        </w:rPr>
        <w:t xml:space="preserve"> или </w:t>
      </w:r>
      <w:r w:rsidR="00D30CDC" w:rsidRPr="00DC3E97">
        <w:rPr>
          <w:rFonts w:ascii="Times New Roman" w:hAnsi="Times New Roman" w:cs="Times New Roman"/>
          <w:sz w:val="28"/>
          <w:szCs w:val="24"/>
        </w:rPr>
        <w:t>«скорее удовлетворены» качеством работы по декоративно-художественному и праздничному оформлению города.</w:t>
      </w:r>
      <w:r w:rsidR="00265E63" w:rsidRPr="00DC3E97">
        <w:rPr>
          <w:rFonts w:ascii="Times New Roman" w:hAnsi="Times New Roman" w:cs="Times New Roman"/>
          <w:sz w:val="28"/>
          <w:szCs w:val="24"/>
        </w:rPr>
        <w:t xml:space="preserve"> Около 17% респондентов считают, что они «скорее не удовлетворены» качеством работ, и еще 2,2% </w:t>
      </w:r>
      <w:r w:rsidR="00702DA2" w:rsidRPr="00DC3E97">
        <w:rPr>
          <w:rFonts w:ascii="Times New Roman" w:hAnsi="Times New Roman" w:cs="Times New Roman"/>
          <w:sz w:val="28"/>
          <w:szCs w:val="24"/>
        </w:rPr>
        <w:t>ответили, что</w:t>
      </w:r>
      <w:r w:rsidR="00265E63" w:rsidRPr="00DC3E97">
        <w:rPr>
          <w:rFonts w:ascii="Times New Roman" w:hAnsi="Times New Roman" w:cs="Times New Roman"/>
          <w:sz w:val="28"/>
          <w:szCs w:val="24"/>
        </w:rPr>
        <w:t xml:space="preserve"> «не удовлетворены». </w:t>
      </w:r>
    </w:p>
    <w:p w:rsidR="0043241A" w:rsidRPr="00DC3E97" w:rsidRDefault="00265E63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Расчетная оценка </w:t>
      </w:r>
      <w:r w:rsidRPr="00DC3E97">
        <w:rPr>
          <w:rFonts w:ascii="Times New Roman" w:hAnsi="Times New Roman" w:cs="Times New Roman"/>
          <w:sz w:val="28"/>
          <w:szCs w:val="28"/>
        </w:rPr>
        <w:t xml:space="preserve">удовлетворённости качеством работ, по итогам социологического опроса составляет </w:t>
      </w:r>
      <w:r w:rsidRPr="00DC3E97">
        <w:rPr>
          <w:rFonts w:ascii="Times New Roman" w:hAnsi="Times New Roman" w:cs="Times New Roman"/>
          <w:bCs/>
          <w:sz w:val="28"/>
          <w:szCs w:val="28"/>
        </w:rPr>
        <w:t>– 63</w:t>
      </w:r>
      <w:r w:rsidRPr="00DC3E97">
        <w:rPr>
          <w:rStyle w:val="af0"/>
          <w:rFonts w:ascii="Times New Roman" w:hAnsi="Times New Roman" w:cs="Times New Roman"/>
          <w:bCs/>
          <w:sz w:val="28"/>
          <w:szCs w:val="28"/>
        </w:rPr>
        <w:footnoteReference w:id="2"/>
      </w:r>
      <w:r w:rsidRPr="00DC3E97">
        <w:rPr>
          <w:rFonts w:ascii="Times New Roman" w:hAnsi="Times New Roman" w:cs="Times New Roman"/>
          <w:bCs/>
          <w:sz w:val="28"/>
          <w:szCs w:val="28"/>
        </w:rPr>
        <w:t>, что можно рассматривать</w:t>
      </w:r>
      <w:r w:rsidRPr="00DC3E97">
        <w:rPr>
          <w:rFonts w:ascii="Times New Roman" w:hAnsi="Times New Roman" w:cs="Times New Roman"/>
          <w:spacing w:val="-4"/>
          <w:sz w:val="28"/>
          <w:szCs w:val="28"/>
        </w:rPr>
        <w:t>, как достаточный уровень удовлетворенности населения качеством выполняемых работ.</w:t>
      </w:r>
    </w:p>
    <w:p w:rsidR="00702DA2" w:rsidRDefault="00702DA2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E97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По мнению сургутян, архитектурный облик крупных торговых центров в целом положительно влияет на </w:t>
      </w:r>
      <w:proofErr w:type="gramStart"/>
      <w:r w:rsidRPr="00DC3E97">
        <w:rPr>
          <w:rFonts w:ascii="Times New Roman" w:hAnsi="Times New Roman" w:cs="Times New Roman"/>
          <w:spacing w:val="-4"/>
          <w:sz w:val="28"/>
          <w:szCs w:val="28"/>
        </w:rPr>
        <w:t>эстетический вид</w:t>
      </w:r>
      <w:proofErr w:type="gramEnd"/>
      <w:r w:rsidRPr="00DC3E97">
        <w:rPr>
          <w:rFonts w:ascii="Times New Roman" w:hAnsi="Times New Roman" w:cs="Times New Roman"/>
          <w:spacing w:val="-4"/>
          <w:sz w:val="28"/>
          <w:szCs w:val="28"/>
        </w:rPr>
        <w:t xml:space="preserve"> города. Так ответили в совокупности 85% </w:t>
      </w:r>
      <w:proofErr w:type="gramStart"/>
      <w:r w:rsidRPr="00DC3E97">
        <w:rPr>
          <w:rFonts w:ascii="Times New Roman" w:hAnsi="Times New Roman" w:cs="Times New Roman"/>
          <w:spacing w:val="-4"/>
          <w:sz w:val="28"/>
          <w:szCs w:val="28"/>
        </w:rPr>
        <w:t>анкетируемых</w:t>
      </w:r>
      <w:proofErr w:type="gramEnd"/>
      <w:r w:rsidRPr="00DC3E97">
        <w:rPr>
          <w:rFonts w:ascii="Times New Roman" w:hAnsi="Times New Roman" w:cs="Times New Roman"/>
          <w:spacing w:val="-4"/>
          <w:sz w:val="28"/>
          <w:szCs w:val="28"/>
        </w:rPr>
        <w:t>. Лишь 1,4% опрошенных из 100% утверждают, что торговые центры, их архитектура и внешний вид отрицательно влияют на облик Сургута (Рис.2</w:t>
      </w:r>
      <w:r w:rsidR="003367DB" w:rsidRPr="00DC3E97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DC3E97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B5264F" w:rsidRDefault="00702DA2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943556" wp14:editId="35CEF6E4">
            <wp:extent cx="6086475" cy="24193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2DA2" w:rsidRPr="00DC3E97" w:rsidRDefault="00702DA2" w:rsidP="00DC3E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Рис.2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2</w:t>
      </w:r>
      <w:r w:rsidRPr="00DC3E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Вы считаете, архитектурный облик крупных торговых центров в целом положительно или отрицательно влияет на эстетический вид города Сургута, </w:t>
      </w:r>
      <w:proofErr w:type="gramStart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</w:p>
    <w:p w:rsidR="00702DA2" w:rsidRPr="00DC3E97" w:rsidRDefault="00702DA2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02DA2" w:rsidRDefault="00A04D39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C3E97">
        <w:rPr>
          <w:rFonts w:ascii="Times New Roman" w:hAnsi="Times New Roman" w:cs="Times New Roman"/>
          <w:color w:val="000000"/>
          <w:sz w:val="28"/>
          <w:szCs w:val="24"/>
        </w:rPr>
        <w:t xml:space="preserve">Примечательно, что участники опроса положительно относятся к строительству в городе многоэтажных домов, считая, что </w:t>
      </w:r>
      <w:r w:rsidR="00034CE8" w:rsidRPr="00DC3E97">
        <w:rPr>
          <w:rFonts w:ascii="Times New Roman" w:hAnsi="Times New Roman" w:cs="Times New Roman"/>
          <w:color w:val="000000"/>
          <w:sz w:val="28"/>
          <w:szCs w:val="24"/>
        </w:rPr>
        <w:t>благодаря им</w:t>
      </w:r>
      <w:r w:rsidRPr="00DC3E97">
        <w:rPr>
          <w:rFonts w:ascii="Times New Roman" w:hAnsi="Times New Roman" w:cs="Times New Roman"/>
          <w:color w:val="000000"/>
          <w:sz w:val="28"/>
          <w:szCs w:val="24"/>
        </w:rPr>
        <w:t xml:space="preserve"> город выглядит современнее, так ответ</w:t>
      </w:r>
      <w:r w:rsidRPr="00DC3E97">
        <w:rPr>
          <w:rFonts w:ascii="Times New Roman" w:hAnsi="Times New Roman" w:cs="Times New Roman"/>
          <w:sz w:val="28"/>
          <w:szCs w:val="24"/>
        </w:rPr>
        <w:t>ил</w:t>
      </w:r>
      <w:r w:rsidR="005A55B0">
        <w:rPr>
          <w:rFonts w:ascii="Times New Roman" w:hAnsi="Times New Roman" w:cs="Times New Roman"/>
          <w:sz w:val="28"/>
          <w:szCs w:val="24"/>
        </w:rPr>
        <w:t>и</w:t>
      </w:r>
      <w:r w:rsidRPr="00DC3E97">
        <w:rPr>
          <w:rFonts w:ascii="Times New Roman" w:hAnsi="Times New Roman" w:cs="Times New Roman"/>
          <w:sz w:val="28"/>
          <w:szCs w:val="24"/>
        </w:rPr>
        <w:t xml:space="preserve"> </w:t>
      </w:r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 xml:space="preserve">большинство </w:t>
      </w:r>
      <w:r w:rsidR="00B03070" w:rsidRPr="00DC3E97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C3E97">
        <w:rPr>
          <w:rFonts w:ascii="Times New Roman" w:hAnsi="Times New Roman" w:cs="Times New Roman"/>
          <w:color w:val="000000"/>
          <w:sz w:val="28"/>
          <w:szCs w:val="24"/>
        </w:rPr>
        <w:t>40,4%</w:t>
      </w:r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C3E97">
        <w:rPr>
          <w:rFonts w:ascii="Times New Roman" w:hAnsi="Times New Roman" w:cs="Times New Roman"/>
          <w:color w:val="000000"/>
          <w:sz w:val="28"/>
          <w:szCs w:val="24"/>
        </w:rPr>
        <w:t>респондентов.</w:t>
      </w:r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 xml:space="preserve"> Но, эта цифра лишь на полтора процента выше той, которая была получена в адрес отрицательного отношения к строительству многоэтажных домов. </w:t>
      </w:r>
      <w:proofErr w:type="gramStart"/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>Можно сказать, что жители города практически в равной степени относятся положительно и отрицательно к строительству высоток</w:t>
      </w:r>
      <w:r w:rsidR="003353D4" w:rsidRPr="00DC3E97">
        <w:rPr>
          <w:rFonts w:ascii="Times New Roman" w:hAnsi="Times New Roman" w:cs="Times New Roman"/>
          <w:color w:val="000000"/>
          <w:sz w:val="28"/>
          <w:szCs w:val="24"/>
        </w:rPr>
        <w:t>, так как в том и другом случае есть и позитивные (</w:t>
      </w:r>
      <w:r w:rsidR="003353D4" w:rsidRPr="00DC3E97">
        <w:rPr>
          <w:rFonts w:ascii="Times New Roman" w:hAnsi="Times New Roman" w:cs="Times New Roman"/>
          <w:sz w:val="28"/>
        </w:rPr>
        <w:t xml:space="preserve">простота в строительстве, относительно быстрая выводимость, </w:t>
      </w:r>
      <w:r w:rsidR="00AE26D5" w:rsidRPr="00DC3E97">
        <w:rPr>
          <w:rFonts w:ascii="Times New Roman" w:hAnsi="Times New Roman" w:cs="Times New Roman"/>
          <w:sz w:val="28"/>
        </w:rPr>
        <w:t xml:space="preserve">долговечность, компактность и доступность) и негативные моменты (как правило, </w:t>
      </w:r>
      <w:r w:rsidR="00AE26D5" w:rsidRPr="00DC3E97">
        <w:rPr>
          <w:rFonts w:ascii="Times New Roman" w:hAnsi="Times New Roman" w:cs="Times New Roman"/>
          <w:sz w:val="28"/>
        </w:rPr>
        <w:lastRenderedPageBreak/>
        <w:t>новостройки - за исключением не самых дешевых жилых комплексов - строятся в районах, удаленных от центра;</w:t>
      </w:r>
      <w:proofErr w:type="gramEnd"/>
      <w:r w:rsidR="00AE26D5" w:rsidRPr="00DC3E97">
        <w:rPr>
          <w:rFonts w:ascii="Times New Roman" w:hAnsi="Times New Roman" w:cs="Times New Roman"/>
          <w:sz w:val="28"/>
        </w:rPr>
        <w:t xml:space="preserve"> сложность с поиском места парковки, густозаселенная площадь проживания и т.д.) </w:t>
      </w:r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>(Рис.2</w:t>
      </w:r>
      <w:r w:rsidR="003367DB" w:rsidRPr="00DC3E97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3F0D31" w:rsidRPr="00DC3E97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B5264F" w:rsidRPr="00DC3E97" w:rsidRDefault="00B5264F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F0D31" w:rsidRPr="00DC3E97" w:rsidRDefault="00DC2B91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E249B7" wp14:editId="0732D6DD">
            <wp:extent cx="4886325" cy="29432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5264F" w:rsidRDefault="00B5264F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B91" w:rsidRPr="00DC3E97" w:rsidRDefault="00DC2B91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3E97">
        <w:rPr>
          <w:rFonts w:ascii="Times New Roman" w:hAnsi="Times New Roman" w:cs="Times New Roman"/>
          <w:i/>
          <w:sz w:val="24"/>
          <w:szCs w:val="24"/>
        </w:rPr>
        <w:t>Рис.2</w:t>
      </w:r>
      <w:r w:rsidR="003367DB" w:rsidRPr="00DC3E97">
        <w:rPr>
          <w:rFonts w:ascii="Times New Roman" w:hAnsi="Times New Roman" w:cs="Times New Roman"/>
          <w:i/>
          <w:sz w:val="24"/>
          <w:szCs w:val="24"/>
        </w:rPr>
        <w:t>3</w:t>
      </w:r>
      <w:r w:rsidRPr="00DC3E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Как Вы относитесь к строительству в городе многоэтажных жилых домов?,</w:t>
      </w:r>
      <w:r w:rsidR="00C76894" w:rsidRPr="00DC3E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DC3E9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</w:p>
    <w:p w:rsidR="00D04C25" w:rsidRPr="00DC3E97" w:rsidRDefault="00D04C25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04C25" w:rsidRPr="00DC3E97" w:rsidRDefault="006B2016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В качестве пожеланий по вопросам декоративно-художественного и праздничного оформления города</w:t>
      </w:r>
      <w:r w:rsidR="00AE26D5" w:rsidRPr="00DC3E97">
        <w:rPr>
          <w:rFonts w:ascii="Times New Roman" w:hAnsi="Times New Roman" w:cs="Times New Roman"/>
          <w:sz w:val="28"/>
          <w:szCs w:val="24"/>
        </w:rPr>
        <w:t>,</w:t>
      </w:r>
      <w:r w:rsidRPr="00DC3E97">
        <w:rPr>
          <w:rFonts w:ascii="Times New Roman" w:hAnsi="Times New Roman" w:cs="Times New Roman"/>
          <w:sz w:val="28"/>
          <w:szCs w:val="24"/>
        </w:rPr>
        <w:t xml:space="preserve"> большинство</w:t>
      </w:r>
      <w:r w:rsidR="00AE26D5" w:rsidRPr="00DC3E97">
        <w:rPr>
          <w:rFonts w:ascii="Times New Roman" w:hAnsi="Times New Roman" w:cs="Times New Roman"/>
          <w:sz w:val="28"/>
          <w:szCs w:val="24"/>
        </w:rPr>
        <w:t>м</w:t>
      </w:r>
      <w:r w:rsidRPr="00DC3E97">
        <w:rPr>
          <w:rFonts w:ascii="Times New Roman" w:hAnsi="Times New Roman" w:cs="Times New Roman"/>
          <w:sz w:val="28"/>
          <w:szCs w:val="24"/>
        </w:rPr>
        <w:t xml:space="preserve"> участников опроса </w:t>
      </w:r>
      <w:r w:rsidR="00AE26D5" w:rsidRPr="00DC3E97">
        <w:rPr>
          <w:rFonts w:ascii="Times New Roman" w:hAnsi="Times New Roman" w:cs="Times New Roman"/>
          <w:sz w:val="28"/>
          <w:szCs w:val="24"/>
        </w:rPr>
        <w:t>было отмечено, что в Сургуте «всего достаточно», и респонденты «всем довольны».</w:t>
      </w:r>
      <w:r w:rsidRPr="00DC3E97">
        <w:rPr>
          <w:rFonts w:ascii="Times New Roman" w:hAnsi="Times New Roman" w:cs="Times New Roman"/>
          <w:sz w:val="28"/>
          <w:szCs w:val="24"/>
        </w:rPr>
        <w:t xml:space="preserve"> Среди рекомендаций, встречались такие предложения, как:</w:t>
      </w:r>
    </w:p>
    <w:p w:rsidR="006B2016" w:rsidRPr="00DC3E97" w:rsidRDefault="006B2016" w:rsidP="00DC3E9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Увеличение штата сотрудников;</w:t>
      </w:r>
    </w:p>
    <w:p w:rsidR="006B2016" w:rsidRPr="00DC3E97" w:rsidRDefault="006B2016" w:rsidP="00DC3E9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Использование в оформление больше оригинального, местного колорита;</w:t>
      </w:r>
    </w:p>
    <w:p w:rsidR="006B2016" w:rsidRPr="00DC3E97" w:rsidRDefault="006B2016" w:rsidP="00DC3E9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Оформление не только центральных улиц города, но и поселков, </w:t>
      </w:r>
      <w:r w:rsidR="00AE26D5" w:rsidRPr="00DC3E97">
        <w:rPr>
          <w:rFonts w:ascii="Times New Roman" w:hAnsi="Times New Roman" w:cs="Times New Roman"/>
          <w:sz w:val="28"/>
          <w:szCs w:val="24"/>
        </w:rPr>
        <w:t>микрорайонов и отдельных участков города</w:t>
      </w:r>
      <w:r w:rsidRPr="00DC3E97">
        <w:rPr>
          <w:rFonts w:ascii="Times New Roman" w:hAnsi="Times New Roman" w:cs="Times New Roman"/>
          <w:sz w:val="28"/>
          <w:szCs w:val="24"/>
        </w:rPr>
        <w:t>;</w:t>
      </w:r>
      <w:r w:rsidR="00C76894" w:rsidRPr="00DC3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016" w:rsidRPr="00DC3E97" w:rsidRDefault="006B2016" w:rsidP="00DC3E9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C3E97">
        <w:rPr>
          <w:rFonts w:ascii="Times New Roman" w:hAnsi="Times New Roman" w:cs="Times New Roman"/>
          <w:sz w:val="28"/>
          <w:szCs w:val="24"/>
        </w:rPr>
        <w:t>Увелич</w:t>
      </w:r>
      <w:r w:rsidR="00034CE8" w:rsidRPr="00DC3E97">
        <w:rPr>
          <w:rFonts w:ascii="Times New Roman" w:hAnsi="Times New Roman" w:cs="Times New Roman"/>
          <w:sz w:val="28"/>
          <w:szCs w:val="24"/>
        </w:rPr>
        <w:t>ение</w:t>
      </w:r>
      <w:r w:rsidRPr="00DC3E97">
        <w:rPr>
          <w:rFonts w:ascii="Times New Roman" w:hAnsi="Times New Roman" w:cs="Times New Roman"/>
          <w:sz w:val="28"/>
          <w:szCs w:val="24"/>
        </w:rPr>
        <w:t xml:space="preserve"> количеств</w:t>
      </w:r>
      <w:r w:rsidR="00034CE8" w:rsidRPr="00DC3E97">
        <w:rPr>
          <w:rFonts w:ascii="Times New Roman" w:hAnsi="Times New Roman" w:cs="Times New Roman"/>
          <w:sz w:val="28"/>
          <w:szCs w:val="24"/>
        </w:rPr>
        <w:t>а</w:t>
      </w:r>
      <w:r w:rsidRPr="00DC3E97">
        <w:rPr>
          <w:rFonts w:ascii="Times New Roman" w:hAnsi="Times New Roman" w:cs="Times New Roman"/>
          <w:sz w:val="28"/>
          <w:szCs w:val="24"/>
        </w:rPr>
        <w:t xml:space="preserve"> ярких огней в городе, украшений в людных местах;</w:t>
      </w:r>
    </w:p>
    <w:p w:rsidR="007D6435" w:rsidRPr="00DC3E97" w:rsidRDefault="006B2016" w:rsidP="00DC3E9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4"/>
        </w:rPr>
        <w:t xml:space="preserve">Увеличение </w:t>
      </w:r>
      <w:r w:rsidR="007D6435" w:rsidRPr="00DC3E97">
        <w:rPr>
          <w:rFonts w:ascii="Times New Roman" w:hAnsi="Times New Roman" w:cs="Times New Roman"/>
          <w:sz w:val="28"/>
          <w:szCs w:val="24"/>
        </w:rPr>
        <w:t xml:space="preserve">количества </w:t>
      </w:r>
      <w:r w:rsidRPr="00DC3E97">
        <w:rPr>
          <w:rFonts w:ascii="Times New Roman" w:hAnsi="Times New Roman" w:cs="Times New Roman"/>
          <w:sz w:val="28"/>
          <w:szCs w:val="24"/>
        </w:rPr>
        <w:t>биотуалетов и урн;</w:t>
      </w:r>
      <w:r w:rsidR="00C76894" w:rsidRPr="00DC3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5264F" w:rsidRDefault="006B2016" w:rsidP="00B5264F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Увелич</w:t>
      </w:r>
      <w:r w:rsidR="00034CE8" w:rsidRPr="00DC3E97">
        <w:rPr>
          <w:rFonts w:ascii="Times New Roman" w:hAnsi="Times New Roman" w:cs="Times New Roman"/>
          <w:sz w:val="28"/>
          <w:szCs w:val="28"/>
        </w:rPr>
        <w:t>ение</w:t>
      </w:r>
      <w:r w:rsidRPr="00DC3E9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034CE8" w:rsidRPr="00DC3E97">
        <w:rPr>
          <w:rFonts w:ascii="Times New Roman" w:hAnsi="Times New Roman" w:cs="Times New Roman"/>
          <w:sz w:val="28"/>
          <w:szCs w:val="28"/>
        </w:rPr>
        <w:t>а</w:t>
      </w:r>
      <w:r w:rsidRPr="00DC3E97">
        <w:rPr>
          <w:rFonts w:ascii="Times New Roman" w:hAnsi="Times New Roman" w:cs="Times New Roman"/>
          <w:sz w:val="28"/>
          <w:szCs w:val="28"/>
        </w:rPr>
        <w:t xml:space="preserve"> фонтанов;</w:t>
      </w:r>
    </w:p>
    <w:p w:rsidR="00034CE8" w:rsidRPr="00B5264F" w:rsidRDefault="006B2016" w:rsidP="00B5264F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64F">
        <w:rPr>
          <w:rFonts w:ascii="Times New Roman" w:hAnsi="Times New Roman" w:cs="Times New Roman"/>
          <w:sz w:val="28"/>
          <w:szCs w:val="28"/>
        </w:rPr>
        <w:t>Осве</w:t>
      </w:r>
      <w:r w:rsidR="00034CE8" w:rsidRPr="00B5264F">
        <w:rPr>
          <w:rFonts w:ascii="Times New Roman" w:hAnsi="Times New Roman" w:cs="Times New Roman"/>
          <w:sz w:val="28"/>
          <w:szCs w:val="28"/>
        </w:rPr>
        <w:t>щение</w:t>
      </w:r>
      <w:r w:rsidRPr="00B5264F">
        <w:rPr>
          <w:rFonts w:ascii="Times New Roman" w:hAnsi="Times New Roman" w:cs="Times New Roman"/>
          <w:sz w:val="28"/>
          <w:szCs w:val="28"/>
        </w:rPr>
        <w:t xml:space="preserve"> двор</w:t>
      </w:r>
      <w:r w:rsidR="00034CE8" w:rsidRPr="00B5264F">
        <w:rPr>
          <w:rFonts w:ascii="Times New Roman" w:hAnsi="Times New Roman" w:cs="Times New Roman"/>
          <w:sz w:val="28"/>
          <w:szCs w:val="28"/>
        </w:rPr>
        <w:t>ов</w:t>
      </w:r>
      <w:r w:rsidRPr="00B5264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34CE8" w:rsidRPr="00B5264F">
        <w:rPr>
          <w:rFonts w:ascii="Times New Roman" w:hAnsi="Times New Roman" w:cs="Times New Roman"/>
          <w:sz w:val="28"/>
          <w:szCs w:val="28"/>
        </w:rPr>
        <w:br w:type="page"/>
      </w:r>
    </w:p>
    <w:p w:rsidR="006B2016" w:rsidRPr="00DC3E97" w:rsidRDefault="00B03070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9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03070" w:rsidRPr="00DC3E97" w:rsidRDefault="00B03070" w:rsidP="00DC3E9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70" w:rsidRPr="00DC3E97" w:rsidRDefault="00452E68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 xml:space="preserve">Праздничное и декоративно-художественное оформление города призвано вносить в нашу </w:t>
      </w:r>
      <w:r w:rsidR="00000B3A" w:rsidRPr="00DC3E97">
        <w:rPr>
          <w:rFonts w:ascii="Times New Roman" w:hAnsi="Times New Roman" w:cs="Times New Roman"/>
          <w:sz w:val="28"/>
          <w:szCs w:val="28"/>
        </w:rPr>
        <w:t xml:space="preserve">повседневную </w:t>
      </w:r>
      <w:r w:rsidRPr="00DC3E97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000B3A" w:rsidRPr="00DC3E97">
        <w:rPr>
          <w:rFonts w:ascii="Times New Roman" w:hAnsi="Times New Roman" w:cs="Times New Roman"/>
          <w:sz w:val="28"/>
          <w:szCs w:val="28"/>
        </w:rPr>
        <w:t xml:space="preserve">частицу красоты, радости и хорошего настроения. </w:t>
      </w:r>
      <w:r w:rsidR="00145E88" w:rsidRPr="00DC3E97">
        <w:rPr>
          <w:rFonts w:ascii="Times New Roman" w:hAnsi="Times New Roman" w:cs="Times New Roman"/>
          <w:sz w:val="28"/>
          <w:szCs w:val="28"/>
        </w:rPr>
        <w:t xml:space="preserve">Особенно это ощущается в преддверии праздничных дней. </w:t>
      </w:r>
      <w:r w:rsidR="00B03070" w:rsidRPr="00DC3E97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социологического исследования на тему «Декоративно-художественное и праздничное оформление города» позволили полностью подтвердить </w:t>
      </w:r>
      <w:r w:rsidR="008F20CD" w:rsidRPr="00DC3E97">
        <w:rPr>
          <w:rFonts w:ascii="Times New Roman" w:hAnsi="Times New Roman" w:cs="Times New Roman"/>
          <w:sz w:val="28"/>
          <w:szCs w:val="28"/>
        </w:rPr>
        <w:t>основную и рабочую гипотезу о том, что население в большей степени удовлетворено, чем не удовлетворено качеств</w:t>
      </w:r>
      <w:bookmarkStart w:id="0" w:name="_GoBack"/>
      <w:bookmarkEnd w:id="0"/>
      <w:r w:rsidR="008F20CD" w:rsidRPr="00DC3E97">
        <w:rPr>
          <w:rFonts w:ascii="Times New Roman" w:hAnsi="Times New Roman" w:cs="Times New Roman"/>
          <w:sz w:val="28"/>
          <w:szCs w:val="28"/>
        </w:rPr>
        <w:t>ом выполнения муниципальн</w:t>
      </w:r>
      <w:r w:rsidR="007D6435" w:rsidRPr="00DC3E97">
        <w:rPr>
          <w:rFonts w:ascii="Times New Roman" w:hAnsi="Times New Roman" w:cs="Times New Roman"/>
          <w:sz w:val="28"/>
          <w:szCs w:val="28"/>
        </w:rPr>
        <w:t>ой</w:t>
      </w:r>
      <w:r w:rsidR="008F20CD" w:rsidRPr="00DC3E9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D6435" w:rsidRPr="00DC3E97">
        <w:rPr>
          <w:rFonts w:ascii="Times New Roman" w:hAnsi="Times New Roman" w:cs="Times New Roman"/>
          <w:sz w:val="28"/>
          <w:szCs w:val="28"/>
        </w:rPr>
        <w:t>ы</w:t>
      </w:r>
      <w:r w:rsidR="002E4CF0" w:rsidRPr="00DC3E97">
        <w:rPr>
          <w:rFonts w:ascii="Times New Roman" w:hAnsi="Times New Roman" w:cs="Times New Roman"/>
          <w:sz w:val="28"/>
          <w:szCs w:val="28"/>
        </w:rPr>
        <w:t>.</w:t>
      </w:r>
    </w:p>
    <w:p w:rsidR="008F20CD" w:rsidRPr="00DC3E97" w:rsidRDefault="008F20CD" w:rsidP="00DC3E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E97">
        <w:rPr>
          <w:rFonts w:ascii="Times New Roman" w:hAnsi="Times New Roman" w:cs="Times New Roman"/>
          <w:sz w:val="28"/>
          <w:szCs w:val="28"/>
        </w:rPr>
        <w:t xml:space="preserve">Несмотря на то, что более 75% опрошенных являются не коренными </w:t>
      </w:r>
      <w:proofErr w:type="spellStart"/>
      <w:r w:rsidRPr="00DC3E97">
        <w:rPr>
          <w:rFonts w:ascii="Times New Roman" w:hAnsi="Times New Roman" w:cs="Times New Roman"/>
          <w:sz w:val="28"/>
          <w:szCs w:val="28"/>
        </w:rPr>
        <w:t>сургутянами</w:t>
      </w:r>
      <w:proofErr w:type="spellEnd"/>
      <w:r w:rsidRPr="00DC3E97">
        <w:rPr>
          <w:rFonts w:ascii="Times New Roman" w:hAnsi="Times New Roman" w:cs="Times New Roman"/>
          <w:sz w:val="28"/>
          <w:szCs w:val="28"/>
        </w:rPr>
        <w:t>, большинство из них прожива</w:t>
      </w:r>
      <w:r w:rsidR="00FC53BE" w:rsidRPr="00DC3E97">
        <w:rPr>
          <w:rFonts w:ascii="Times New Roman" w:hAnsi="Times New Roman" w:cs="Times New Roman"/>
          <w:sz w:val="28"/>
          <w:szCs w:val="28"/>
        </w:rPr>
        <w:t>ю</w:t>
      </w:r>
      <w:r w:rsidRPr="00DC3E97">
        <w:rPr>
          <w:rFonts w:ascii="Times New Roman" w:hAnsi="Times New Roman" w:cs="Times New Roman"/>
          <w:sz w:val="28"/>
          <w:szCs w:val="28"/>
        </w:rPr>
        <w:t>т в городе свыше 20 лет и счита</w:t>
      </w:r>
      <w:r w:rsidR="00FC53BE" w:rsidRPr="00DC3E97">
        <w:rPr>
          <w:rFonts w:ascii="Times New Roman" w:hAnsi="Times New Roman" w:cs="Times New Roman"/>
          <w:sz w:val="28"/>
          <w:szCs w:val="28"/>
        </w:rPr>
        <w:t>ю</w:t>
      </w:r>
      <w:r w:rsidRPr="00DC3E97">
        <w:rPr>
          <w:rFonts w:ascii="Times New Roman" w:hAnsi="Times New Roman" w:cs="Times New Roman"/>
          <w:sz w:val="28"/>
          <w:szCs w:val="28"/>
        </w:rPr>
        <w:t xml:space="preserve">т Сургут привлекательным гордом для </w:t>
      </w:r>
      <w:r w:rsidR="00FC53BE" w:rsidRPr="00DC3E97">
        <w:rPr>
          <w:rFonts w:ascii="Times New Roman" w:hAnsi="Times New Roman" w:cs="Times New Roman"/>
          <w:sz w:val="28"/>
          <w:szCs w:val="28"/>
        </w:rPr>
        <w:t>жизни</w:t>
      </w:r>
      <w:r w:rsidRPr="00DC3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E97">
        <w:rPr>
          <w:rFonts w:ascii="Times New Roman" w:hAnsi="Times New Roman" w:cs="Times New Roman"/>
          <w:sz w:val="28"/>
          <w:szCs w:val="28"/>
        </w:rPr>
        <w:t xml:space="preserve"> Также, </w:t>
      </w:r>
      <w:r w:rsidR="007D6435" w:rsidRPr="00DC3E97">
        <w:rPr>
          <w:rFonts w:ascii="Times New Roman" w:hAnsi="Times New Roman" w:cs="Times New Roman"/>
          <w:sz w:val="28"/>
          <w:szCs w:val="28"/>
        </w:rPr>
        <w:t>большая часть</w:t>
      </w:r>
      <w:r w:rsidRPr="00DC3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E97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="00FC53BE" w:rsidRPr="00DC3E97">
        <w:rPr>
          <w:rFonts w:ascii="Times New Roman" w:hAnsi="Times New Roman" w:cs="Times New Roman"/>
          <w:sz w:val="28"/>
          <w:szCs w:val="28"/>
        </w:rPr>
        <w:t>,</w:t>
      </w:r>
      <w:r w:rsidRPr="00DC3E97">
        <w:rPr>
          <w:rFonts w:ascii="Times New Roman" w:hAnsi="Times New Roman" w:cs="Times New Roman"/>
          <w:sz w:val="28"/>
          <w:szCs w:val="28"/>
        </w:rPr>
        <w:t xml:space="preserve"> дали положительну</w:t>
      </w:r>
      <w:r w:rsidR="00FC53BE" w:rsidRPr="00DC3E97">
        <w:rPr>
          <w:rFonts w:ascii="Times New Roman" w:hAnsi="Times New Roman" w:cs="Times New Roman"/>
          <w:sz w:val="28"/>
          <w:szCs w:val="28"/>
        </w:rPr>
        <w:t>ю оценку, охарактеризовав город</w:t>
      </w:r>
      <w:r w:rsidRPr="00DC3E97">
        <w:rPr>
          <w:rFonts w:ascii="Times New Roman" w:hAnsi="Times New Roman" w:cs="Times New Roman"/>
          <w:sz w:val="28"/>
          <w:szCs w:val="28"/>
        </w:rPr>
        <w:t xml:space="preserve"> как трудовой, богатый, молодой и современный. При этом присутствует </w:t>
      </w:r>
      <w:r w:rsidR="00FC53BE" w:rsidRPr="00DC3E97">
        <w:rPr>
          <w:rFonts w:ascii="Times New Roman" w:hAnsi="Times New Roman" w:cs="Times New Roman"/>
          <w:sz w:val="28"/>
          <w:szCs w:val="28"/>
        </w:rPr>
        <w:t xml:space="preserve">и </w:t>
      </w:r>
      <w:r w:rsidR="007D6435" w:rsidRPr="00DC3E97">
        <w:rPr>
          <w:rFonts w:ascii="Times New Roman" w:hAnsi="Times New Roman" w:cs="Times New Roman"/>
          <w:sz w:val="28"/>
          <w:szCs w:val="28"/>
        </w:rPr>
        <w:t xml:space="preserve">достаточный </w:t>
      </w:r>
      <w:r w:rsidRPr="00DC3E97">
        <w:rPr>
          <w:rFonts w:ascii="Times New Roman" w:hAnsi="Times New Roman" w:cs="Times New Roman"/>
          <w:sz w:val="28"/>
          <w:szCs w:val="28"/>
        </w:rPr>
        <w:t xml:space="preserve">процент тех, кто считает </w:t>
      </w:r>
      <w:r w:rsidR="002E4CF0" w:rsidRPr="00DC3E97">
        <w:rPr>
          <w:rFonts w:ascii="Times New Roman" w:hAnsi="Times New Roman" w:cs="Times New Roman"/>
          <w:sz w:val="28"/>
          <w:szCs w:val="28"/>
        </w:rPr>
        <w:t>Сургут</w:t>
      </w:r>
      <w:r w:rsidRPr="00DC3E97">
        <w:rPr>
          <w:rFonts w:ascii="Times New Roman" w:hAnsi="Times New Roman" w:cs="Times New Roman"/>
          <w:sz w:val="28"/>
          <w:szCs w:val="28"/>
        </w:rPr>
        <w:t xml:space="preserve"> криминальным. Среди причин, по которым 10% респондентов не </w:t>
      </w:r>
      <w:r w:rsidR="002E4CF0" w:rsidRPr="00DC3E97">
        <w:rPr>
          <w:rFonts w:ascii="Times New Roman" w:hAnsi="Times New Roman" w:cs="Times New Roman"/>
          <w:sz w:val="28"/>
          <w:szCs w:val="28"/>
        </w:rPr>
        <w:t>привлекает жизнь в городе, больше всего называли</w:t>
      </w:r>
      <w:r w:rsidR="00FC53BE" w:rsidRPr="00DC3E97">
        <w:rPr>
          <w:rFonts w:ascii="Times New Roman" w:hAnsi="Times New Roman" w:cs="Times New Roman"/>
          <w:sz w:val="28"/>
          <w:szCs w:val="28"/>
        </w:rPr>
        <w:t>сь</w:t>
      </w:r>
      <w:r w:rsidR="002E4CF0" w:rsidRPr="00DC3E97">
        <w:rPr>
          <w:rFonts w:ascii="Times New Roman" w:hAnsi="Times New Roman" w:cs="Times New Roman"/>
          <w:sz w:val="28"/>
          <w:szCs w:val="28"/>
        </w:rPr>
        <w:t xml:space="preserve"> некомфортные или суровые климатические условия; недостаток работы и небольшой уровень заработной платы, а также дороговизну, криминальность, «многонациональность» и «тесноту» из-за большого количества автомобилей.</w:t>
      </w:r>
    </w:p>
    <w:p w:rsidR="00C64908" w:rsidRPr="00DC3E97" w:rsidRDefault="007D6435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Также, в</w:t>
      </w:r>
      <w:r w:rsidR="002E4CF0" w:rsidRPr="00DC3E97">
        <w:rPr>
          <w:rFonts w:ascii="Times New Roman" w:hAnsi="Times New Roman" w:cs="Times New Roman"/>
          <w:sz w:val="28"/>
          <w:szCs w:val="28"/>
        </w:rPr>
        <w:t xml:space="preserve"> ходе опроса было </w:t>
      </w:r>
      <w:r w:rsidR="00A72EAE" w:rsidRPr="00DC3E97">
        <w:rPr>
          <w:rFonts w:ascii="Times New Roman" w:hAnsi="Times New Roman" w:cs="Times New Roman"/>
          <w:sz w:val="28"/>
          <w:szCs w:val="28"/>
        </w:rPr>
        <w:t>выя</w:t>
      </w:r>
      <w:r w:rsidRPr="00DC3E97">
        <w:rPr>
          <w:rFonts w:ascii="Times New Roman" w:hAnsi="Times New Roman" w:cs="Times New Roman"/>
          <w:sz w:val="28"/>
          <w:szCs w:val="28"/>
        </w:rPr>
        <w:t>вл</w:t>
      </w:r>
      <w:r w:rsidR="00A72EAE" w:rsidRPr="00DC3E97">
        <w:rPr>
          <w:rFonts w:ascii="Times New Roman" w:hAnsi="Times New Roman" w:cs="Times New Roman"/>
          <w:sz w:val="28"/>
          <w:szCs w:val="28"/>
        </w:rPr>
        <w:t>ено</w:t>
      </w:r>
      <w:r w:rsidR="002E4CF0" w:rsidRPr="00DC3E97">
        <w:rPr>
          <w:rFonts w:ascii="Times New Roman" w:hAnsi="Times New Roman" w:cs="Times New Roman"/>
          <w:sz w:val="28"/>
          <w:szCs w:val="28"/>
        </w:rPr>
        <w:t xml:space="preserve">, что население скептически относится </w:t>
      </w:r>
      <w:r w:rsidR="002E4CF0" w:rsidRPr="000B2B35">
        <w:rPr>
          <w:rFonts w:ascii="Times New Roman" w:hAnsi="Times New Roman" w:cs="Times New Roman"/>
          <w:sz w:val="28"/>
          <w:szCs w:val="28"/>
        </w:rPr>
        <w:t>к наружной рекламе, у большинства она вызывает раздражение. По мнению жителей</w:t>
      </w:r>
      <w:r w:rsidR="001A41E8" w:rsidRPr="000B2B35">
        <w:rPr>
          <w:rFonts w:ascii="Times New Roman" w:hAnsi="Times New Roman" w:cs="Times New Roman"/>
          <w:sz w:val="28"/>
          <w:szCs w:val="28"/>
        </w:rPr>
        <w:t>,</w:t>
      </w:r>
      <w:r w:rsidR="002E4CF0" w:rsidRPr="000B2B35">
        <w:rPr>
          <w:rFonts w:ascii="Times New Roman" w:hAnsi="Times New Roman" w:cs="Times New Roman"/>
          <w:sz w:val="28"/>
          <w:szCs w:val="28"/>
        </w:rPr>
        <w:t xml:space="preserve"> в городе, преимущественно, представлена некачественная, непривлекательная</w:t>
      </w:r>
      <w:r w:rsidR="002E4CF0" w:rsidRPr="00DC3E97">
        <w:rPr>
          <w:rFonts w:ascii="Times New Roman" w:hAnsi="Times New Roman" w:cs="Times New Roman"/>
          <w:sz w:val="28"/>
          <w:szCs w:val="28"/>
        </w:rPr>
        <w:t xml:space="preserve"> и бесполезная наружная реклама, </w:t>
      </w:r>
      <w:r w:rsidR="001A41E8" w:rsidRPr="00DC3E97">
        <w:rPr>
          <w:rFonts w:ascii="Times New Roman" w:hAnsi="Times New Roman" w:cs="Times New Roman"/>
          <w:sz w:val="28"/>
          <w:szCs w:val="28"/>
        </w:rPr>
        <w:t>которая портит</w:t>
      </w:r>
      <w:r w:rsidR="002E4CF0" w:rsidRPr="00DC3E97">
        <w:rPr>
          <w:rFonts w:ascii="Times New Roman" w:hAnsi="Times New Roman" w:cs="Times New Roman"/>
          <w:sz w:val="28"/>
          <w:szCs w:val="28"/>
        </w:rPr>
        <w:t xml:space="preserve"> облик </w:t>
      </w:r>
      <w:r w:rsidR="001A41E8" w:rsidRPr="00DC3E97">
        <w:rPr>
          <w:rFonts w:ascii="Times New Roman" w:hAnsi="Times New Roman" w:cs="Times New Roman"/>
          <w:sz w:val="28"/>
          <w:szCs w:val="28"/>
        </w:rPr>
        <w:t>Сургута</w:t>
      </w:r>
      <w:r w:rsidR="005153F5" w:rsidRPr="00DC3E97">
        <w:rPr>
          <w:rFonts w:ascii="Times New Roman" w:hAnsi="Times New Roman" w:cs="Times New Roman"/>
          <w:sz w:val="28"/>
          <w:szCs w:val="28"/>
        </w:rPr>
        <w:t>. Стоит отметить, что данное явление является характерным не только для жителей города Сургута, но и для все</w:t>
      </w:r>
      <w:r w:rsidR="007B21FF" w:rsidRPr="00DC3E97">
        <w:rPr>
          <w:rFonts w:ascii="Times New Roman" w:hAnsi="Times New Roman" w:cs="Times New Roman"/>
          <w:sz w:val="28"/>
          <w:szCs w:val="28"/>
        </w:rPr>
        <w:t>х</w:t>
      </w:r>
      <w:r w:rsidR="005153F5" w:rsidRPr="00DC3E97">
        <w:rPr>
          <w:rFonts w:ascii="Times New Roman" w:hAnsi="Times New Roman" w:cs="Times New Roman"/>
          <w:sz w:val="28"/>
          <w:szCs w:val="28"/>
        </w:rPr>
        <w:t xml:space="preserve"> Россиян в целом. Об этом свидетельствуют данные </w:t>
      </w:r>
      <w:r w:rsidR="007B21FF" w:rsidRPr="00DC3E97">
        <w:rPr>
          <w:rFonts w:ascii="Times New Roman" w:hAnsi="Times New Roman" w:cs="Times New Roman"/>
          <w:sz w:val="28"/>
          <w:szCs w:val="28"/>
        </w:rPr>
        <w:t>опросов нескольких исследовательских центров, таких как «ВЦИОМ</w:t>
      </w:r>
      <w:r w:rsidR="007B21FF" w:rsidRPr="00DC3E97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7B21FF" w:rsidRPr="00DC3E97">
        <w:rPr>
          <w:rFonts w:ascii="Times New Roman" w:hAnsi="Times New Roman" w:cs="Times New Roman"/>
          <w:sz w:val="28"/>
          <w:szCs w:val="28"/>
        </w:rPr>
        <w:t xml:space="preserve">» и </w:t>
      </w:r>
      <w:r w:rsidR="007B21FF" w:rsidRPr="00DC3E9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7B21FF" w:rsidRPr="00DC3E97">
        <w:rPr>
          <w:rFonts w:ascii="Times New Roman" w:hAnsi="Times New Roman" w:cs="Times New Roman"/>
          <w:sz w:val="28"/>
          <w:szCs w:val="28"/>
        </w:rPr>
        <w:t>Ромир</w:t>
      </w:r>
      <w:proofErr w:type="spellEnd"/>
      <w:r w:rsidR="007B21FF" w:rsidRPr="00DC3E97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7B21FF" w:rsidRPr="00DC3E97">
        <w:rPr>
          <w:rFonts w:ascii="Times New Roman" w:hAnsi="Times New Roman" w:cs="Times New Roman"/>
          <w:sz w:val="28"/>
          <w:szCs w:val="28"/>
        </w:rPr>
        <w:t>»</w:t>
      </w:r>
      <w:r w:rsidR="001A41E8" w:rsidRPr="00DC3E97">
        <w:rPr>
          <w:rFonts w:ascii="Times New Roman" w:hAnsi="Times New Roman" w:cs="Times New Roman"/>
          <w:sz w:val="28"/>
          <w:szCs w:val="28"/>
        </w:rPr>
        <w:t>.</w:t>
      </w:r>
      <w:r w:rsidR="007B21FF" w:rsidRPr="00DC3E97">
        <w:rPr>
          <w:rFonts w:ascii="Times New Roman" w:hAnsi="Times New Roman" w:cs="Times New Roman"/>
          <w:sz w:val="28"/>
          <w:szCs w:val="28"/>
        </w:rPr>
        <w:t xml:space="preserve"> Массовые опросы, проведенные в ра</w:t>
      </w:r>
      <w:r w:rsidR="000B2B35">
        <w:rPr>
          <w:rFonts w:ascii="Times New Roman" w:hAnsi="Times New Roman" w:cs="Times New Roman"/>
          <w:sz w:val="28"/>
          <w:szCs w:val="28"/>
        </w:rPr>
        <w:t xml:space="preserve">зный период времени (2006 и </w:t>
      </w:r>
      <w:r w:rsidR="007B21FF" w:rsidRPr="00DC3E97">
        <w:rPr>
          <w:rFonts w:ascii="Times New Roman" w:hAnsi="Times New Roman" w:cs="Times New Roman"/>
          <w:sz w:val="28"/>
          <w:szCs w:val="28"/>
        </w:rPr>
        <w:t>2012 гг.) подтверждают преимущественно отрицательное отношение россиян к наружной рекламе, а также безразличие, раздражение и гнев.</w:t>
      </w:r>
      <w:r w:rsidR="001A41E8" w:rsidRPr="00DC3E97">
        <w:rPr>
          <w:rFonts w:ascii="Times New Roman" w:hAnsi="Times New Roman" w:cs="Times New Roman"/>
          <w:sz w:val="28"/>
          <w:szCs w:val="28"/>
        </w:rPr>
        <w:t xml:space="preserve"> </w:t>
      </w:r>
      <w:r w:rsidR="001F3F34" w:rsidRPr="00DC3E97">
        <w:rPr>
          <w:rFonts w:ascii="Times New Roman" w:hAnsi="Times New Roman" w:cs="Times New Roman"/>
          <w:sz w:val="28"/>
          <w:szCs w:val="28"/>
        </w:rPr>
        <w:t>Наиболее действенным</w:t>
      </w:r>
      <w:r w:rsidR="00C64908" w:rsidRPr="00DC3E97">
        <w:rPr>
          <w:rFonts w:ascii="Times New Roman" w:hAnsi="Times New Roman" w:cs="Times New Roman"/>
          <w:sz w:val="28"/>
          <w:szCs w:val="28"/>
        </w:rPr>
        <w:t>и</w:t>
      </w:r>
      <w:r w:rsidR="001F3F34" w:rsidRPr="00DC3E9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C64908" w:rsidRPr="00DC3E97">
        <w:rPr>
          <w:rFonts w:ascii="Times New Roman" w:hAnsi="Times New Roman" w:cs="Times New Roman"/>
          <w:sz w:val="28"/>
          <w:szCs w:val="28"/>
        </w:rPr>
        <w:t>а</w:t>
      </w:r>
      <w:r w:rsidR="001F3F34" w:rsidRPr="00DC3E97">
        <w:rPr>
          <w:rFonts w:ascii="Times New Roman" w:hAnsi="Times New Roman" w:cs="Times New Roman"/>
          <w:sz w:val="28"/>
          <w:szCs w:val="28"/>
        </w:rPr>
        <w:t>м</w:t>
      </w:r>
      <w:r w:rsidR="00C64908" w:rsidRPr="00DC3E97">
        <w:rPr>
          <w:rFonts w:ascii="Times New Roman" w:hAnsi="Times New Roman" w:cs="Times New Roman"/>
          <w:sz w:val="28"/>
          <w:szCs w:val="28"/>
        </w:rPr>
        <w:t>и</w:t>
      </w:r>
      <w:r w:rsidR="001F3F34" w:rsidRPr="00DC3E97">
        <w:rPr>
          <w:rFonts w:ascii="Times New Roman" w:hAnsi="Times New Roman" w:cs="Times New Roman"/>
          <w:sz w:val="28"/>
          <w:szCs w:val="28"/>
        </w:rPr>
        <w:t xml:space="preserve"> борьбы с установкой нелегальной наружной рекламы, по мнению респондентов, явля</w:t>
      </w:r>
      <w:r w:rsidR="00C64908" w:rsidRPr="00DC3E97">
        <w:rPr>
          <w:rFonts w:ascii="Times New Roman" w:hAnsi="Times New Roman" w:cs="Times New Roman"/>
          <w:sz w:val="28"/>
          <w:szCs w:val="28"/>
        </w:rPr>
        <w:t>ю</w:t>
      </w:r>
      <w:r w:rsidR="001F3F34" w:rsidRPr="00DC3E97">
        <w:rPr>
          <w:rFonts w:ascii="Times New Roman" w:hAnsi="Times New Roman" w:cs="Times New Roman"/>
          <w:sz w:val="28"/>
          <w:szCs w:val="28"/>
        </w:rPr>
        <w:t xml:space="preserve">тся </w:t>
      </w:r>
      <w:r w:rsidR="007B21FF" w:rsidRPr="00DC3E97">
        <w:rPr>
          <w:rFonts w:ascii="Times New Roman" w:hAnsi="Times New Roman" w:cs="Times New Roman"/>
          <w:sz w:val="28"/>
          <w:szCs w:val="28"/>
        </w:rPr>
        <w:t>штрафы</w:t>
      </w:r>
      <w:r w:rsidR="00C64908" w:rsidRPr="00DC3E97">
        <w:rPr>
          <w:rFonts w:ascii="Times New Roman" w:hAnsi="Times New Roman" w:cs="Times New Roman"/>
          <w:sz w:val="28"/>
          <w:szCs w:val="28"/>
        </w:rPr>
        <w:t xml:space="preserve"> и контроль со стороны соответствующих органов. </w:t>
      </w:r>
    </w:p>
    <w:p w:rsidR="002E4CF0" w:rsidRPr="00DC3E97" w:rsidRDefault="001A41E8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Несмотря на это, среди видов наружной рекламы есть и полезные, такие как: афиши, сообщения о культурных и спортивных мероприятиях, а также социальная реклама. Она, в отличие от коммерческой рекламы не вызывает всплеска негатива со стороны сургутян, но и особ</w:t>
      </w:r>
      <w:r w:rsidR="00FC53BE" w:rsidRPr="00DC3E97">
        <w:rPr>
          <w:rFonts w:ascii="Times New Roman" w:hAnsi="Times New Roman" w:cs="Times New Roman"/>
          <w:sz w:val="28"/>
          <w:szCs w:val="28"/>
        </w:rPr>
        <w:t>ого</w:t>
      </w:r>
      <w:r w:rsidRPr="00DC3E97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FC53BE" w:rsidRPr="00DC3E97">
        <w:rPr>
          <w:rFonts w:ascii="Times New Roman" w:hAnsi="Times New Roman" w:cs="Times New Roman"/>
          <w:sz w:val="28"/>
          <w:szCs w:val="28"/>
        </w:rPr>
        <w:t xml:space="preserve">ого воздействия </w:t>
      </w:r>
      <w:r w:rsidR="00A72EAE" w:rsidRPr="00DC3E97">
        <w:rPr>
          <w:rFonts w:ascii="Times New Roman" w:hAnsi="Times New Roman" w:cs="Times New Roman"/>
          <w:sz w:val="28"/>
          <w:szCs w:val="28"/>
        </w:rPr>
        <w:t xml:space="preserve">- </w:t>
      </w:r>
      <w:r w:rsidR="00FC53BE" w:rsidRPr="00DC3E97">
        <w:rPr>
          <w:rFonts w:ascii="Times New Roman" w:hAnsi="Times New Roman" w:cs="Times New Roman"/>
          <w:sz w:val="28"/>
          <w:szCs w:val="28"/>
        </w:rPr>
        <w:t xml:space="preserve">тоже. Так, более половины </w:t>
      </w:r>
      <w:proofErr w:type="gramStart"/>
      <w:r w:rsidR="00FC53BE" w:rsidRPr="00DC3E9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FC53BE" w:rsidRPr="00DC3E97">
        <w:rPr>
          <w:rFonts w:ascii="Times New Roman" w:hAnsi="Times New Roman" w:cs="Times New Roman"/>
          <w:sz w:val="28"/>
          <w:szCs w:val="28"/>
        </w:rPr>
        <w:t xml:space="preserve"> отметили, что им не случалось задумываться о своем поведении под влиянием социальной рекламы.</w:t>
      </w:r>
      <w:r w:rsidRPr="00DC3E97">
        <w:rPr>
          <w:rFonts w:ascii="Times New Roman" w:hAnsi="Times New Roman" w:cs="Times New Roman"/>
          <w:sz w:val="28"/>
          <w:szCs w:val="28"/>
        </w:rPr>
        <w:t xml:space="preserve"> </w:t>
      </w:r>
      <w:r w:rsidR="007D6435" w:rsidRPr="00DC3E97">
        <w:rPr>
          <w:rFonts w:ascii="Times New Roman" w:hAnsi="Times New Roman" w:cs="Times New Roman"/>
          <w:sz w:val="28"/>
          <w:szCs w:val="28"/>
        </w:rPr>
        <w:t>Одной</w:t>
      </w:r>
      <w:r w:rsidR="00FC53BE" w:rsidRPr="00DC3E97">
        <w:rPr>
          <w:rFonts w:ascii="Times New Roman" w:hAnsi="Times New Roman" w:cs="Times New Roman"/>
          <w:sz w:val="28"/>
          <w:szCs w:val="28"/>
        </w:rPr>
        <w:t xml:space="preserve"> из причин 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объяснения </w:t>
      </w:r>
      <w:r w:rsidR="007D6435" w:rsidRPr="00DC3E97">
        <w:rPr>
          <w:rFonts w:ascii="Times New Roman" w:hAnsi="Times New Roman" w:cs="Times New Roman"/>
          <w:sz w:val="28"/>
          <w:szCs w:val="28"/>
        </w:rPr>
        <w:t>низкого уровня воздействия</w:t>
      </w:r>
      <w:r w:rsidR="00CE6A0E" w:rsidRPr="00DC3E97">
        <w:rPr>
          <w:rFonts w:ascii="Times New Roman" w:hAnsi="Times New Roman" w:cs="Times New Roman"/>
          <w:sz w:val="28"/>
          <w:szCs w:val="28"/>
        </w:rPr>
        <w:t xml:space="preserve"> 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размещенной </w:t>
      </w:r>
      <w:r w:rsidR="007D6435" w:rsidRPr="00DC3E97">
        <w:rPr>
          <w:rFonts w:ascii="Times New Roman" w:hAnsi="Times New Roman" w:cs="Times New Roman"/>
          <w:sz w:val="28"/>
          <w:szCs w:val="28"/>
        </w:rPr>
        <w:t xml:space="preserve">в Сургуте 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="007D6435" w:rsidRPr="00DC3E97">
        <w:rPr>
          <w:rFonts w:ascii="Times New Roman" w:hAnsi="Times New Roman" w:cs="Times New Roman"/>
          <w:sz w:val="28"/>
          <w:szCs w:val="28"/>
        </w:rPr>
        <w:t xml:space="preserve">социального характера </w:t>
      </w:r>
      <w:r w:rsidR="006F54EB" w:rsidRPr="00DC3E97">
        <w:rPr>
          <w:rFonts w:ascii="Times New Roman" w:hAnsi="Times New Roman" w:cs="Times New Roman"/>
          <w:sz w:val="28"/>
          <w:szCs w:val="28"/>
        </w:rPr>
        <w:t>может быть то, что в совокупности около 80% респондентам она встречалась крайне редко, или не встречалась совсем. Это подтверждается и парным</w:t>
      </w:r>
      <w:r w:rsidR="0069192A" w:rsidRPr="00DC3E97">
        <w:rPr>
          <w:rFonts w:ascii="Times New Roman" w:hAnsi="Times New Roman" w:cs="Times New Roman"/>
          <w:sz w:val="28"/>
          <w:szCs w:val="28"/>
        </w:rPr>
        <w:t>и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9192A" w:rsidRPr="00DC3E97">
        <w:rPr>
          <w:rFonts w:ascii="Times New Roman" w:hAnsi="Times New Roman" w:cs="Times New Roman"/>
          <w:sz w:val="28"/>
          <w:szCs w:val="28"/>
        </w:rPr>
        <w:t>я</w:t>
      </w:r>
      <w:r w:rsidR="006F54EB" w:rsidRPr="00DC3E97">
        <w:rPr>
          <w:rFonts w:ascii="Times New Roman" w:hAnsi="Times New Roman" w:cs="Times New Roman"/>
          <w:sz w:val="28"/>
          <w:szCs w:val="28"/>
        </w:rPr>
        <w:t>м</w:t>
      </w:r>
      <w:r w:rsidR="0069192A" w:rsidRPr="00DC3E97">
        <w:rPr>
          <w:rFonts w:ascii="Times New Roman" w:hAnsi="Times New Roman" w:cs="Times New Roman"/>
          <w:sz w:val="28"/>
          <w:szCs w:val="28"/>
        </w:rPr>
        <w:t>и ответов на вопросы «Встречалась ли Вам социальная реклама на улицах Сургута? И если встречалась, то часто или редко?»</w:t>
      </w:r>
      <w:r w:rsidR="0019571D" w:rsidRPr="00DC3E97">
        <w:rPr>
          <w:rFonts w:ascii="Times New Roman" w:hAnsi="Times New Roman" w:cs="Times New Roman"/>
          <w:sz w:val="28"/>
          <w:szCs w:val="28"/>
        </w:rPr>
        <w:t xml:space="preserve"> и «</w:t>
      </w:r>
      <w:r w:rsidR="0019571D" w:rsidRPr="00DC3E97">
        <w:rPr>
          <w:rFonts w:ascii="Times New Roman" w:hAnsi="Times New Roman" w:cs="Times New Roman"/>
          <w:color w:val="000000"/>
          <w:sz w:val="28"/>
          <w:szCs w:val="18"/>
        </w:rPr>
        <w:t>Вам случалось под влиянием социальной рекламы в г. Сургуте задумываться о своем поведении, или таких случаев не было?». В</w:t>
      </w:r>
      <w:r w:rsidR="006F54EB" w:rsidRPr="00DC3E97">
        <w:rPr>
          <w:rFonts w:ascii="Times New Roman" w:hAnsi="Times New Roman" w:cs="Times New Roman"/>
          <w:sz w:val="28"/>
          <w:szCs w:val="28"/>
        </w:rPr>
        <w:t>ыяснилось, что большинству из тех</w:t>
      </w:r>
      <w:r w:rsidR="0019571D" w:rsidRPr="00DC3E97">
        <w:rPr>
          <w:rFonts w:ascii="Times New Roman" w:hAnsi="Times New Roman" w:cs="Times New Roman"/>
          <w:sz w:val="28"/>
          <w:szCs w:val="28"/>
        </w:rPr>
        <w:t>, к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ому </w:t>
      </w:r>
      <w:r w:rsidR="0019571D" w:rsidRPr="00DC3E97">
        <w:rPr>
          <w:rFonts w:ascii="Times New Roman" w:hAnsi="Times New Roman" w:cs="Times New Roman"/>
          <w:sz w:val="28"/>
          <w:szCs w:val="28"/>
        </w:rPr>
        <w:t>«</w:t>
      </w:r>
      <w:r w:rsidR="006F54EB" w:rsidRPr="00DC3E97">
        <w:rPr>
          <w:rFonts w:ascii="Times New Roman" w:hAnsi="Times New Roman" w:cs="Times New Roman"/>
          <w:sz w:val="28"/>
          <w:szCs w:val="28"/>
        </w:rPr>
        <w:t>часто</w:t>
      </w:r>
      <w:r w:rsidR="0019571D" w:rsidRPr="00DC3E97">
        <w:rPr>
          <w:rFonts w:ascii="Times New Roman" w:hAnsi="Times New Roman" w:cs="Times New Roman"/>
          <w:sz w:val="28"/>
          <w:szCs w:val="28"/>
        </w:rPr>
        <w:t>»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19571D" w:rsidRPr="00DC3E97">
        <w:rPr>
          <w:rFonts w:ascii="Times New Roman" w:hAnsi="Times New Roman" w:cs="Times New Roman"/>
          <w:sz w:val="28"/>
          <w:szCs w:val="28"/>
        </w:rPr>
        <w:t>лась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 социальная реклама на улицах Сургута</w:t>
      </w:r>
      <w:r w:rsidR="0019571D" w:rsidRPr="00DC3E97">
        <w:rPr>
          <w:rFonts w:ascii="Times New Roman" w:hAnsi="Times New Roman" w:cs="Times New Roman"/>
          <w:sz w:val="28"/>
          <w:szCs w:val="28"/>
        </w:rPr>
        <w:t>,</w:t>
      </w:r>
      <w:r w:rsidR="006F54EB" w:rsidRPr="00DC3E97">
        <w:rPr>
          <w:rFonts w:ascii="Times New Roman" w:hAnsi="Times New Roman" w:cs="Times New Roman"/>
          <w:sz w:val="28"/>
          <w:szCs w:val="28"/>
        </w:rPr>
        <w:t xml:space="preserve"> приходилось задумываться о своем поведении под влиянием этого вида наружной информации.</w:t>
      </w:r>
    </w:p>
    <w:p w:rsidR="0019571D" w:rsidRPr="00DC3E97" w:rsidRDefault="0019571D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Наиболее впечатляющими и запоминающимися темами социальной рекламы стали темы:</w:t>
      </w:r>
      <w:r w:rsidR="001F3F34" w:rsidRPr="00DC3E97">
        <w:rPr>
          <w:rFonts w:ascii="Times New Roman" w:hAnsi="Times New Roman" w:cs="Times New Roman"/>
          <w:sz w:val="28"/>
          <w:szCs w:val="28"/>
        </w:rPr>
        <w:t xml:space="preserve"> </w:t>
      </w:r>
      <w:r w:rsidRPr="00DC3E97">
        <w:rPr>
          <w:rFonts w:ascii="Times New Roman" w:hAnsi="Times New Roman" w:cs="Times New Roman"/>
          <w:sz w:val="28"/>
          <w:szCs w:val="28"/>
        </w:rPr>
        <w:t>«Безопасности дорожного движения»;</w:t>
      </w:r>
      <w:r w:rsidR="001F3F34" w:rsidRPr="00DC3E97">
        <w:rPr>
          <w:rFonts w:ascii="Times New Roman" w:hAnsi="Times New Roman" w:cs="Times New Roman"/>
          <w:sz w:val="28"/>
          <w:szCs w:val="28"/>
        </w:rPr>
        <w:t xml:space="preserve"> </w:t>
      </w:r>
      <w:r w:rsidRPr="00DC3E97">
        <w:rPr>
          <w:rFonts w:ascii="Times New Roman" w:hAnsi="Times New Roman" w:cs="Times New Roman"/>
          <w:sz w:val="28"/>
          <w:szCs w:val="28"/>
        </w:rPr>
        <w:t>«Против курения»;</w:t>
      </w:r>
      <w:r w:rsidR="001F3F34" w:rsidRPr="00DC3E97">
        <w:rPr>
          <w:rFonts w:ascii="Times New Roman" w:hAnsi="Times New Roman" w:cs="Times New Roman"/>
          <w:sz w:val="28"/>
          <w:szCs w:val="28"/>
        </w:rPr>
        <w:t xml:space="preserve"> </w:t>
      </w:r>
      <w:r w:rsidRPr="00DC3E97">
        <w:rPr>
          <w:rFonts w:ascii="Times New Roman" w:hAnsi="Times New Roman" w:cs="Times New Roman"/>
          <w:sz w:val="28"/>
          <w:szCs w:val="28"/>
        </w:rPr>
        <w:t>«Против наркомании и алкоголизма».</w:t>
      </w:r>
    </w:p>
    <w:p w:rsidR="005859A4" w:rsidRPr="00DC3E97" w:rsidRDefault="00C64908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По результатам сравнения д</w:t>
      </w:r>
      <w:r w:rsidR="000672A6" w:rsidRPr="00DC3E97">
        <w:rPr>
          <w:rFonts w:ascii="Times New Roman" w:hAnsi="Times New Roman" w:cs="Times New Roman"/>
          <w:sz w:val="28"/>
          <w:szCs w:val="28"/>
        </w:rPr>
        <w:t>а</w:t>
      </w:r>
      <w:r w:rsidRPr="00DC3E97">
        <w:rPr>
          <w:rFonts w:ascii="Times New Roman" w:hAnsi="Times New Roman" w:cs="Times New Roman"/>
          <w:sz w:val="28"/>
          <w:szCs w:val="28"/>
        </w:rPr>
        <w:t>нных аналогич</w:t>
      </w:r>
      <w:r w:rsidR="00A72EAE" w:rsidRPr="00DC3E97">
        <w:rPr>
          <w:rFonts w:ascii="Times New Roman" w:hAnsi="Times New Roman" w:cs="Times New Roman"/>
          <w:sz w:val="28"/>
          <w:szCs w:val="28"/>
        </w:rPr>
        <w:t>ного исследования в 2012 и 2013</w:t>
      </w:r>
      <w:r w:rsidRPr="00DC3E97">
        <w:rPr>
          <w:rFonts w:ascii="Times New Roman" w:hAnsi="Times New Roman" w:cs="Times New Roman"/>
          <w:sz w:val="28"/>
          <w:szCs w:val="28"/>
        </w:rPr>
        <w:t xml:space="preserve">гг., было выявлено, что население, все чаще возлагает ответственность за </w:t>
      </w:r>
      <w:r w:rsidRPr="00DC3E97">
        <w:rPr>
          <w:rFonts w:ascii="Times New Roman" w:hAnsi="Times New Roman" w:cs="Times New Roman"/>
          <w:sz w:val="28"/>
          <w:szCs w:val="28"/>
        </w:rPr>
        <w:lastRenderedPageBreak/>
        <w:t>внешний облик города на местную исполнительную власть (Главу города и Администрацию)</w:t>
      </w:r>
      <w:r w:rsidR="005859A4" w:rsidRPr="00DC3E97">
        <w:rPr>
          <w:rFonts w:ascii="Times New Roman" w:hAnsi="Times New Roman" w:cs="Times New Roman"/>
          <w:sz w:val="28"/>
          <w:szCs w:val="28"/>
        </w:rPr>
        <w:t>.</w:t>
      </w:r>
    </w:p>
    <w:p w:rsidR="005859A4" w:rsidRPr="00DC3E97" w:rsidRDefault="002A4C9B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A72EAE" w:rsidRPr="00DC3E97">
        <w:rPr>
          <w:rFonts w:ascii="Times New Roman" w:hAnsi="Times New Roman" w:cs="Times New Roman"/>
          <w:sz w:val="28"/>
          <w:szCs w:val="28"/>
        </w:rPr>
        <w:t>жители города активно</w:t>
      </w:r>
      <w:r w:rsidRPr="00DC3E97">
        <w:rPr>
          <w:rFonts w:ascii="Times New Roman" w:hAnsi="Times New Roman" w:cs="Times New Roman"/>
          <w:sz w:val="28"/>
          <w:szCs w:val="28"/>
        </w:rPr>
        <w:t xml:space="preserve"> посеща</w:t>
      </w:r>
      <w:r w:rsidR="00A72EAE" w:rsidRPr="00DC3E97">
        <w:rPr>
          <w:rFonts w:ascii="Times New Roman" w:hAnsi="Times New Roman" w:cs="Times New Roman"/>
          <w:sz w:val="28"/>
          <w:szCs w:val="28"/>
        </w:rPr>
        <w:t>ю</w:t>
      </w:r>
      <w:r w:rsidRPr="00DC3E97">
        <w:rPr>
          <w:rFonts w:ascii="Times New Roman" w:hAnsi="Times New Roman" w:cs="Times New Roman"/>
          <w:sz w:val="28"/>
          <w:szCs w:val="28"/>
        </w:rPr>
        <w:t xml:space="preserve">т выставки песчаных и садово-парковых скульптур, более того, они считают, что существует необходимость продолжать организовывать подобного рода выставки. Примечательно, что среди 44% </w:t>
      </w:r>
      <w:proofErr w:type="gramStart"/>
      <w:r w:rsidRPr="00DC3E9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C3E97">
        <w:rPr>
          <w:rFonts w:ascii="Times New Roman" w:hAnsi="Times New Roman" w:cs="Times New Roman"/>
          <w:sz w:val="28"/>
          <w:szCs w:val="28"/>
        </w:rPr>
        <w:t xml:space="preserve">, ни разу не посещавших такие выставки большинством являются мужчины. Как и в прошлом году, </w:t>
      </w:r>
      <w:proofErr w:type="spellStart"/>
      <w:r w:rsidRPr="00DC3E97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DC3E97">
        <w:rPr>
          <w:rFonts w:ascii="Times New Roman" w:hAnsi="Times New Roman" w:cs="Times New Roman"/>
          <w:sz w:val="28"/>
          <w:szCs w:val="28"/>
        </w:rPr>
        <w:t xml:space="preserve"> ощущают дефицит снежных городков в зимний период, новогодней подсветки, памятников, мемориалов и скульптурных</w:t>
      </w:r>
      <w:r w:rsidR="0028178D" w:rsidRPr="00DC3E97">
        <w:rPr>
          <w:rFonts w:ascii="Times New Roman" w:hAnsi="Times New Roman" w:cs="Times New Roman"/>
          <w:sz w:val="28"/>
          <w:szCs w:val="28"/>
        </w:rPr>
        <w:t xml:space="preserve"> композиций, а также элементов городского дизайна. У 84% опрошенного населения праздничное оформление вызывает положительные эмоции и создает праздничное настроение. Результаты ответов по вопросу оборудования площадок городских новогодних снежных городков, также не отличаются от результатов </w:t>
      </w:r>
      <w:r w:rsidR="00A72EAE" w:rsidRPr="00DC3E97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28178D" w:rsidRPr="00DC3E97">
        <w:rPr>
          <w:rFonts w:ascii="Times New Roman" w:hAnsi="Times New Roman" w:cs="Times New Roman"/>
          <w:sz w:val="28"/>
          <w:szCs w:val="28"/>
        </w:rPr>
        <w:t>2013 года, а лидирующую тройку мест по-прежнему занимают: «Общественные туалеты», «Объекты общественного питания» и «Пункты проката спортинвентаря».</w:t>
      </w:r>
    </w:p>
    <w:p w:rsidR="0028178D" w:rsidRPr="00DC3E97" w:rsidRDefault="0028178D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>Строительство многоэтажек вызывает у сургутян смешанные</w:t>
      </w:r>
      <w:r w:rsidR="000672A6" w:rsidRPr="00DC3E97">
        <w:rPr>
          <w:rFonts w:ascii="Times New Roman" w:hAnsi="Times New Roman" w:cs="Times New Roman"/>
          <w:sz w:val="28"/>
          <w:szCs w:val="28"/>
        </w:rPr>
        <w:t xml:space="preserve"> чувства, с одной стороны опрошенные утверждают, что благодаря им город выглядит современнее, с другой – «из-за них заслоняются старые, менее габаритные дома».</w:t>
      </w:r>
    </w:p>
    <w:p w:rsidR="000672A6" w:rsidRPr="00DC3E97" w:rsidRDefault="000672A6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 xml:space="preserve">По результатам массового опроса населения было выявлено, что в целом жители города Сургута удовлетворены деятельностью Администрации по декоративно-художественному и праздничному оформлению города, что подтверждается оценками, имеющими значения выше среднего. А тот факт, что в качестве рекомендаций по вопросам оформления города были внесены реальные </w:t>
      </w:r>
      <w:r w:rsidR="00D57181" w:rsidRPr="00DC3E97">
        <w:rPr>
          <w:rFonts w:ascii="Times New Roman" w:hAnsi="Times New Roman" w:cs="Times New Roman"/>
          <w:sz w:val="28"/>
          <w:szCs w:val="28"/>
        </w:rPr>
        <w:t>предложения</w:t>
      </w:r>
      <w:r w:rsidRPr="00DC3E97">
        <w:rPr>
          <w:rFonts w:ascii="Times New Roman" w:hAnsi="Times New Roman" w:cs="Times New Roman"/>
          <w:sz w:val="28"/>
          <w:szCs w:val="28"/>
        </w:rPr>
        <w:t xml:space="preserve">, и большинством опрошенных </w:t>
      </w:r>
      <w:r w:rsidR="007D6435" w:rsidRPr="00DC3E97">
        <w:rPr>
          <w:rFonts w:ascii="Times New Roman" w:hAnsi="Times New Roman" w:cs="Times New Roman"/>
          <w:sz w:val="28"/>
          <w:szCs w:val="28"/>
        </w:rPr>
        <w:t>отмечена достаточно высокая степень удовлетворенности существующим положением дел</w:t>
      </w:r>
      <w:r w:rsidR="00D57181" w:rsidRPr="00DC3E97">
        <w:rPr>
          <w:rFonts w:ascii="Times New Roman" w:hAnsi="Times New Roman" w:cs="Times New Roman"/>
          <w:sz w:val="28"/>
          <w:szCs w:val="28"/>
        </w:rPr>
        <w:t xml:space="preserve"> (</w:t>
      </w:r>
      <w:r w:rsidR="00D57181" w:rsidRPr="00DC3E97">
        <w:rPr>
          <w:rFonts w:ascii="Times New Roman" w:hAnsi="Times New Roman" w:cs="Times New Roman"/>
          <w:i/>
          <w:sz w:val="28"/>
          <w:szCs w:val="28"/>
        </w:rPr>
        <w:t>в данном случае рассматриваются ответы, полученные на открытый вопрос -</w:t>
      </w:r>
      <w:r w:rsidRPr="00DC3E97">
        <w:rPr>
          <w:rFonts w:ascii="Times New Roman" w:hAnsi="Times New Roman" w:cs="Times New Roman"/>
          <w:i/>
          <w:sz w:val="28"/>
          <w:szCs w:val="28"/>
        </w:rPr>
        <w:t xml:space="preserve"> «все хорошо», «всем довольны», «продолжать в том же духе»</w:t>
      </w:r>
      <w:r w:rsidR="00D57181" w:rsidRPr="00DC3E97">
        <w:rPr>
          <w:rFonts w:ascii="Times New Roman" w:hAnsi="Times New Roman" w:cs="Times New Roman"/>
          <w:i/>
          <w:sz w:val="28"/>
          <w:szCs w:val="28"/>
        </w:rPr>
        <w:t>)</w:t>
      </w:r>
      <w:r w:rsidRPr="00DC3E97">
        <w:rPr>
          <w:rFonts w:ascii="Times New Roman" w:hAnsi="Times New Roman" w:cs="Times New Roman"/>
          <w:i/>
          <w:sz w:val="28"/>
          <w:szCs w:val="28"/>
        </w:rPr>
        <w:t>,</w:t>
      </w:r>
      <w:r w:rsidRPr="00DC3E97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A72EAE" w:rsidRPr="00DC3E97">
        <w:rPr>
          <w:rFonts w:ascii="Times New Roman" w:hAnsi="Times New Roman" w:cs="Times New Roman"/>
          <w:sz w:val="28"/>
          <w:szCs w:val="28"/>
        </w:rPr>
        <w:t>до</w:t>
      </w:r>
      <w:r w:rsidRPr="00DC3E97">
        <w:rPr>
          <w:rFonts w:ascii="Times New Roman" w:hAnsi="Times New Roman" w:cs="Times New Roman"/>
          <w:sz w:val="28"/>
          <w:szCs w:val="28"/>
        </w:rPr>
        <w:t>казывает верность выше</w:t>
      </w:r>
      <w:r w:rsidR="00A72EAE" w:rsidRPr="00DC3E97">
        <w:rPr>
          <w:rFonts w:ascii="Times New Roman" w:hAnsi="Times New Roman" w:cs="Times New Roman"/>
          <w:sz w:val="28"/>
          <w:szCs w:val="28"/>
        </w:rPr>
        <w:t>у</w:t>
      </w:r>
      <w:r w:rsidRPr="00DC3E97">
        <w:rPr>
          <w:rFonts w:ascii="Times New Roman" w:hAnsi="Times New Roman" w:cs="Times New Roman"/>
          <w:sz w:val="28"/>
          <w:szCs w:val="28"/>
        </w:rPr>
        <w:t>казанного</w:t>
      </w:r>
      <w:r w:rsidR="00A72EAE" w:rsidRPr="00DC3E97">
        <w:rPr>
          <w:rFonts w:ascii="Times New Roman" w:hAnsi="Times New Roman" w:cs="Times New Roman"/>
          <w:sz w:val="28"/>
          <w:szCs w:val="28"/>
        </w:rPr>
        <w:t xml:space="preserve"> предположения.</w:t>
      </w:r>
      <w:r w:rsidRPr="00DC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AE" w:rsidRPr="00DC3E97" w:rsidRDefault="00B775AE" w:rsidP="00DC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br w:type="page"/>
      </w:r>
    </w:p>
    <w:p w:rsidR="00B775AE" w:rsidRDefault="00B775AE" w:rsidP="00B775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B775AE" w:rsidRPr="00C342C9" w:rsidRDefault="00B775AE" w:rsidP="00B7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 линейных распределений</w:t>
      </w:r>
    </w:p>
    <w:p w:rsidR="00B775AE" w:rsidRPr="00CE6A0E" w:rsidRDefault="00B775AE" w:rsidP="00CE6A0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Style w:val="1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  <w:gridCol w:w="851"/>
        <w:gridCol w:w="708"/>
        <w:gridCol w:w="156"/>
        <w:gridCol w:w="133"/>
        <w:gridCol w:w="562"/>
        <w:gridCol w:w="850"/>
        <w:gridCol w:w="418"/>
        <w:gridCol w:w="575"/>
        <w:gridCol w:w="22"/>
        <w:gridCol w:w="828"/>
        <w:gridCol w:w="405"/>
        <w:gridCol w:w="587"/>
        <w:gridCol w:w="950"/>
        <w:gridCol w:w="8"/>
      </w:tblGrid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3A7C62" w:rsidRDefault="00B775AE" w:rsidP="00B775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  <w14:numSpacing w14:val="tabul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  <w14:numSpacing w14:val="tabular"/>
              </w:rPr>
              <w:t>Оценка декоративно-художественного и праздничного оформления города</w:t>
            </w:r>
          </w:p>
        </w:tc>
      </w:tr>
      <w:tr w:rsidR="0098655F" w:rsidRPr="003A7C62" w:rsidTr="0098655F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98655F" w:rsidRPr="00573667" w:rsidRDefault="0098655F" w:rsidP="00B775AE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57366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 давно Вы проживаете в Сургуте?</w:t>
            </w:r>
          </w:p>
        </w:tc>
        <w:tc>
          <w:tcPr>
            <w:tcW w:w="1942" w:type="dxa"/>
            <w:gridSpan w:val="3"/>
            <w:vAlign w:val="center"/>
          </w:tcPr>
          <w:p w:rsidR="0098655F" w:rsidRPr="0098655F" w:rsidRDefault="00BD7588" w:rsidP="00BD7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Проценты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573667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573667">
              <w:rPr>
                <w:rFonts w:ascii="Times New Roman" w:hAnsi="Times New Roman"/>
                <w:color w:val="000000"/>
                <w:sz w:val="24"/>
                <w:szCs w:val="28"/>
              </w:rPr>
              <w:t>Менее 3 лет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4E48A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573667" w:rsidRDefault="00B775AE" w:rsidP="00B775AE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667">
              <w:rPr>
                <w:rFonts w:ascii="Times New Roman" w:hAnsi="Times New Roman"/>
                <w:color w:val="000000"/>
                <w:sz w:val="24"/>
                <w:szCs w:val="28"/>
              </w:rPr>
              <w:t>3 - 5 лет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4E48A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573667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573667">
              <w:rPr>
                <w:rFonts w:ascii="Times New Roman" w:hAnsi="Times New Roman"/>
                <w:color w:val="000000"/>
                <w:sz w:val="24"/>
                <w:szCs w:val="28"/>
              </w:rPr>
              <w:t>6 - 10 лет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4E48A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573667" w:rsidRDefault="00B775AE" w:rsidP="00B775AE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667">
              <w:rPr>
                <w:rFonts w:ascii="Times New Roman" w:hAnsi="Times New Roman"/>
                <w:color w:val="000000"/>
                <w:sz w:val="24"/>
                <w:szCs w:val="28"/>
              </w:rPr>
              <w:t>11 - 20 лет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4E48A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22,7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573667" w:rsidRDefault="00B775AE" w:rsidP="00B775AE">
            <w:pPr>
              <w:tabs>
                <w:tab w:val="left" w:pos="2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667">
              <w:rPr>
                <w:rFonts w:ascii="Times New Roman" w:hAnsi="Times New Roman"/>
                <w:color w:val="000000"/>
                <w:sz w:val="24"/>
                <w:szCs w:val="28"/>
              </w:rPr>
              <w:t>Свыше 20 лет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4E48A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56,6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8B20D1" w:rsidRDefault="00B775AE" w:rsidP="00B775AE">
            <w:pPr>
              <w:tabs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 родились в Сургуте?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24,1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205"/>
              </w:tabs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75,9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бы Вы охарактеризовали Сургут?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Трудовой</w:t>
            </w:r>
          </w:p>
        </w:tc>
        <w:tc>
          <w:tcPr>
            <w:tcW w:w="1942" w:type="dxa"/>
            <w:gridSpan w:val="3"/>
          </w:tcPr>
          <w:p w:rsidR="00B775AE" w:rsidRPr="00D7574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7574E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43,8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Богатый, обеспеченный</w:t>
            </w:r>
          </w:p>
        </w:tc>
        <w:tc>
          <w:tcPr>
            <w:tcW w:w="1942" w:type="dxa"/>
            <w:gridSpan w:val="3"/>
          </w:tcPr>
          <w:p w:rsidR="00B775AE" w:rsidRPr="00D7574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7574E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32,4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Перспективный</w:t>
            </w:r>
          </w:p>
        </w:tc>
        <w:tc>
          <w:tcPr>
            <w:tcW w:w="1942" w:type="dxa"/>
            <w:gridSpan w:val="3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29,8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Молодой</w:t>
            </w:r>
          </w:p>
        </w:tc>
        <w:tc>
          <w:tcPr>
            <w:tcW w:w="1942" w:type="dxa"/>
            <w:gridSpan w:val="3"/>
          </w:tcPr>
          <w:p w:rsidR="00B775AE" w:rsidRPr="00D7574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7574E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31,7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Динамичный, активный</w:t>
            </w:r>
          </w:p>
        </w:tc>
        <w:tc>
          <w:tcPr>
            <w:tcW w:w="1942" w:type="dxa"/>
            <w:gridSpan w:val="3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Ухоженный</w:t>
            </w:r>
          </w:p>
        </w:tc>
        <w:tc>
          <w:tcPr>
            <w:tcW w:w="1942" w:type="dxa"/>
            <w:gridSpan w:val="3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16,4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</w:t>
            </w:r>
          </w:p>
        </w:tc>
        <w:tc>
          <w:tcPr>
            <w:tcW w:w="1942" w:type="dxa"/>
            <w:gridSpan w:val="3"/>
          </w:tcPr>
          <w:p w:rsidR="00B775AE" w:rsidRPr="00D7574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7574E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36,2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Интересный</w:t>
            </w:r>
          </w:p>
        </w:tc>
        <w:tc>
          <w:tcPr>
            <w:tcW w:w="1942" w:type="dxa"/>
            <w:gridSpan w:val="3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15,0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Чистый</w:t>
            </w:r>
          </w:p>
        </w:tc>
        <w:tc>
          <w:tcPr>
            <w:tcW w:w="1942" w:type="dxa"/>
            <w:gridSpan w:val="3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16,0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Светлый</w:t>
            </w:r>
          </w:p>
        </w:tc>
        <w:tc>
          <w:tcPr>
            <w:tcW w:w="1942" w:type="dxa"/>
            <w:gridSpan w:val="3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Яркий, индивидуальный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Комфортный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19,5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Просторный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12,1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Здоровый, спортивный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50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Тихий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553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25,0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Бедный, необеспеченный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0,7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Бесперспективный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51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Старый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Пассивный, спокойный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64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Неухоженный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Несовременный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F470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F4702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0,2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Неинтересный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Грязный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9,0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Темный, унылый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Безликий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Некомфортный, неудобный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Тесный, плотно застроенный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Некультурный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Нездоровый, неспортивный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0,7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</w:rPr>
              <w:t>Шумный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Считаете ли Вы Сургут городом, привлекательным для проживания?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83,1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10,7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14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8B20D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 каких факторов, по Вашему мнению, зависит облик города в первую очередь?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003DB9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3D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 профессионализма, вкуса и творческих способностей архитекторов, дизайнеров, художников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003DB9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003DB9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29,8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D830C4" w:rsidRDefault="00B775AE" w:rsidP="00B775AE">
            <w:pPr>
              <w:tabs>
                <w:tab w:val="left" w:pos="56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0C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 действий Главы города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D830C4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830C4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49,6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D830C4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0C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 деятельности Администрации города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D830C4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D830C4"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  <w:t>37,0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деятельности депутатов Думы города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18,4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того, хотят ли горожане видеть Сургут своим домом, их ответственности, культурного уровня и образования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22,9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градостроительной политики, проводимой департаментом архитектуры и градостроительства и главным архитектором, возглавляющим департамент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13,4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качества и уровня требований (закреплённых документально), предъявляемых к внешнему облику городской застройки, землепользованию, благоустройству, размещению средств наружной рекламы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13,1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деятельности надзорных органов, отвечающих за порядок организации работы по застройке, землепользованию, благоустройству, размещению средств наружной рекламы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17,4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желания инвесторов участвовать в формировании городской среды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качества строительных работ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9,8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наличия денег в городском бюджете на поддержание чистоты и порядка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15,5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 наличия денег в городском бюджете на строительство монументальных и </w:t>
            </w:r>
            <w:proofErr w:type="spellStart"/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скульптурно</w:t>
            </w:r>
            <w:proofErr w:type="spellEnd"/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-декоративных объектов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11,0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От наличия денег в городском бюджете на благоустройство и озеленение территории города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12,6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Меня это не интересует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8B20D1" w:rsidRDefault="00B775AE" w:rsidP="00B775AE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0,2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8B20D1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 xml:space="preserve">Как Вы считаете, какие элементы нужно использовать в первую очередь для декоративно-художественного и праздничного </w:t>
            </w:r>
            <w:r w:rsidRPr="008B20D1">
              <w:rPr>
                <w:rFonts w:ascii="Times New Roman" w:hAnsi="Times New Roman"/>
                <w:i/>
                <w:color w:val="000000"/>
                <w:spacing w:val="-4"/>
                <w:sz w:val="24"/>
                <w:szCs w:val="28"/>
              </w:rPr>
              <w:t xml:space="preserve"> </w:t>
            </w:r>
            <w:r w:rsidRPr="008B20D1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оформления городской среды Сургута?</w:t>
            </w:r>
          </w:p>
          <w:p w:rsidR="00B775AE" w:rsidRPr="008B20D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Мемориалы, памятники, мемориальные доски, скульптурные композиции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36,4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Фонтаны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37,8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Современную уличную мебель, выполн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енную на высоком художественном</w:t>
            </w:r>
            <w:r w:rsidRPr="001402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уровне (урны, скамейки, цветочницы, фонари и др.)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38,8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Элементы ландшафтного дизайна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41,4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Художественную подсветку зданий и сооружений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37,1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Праздничную подсветку улиц (световые перетяжки, кронштейны, объемные и плоскостные композиции)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34,0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Элементы социальной рекламы или социально-значимые изображения и информация (баннеры, перетяжки, настенные панно соответствующего содержания)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19,1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Флаги на опорах освещения и флажных конструкциях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11,5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Художественное оформление фасадов домов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1402C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02C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40,9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Устройство витрин в первых этажах зданий, сориентированных на улицы города, и их декоративно световое оформление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21,1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5,3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4E48A0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0,5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Каких памятников, мемориалов, скульптурных композиций, по Вашему мнению, не хватает Сургуту?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48F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048F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Памятников в городе достаточно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2048F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2048FA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19,3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Памятников гражданам, внесшим большой вклад в развитие города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15,0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Памятника нефтяникам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11,2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48F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048F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Въездного знака в город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2048F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2048FA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21,7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48F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2048F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Оригинальных, современных скульптурных композиций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2048F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2048FA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16,2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Вначале нужно привести в порядок те, что есть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15,3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10,3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4E48A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Нравится ли Вам лично наружная реклама?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Нравится, вызывает интерес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33,1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934EDC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34ED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Не нравится, вызывает раздражение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934EDC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934EDC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46,6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20,3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Какие из перечисленных видов наружной рекламы и (или) информации Вы считаете полезными?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003DB9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03D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Афиши, сообщения о культурных и спортивных мероприятиях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003DB9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003DB9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54,0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003DB9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03D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Социальная реклама, например, напоминания о необходимости соблюдать правила дорожного движения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003DB9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003DB9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47,4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Вывески на зданиях с информацией о расположенных в них заведениях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25,7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Коммерческая реклама товаров и услуг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6,9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Все перечисленные виды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8,3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Ни один из перечисленных видов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7,6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4,3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 Вам кажется, в нашем городе чаще встречается качественная, привлекательная и полезная наружная реклама или некачественная, непривлекательная и бесполезная?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Некачественная, непривлекательная и бесполезная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53,6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Качественная, привлекательная и полезная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26,3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20,0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1427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Вы думаете, в целом наружная реклама украшает или портит облик нашего города?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4"/>
              </w:rPr>
              <w:t>Портит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48,0</w:t>
            </w:r>
          </w:p>
        </w:tc>
      </w:tr>
      <w:tr w:rsidR="00B775AE" w:rsidRPr="003A7C62" w:rsidTr="00B775AE">
        <w:trPr>
          <w:gridAfter w:val="1"/>
          <w:wAfter w:w="8" w:type="dxa"/>
          <w:trHeight w:val="7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4"/>
              </w:rPr>
              <w:t>Украшает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34,3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17,7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Встречалась ли Вам социальная реклама на улицах Сургута? И если встречалась, то часто или редко?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Часто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11,3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Редко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57,7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Не встречалась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142748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42748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7,2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Припомните, пожалуйста, социальную рекламу в г. Сургуте, которая произвела на вас сильное впечатление. О чем она была? К чему она призывала?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7B6EF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B6EF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Безопасность дорожного движения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7B6EF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7B6EFA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32,1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Воспитание нравственности у детей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8,9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7B6EF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B6EF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Против курения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7B6EF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7B6EFA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28,1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Благотворительность, милосердие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7B6EF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B6EF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Против наркомании, алкоголизма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7B6EF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7B6EFA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21,7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Забота о своих детях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14,4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Забота о родителях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14,7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Усыновление детей, помощь сиротам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6,7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Борьба с пробками на дорогах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5,2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Забота о тяжелобольных людях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5,2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Донорство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7,6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Социальная адаптация инвалидов, помощь им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Чистота города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14,1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Решение городских проблем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Толерантность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Помощь бездомным животным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10,1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13,1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Вам случалось под влиянием социальной рекламы в г. Сургуте задумываться о своем поведении, или таких случаев не было?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Случалось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26,9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Таких случаев не было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60,1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0598E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D2508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AD2508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13,0</w:t>
            </w:r>
          </w:p>
        </w:tc>
      </w:tr>
      <w:tr w:rsidR="00B775AE" w:rsidRPr="003A7C62" w:rsidTr="00B775AE">
        <w:trPr>
          <w:gridAfter w:val="1"/>
          <w:wAfter w:w="8" w:type="dxa"/>
          <w:cantSplit/>
          <w:trHeight w:val="1268"/>
          <w:jc w:val="center"/>
        </w:trPr>
        <w:tc>
          <w:tcPr>
            <w:tcW w:w="4933" w:type="dxa"/>
            <w:gridSpan w:val="8"/>
            <w:vAlign w:val="center"/>
          </w:tcPr>
          <w:p w:rsidR="00B775AE" w:rsidRPr="0020598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205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вам кажется, сейчас на улицах города слишком много, слишком мало или столько, сколько нужно рекламы следующих видов</w:t>
            </w:r>
          </w:p>
        </w:tc>
        <w:tc>
          <w:tcPr>
            <w:tcW w:w="2427" w:type="dxa"/>
            <w:gridSpan w:val="5"/>
            <w:vAlign w:val="center"/>
          </w:tcPr>
          <w:p w:rsidR="00B775AE" w:rsidRPr="00931796" w:rsidRDefault="00B775AE" w:rsidP="00B77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79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Социальной рекламы</w:t>
            </w:r>
          </w:p>
        </w:tc>
        <w:tc>
          <w:tcPr>
            <w:tcW w:w="2770" w:type="dxa"/>
            <w:gridSpan w:val="4"/>
            <w:vAlign w:val="center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14:numSpacing w14:val="tabular"/>
              </w:rPr>
            </w:pPr>
            <w:r w:rsidRPr="0093179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Иной наружной рекламы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4933" w:type="dxa"/>
            <w:gridSpan w:val="8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Слишком много</w:t>
            </w:r>
          </w:p>
        </w:tc>
        <w:tc>
          <w:tcPr>
            <w:tcW w:w="2427" w:type="dxa"/>
            <w:gridSpan w:val="5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8,4</w:t>
            </w:r>
          </w:p>
        </w:tc>
        <w:tc>
          <w:tcPr>
            <w:tcW w:w="277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50,1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4933" w:type="dxa"/>
            <w:gridSpan w:val="8"/>
          </w:tcPr>
          <w:p w:rsidR="00B775AE" w:rsidRPr="00931796" w:rsidRDefault="00B775AE" w:rsidP="00B775AE">
            <w:pPr>
              <w:tabs>
                <w:tab w:val="left" w:pos="316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Слишком мало</w:t>
            </w:r>
          </w:p>
        </w:tc>
        <w:tc>
          <w:tcPr>
            <w:tcW w:w="2427" w:type="dxa"/>
            <w:gridSpan w:val="5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47,0</w:t>
            </w:r>
          </w:p>
        </w:tc>
        <w:tc>
          <w:tcPr>
            <w:tcW w:w="277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4933" w:type="dxa"/>
            <w:gridSpan w:val="8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Столько, сколько нужно</w:t>
            </w:r>
          </w:p>
        </w:tc>
        <w:tc>
          <w:tcPr>
            <w:tcW w:w="2427" w:type="dxa"/>
            <w:gridSpan w:val="5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27,2</w:t>
            </w:r>
          </w:p>
        </w:tc>
        <w:tc>
          <w:tcPr>
            <w:tcW w:w="277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31,0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4933" w:type="dxa"/>
            <w:gridSpan w:val="8"/>
          </w:tcPr>
          <w:p w:rsidR="00B775AE" w:rsidRPr="00931796" w:rsidRDefault="00B775AE" w:rsidP="00B775AE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Затрудняюсь ответить </w:t>
            </w:r>
          </w:p>
        </w:tc>
        <w:tc>
          <w:tcPr>
            <w:tcW w:w="2427" w:type="dxa"/>
            <w:gridSpan w:val="5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17,3</w:t>
            </w:r>
          </w:p>
        </w:tc>
        <w:tc>
          <w:tcPr>
            <w:tcW w:w="277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 xml:space="preserve">Бывали ли Вы на выставках песчаной и садово-парковой скульптур </w:t>
            </w:r>
            <w:r w:rsidRPr="0093179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организованных департаментом архитектуры и градостроительства</w:t>
            </w:r>
            <w:r w:rsidRPr="0093179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Да, бывал (а)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Нет, не бывал (а)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B775AE" w:rsidRPr="00931796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Как Вы считаете, есть ли необходимость организации таких выставок в дальнейшем?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Да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Нет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</w:tr>
      <w:tr w:rsidR="00B775AE" w:rsidRPr="003A7C62" w:rsidTr="00B775AE">
        <w:trPr>
          <w:cantSplit/>
          <w:trHeight w:val="1230"/>
          <w:jc w:val="center"/>
        </w:trPr>
        <w:tc>
          <w:tcPr>
            <w:tcW w:w="4800" w:type="dxa"/>
            <w:gridSpan w:val="7"/>
            <w:vAlign w:val="center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На Ваш взгляд, достаточно ли в городе…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достаточно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недостаточно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памятников, мемориалов, скульптурных композиций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39,9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47,8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12,3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элементов городского и садово-паркового дизайна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22,8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67,3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9,9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средств городской навигации и информации (указателей, афишных тумб, информационных стендов и пр.)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36,7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51,5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11,9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флагов расцвечивания на центральных улицах города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66,5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24,3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9,2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праздничных изображений на перетяжках, баннерах, фасадных панно в преддверии праздников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65,0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27,2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7,8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снежных городков в зимний период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40,5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51,7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7,8</w:t>
            </w:r>
          </w:p>
        </w:tc>
      </w:tr>
      <w:tr w:rsidR="00B775AE" w:rsidRPr="003A7C62" w:rsidTr="00B775AE">
        <w:trPr>
          <w:trHeight w:val="20"/>
          <w:jc w:val="center"/>
        </w:trPr>
        <w:tc>
          <w:tcPr>
            <w:tcW w:w="4800" w:type="dxa"/>
            <w:gridSpan w:val="7"/>
          </w:tcPr>
          <w:p w:rsidR="00B775AE" w:rsidRPr="00931796" w:rsidRDefault="00B775AE" w:rsidP="00B775A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новогодней подсветки в праздничные дни</w:t>
            </w:r>
          </w:p>
        </w:tc>
        <w:tc>
          <w:tcPr>
            <w:tcW w:w="1963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46,6</w:t>
            </w:r>
          </w:p>
        </w:tc>
        <w:tc>
          <w:tcPr>
            <w:tcW w:w="1830" w:type="dxa"/>
            <w:gridSpan w:val="4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47,1</w:t>
            </w:r>
          </w:p>
        </w:tc>
        <w:tc>
          <w:tcPr>
            <w:tcW w:w="1545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Какие эмоции у Вас вызывают элементы праздничного оформления города (поздравительные баннеры, панно, перетяжки и т.д.)?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Положительные</w:t>
            </w:r>
            <w:proofErr w:type="gramEnd"/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появляется праздничное настроение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84,7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Никаких, я их не замечаю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9,1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Отрицательные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931796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 Ваш взгляд, достаточно ли объектов декоративно-художественного оформления используется в городе в преддверии праздников?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Да, достаточно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60,7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931796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Нет, не достаточно, хотелось бы больше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94BE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94BE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29,3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931796" w:rsidRDefault="00B775AE" w:rsidP="00B775AE">
            <w:pPr>
              <w:tabs>
                <w:tab w:val="left" w:pos="6476"/>
                <w:tab w:val="left" w:pos="7263"/>
                <w:tab w:val="left" w:pos="8050"/>
                <w:tab w:val="left" w:pos="8780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94BE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94BE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10,1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3066F3" w:rsidRDefault="00B775AE" w:rsidP="00B775A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Чем, по Вашему мнению, необходимо оборудовать площадки городских новогодних снежных (ледовых) городков?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3066F3" w:rsidRDefault="00B775AE" w:rsidP="00B775AE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Объектами общественного питания (чтобы можно было перекусить, попить чай, кофе)</w:t>
            </w:r>
          </w:p>
        </w:tc>
        <w:tc>
          <w:tcPr>
            <w:tcW w:w="1942" w:type="dxa"/>
            <w:gridSpan w:val="3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462AEC" w:rsidRDefault="00B775AE" w:rsidP="00B775AE">
            <w:pPr>
              <w:tabs>
                <w:tab w:val="left" w:pos="49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2AE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Общественными туалетами</w:t>
            </w:r>
          </w:p>
        </w:tc>
        <w:tc>
          <w:tcPr>
            <w:tcW w:w="1942" w:type="dxa"/>
            <w:gridSpan w:val="3"/>
          </w:tcPr>
          <w:p w:rsidR="00B775AE" w:rsidRPr="00462AEC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2A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3066F3" w:rsidRDefault="00B775AE" w:rsidP="00B775AE">
            <w:pPr>
              <w:tabs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Пунктами проката спортинвентаря</w:t>
            </w:r>
          </w:p>
        </w:tc>
        <w:tc>
          <w:tcPr>
            <w:tcW w:w="1942" w:type="dxa"/>
            <w:gridSpan w:val="3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B775AE" w:rsidRPr="003A7C62" w:rsidTr="00B775AE">
        <w:trPr>
          <w:gridAfter w:val="1"/>
          <w:wAfter w:w="8" w:type="dxa"/>
          <w:trHeight w:val="134"/>
          <w:jc w:val="center"/>
        </w:trPr>
        <w:tc>
          <w:tcPr>
            <w:tcW w:w="8188" w:type="dxa"/>
            <w:gridSpan w:val="14"/>
          </w:tcPr>
          <w:p w:rsidR="00B775AE" w:rsidRPr="003066F3" w:rsidRDefault="00B775AE" w:rsidP="00B775A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Пунктами охраны порядка</w:t>
            </w:r>
          </w:p>
        </w:tc>
        <w:tc>
          <w:tcPr>
            <w:tcW w:w="1942" w:type="dxa"/>
            <w:gridSpan w:val="3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Ничем, достаточно только снежных (ледовых) горок и фигур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94BE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94BE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3066F3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</w:tcPr>
          <w:p w:rsidR="00B775AE" w:rsidRPr="00894BE0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BE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vAlign w:val="center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3066F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Как в целом Вы оцениваете работу городской Администрации по декоративно-художественному и праздничному оформлению города? </w:t>
            </w: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по 10-балльной шкале, где: 1 – наименьшая оценка (очень низкое качество),</w:t>
            </w:r>
            <w:r w:rsidRPr="003066F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3066F3">
              <w:rPr>
                <w:rFonts w:ascii="Times New Roman" w:hAnsi="Times New Roman"/>
                <w:color w:val="000000"/>
                <w:sz w:val="24"/>
                <w:szCs w:val="28"/>
              </w:rPr>
              <w:t>10 - наибольшая оценка (очень высокое качество)</w:t>
            </w:r>
          </w:p>
        </w:tc>
      </w:tr>
      <w:tr w:rsidR="00B775AE" w:rsidRPr="003A7C62" w:rsidTr="00B775AE">
        <w:trPr>
          <w:gridAfter w:val="1"/>
          <w:wAfter w:w="8" w:type="dxa"/>
          <w:trHeight w:val="158"/>
          <w:jc w:val="center"/>
        </w:trPr>
        <w:tc>
          <w:tcPr>
            <w:tcW w:w="675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6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\о</w:t>
            </w:r>
          </w:p>
        </w:tc>
        <w:tc>
          <w:tcPr>
            <w:tcW w:w="950" w:type="dxa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B775AE" w:rsidRPr="003A7C62" w:rsidTr="00B775AE">
        <w:trPr>
          <w:gridAfter w:val="1"/>
          <w:wAfter w:w="8" w:type="dxa"/>
          <w:trHeight w:val="157"/>
          <w:jc w:val="center"/>
        </w:trPr>
        <w:tc>
          <w:tcPr>
            <w:tcW w:w="675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08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51" w:type="dxa"/>
            <w:gridSpan w:val="3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993" w:type="dxa"/>
            <w:gridSpan w:val="2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gridSpan w:val="2"/>
          </w:tcPr>
          <w:p w:rsidR="00B775AE" w:rsidRPr="003066F3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gridSpan w:val="2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50" w:type="dxa"/>
          </w:tcPr>
          <w:p w:rsidR="00B775AE" w:rsidRPr="003066F3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6,23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Отметьте, пожалуйста, уровень Вашей удовлетворённости качеством работы по декоративно-художественному и праздничному оформлению города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072281" w:rsidRDefault="00B775AE" w:rsidP="00B775AE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 полностью</w:t>
            </w:r>
          </w:p>
        </w:tc>
        <w:tc>
          <w:tcPr>
            <w:tcW w:w="1942" w:type="dxa"/>
            <w:gridSpan w:val="3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07228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1942" w:type="dxa"/>
            <w:gridSpan w:val="3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072281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16,7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удовлетворен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894BE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94BE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shd w:val="clear" w:color="auto" w:fill="auto"/>
            <w:vAlign w:val="center"/>
          </w:tcPr>
          <w:p w:rsidR="00B775AE" w:rsidRPr="00072281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07228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Как Вы считаете, архитектурный облик крупных торговых центров в целом положительно или отрицательно влияет на </w:t>
            </w:r>
            <w:proofErr w:type="gramStart"/>
            <w:r w:rsidRPr="0007228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эстетический вид</w:t>
            </w:r>
            <w:proofErr w:type="gramEnd"/>
            <w:r w:rsidRPr="0007228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города Сургута?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072281" w:rsidRDefault="00B775AE" w:rsidP="00B775AE">
            <w:pPr>
              <w:tabs>
                <w:tab w:val="left" w:pos="7395"/>
              </w:tabs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sz w:val="24"/>
                <w:szCs w:val="24"/>
              </w:rPr>
              <w:t>Безусловно, положительно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072281" w:rsidRDefault="00B775AE" w:rsidP="00B775AE">
            <w:pPr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Скорее положительно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072281" w:rsidRDefault="00B775AE" w:rsidP="00B775AE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Скорее отрицательно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072281" w:rsidRDefault="00B775AE" w:rsidP="00B775AE">
            <w:pPr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Категорически, отрицательно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072281" w:rsidRDefault="00B775AE" w:rsidP="00B775AE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 w:rsidRPr="00072281">
              <w:rPr>
                <w:rFonts w:ascii="Times New Roman" w:hAnsi="Times New Roman"/>
                <w:color w:val="000000"/>
                <w:sz w:val="24"/>
                <w:szCs w:val="24"/>
              </w:rPr>
              <w:t>Затруднюсь ответить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shd w:val="clear" w:color="auto" w:fill="auto"/>
            <w:vAlign w:val="center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2E024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 Вы относитесь к строительству в городе многоэтажных жилых домов?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Положительно, с ними город выглядит современнее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Отрицательно, высотки заслоняют старые, менее габаритные дома, нарушают масштаб </w:t>
            </w:r>
            <w:proofErr w:type="gramStart"/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застройки города</w:t>
            </w:r>
            <w:proofErr w:type="gramEnd"/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, увеличивают транспортную нагрузку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  <w:vAlign w:val="center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Мне всё равно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894BE0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894BE0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15,8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shd w:val="clear" w:color="auto" w:fill="auto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Ваш пол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Мужской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310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Женский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shd w:val="clear" w:color="auto" w:fill="auto"/>
            <w:vAlign w:val="center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2E024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Семейное положение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550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Женат/замужем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60,9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Холост/не замужем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Разведен/разведена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Вдовец/вдова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2E024A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8"/>
              </w:rPr>
              <w:t>Ваш возраст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459C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598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18-24 (лет)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14,8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25-34 (лет)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24,6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35-44 (лет)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20,3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9363A7" w:rsidP="009363A7">
            <w:pPr>
              <w:tabs>
                <w:tab w:val="left" w:pos="61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45</w:t>
            </w:r>
            <w:r w:rsidR="00B775AE" w:rsidRPr="002E024A"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5</w:t>
            </w:r>
            <w:r w:rsidR="00B775AE" w:rsidRPr="002E024A"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4 (лет)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18,4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noProof/>
                <w:color w:val="000000"/>
                <w:sz w:val="24"/>
                <w:szCs w:val="28"/>
              </w:rPr>
              <w:t>55 и старше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22,0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shd w:val="clear" w:color="auto" w:fill="auto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14:numSpacing w14:val="tabular"/>
              </w:rPr>
              <w:t>Образование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Основное общее (9 </w:t>
            </w:r>
            <w:proofErr w:type="spellStart"/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кл</w:t>
            </w:r>
            <w:proofErr w:type="spellEnd"/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.)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592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Среднее общее (11 </w:t>
            </w:r>
            <w:proofErr w:type="spellStart"/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кл</w:t>
            </w:r>
            <w:proofErr w:type="spellEnd"/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.)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10,1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789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Среднее специальное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32,6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54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Незаконченное высшее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12,1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2E024A" w:rsidRDefault="00B775AE" w:rsidP="00B775AE">
            <w:pPr>
              <w:tabs>
                <w:tab w:val="left" w:pos="609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24A">
              <w:rPr>
                <w:rFonts w:ascii="Times New Roman" w:hAnsi="Times New Roman"/>
                <w:color w:val="000000"/>
                <w:sz w:val="24"/>
                <w:szCs w:val="28"/>
              </w:rPr>
              <w:t>Высшее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3A7C6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41,8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67C3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  <w:t>Каков Ваш основной род занятий в настоящее время?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Нефтегазодобыча</w:t>
            </w:r>
            <w:proofErr w:type="spellEnd"/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, переработка, геология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17,1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Строительство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Энергетика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Все виды транспорта (ж/д, авиа, авто, </w:t>
            </w:r>
            <w:proofErr w:type="gramStart"/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речной</w:t>
            </w:r>
            <w:proofErr w:type="gramEnd"/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6,3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Почтовая, телефонная связь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0,5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7575"/>
              </w:tabs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Легкая промышленность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7710"/>
              </w:tabs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Работник системы образования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6510"/>
              </w:tabs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Работник системы здравоохранения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Работник культуры, соц. обслуживания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СМИ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Торговля, общепит, бытовое обслуживание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7,7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Полиция, прокуратура, армия, суд, охрана и </w:t>
            </w:r>
            <w:proofErr w:type="spellStart"/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proofErr w:type="gramStart"/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Муниципальный, государственный служащий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Работник банка, страховой компании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5040"/>
              </w:tabs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Предприниматель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Студент, учащийся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B775AE" w:rsidRPr="00F459CE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shd w:val="clear" w:color="auto" w:fill="auto"/>
          </w:tcPr>
          <w:p w:rsidR="00B775AE" w:rsidRPr="00F67C3E" w:rsidRDefault="00B775AE" w:rsidP="00B775AE">
            <w:pPr>
              <w:tabs>
                <w:tab w:val="left" w:pos="5640"/>
              </w:tabs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Временно без работы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Пенсионер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F83DD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83DD6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15,9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  <w:vAlign w:val="center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14:numSpacing w14:val="tabular"/>
              </w:rPr>
            </w:pPr>
            <w:r w:rsidRPr="00F67C3E">
              <w:rPr>
                <w:rFonts w:ascii="Times New Roman" w:hAnsi="Times New Roman"/>
                <w:color w:val="000000"/>
                <w:sz w:val="24"/>
                <w:szCs w:val="28"/>
              </w:rPr>
              <w:t>Занимаюсь домашним хозяйством, в декрете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F83DD6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F83DD6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4,6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F67C3E" w:rsidRDefault="00B775AE" w:rsidP="00B775AE">
            <w:pPr>
              <w:rPr>
                <w:rFonts w:ascii="Times New Roman" w:hAnsi="Times New Roman"/>
                <w:sz w:val="24"/>
                <w:szCs w:val="24"/>
              </w:rPr>
            </w:pPr>
            <w:r w:rsidRPr="00F67C3E">
              <w:rPr>
                <w:rFonts w:ascii="Times New Roman" w:eastAsia="MS Mincho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42" w:type="dxa"/>
            <w:gridSpan w:val="3"/>
          </w:tcPr>
          <w:p w:rsidR="00B775AE" w:rsidRPr="00F67C3E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10130" w:type="dxa"/>
            <w:gridSpan w:val="17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91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x-none"/>
              </w:rPr>
              <w:t>Как бы Вы оценили материальное положение Вашей семьи?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AC1912" w:rsidRDefault="00B775AE" w:rsidP="00B775AE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C1912">
              <w:rPr>
                <w:rFonts w:ascii="Times New Roman" w:hAnsi="Times New Roman"/>
                <w:color w:val="000000"/>
                <w:sz w:val="24"/>
                <w:szCs w:val="28"/>
              </w:rPr>
              <w:t>Мы всем обеспечены, считаем, что живем очень хорошо</w:t>
            </w:r>
          </w:p>
        </w:tc>
        <w:tc>
          <w:tcPr>
            <w:tcW w:w="1942" w:type="dxa"/>
            <w:gridSpan w:val="3"/>
            <w:vAlign w:val="center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2,9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AC1912" w:rsidRDefault="00B775AE" w:rsidP="00B775AE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AC1912">
              <w:rPr>
                <w:rFonts w:ascii="Times New Roman" w:hAnsi="Times New Roman"/>
                <w:color w:val="000000"/>
                <w:szCs w:val="28"/>
              </w:rPr>
              <w:t>Живем хорошо, без особых материальных проблем</w:t>
            </w:r>
          </w:p>
        </w:tc>
        <w:tc>
          <w:tcPr>
            <w:tcW w:w="1942" w:type="dxa"/>
            <w:gridSpan w:val="3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AC1912" w:rsidRDefault="00B775AE" w:rsidP="00B775AE">
            <w:pPr>
              <w:pStyle w:val="a4"/>
              <w:tabs>
                <w:tab w:val="left" w:pos="2340"/>
              </w:tabs>
              <w:contextualSpacing/>
              <w:rPr>
                <w:rFonts w:ascii="Times New Roman" w:hAnsi="Times New Roman"/>
                <w:szCs w:val="24"/>
              </w:rPr>
            </w:pPr>
            <w:r w:rsidRPr="00AC1912">
              <w:rPr>
                <w:rFonts w:ascii="Times New Roman" w:hAnsi="Times New Roman"/>
                <w:color w:val="000000"/>
                <w:szCs w:val="28"/>
              </w:rPr>
              <w:t>Живем средне</w:t>
            </w:r>
          </w:p>
        </w:tc>
        <w:tc>
          <w:tcPr>
            <w:tcW w:w="1942" w:type="dxa"/>
            <w:gridSpan w:val="3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AC1912" w:rsidRDefault="00B775AE" w:rsidP="00B775AE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AC1912">
              <w:rPr>
                <w:rFonts w:ascii="Times New Roman" w:hAnsi="Times New Roman"/>
                <w:color w:val="000000"/>
                <w:szCs w:val="28"/>
              </w:rPr>
              <w:t>Трудное материальное положение, приходится на всем экономить</w:t>
            </w:r>
          </w:p>
        </w:tc>
        <w:tc>
          <w:tcPr>
            <w:tcW w:w="1942" w:type="dxa"/>
            <w:gridSpan w:val="3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AC1912" w:rsidRDefault="00B775AE" w:rsidP="00B775AE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AC1912">
              <w:rPr>
                <w:rFonts w:ascii="Times New Roman" w:hAnsi="Times New Roman"/>
                <w:color w:val="000000"/>
                <w:szCs w:val="28"/>
              </w:rPr>
              <w:t>Живем очень бедно, еле сводим концы с концами</w:t>
            </w:r>
          </w:p>
        </w:tc>
        <w:tc>
          <w:tcPr>
            <w:tcW w:w="1942" w:type="dxa"/>
            <w:gridSpan w:val="3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B775AE" w:rsidRPr="003A7C62" w:rsidTr="00B775AE">
        <w:trPr>
          <w:gridAfter w:val="1"/>
          <w:wAfter w:w="8" w:type="dxa"/>
          <w:trHeight w:val="20"/>
          <w:jc w:val="center"/>
        </w:trPr>
        <w:tc>
          <w:tcPr>
            <w:tcW w:w="8188" w:type="dxa"/>
            <w:gridSpan w:val="14"/>
          </w:tcPr>
          <w:p w:rsidR="00B775AE" w:rsidRPr="00AC1912" w:rsidRDefault="00B775AE" w:rsidP="00B775AE">
            <w:pPr>
              <w:pStyle w:val="a4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AC1912">
              <w:rPr>
                <w:rFonts w:ascii="Times New Roman" w:hAnsi="Times New Roman"/>
                <w:color w:val="000000"/>
                <w:szCs w:val="28"/>
              </w:rPr>
              <w:t>Затрудняюсь ответить</w:t>
            </w:r>
          </w:p>
        </w:tc>
        <w:tc>
          <w:tcPr>
            <w:tcW w:w="1942" w:type="dxa"/>
            <w:gridSpan w:val="3"/>
          </w:tcPr>
          <w:p w:rsidR="00B775AE" w:rsidRPr="00AC1912" w:rsidRDefault="00B775AE" w:rsidP="00B775A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</w:tbl>
    <w:p w:rsidR="00B775AE" w:rsidRDefault="00B775AE" w:rsidP="00B7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775AE" w:rsidRPr="005569DC" w:rsidRDefault="00B775AE" w:rsidP="00B775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69DC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B775AE" w:rsidRPr="005569DC" w:rsidRDefault="00B775AE" w:rsidP="00B7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9DC">
        <w:rPr>
          <w:rFonts w:ascii="Times New Roman" w:hAnsi="Times New Roman"/>
          <w:b/>
          <w:sz w:val="24"/>
          <w:szCs w:val="24"/>
        </w:rPr>
        <w:t>Ответы на «открытые»</w:t>
      </w:r>
      <w:r>
        <w:rPr>
          <w:rFonts w:ascii="Times New Roman" w:hAnsi="Times New Roman"/>
          <w:b/>
          <w:sz w:val="24"/>
          <w:szCs w:val="24"/>
        </w:rPr>
        <w:t>, «полузакрытые»</w:t>
      </w:r>
      <w:r w:rsidRPr="005569DC">
        <w:rPr>
          <w:rFonts w:ascii="Times New Roman" w:hAnsi="Times New Roman"/>
          <w:b/>
          <w:sz w:val="24"/>
          <w:szCs w:val="24"/>
        </w:rPr>
        <w:t xml:space="preserve"> вопросы</w:t>
      </w:r>
    </w:p>
    <w:p w:rsidR="00B775AE" w:rsidRDefault="00B775AE" w:rsidP="00B775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961"/>
        <w:gridCol w:w="1701"/>
      </w:tblGrid>
      <w:tr w:rsidR="00B775AE" w:rsidRPr="009259EE" w:rsidTr="00CE6A0E">
        <w:trPr>
          <w:trHeight w:val="619"/>
          <w:jc w:val="center"/>
        </w:trPr>
        <w:tc>
          <w:tcPr>
            <w:tcW w:w="3403" w:type="dxa"/>
            <w:vAlign w:val="center"/>
          </w:tcPr>
          <w:p w:rsidR="00B775AE" w:rsidRPr="005569DC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8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4961" w:type="dxa"/>
            <w:vAlign w:val="center"/>
          </w:tcPr>
          <w:p w:rsidR="00B775AE" w:rsidRPr="005569DC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701" w:type="dxa"/>
          </w:tcPr>
          <w:p w:rsidR="00B775AE" w:rsidRPr="00686FF7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9D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F6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повторений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tabs>
                <w:tab w:val="left" w:pos="2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5.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Считаете ли Вы Сургут городом, привлекательным для проживания?</w:t>
            </w:r>
            <w:r w:rsidRPr="00953A5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Если нет, то почему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?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DF28A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13,39, 225, 237, 240, 247, 251, 252,370,402</w:t>
            </w:r>
          </w:p>
        </w:tc>
        <w:tc>
          <w:tcPr>
            <w:tcW w:w="4961" w:type="dxa"/>
          </w:tcPr>
          <w:p w:rsidR="00B775AE" w:rsidRPr="00DF28A1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Некомфортные, тяжелые и суровые климатические условия, здравоохранение. Холодно, климат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24, 30,65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Маленькая заработная плата, нет работы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прожиточный минимум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194, 196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Дорогой и криминальный, много кавказцев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Неуютный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Дорогой город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222, 251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гастарбайтеров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Многонациональный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262, 269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Тесно от машин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дома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держится только на нефти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364,374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серое, не украшают Сургут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мест, где можно отдохнуть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Амбивалентное отношение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перспектив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6.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 каких факторов, по Вашему мнению, зависит облик города в первую очередь? (Другое)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коррупционности бизнеса и власти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людей, живущих в городе, их культуры и воспитания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tabs>
                <w:tab w:val="left" w:pos="2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 xml:space="preserve">7. </w:t>
            </w:r>
            <w:r w:rsidRPr="00B828E4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 xml:space="preserve">Как Вы считаете, какие элементы нужно использовать в первую очередь для декоративно-художественного и праздничного </w:t>
            </w:r>
            <w:r w:rsidRPr="00B828E4">
              <w:rPr>
                <w:rFonts w:ascii="Times New Roman" w:hAnsi="Times New Roman"/>
                <w:i/>
                <w:color w:val="000000"/>
                <w:spacing w:val="-4"/>
                <w:sz w:val="24"/>
                <w:szCs w:val="28"/>
              </w:rPr>
              <w:t xml:space="preserve"> </w:t>
            </w:r>
            <w:r w:rsidRPr="00B828E4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оформления городской среды Сургута</w:t>
            </w:r>
            <w:proofErr w:type="gramStart"/>
            <w:r w:rsidRPr="00B828E4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?(</w:t>
            </w:r>
            <w:proofErr w:type="gramEnd"/>
            <w:r w:rsidRPr="00B828E4"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  <w:t>Другое)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Парковки, хорошие дороги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Нужно экономить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8.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Каких памятников, мемориалов, скульптурных композиций, по Вашему мнению, не хватает Сургуту</w:t>
            </w:r>
            <w:proofErr w:type="gramStart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?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Другое)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Исторических памятников (17-19в.)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283E09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0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B775AE" w:rsidRPr="00283E09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09">
              <w:rPr>
                <w:rFonts w:ascii="Times New Roman" w:hAnsi="Times New Roman"/>
                <w:sz w:val="24"/>
                <w:szCs w:val="24"/>
              </w:rPr>
              <w:t>Достаточно всего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283E09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0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961" w:type="dxa"/>
          </w:tcPr>
          <w:p w:rsidR="00B775AE" w:rsidRPr="00283E09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09">
              <w:rPr>
                <w:rFonts w:ascii="Times New Roman" w:hAnsi="Times New Roman"/>
                <w:sz w:val="24"/>
                <w:szCs w:val="24"/>
              </w:rPr>
              <w:t>Памятников афганцам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163,393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Героев различных войн, России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газовикам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281,282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любых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энергостроителям</w:t>
            </w:r>
            <w:proofErr w:type="spellEnd"/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14. Припомните, пожалуйста, социальную рекламу в г. Сургуте, которая произвела на вас сильное впечатление. О чем она была? К чему она призывала</w:t>
            </w:r>
            <w:proofErr w:type="gramStart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?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Другое)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медицинских платных услугах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попадалась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Ничего путного не встречалось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таких реклам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Браки и разводы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17. Каковы на Ваш взгляд наиболее эффективные методы борьбы с нелегальной наружной рекламой?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1,50,78,82,83, 97, 123, 216,255,317,333,335,350,370,372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ответить, не знаю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2, 4, 6, 7, 14, 17, 65, 140, 151, 158, 233, 245, 251,286,298,319, 325,331,332,336, 338,339, 347, 352,356,359,360, 394,397,400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Демонтаж, убрать, снос. Щиты на дорогах, они отвлекают; убирать, мешает движению. «Убрать этот хлам», ликвидировать, снимать, удалять, уничтожение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9, 11, 13, 15, 16, 17, 20, 27, 29, 33, 36, 40, 62, 46,79,80,85,86,89,91,92,93, 95, 98, 103, 106, 108,117, 131,133, 135, 136, 140, 161,196,197, 203, 204,210, 213, 215,223,286,292,294, 301,308,312,313,314,334,345,356,377,393,398,400,408,412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контроль; «наказание рублём»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выездной контроль со стороны соответствующих органов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10, 181, 205, 208, 211, 254,323,352,364,374</w:t>
            </w:r>
          </w:p>
        </w:tc>
        <w:tc>
          <w:tcPr>
            <w:tcW w:w="4961" w:type="dxa"/>
          </w:tcPr>
          <w:p w:rsidR="00B775AE" w:rsidRPr="00B630D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закону, должны быть согласовательные процедуры. Наказывать по закону «Наказывать юридически», нужен закон об ограничениях, все должно быть официально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Отслеживать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12, 41, 195, 234, 278,281,300,388</w:t>
            </w:r>
          </w:p>
        </w:tc>
        <w:tc>
          <w:tcPr>
            <w:tcW w:w="4961" w:type="dxa"/>
          </w:tcPr>
          <w:p w:rsidR="00B775AE" w:rsidRPr="00B630D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наказание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взыскание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Ужесточение законов о рекламе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37,101, 113, 114, 115, 116,357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Запретить, ограничить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77,88,94, 95,99, 100, 143, 162,199, 200,331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Людей нужно наказывать, карать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Предупреждать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84,87,90, 96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Сообщать в инстанции, которые это курируют, соответствующие органы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109, 221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Толку нет, пока платят деньги, реклама будет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111, 124,127, 214,399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должна бороться, власти, пусть думает руководитель города, работа властей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нам решать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132, 209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219,302,389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Тюрьма, осуждать на тюремные сроки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Бесполезно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Рекламная конструкция без разрешения. Владелец разыскивается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Регулярные проверки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к ответственности тех, кто клеит листовки и пишет по всему городу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нужно слов тратить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пустому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где можно власть употребить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закона это невозможно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решает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Ловить авторов и их фото обнародовать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Конфискация рекламных материалов (в пользу городского бюджета)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много вариантов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tabs>
                <w:tab w:val="left" w:pos="24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22.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 Ваш взгляд, достаточно ли объектов декоративно-художественного оформления используется в городе в преддверии праздников</w:t>
            </w:r>
            <w:proofErr w:type="gramStart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?(</w:t>
            </w:r>
            <w:proofErr w:type="gramEnd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Нет, не достаточно, хотелось бы больше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…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AA2998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во дворах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29, 34,51,86,99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Снежных городков и подсветки, горок, праздничных вывесок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32,173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Елки, фонари, гирлянды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Новогодних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Флагов РФ – три цвета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разнообразия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усмотрение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оформление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ко Дню победы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81,404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Ярких красок, огня, подсветки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Украшать не только центральные улицы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символика на фасадах зданий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только центр оснащать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к праздникам с поздравлениями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23.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Чем, по Вашему мнению, необходимо оборудовать площадки городских новогодних снежных (ледовых) городков</w:t>
            </w:r>
            <w:proofErr w:type="gramStart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?(</w:t>
            </w:r>
            <w:proofErr w:type="gramEnd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Другое)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775AE" w:rsidRPr="00AA2998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перечисленным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961" w:type="dxa"/>
          </w:tcPr>
          <w:p w:rsidR="00B775AE" w:rsidRPr="00AA2998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вообще нет, а те, что есть, не предназначены для отдыха детей, т.к. ориентированы только на зарабатывание денег 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4961" w:type="dxa"/>
          </w:tcPr>
          <w:p w:rsidR="00B775AE" w:rsidRPr="00AA2998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не ломали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961" w:type="dxa"/>
          </w:tcPr>
          <w:p w:rsidR="00B775AE" w:rsidRPr="00AA2998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Заливка катков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водоем у церкви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обогрева детям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27.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 Вы относитесь к строительству в городе многоэтажных жилых домов</w:t>
            </w:r>
            <w:proofErr w:type="gramStart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?(</w:t>
            </w:r>
            <w:proofErr w:type="gramEnd"/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Другое)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нужны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Отрицательно, так как они не оборудованы для комфортного проживания населения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приспособлений для пожарной безопасности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одной стороны не очень, а с друго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непременный атрибут города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высотки в незаселенных районах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надо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Финляндии не выше деревьев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10065" w:type="dxa"/>
            <w:gridSpan w:val="3"/>
          </w:tcPr>
          <w:p w:rsidR="00B775AE" w:rsidRPr="00B828E4" w:rsidRDefault="00B775AE" w:rsidP="00B775AE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28. </w:t>
            </w:r>
            <w:r w:rsidRPr="00B828E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Ваши предложения по вопросам декоративно-художественного и праздничного оформления города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6, 10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штат профессионалов по призванию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9,294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выделить центральную улицу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оформлении больше оригинального, местного колорита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не только центральных улиц, но и всего города и поселков</w:t>
            </w:r>
          </w:p>
        </w:tc>
        <w:tc>
          <w:tcPr>
            <w:tcW w:w="1701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51002B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1002B">
              <w:rPr>
                <w:rFonts w:ascii="Times New Roman" w:hAnsi="Times New Roman"/>
                <w:color w:val="000000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32</w:t>
            </w:r>
          </w:p>
        </w:tc>
        <w:tc>
          <w:tcPr>
            <w:tcW w:w="4961" w:type="dxa"/>
          </w:tcPr>
          <w:p w:rsidR="00B775AE" w:rsidRPr="0051002B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1002B">
              <w:rPr>
                <w:rFonts w:ascii="Times New Roman" w:hAnsi="Times New Roman"/>
                <w:color w:val="000000"/>
                <w:sz w:val="24"/>
                <w:szCs w:val="28"/>
              </w:rPr>
              <w:t>Обратить внимание на поселки Дорожный, Таежный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B775AE" w:rsidRPr="009259EE" w:rsidTr="00CE6A0E">
        <w:trPr>
          <w:trHeight w:val="573"/>
          <w:jc w:val="center"/>
        </w:trPr>
        <w:tc>
          <w:tcPr>
            <w:tcW w:w="3403" w:type="dxa"/>
          </w:tcPr>
          <w:p w:rsidR="00B775AE" w:rsidRPr="0051002B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1002B">
              <w:rPr>
                <w:rFonts w:ascii="Times New Roman" w:hAnsi="Times New Roman"/>
                <w:color w:val="000000"/>
                <w:sz w:val="24"/>
                <w:szCs w:val="28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,39</w:t>
            </w:r>
          </w:p>
        </w:tc>
        <w:tc>
          <w:tcPr>
            <w:tcW w:w="4961" w:type="dxa"/>
          </w:tcPr>
          <w:p w:rsidR="00B775AE" w:rsidRPr="0051002B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1002B">
              <w:rPr>
                <w:rFonts w:ascii="Times New Roman" w:hAnsi="Times New Roman"/>
                <w:color w:val="000000"/>
                <w:sz w:val="24"/>
                <w:szCs w:val="28"/>
              </w:rPr>
              <w:t>Оформить поселок Дорожный к Новому году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поставить елку и снежный городок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123222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4961" w:type="dxa"/>
          </w:tcPr>
          <w:p w:rsidR="00B775AE" w:rsidRPr="00123222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Сделать цветники в п.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Дорожном</w:t>
            </w:r>
            <w:proofErr w:type="gramEnd"/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, красиво оф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рмленный указатель п.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Дорожного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Pr="00123222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27,</w:t>
            </w:r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4961" w:type="dxa"/>
          </w:tcPr>
          <w:p w:rsidR="00B775AE" w:rsidRPr="00123222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23222">
              <w:rPr>
                <w:rFonts w:ascii="Times New Roman" w:hAnsi="Times New Roman"/>
                <w:color w:val="000000"/>
                <w:sz w:val="24"/>
                <w:szCs w:val="28"/>
              </w:rPr>
              <w:t>Оформить поселок Таежный к новому году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построить снежный городок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4961" w:type="dxa"/>
          </w:tcPr>
          <w:p w:rsidR="00B775AE" w:rsidRPr="00123222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воровать, больше вкладывать средства в оформление города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Больше фигур из металлических конструкций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Праздничное оформление поселка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Лунный</w:t>
            </w:r>
            <w:proofErr w:type="gramEnd"/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50, 127,200,325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цветников, света, эстетичности. Эстетическое вложение в эту работу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Катки для детей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76,77,78,79,81, 84,89,91,93,94, 95,99, 143, 230,358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Всего достаточно, все хорошо, всем довольны, все нравится, продолжать в том же духе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15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Подсветка деревьев с музыкальным сопровождением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82,87,92, 251,292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Больше ярких огней в городе. Больше украшать в людных местах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83,88, 97,375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ответить. Не знаю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Ставить в районах городки, зимние площадки, новогодние елки с гирляндами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 вокзале должна играть музыка перед отходом поездов и прибытием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Отремонтировать внутри микрорайона дороги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159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Поменьше рекламы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Строить больше памятников к 70-летием ВОВ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163,286,291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Озеленение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Не приветствуются растяжки на улицах города, вызывают хаос и недоумение, лучше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социальной рекламы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202, 206, 221, 223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Больше биотуалетов и урн, больше урн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203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Ликвидировать ужасные кладбищенские яблони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ЗАГСа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столько металла и сплошное уродство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278,281,282,291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Больше подсветки и внимания в районах окраины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311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Мало кустарников вдоль пешеходных тропинок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319,372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Доверяю специалистам, есть специально обученные люди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321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светящихся объектов различных форм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323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Осветить дворы, пусть это и не празднично, но все равно необходимо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329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Считаю, что должен быть комплексный подход по всем направлениям оформления города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7B9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332,333,335,359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Фонтаны 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334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Скульптурные композиции, художественная подсветка сооружений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337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Создание большего кол-ва зон отдыха в микрорайонах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339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Качество 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352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Скромно, но со вкусом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356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Должно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быть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едином стиле или одна вывеска не должна затмевать другую своей иной раз безвкусицей. Улица в целом должна иметь свой стиль, характер, а так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получается каждый тянет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себя одеяло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359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Зоны отдыха пешеходные с лавочками, с рекламными отделами, киосками продажи цветов, детские игровые площадки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360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Дорожки для велосипедистов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388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Ледовые площадки, скульптурные сооружения, больше освещения, рекламы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B775AE" w:rsidRPr="009259EE" w:rsidTr="00CE6A0E">
        <w:trPr>
          <w:trHeight w:val="331"/>
          <w:jc w:val="center"/>
        </w:trPr>
        <w:tc>
          <w:tcPr>
            <w:tcW w:w="3403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389</w:t>
            </w:r>
          </w:p>
        </w:tc>
        <w:tc>
          <w:tcPr>
            <w:tcW w:w="4961" w:type="dxa"/>
          </w:tcPr>
          <w:p w:rsidR="00B775AE" w:rsidRDefault="00B775AE" w:rsidP="00B77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Хочу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чтобы полиция ходила в костюме Деда Мороза</w:t>
            </w:r>
          </w:p>
        </w:tc>
        <w:tc>
          <w:tcPr>
            <w:tcW w:w="1701" w:type="dxa"/>
          </w:tcPr>
          <w:p w:rsidR="00B775AE" w:rsidRPr="00B77B91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</w:tbl>
    <w:p w:rsidR="00B775AE" w:rsidRDefault="00B775AE" w:rsidP="00B77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AE" w:rsidRDefault="00B775AE" w:rsidP="00B7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775AE" w:rsidRDefault="00B775AE" w:rsidP="00B775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B775AE" w:rsidRDefault="00B775AE" w:rsidP="00B7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парных распределений</w:t>
      </w:r>
    </w:p>
    <w:p w:rsidR="00B775AE" w:rsidRDefault="00B775AE" w:rsidP="00B77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417"/>
        <w:gridCol w:w="283"/>
        <w:gridCol w:w="1559"/>
        <w:gridCol w:w="232"/>
        <w:gridCol w:w="902"/>
        <w:gridCol w:w="426"/>
        <w:gridCol w:w="141"/>
        <w:gridCol w:w="357"/>
        <w:gridCol w:w="850"/>
        <w:gridCol w:w="213"/>
        <w:gridCol w:w="638"/>
        <w:gridCol w:w="1063"/>
      </w:tblGrid>
      <w:tr w:rsidR="00B775AE" w:rsidRPr="00B828E4" w:rsidTr="00CE6A0E">
        <w:trPr>
          <w:trHeight w:val="331"/>
          <w:jc w:val="center"/>
        </w:trPr>
        <w:tc>
          <w:tcPr>
            <w:tcW w:w="10065" w:type="dxa"/>
            <w:gridSpan w:val="13"/>
          </w:tcPr>
          <w:p w:rsidR="00B775AE" w:rsidRPr="00B828E4" w:rsidRDefault="005A60CB" w:rsidP="005A60CB">
            <w:pPr>
              <w:tabs>
                <w:tab w:val="left" w:pos="2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ответов на вопрос</w:t>
            </w:r>
            <w:r w:rsidR="00B775AE">
              <w:rPr>
                <w:rFonts w:ascii="Times New Roman" w:hAnsi="Times New Roman"/>
                <w:b/>
                <w:sz w:val="24"/>
                <w:szCs w:val="24"/>
              </w:rPr>
              <w:t xml:space="preserve"> «Ваш пол»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вопросом</w:t>
            </w:r>
            <w:r w:rsidR="00B775AE">
              <w:rPr>
                <w:rFonts w:ascii="Times New Roman" w:hAnsi="Times New Roman"/>
                <w:b/>
                <w:sz w:val="24"/>
                <w:szCs w:val="24"/>
              </w:rPr>
              <w:t xml:space="preserve"> «Ваш возраст»</w:t>
            </w:r>
          </w:p>
        </w:tc>
      </w:tr>
      <w:tr w:rsidR="00B775AE" w:rsidTr="005D4D9D">
        <w:trPr>
          <w:trHeight w:val="331"/>
          <w:jc w:val="center"/>
        </w:trPr>
        <w:tc>
          <w:tcPr>
            <w:tcW w:w="1984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417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1842" w:type="dxa"/>
            <w:gridSpan w:val="2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560" w:type="dxa"/>
            <w:gridSpan w:val="3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561" w:type="dxa"/>
            <w:gridSpan w:val="4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45-54</w:t>
            </w:r>
          </w:p>
        </w:tc>
        <w:tc>
          <w:tcPr>
            <w:tcW w:w="1701" w:type="dxa"/>
            <w:gridSpan w:val="2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55 - и старше</w:t>
            </w:r>
          </w:p>
        </w:tc>
      </w:tr>
      <w:tr w:rsidR="00B775AE" w:rsidTr="005D4D9D">
        <w:trPr>
          <w:trHeight w:val="331"/>
          <w:jc w:val="center"/>
        </w:trPr>
        <w:tc>
          <w:tcPr>
            <w:tcW w:w="1984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1417" w:type="dxa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2" w:type="dxa"/>
            <w:gridSpan w:val="2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60" w:type="dxa"/>
            <w:gridSpan w:val="3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561" w:type="dxa"/>
            <w:gridSpan w:val="4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gridSpan w:val="2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B775AE" w:rsidTr="005D4D9D">
        <w:trPr>
          <w:trHeight w:val="331"/>
          <w:jc w:val="center"/>
        </w:trPr>
        <w:tc>
          <w:tcPr>
            <w:tcW w:w="1984" w:type="dxa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1417" w:type="dxa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42" w:type="dxa"/>
            <w:gridSpan w:val="2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3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61" w:type="dxa"/>
            <w:gridSpan w:val="4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01" w:type="dxa"/>
            <w:gridSpan w:val="2"/>
          </w:tcPr>
          <w:p w:rsidR="00B775AE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75AE" w:rsidRPr="00B828E4" w:rsidTr="00CE6A0E">
        <w:trPr>
          <w:trHeight w:val="331"/>
          <w:jc w:val="center"/>
        </w:trPr>
        <w:tc>
          <w:tcPr>
            <w:tcW w:w="10065" w:type="dxa"/>
            <w:gridSpan w:val="13"/>
          </w:tcPr>
          <w:p w:rsidR="00B775AE" w:rsidRPr="005A60CB" w:rsidRDefault="005A60CB" w:rsidP="00B77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0CB">
              <w:rPr>
                <w:rFonts w:ascii="Times New Roman" w:hAnsi="Times New Roman"/>
                <w:b/>
                <w:sz w:val="24"/>
                <w:szCs w:val="24"/>
              </w:rPr>
              <w:t>Распределение ответов на вопрос «Как давно Вы проживаете в Сургуте?» с вопросом «Вы родились в Сургуте?»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3401" w:type="dxa"/>
            <w:gridSpan w:val="2"/>
          </w:tcPr>
          <w:p w:rsidR="005A60CB" w:rsidRPr="005A60CB" w:rsidRDefault="005A60CB" w:rsidP="005A6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121" w:type="dxa"/>
            <w:gridSpan w:val="5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3401" w:type="dxa"/>
            <w:gridSpan w:val="2"/>
          </w:tcPr>
          <w:p w:rsidR="005A60CB" w:rsidRPr="005A60CB" w:rsidRDefault="005A60CB" w:rsidP="005A6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3 лет</w:t>
            </w:r>
          </w:p>
        </w:tc>
        <w:tc>
          <w:tcPr>
            <w:tcW w:w="3543" w:type="dxa"/>
            <w:gridSpan w:val="6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21" w:type="dxa"/>
            <w:gridSpan w:val="5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3401" w:type="dxa"/>
            <w:gridSpan w:val="2"/>
          </w:tcPr>
          <w:p w:rsidR="005A60CB" w:rsidRPr="005A60CB" w:rsidRDefault="005A60CB" w:rsidP="005A6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3 - 5 лет</w:t>
            </w:r>
          </w:p>
        </w:tc>
        <w:tc>
          <w:tcPr>
            <w:tcW w:w="3543" w:type="dxa"/>
            <w:gridSpan w:val="6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3121" w:type="dxa"/>
            <w:gridSpan w:val="5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6,1%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3401" w:type="dxa"/>
            <w:gridSpan w:val="2"/>
          </w:tcPr>
          <w:p w:rsidR="005A60CB" w:rsidRPr="005A60CB" w:rsidRDefault="005A60CB" w:rsidP="005A6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6 - 10 лет</w:t>
            </w:r>
          </w:p>
        </w:tc>
        <w:tc>
          <w:tcPr>
            <w:tcW w:w="3543" w:type="dxa"/>
            <w:gridSpan w:val="6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3121" w:type="dxa"/>
            <w:gridSpan w:val="5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7,9%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3401" w:type="dxa"/>
            <w:gridSpan w:val="2"/>
          </w:tcPr>
          <w:p w:rsidR="005A60CB" w:rsidRPr="005A60CB" w:rsidRDefault="005A60CB" w:rsidP="005A6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11 - 20 лет</w:t>
            </w:r>
          </w:p>
        </w:tc>
        <w:tc>
          <w:tcPr>
            <w:tcW w:w="3543" w:type="dxa"/>
            <w:gridSpan w:val="6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  <w:tc>
          <w:tcPr>
            <w:tcW w:w="3121" w:type="dxa"/>
            <w:gridSpan w:val="5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3401" w:type="dxa"/>
            <w:gridSpan w:val="2"/>
          </w:tcPr>
          <w:p w:rsidR="005A60CB" w:rsidRPr="005A60CB" w:rsidRDefault="005A60CB" w:rsidP="005A6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3543" w:type="dxa"/>
            <w:gridSpan w:val="6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20,6%</w:t>
            </w:r>
          </w:p>
        </w:tc>
        <w:tc>
          <w:tcPr>
            <w:tcW w:w="3121" w:type="dxa"/>
            <w:gridSpan w:val="5"/>
          </w:tcPr>
          <w:p w:rsidR="005A60CB" w:rsidRPr="005A60CB" w:rsidRDefault="005A60CB" w:rsidP="005A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36,8%</w:t>
            </w:r>
          </w:p>
        </w:tc>
      </w:tr>
      <w:tr w:rsidR="00B775AE" w:rsidRPr="00B828E4" w:rsidTr="00CE6A0E">
        <w:trPr>
          <w:trHeight w:val="331"/>
          <w:jc w:val="center"/>
        </w:trPr>
        <w:tc>
          <w:tcPr>
            <w:tcW w:w="10065" w:type="dxa"/>
            <w:gridSpan w:val="13"/>
          </w:tcPr>
          <w:p w:rsidR="00B775AE" w:rsidRPr="00B828E4" w:rsidRDefault="004F0C58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0CB">
              <w:rPr>
                <w:rFonts w:ascii="Times New Roman" w:hAnsi="Times New Roman"/>
                <w:b/>
                <w:sz w:val="24"/>
                <w:szCs w:val="24"/>
              </w:rPr>
              <w:t>Распределение ответов на вопрос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«Ваш пол» с вопросом «</w:t>
            </w:r>
            <w:r w:rsidRPr="004F0C58">
              <w:rPr>
                <w:rFonts w:ascii="Times New Roman" w:hAnsi="Times New Roman"/>
                <w:b/>
                <w:sz w:val="24"/>
                <w:szCs w:val="24"/>
              </w:rPr>
              <w:t>Припомните, пожалуйста, социальную рекламу в г. Сургуте, которая произвела на вас сильное впечатление. О чем она была? К чему она призывала?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775AE" w:rsidTr="005D4D9D">
        <w:trPr>
          <w:trHeight w:val="331"/>
          <w:jc w:val="center"/>
        </w:trPr>
        <w:tc>
          <w:tcPr>
            <w:tcW w:w="6377" w:type="dxa"/>
            <w:gridSpan w:val="6"/>
          </w:tcPr>
          <w:p w:rsidR="00B775AE" w:rsidRDefault="00B775AE" w:rsidP="00B7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5"/>
          </w:tcPr>
          <w:p w:rsidR="00B775AE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1701" w:type="dxa"/>
            <w:gridSpan w:val="2"/>
          </w:tcPr>
          <w:p w:rsidR="00B775AE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дорожного движения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Воспитание нравственности у детей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5A60CB" w:rsidTr="005D4D9D">
        <w:trPr>
          <w:trHeight w:val="331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Против курения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5A60CB" w:rsidTr="005D4D9D">
        <w:trPr>
          <w:trHeight w:val="3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Благотворительность, милосердие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Против наркомании, алкоголизма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Забота о своих детях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Забота о родителях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Усыновление детей, помощь сиротам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Борьба с пробками на дорогах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Забота о тяжелобольных людях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Донорство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Социальная адаптация инвалидов, помощь им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Чистота города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Решение городских проблем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Толерантность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Помощь бездомным животным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5A60CB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A60CB" w:rsidTr="005D4D9D">
        <w:trPr>
          <w:trHeight w:val="330"/>
          <w:jc w:val="center"/>
        </w:trPr>
        <w:tc>
          <w:tcPr>
            <w:tcW w:w="6377" w:type="dxa"/>
            <w:gridSpan w:val="6"/>
            <w:vAlign w:val="center"/>
          </w:tcPr>
          <w:p w:rsidR="005A60CB" w:rsidRPr="005A60CB" w:rsidRDefault="005A60CB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1987" w:type="dxa"/>
            <w:gridSpan w:val="5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  <w:gridSpan w:val="2"/>
          </w:tcPr>
          <w:p w:rsidR="005A60CB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4F0C58" w:rsidTr="00CE6A0E">
        <w:trPr>
          <w:trHeight w:val="30"/>
          <w:jc w:val="center"/>
        </w:trPr>
        <w:tc>
          <w:tcPr>
            <w:tcW w:w="10065" w:type="dxa"/>
            <w:gridSpan w:val="13"/>
            <w:vAlign w:val="center"/>
          </w:tcPr>
          <w:p w:rsidR="004F0C58" w:rsidRPr="0062428E" w:rsidRDefault="004F0C58" w:rsidP="004F0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28E">
              <w:rPr>
                <w:rFonts w:ascii="Times New Roman" w:hAnsi="Times New Roman"/>
                <w:b/>
                <w:sz w:val="24"/>
                <w:szCs w:val="24"/>
              </w:rPr>
              <w:t>Распределение ответов на вопрос «Как Вы считаете, какие элементы нужно использовать в первую очередь для декоративно-художественного и праздничного оформления городской среду Сургута», в сравнении данных 2013-2014 гг.</w:t>
            </w:r>
          </w:p>
        </w:tc>
      </w:tr>
      <w:tr w:rsidR="004F0C58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4F0C58" w:rsidRPr="005A60CB" w:rsidRDefault="004F0C58" w:rsidP="005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7" w:type="dxa"/>
            <w:gridSpan w:val="5"/>
          </w:tcPr>
          <w:p w:rsidR="004F0C58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gridSpan w:val="2"/>
          </w:tcPr>
          <w:p w:rsidR="004F0C58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Мемориалы, памятники, мемориальные доски, скульптурные композиции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Фонтаны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Современную уличную мебель, выполненную на высоком художественном уровне (урны, скамейки, цветочницы, фонари и др.)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Элементы ландшафтного дизайна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Художественную подсветку зданий и сооружений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Элементы социальной рекламы или социально-значимые изображения и информация (баннеры, перетяжки, настенные панно соответствующего содержания)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Флаги на опорах освещения и флажных конструкциях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Художественное оформление фасадов домов</w:t>
            </w:r>
          </w:p>
        </w:tc>
        <w:tc>
          <w:tcPr>
            <w:tcW w:w="1987" w:type="dxa"/>
            <w:gridSpan w:val="5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gridSpan w:val="2"/>
          </w:tcPr>
          <w:p w:rsid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62428E" w:rsidTr="00CE6A0E">
        <w:trPr>
          <w:trHeight w:val="20"/>
          <w:jc w:val="center"/>
        </w:trPr>
        <w:tc>
          <w:tcPr>
            <w:tcW w:w="10065" w:type="dxa"/>
            <w:gridSpan w:val="13"/>
            <w:vAlign w:val="center"/>
          </w:tcPr>
          <w:p w:rsidR="0062428E" w:rsidRPr="0062428E" w:rsidRDefault="0062428E" w:rsidP="004F0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Гендерное распределение ответов на вопрос «Бывали ли Вы на выставках песчаной и садово-парковых скульптур, организованных департаментом архитектуры и градостроительства?»</w:t>
            </w:r>
          </w:p>
        </w:tc>
      </w:tr>
      <w:tr w:rsidR="0062428E" w:rsidTr="005D4D9D">
        <w:trPr>
          <w:trHeight w:val="3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8"/>
              </w:rPr>
            </w:pPr>
          </w:p>
        </w:tc>
        <w:tc>
          <w:tcPr>
            <w:tcW w:w="1987" w:type="dxa"/>
            <w:gridSpan w:val="5"/>
          </w:tcPr>
          <w:p w:rsidR="0062428E" w:rsidRDefault="0062428E" w:rsidP="00624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1701" w:type="dxa"/>
            <w:gridSpan w:val="2"/>
          </w:tcPr>
          <w:p w:rsidR="0062428E" w:rsidRDefault="0062428E" w:rsidP="00624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Да, бывал (а)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23,4</w:t>
            </w:r>
          </w:p>
        </w:tc>
        <w:tc>
          <w:tcPr>
            <w:tcW w:w="1701" w:type="dxa"/>
            <w:gridSpan w:val="2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32,1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Нет, не бывал (а)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25,1</w:t>
            </w:r>
          </w:p>
        </w:tc>
        <w:tc>
          <w:tcPr>
            <w:tcW w:w="1701" w:type="dxa"/>
            <w:gridSpan w:val="2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18,7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Затрудняюсь ответить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0,5</w:t>
            </w:r>
          </w:p>
        </w:tc>
        <w:tc>
          <w:tcPr>
            <w:tcW w:w="1701" w:type="dxa"/>
            <w:gridSpan w:val="2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0,2</w:t>
            </w:r>
          </w:p>
        </w:tc>
      </w:tr>
      <w:tr w:rsidR="0062428E" w:rsidTr="00CE6A0E">
        <w:trPr>
          <w:trHeight w:val="20"/>
          <w:jc w:val="center"/>
        </w:trPr>
        <w:tc>
          <w:tcPr>
            <w:tcW w:w="10065" w:type="dxa"/>
            <w:gridSpan w:val="13"/>
            <w:vAlign w:val="center"/>
          </w:tcPr>
          <w:p w:rsidR="0062428E" w:rsidRDefault="0062428E" w:rsidP="00624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b/>
                <w:sz w:val="24"/>
                <w:szCs w:val="24"/>
              </w:rPr>
              <w:t>Распределение ответов на вопрос «</w:t>
            </w:r>
            <w:r w:rsidRPr="003066F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Чем, по Вашему мнению, необходимо оборудовать площадки городских нового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дних снежных (ледовых) городков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62428E">
              <w:rPr>
                <w:rFonts w:ascii="Times New Roman" w:hAnsi="Times New Roman"/>
                <w:b/>
                <w:sz w:val="24"/>
                <w:szCs w:val="24"/>
              </w:rPr>
              <w:t>», в сравнении данных 2013-2014 гг.</w:t>
            </w:r>
          </w:p>
        </w:tc>
      </w:tr>
      <w:tr w:rsidR="002A4C9B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2A4C9B" w:rsidRPr="0062428E" w:rsidRDefault="002A4C9B" w:rsidP="006242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7" w:type="dxa"/>
            <w:gridSpan w:val="5"/>
          </w:tcPr>
          <w:p w:rsidR="002A4C9B" w:rsidRPr="0062428E" w:rsidRDefault="002A4C9B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1" w:type="dxa"/>
            <w:gridSpan w:val="2"/>
          </w:tcPr>
          <w:p w:rsidR="002A4C9B" w:rsidRDefault="002A4C9B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62428E" w:rsidRPr="0062428E" w:rsidRDefault="0062428E" w:rsidP="006242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Объектами общественного питания (чтобы можно было перекусить, попить чай, кофе)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701" w:type="dxa"/>
            <w:gridSpan w:val="2"/>
          </w:tcPr>
          <w:p w:rsidR="0062428E" w:rsidRDefault="002A4C9B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62428E" w:rsidRPr="0062428E" w:rsidRDefault="0062428E" w:rsidP="0062428E">
            <w:pPr>
              <w:tabs>
                <w:tab w:val="left" w:pos="4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Общественными туалетами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701" w:type="dxa"/>
            <w:gridSpan w:val="2"/>
          </w:tcPr>
          <w:p w:rsidR="0062428E" w:rsidRDefault="002A4C9B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62428E" w:rsidRPr="0062428E" w:rsidRDefault="0062428E" w:rsidP="0062428E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Пунктами проката спортинвентаря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</w:tcPr>
          <w:p w:rsidR="0062428E" w:rsidRDefault="002A4C9B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</w:tcPr>
          <w:p w:rsidR="0062428E" w:rsidRPr="0062428E" w:rsidRDefault="0062428E" w:rsidP="0062428E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Пунктами охраны порядка</w:t>
            </w:r>
          </w:p>
        </w:tc>
        <w:tc>
          <w:tcPr>
            <w:tcW w:w="1987" w:type="dxa"/>
            <w:gridSpan w:val="5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701" w:type="dxa"/>
            <w:gridSpan w:val="2"/>
          </w:tcPr>
          <w:p w:rsidR="0062428E" w:rsidRDefault="002A4C9B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6377" w:type="dxa"/>
            <w:gridSpan w:val="6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8"/>
              </w:rPr>
              <w:t>Ничем, достаточно только снежных (ледовых) горок и фигур</w:t>
            </w:r>
          </w:p>
        </w:tc>
        <w:tc>
          <w:tcPr>
            <w:tcW w:w="1987" w:type="dxa"/>
            <w:gridSpan w:val="5"/>
            <w:vAlign w:val="center"/>
          </w:tcPr>
          <w:p w:rsidR="0062428E" w:rsidRPr="0062428E" w:rsidRDefault="0062428E" w:rsidP="0062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 w:rsidRPr="0062428E"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11,9</w:t>
            </w:r>
          </w:p>
        </w:tc>
        <w:tc>
          <w:tcPr>
            <w:tcW w:w="1701" w:type="dxa"/>
            <w:gridSpan w:val="2"/>
          </w:tcPr>
          <w:p w:rsidR="0062428E" w:rsidRDefault="002A4C9B" w:rsidP="004F0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2A4C9B" w:rsidTr="00CE6A0E">
        <w:trPr>
          <w:trHeight w:val="20"/>
          <w:jc w:val="center"/>
        </w:trPr>
        <w:tc>
          <w:tcPr>
            <w:tcW w:w="10065" w:type="dxa"/>
            <w:gridSpan w:val="13"/>
          </w:tcPr>
          <w:p w:rsidR="002A4C9B" w:rsidRPr="002A4C9B" w:rsidRDefault="002A4C9B" w:rsidP="002A4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C9B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ответа «Часто» вопроса «Встречалась ли Вам социальная реклама на улицах Сургута? И если встречалась, то часто или редко?» с вопросом «Вам случалось под влиянием социальной рекламы в </w:t>
            </w:r>
            <w:proofErr w:type="spellStart"/>
            <w:r w:rsidRPr="002A4C9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2A4C9B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2A4C9B">
              <w:rPr>
                <w:rFonts w:ascii="Times New Roman" w:hAnsi="Times New Roman"/>
                <w:b/>
                <w:sz w:val="24"/>
                <w:szCs w:val="24"/>
              </w:rPr>
              <w:t>ургуте</w:t>
            </w:r>
            <w:proofErr w:type="spellEnd"/>
            <w:r w:rsidRPr="002A4C9B">
              <w:rPr>
                <w:rFonts w:ascii="Times New Roman" w:hAnsi="Times New Roman"/>
                <w:b/>
                <w:sz w:val="24"/>
                <w:szCs w:val="24"/>
              </w:rPr>
              <w:t xml:space="preserve"> задумываться о своем поведении, или таких случаев не было?»</w:t>
            </w:r>
          </w:p>
        </w:tc>
      </w:tr>
      <w:tr w:rsidR="0062428E" w:rsidTr="005D4D9D">
        <w:trPr>
          <w:trHeight w:val="20"/>
          <w:jc w:val="center"/>
        </w:trPr>
        <w:tc>
          <w:tcPr>
            <w:tcW w:w="3684" w:type="dxa"/>
            <w:gridSpan w:val="3"/>
          </w:tcPr>
          <w:p w:rsidR="0062428E" w:rsidRPr="0062428E" w:rsidRDefault="002A4C9B" w:rsidP="002A4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Случалось</w:t>
            </w:r>
          </w:p>
        </w:tc>
        <w:tc>
          <w:tcPr>
            <w:tcW w:w="3119" w:type="dxa"/>
            <w:gridSpan w:val="4"/>
          </w:tcPr>
          <w:p w:rsidR="0062428E" w:rsidRPr="0062428E" w:rsidRDefault="002A4C9B" w:rsidP="002A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Таких случаев не было</w:t>
            </w:r>
          </w:p>
        </w:tc>
        <w:tc>
          <w:tcPr>
            <w:tcW w:w="3262" w:type="dxa"/>
            <w:gridSpan w:val="6"/>
          </w:tcPr>
          <w:p w:rsidR="0062428E" w:rsidRDefault="002A4C9B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28178D" w:rsidTr="005D4D9D">
        <w:trPr>
          <w:trHeight w:val="42"/>
          <w:jc w:val="center"/>
        </w:trPr>
        <w:tc>
          <w:tcPr>
            <w:tcW w:w="3684" w:type="dxa"/>
            <w:gridSpan w:val="3"/>
          </w:tcPr>
          <w:p w:rsidR="0028178D" w:rsidRPr="0062428E" w:rsidRDefault="0028178D" w:rsidP="002A4C9B">
            <w:pPr>
              <w:tabs>
                <w:tab w:val="left" w:pos="4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119" w:type="dxa"/>
            <w:gridSpan w:val="4"/>
          </w:tcPr>
          <w:p w:rsidR="0028178D" w:rsidRPr="0062428E" w:rsidRDefault="0028178D" w:rsidP="002A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3262" w:type="dxa"/>
            <w:gridSpan w:val="6"/>
          </w:tcPr>
          <w:p w:rsidR="0028178D" w:rsidRDefault="0028178D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28178D" w:rsidTr="00CE6A0E">
        <w:trPr>
          <w:trHeight w:val="38"/>
          <w:jc w:val="center"/>
        </w:trPr>
        <w:tc>
          <w:tcPr>
            <w:tcW w:w="10065" w:type="dxa"/>
            <w:gridSpan w:val="13"/>
          </w:tcPr>
          <w:p w:rsidR="0028178D" w:rsidRDefault="0028178D" w:rsidP="00281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8E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ответов на </w:t>
            </w:r>
            <w:proofErr w:type="gramStart"/>
            <w:r w:rsidRPr="0062428E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  <w:proofErr w:type="gramEnd"/>
            <w:r w:rsidRPr="0062428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Какие эмоции у Вас вызывают элементы праздничного оформления города (поздравительные баннеры, панно, перетяжки и т.д.?)</w:t>
            </w:r>
            <w:r w:rsidRPr="0062428E">
              <w:rPr>
                <w:rFonts w:ascii="Times New Roman" w:hAnsi="Times New Roman"/>
                <w:b/>
                <w:sz w:val="24"/>
                <w:szCs w:val="24"/>
              </w:rPr>
              <w:t>», в сравнении данных 2013-2014 гг.</w:t>
            </w:r>
          </w:p>
        </w:tc>
      </w:tr>
      <w:tr w:rsidR="0028178D" w:rsidTr="005D4D9D">
        <w:trPr>
          <w:trHeight w:val="38"/>
          <w:jc w:val="center"/>
        </w:trPr>
        <w:tc>
          <w:tcPr>
            <w:tcW w:w="3684" w:type="dxa"/>
            <w:gridSpan w:val="3"/>
          </w:tcPr>
          <w:p w:rsidR="0028178D" w:rsidRDefault="0028178D" w:rsidP="002A4C9B">
            <w:pPr>
              <w:tabs>
                <w:tab w:val="left" w:pos="4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28178D" w:rsidRDefault="0028178D" w:rsidP="002A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2" w:type="dxa"/>
            <w:gridSpan w:val="6"/>
          </w:tcPr>
          <w:p w:rsidR="0028178D" w:rsidRDefault="0028178D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8178D" w:rsidTr="005D4D9D">
        <w:trPr>
          <w:trHeight w:val="38"/>
          <w:jc w:val="center"/>
        </w:trPr>
        <w:tc>
          <w:tcPr>
            <w:tcW w:w="3684" w:type="dxa"/>
            <w:gridSpan w:val="3"/>
          </w:tcPr>
          <w:p w:rsidR="0028178D" w:rsidRPr="00931796" w:rsidRDefault="0028178D" w:rsidP="00281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Положительные</w:t>
            </w:r>
            <w:proofErr w:type="gramEnd"/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появляется праздничное настроение</w:t>
            </w:r>
          </w:p>
        </w:tc>
        <w:tc>
          <w:tcPr>
            <w:tcW w:w="3119" w:type="dxa"/>
            <w:gridSpan w:val="4"/>
            <w:vAlign w:val="center"/>
          </w:tcPr>
          <w:p w:rsidR="0028178D" w:rsidRPr="003A7C62" w:rsidRDefault="0028178D" w:rsidP="0028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84,7</w:t>
            </w:r>
          </w:p>
        </w:tc>
        <w:tc>
          <w:tcPr>
            <w:tcW w:w="3262" w:type="dxa"/>
            <w:gridSpan w:val="6"/>
          </w:tcPr>
          <w:p w:rsidR="0028178D" w:rsidRDefault="0028178D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8178D" w:rsidTr="005D4D9D">
        <w:trPr>
          <w:trHeight w:val="38"/>
          <w:jc w:val="center"/>
        </w:trPr>
        <w:tc>
          <w:tcPr>
            <w:tcW w:w="3684" w:type="dxa"/>
            <w:gridSpan w:val="3"/>
          </w:tcPr>
          <w:p w:rsidR="0028178D" w:rsidRPr="00931796" w:rsidRDefault="0028178D" w:rsidP="0028178D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Никаких, я их не замечаю</w:t>
            </w:r>
          </w:p>
        </w:tc>
        <w:tc>
          <w:tcPr>
            <w:tcW w:w="3119" w:type="dxa"/>
            <w:gridSpan w:val="4"/>
            <w:vAlign w:val="center"/>
          </w:tcPr>
          <w:p w:rsidR="0028178D" w:rsidRPr="003A7C62" w:rsidRDefault="0028178D" w:rsidP="0028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9,1</w:t>
            </w:r>
          </w:p>
        </w:tc>
        <w:tc>
          <w:tcPr>
            <w:tcW w:w="3262" w:type="dxa"/>
            <w:gridSpan w:val="6"/>
          </w:tcPr>
          <w:p w:rsidR="0028178D" w:rsidRDefault="0028178D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28178D" w:rsidTr="005D4D9D">
        <w:trPr>
          <w:trHeight w:val="38"/>
          <w:jc w:val="center"/>
        </w:trPr>
        <w:tc>
          <w:tcPr>
            <w:tcW w:w="3684" w:type="dxa"/>
            <w:gridSpan w:val="3"/>
          </w:tcPr>
          <w:p w:rsidR="0028178D" w:rsidRPr="00931796" w:rsidRDefault="0028178D" w:rsidP="00281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Отрицательные</w:t>
            </w:r>
          </w:p>
        </w:tc>
        <w:tc>
          <w:tcPr>
            <w:tcW w:w="3119" w:type="dxa"/>
            <w:gridSpan w:val="4"/>
            <w:vAlign w:val="center"/>
          </w:tcPr>
          <w:p w:rsidR="0028178D" w:rsidRPr="003A7C62" w:rsidRDefault="0028178D" w:rsidP="0028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1,2</w:t>
            </w:r>
          </w:p>
        </w:tc>
        <w:tc>
          <w:tcPr>
            <w:tcW w:w="3262" w:type="dxa"/>
            <w:gridSpan w:val="6"/>
          </w:tcPr>
          <w:p w:rsidR="0028178D" w:rsidRDefault="0028178D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28178D" w:rsidTr="005D4D9D">
        <w:trPr>
          <w:trHeight w:val="38"/>
          <w:jc w:val="center"/>
        </w:trPr>
        <w:tc>
          <w:tcPr>
            <w:tcW w:w="3684" w:type="dxa"/>
            <w:gridSpan w:val="3"/>
          </w:tcPr>
          <w:p w:rsidR="0028178D" w:rsidRPr="00931796" w:rsidRDefault="0028178D" w:rsidP="00281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796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3119" w:type="dxa"/>
            <w:gridSpan w:val="4"/>
            <w:vAlign w:val="center"/>
          </w:tcPr>
          <w:p w:rsidR="0028178D" w:rsidRPr="003A7C62" w:rsidRDefault="0028178D" w:rsidP="0028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numSpacing w14:val="tabular"/>
              </w:rPr>
              <w:t>5,0</w:t>
            </w:r>
          </w:p>
        </w:tc>
        <w:tc>
          <w:tcPr>
            <w:tcW w:w="3262" w:type="dxa"/>
            <w:gridSpan w:val="6"/>
          </w:tcPr>
          <w:p w:rsidR="0028178D" w:rsidRDefault="0028178D" w:rsidP="002A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D4D9D" w:rsidRPr="00B828E4" w:rsidTr="008F4227">
        <w:trPr>
          <w:trHeight w:val="331"/>
          <w:jc w:val="center"/>
        </w:trPr>
        <w:tc>
          <w:tcPr>
            <w:tcW w:w="10065" w:type="dxa"/>
            <w:gridSpan w:val="13"/>
          </w:tcPr>
          <w:p w:rsidR="005D4D9D" w:rsidRPr="00B828E4" w:rsidRDefault="005D4D9D" w:rsidP="005D4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0CB">
              <w:rPr>
                <w:rFonts w:ascii="Times New Roman" w:hAnsi="Times New Roman"/>
                <w:b/>
                <w:sz w:val="24"/>
                <w:szCs w:val="24"/>
              </w:rPr>
              <w:t>Распределение ответов на вопрос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«Ваш возраст» с вопросом «</w:t>
            </w:r>
            <w:r w:rsidRPr="004F0C58">
              <w:rPr>
                <w:rFonts w:ascii="Times New Roman" w:hAnsi="Times New Roman"/>
                <w:b/>
                <w:sz w:val="24"/>
                <w:szCs w:val="24"/>
              </w:rPr>
              <w:t>Припомните, пожалуйста, социальную рекламу в г. Сургуте, которая произвела на вас сильное впечатление. О чем она была? К чему она призывала?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D4D9D" w:rsidTr="005D4D9D">
        <w:trPr>
          <w:trHeight w:val="331"/>
          <w:jc w:val="center"/>
        </w:trPr>
        <w:tc>
          <w:tcPr>
            <w:tcW w:w="5475" w:type="dxa"/>
            <w:gridSpan w:val="5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D4D9D" w:rsidRDefault="005D4D9D" w:rsidP="005D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45-54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55 и старше</w:t>
            </w:r>
          </w:p>
        </w:tc>
      </w:tr>
      <w:tr w:rsidR="005D4D9D" w:rsidTr="005D4D9D">
        <w:trPr>
          <w:trHeight w:val="331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дорожного движения</w:t>
            </w:r>
          </w:p>
        </w:tc>
        <w:tc>
          <w:tcPr>
            <w:tcW w:w="902" w:type="dxa"/>
            <w:vAlign w:val="center"/>
          </w:tcPr>
          <w:p w:rsidR="005D4D9D" w:rsidRPr="005D4D9D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D4D9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5,5</w:t>
            </w:r>
          </w:p>
        </w:tc>
        <w:tc>
          <w:tcPr>
            <w:tcW w:w="924" w:type="dxa"/>
            <w:gridSpan w:val="3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2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1063" w:type="dxa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5D4D9D" w:rsidTr="005D4D9D">
        <w:trPr>
          <w:trHeight w:val="331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Воспитание нравственности у детей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1,8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D4D9D" w:rsidTr="005D4D9D">
        <w:trPr>
          <w:trHeight w:val="331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Против курения</w:t>
            </w:r>
          </w:p>
        </w:tc>
        <w:tc>
          <w:tcPr>
            <w:tcW w:w="902" w:type="dxa"/>
            <w:vAlign w:val="center"/>
          </w:tcPr>
          <w:p w:rsidR="005D4D9D" w:rsidRPr="005D4D9D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D4D9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5,8</w:t>
            </w:r>
          </w:p>
        </w:tc>
        <w:tc>
          <w:tcPr>
            <w:tcW w:w="924" w:type="dxa"/>
            <w:gridSpan w:val="3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850" w:type="dxa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63" w:type="dxa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</w:tr>
      <w:tr w:rsidR="005D4D9D" w:rsidTr="005D4D9D">
        <w:trPr>
          <w:trHeight w:val="3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Благотворительность, милосердие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2,1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Против наркомании, алкоголизма</w:t>
            </w:r>
          </w:p>
        </w:tc>
        <w:tc>
          <w:tcPr>
            <w:tcW w:w="902" w:type="dxa"/>
            <w:vAlign w:val="center"/>
          </w:tcPr>
          <w:p w:rsidR="005D4D9D" w:rsidRPr="005D4D9D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D4D9D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4,3</w:t>
            </w:r>
          </w:p>
        </w:tc>
        <w:tc>
          <w:tcPr>
            <w:tcW w:w="924" w:type="dxa"/>
            <w:gridSpan w:val="3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Забота о своих детях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2,8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63" w:type="dxa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Забота о родителях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0,3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gridSpan w:val="2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63" w:type="dxa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Усыновление детей, помощь сиротам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1,2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Борьба с пробками на дорогах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0,3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Забота о тяжелобольных людях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0,3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Донорство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1,8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Социальная адаптация инвалидов, помощь им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0,3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Чистота города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2,8</w:t>
            </w:r>
          </w:p>
        </w:tc>
        <w:tc>
          <w:tcPr>
            <w:tcW w:w="924" w:type="dxa"/>
            <w:gridSpan w:val="3"/>
          </w:tcPr>
          <w:p w:rsidR="005D4D9D" w:rsidRP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9D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Решение городских проблем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0,3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Толерантность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Помощь бездомным животным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1,8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5D4D9D" w:rsidTr="005D4D9D">
        <w:trPr>
          <w:trHeight w:val="2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Другое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24" w:type="dxa"/>
            <w:gridSpan w:val="3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D4D9D" w:rsidTr="005D4D9D">
        <w:trPr>
          <w:trHeight w:val="330"/>
          <w:jc w:val="center"/>
        </w:trPr>
        <w:tc>
          <w:tcPr>
            <w:tcW w:w="5475" w:type="dxa"/>
            <w:gridSpan w:val="5"/>
            <w:vAlign w:val="center"/>
          </w:tcPr>
          <w:p w:rsidR="005D4D9D" w:rsidRPr="005A60CB" w:rsidRDefault="005D4D9D" w:rsidP="008F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60CB">
              <w:rPr>
                <w:rFonts w:ascii="Times New Roman" w:hAnsi="Times New Roman"/>
                <w:color w:val="000000"/>
                <w:sz w:val="24"/>
                <w:szCs w:val="28"/>
              </w:rPr>
              <w:t>Затрудняюсь ответить</w:t>
            </w:r>
          </w:p>
        </w:tc>
        <w:tc>
          <w:tcPr>
            <w:tcW w:w="902" w:type="dxa"/>
            <w:vAlign w:val="center"/>
          </w:tcPr>
          <w:p w:rsidR="005D4D9D" w:rsidRPr="005A60CB" w:rsidRDefault="005D4D9D" w:rsidP="005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0,9</w:t>
            </w:r>
          </w:p>
        </w:tc>
        <w:tc>
          <w:tcPr>
            <w:tcW w:w="924" w:type="dxa"/>
            <w:gridSpan w:val="3"/>
          </w:tcPr>
          <w:p w:rsidR="005D4D9D" w:rsidRPr="00541E46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E46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2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63" w:type="dxa"/>
          </w:tcPr>
          <w:p w:rsidR="005D4D9D" w:rsidRDefault="005D4D9D" w:rsidP="008F4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5A60CB" w:rsidRPr="005A60CB" w:rsidRDefault="005A60CB" w:rsidP="002A4C9B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0CB" w:rsidRPr="005A60CB" w:rsidSect="002E5A7B">
      <w:footerReference w:type="default" r:id="rId32"/>
      <w:footerReference w:type="first" r:id="rId33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A7" w:rsidRDefault="009363A7" w:rsidP="00382133">
      <w:pPr>
        <w:spacing w:after="0" w:line="240" w:lineRule="auto"/>
      </w:pPr>
      <w:r>
        <w:separator/>
      </w:r>
    </w:p>
  </w:endnote>
  <w:endnote w:type="continuationSeparator" w:id="0">
    <w:p w:rsidR="009363A7" w:rsidRDefault="009363A7" w:rsidP="0038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9819067"/>
      <w:docPartObj>
        <w:docPartGallery w:val="Page Numbers (Bottom of Page)"/>
        <w:docPartUnique/>
      </w:docPartObj>
    </w:sdtPr>
    <w:sdtContent>
      <w:p w:rsidR="009363A7" w:rsidRPr="007762F3" w:rsidRDefault="009363A7">
        <w:pPr>
          <w:pStyle w:val="a6"/>
          <w:jc w:val="center"/>
          <w:rPr>
            <w:rFonts w:ascii="Times New Roman" w:hAnsi="Times New Roman" w:cs="Times New Roman"/>
          </w:rPr>
        </w:pPr>
        <w:r w:rsidRPr="007762F3">
          <w:rPr>
            <w:rFonts w:ascii="Times New Roman" w:hAnsi="Times New Roman" w:cs="Times New Roman"/>
          </w:rPr>
          <w:fldChar w:fldCharType="begin"/>
        </w:r>
        <w:r w:rsidRPr="007762F3">
          <w:rPr>
            <w:rFonts w:ascii="Times New Roman" w:hAnsi="Times New Roman" w:cs="Times New Roman"/>
          </w:rPr>
          <w:instrText>PAGE   \* MERGEFORMAT</w:instrText>
        </w:r>
        <w:r w:rsidRPr="007762F3">
          <w:rPr>
            <w:rFonts w:ascii="Times New Roman" w:hAnsi="Times New Roman" w:cs="Times New Roman"/>
          </w:rPr>
          <w:fldChar w:fldCharType="separate"/>
        </w:r>
        <w:r w:rsidR="005A55B0">
          <w:rPr>
            <w:rFonts w:ascii="Times New Roman" w:hAnsi="Times New Roman" w:cs="Times New Roman"/>
            <w:noProof/>
          </w:rPr>
          <w:t>46</w:t>
        </w:r>
        <w:r w:rsidRPr="007762F3">
          <w:rPr>
            <w:rFonts w:ascii="Times New Roman" w:hAnsi="Times New Roman" w:cs="Times New Roman"/>
          </w:rPr>
          <w:fldChar w:fldCharType="end"/>
        </w:r>
      </w:p>
    </w:sdtContent>
  </w:sdt>
  <w:p w:rsidR="009363A7" w:rsidRDefault="009363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A7" w:rsidRDefault="009363A7" w:rsidP="002E5A7B">
    <w:pPr>
      <w:pStyle w:val="a6"/>
    </w:pPr>
  </w:p>
  <w:p w:rsidR="009363A7" w:rsidRDefault="00936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A7" w:rsidRDefault="009363A7" w:rsidP="00382133">
      <w:pPr>
        <w:spacing w:after="0" w:line="240" w:lineRule="auto"/>
      </w:pPr>
      <w:r>
        <w:separator/>
      </w:r>
    </w:p>
  </w:footnote>
  <w:footnote w:type="continuationSeparator" w:id="0">
    <w:p w:rsidR="009363A7" w:rsidRDefault="009363A7" w:rsidP="00382133">
      <w:pPr>
        <w:spacing w:after="0" w:line="240" w:lineRule="auto"/>
      </w:pPr>
      <w:r>
        <w:continuationSeparator/>
      </w:r>
    </w:p>
  </w:footnote>
  <w:footnote w:id="1">
    <w:p w:rsidR="009363A7" w:rsidRPr="002F450B" w:rsidRDefault="009363A7" w:rsidP="002F450B">
      <w:pPr>
        <w:pStyle w:val="ae"/>
        <w:jc w:val="both"/>
        <w:rPr>
          <w:rFonts w:ascii="Times New Roman" w:hAnsi="Times New Roman" w:cs="Times New Roman"/>
        </w:rPr>
      </w:pPr>
      <w:r w:rsidRPr="002F450B">
        <w:rPr>
          <w:rStyle w:val="af0"/>
          <w:rFonts w:ascii="Times New Roman" w:hAnsi="Times New Roman" w:cs="Times New Roman"/>
        </w:rPr>
        <w:footnoteRef/>
      </w:r>
      <w:r w:rsidRPr="002F45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Месседж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F450B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2F450B">
        <w:rPr>
          <w:rStyle w:val="w"/>
          <w:rFonts w:ascii="Times New Roman" w:hAnsi="Times New Roman" w:cs="Times New Roman"/>
          <w:color w:val="000000"/>
          <w:shd w:val="clear" w:color="auto" w:fill="FFFFFF"/>
        </w:rPr>
        <w:t>от</w:t>
      </w:r>
      <w:r w:rsidRPr="002F45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450B">
        <w:rPr>
          <w:rStyle w:val="w"/>
          <w:rFonts w:ascii="Times New Roman" w:hAnsi="Times New Roman" w:cs="Times New Roman"/>
          <w:color w:val="000000"/>
          <w:shd w:val="clear" w:color="auto" w:fill="FFFFFF"/>
        </w:rPr>
        <w:t>англ</w:t>
      </w:r>
      <w:r w:rsidRPr="002F450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F45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2F450B">
        <w:rPr>
          <w:rStyle w:val="w"/>
          <w:rFonts w:ascii="Times New Roman" w:hAnsi="Times New Roman" w:cs="Times New Roman"/>
          <w:color w:val="000000"/>
          <w:shd w:val="clear" w:color="auto" w:fill="FFFFFF"/>
        </w:rPr>
        <w:t>message</w:t>
      </w:r>
      <w:proofErr w:type="spellEnd"/>
      <w:r w:rsidRPr="002F450B">
        <w:rPr>
          <w:rFonts w:ascii="Times New Roman" w:hAnsi="Times New Roman" w:cs="Times New Roman"/>
          <w:color w:val="000000"/>
          <w:shd w:val="clear" w:color="auto" w:fill="FFFFFF"/>
        </w:rPr>
        <w:t>) —</w:t>
      </w:r>
      <w:r w:rsidRPr="002F45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450B">
        <w:rPr>
          <w:rStyle w:val="w"/>
          <w:rFonts w:ascii="Times New Roman" w:hAnsi="Times New Roman" w:cs="Times New Roman"/>
          <w:color w:val="000000"/>
          <w:shd w:val="clear" w:color="auto" w:fill="FFFFFF"/>
        </w:rPr>
        <w:t>сообщение</w:t>
      </w:r>
      <w:r w:rsidRPr="002F450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F45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450B">
        <w:rPr>
          <w:rStyle w:val="w"/>
          <w:rFonts w:ascii="Times New Roman" w:hAnsi="Times New Roman" w:cs="Times New Roman"/>
          <w:color w:val="000000"/>
          <w:shd w:val="clear" w:color="auto" w:fill="FFFFFF"/>
        </w:rPr>
        <w:t>послание</w:t>
      </w:r>
      <w:r>
        <w:rPr>
          <w:rStyle w:val="w"/>
          <w:rFonts w:ascii="Times New Roman" w:hAnsi="Times New Roman" w:cs="Times New Roman"/>
          <w:color w:val="000000"/>
          <w:shd w:val="clear" w:color="auto" w:fill="FFFFFF"/>
        </w:rPr>
        <w:t>.</w:t>
      </w:r>
    </w:p>
  </w:footnote>
  <w:footnote w:id="2">
    <w:p w:rsidR="009363A7" w:rsidRPr="00265E63" w:rsidRDefault="009363A7" w:rsidP="00265E63">
      <w:pPr>
        <w:pStyle w:val="a4"/>
        <w:ind w:firstLine="709"/>
        <w:jc w:val="both"/>
        <w:rPr>
          <w:rFonts w:ascii="Times New Roman" w:hAnsi="Times New Roman" w:cs="Times New Roman"/>
          <w:i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265E63">
        <w:rPr>
          <w:rFonts w:ascii="Times New Roman" w:hAnsi="Times New Roman" w:cs="Times New Roman"/>
          <w:i/>
          <w:lang w:eastAsia="ru-RU"/>
        </w:rPr>
        <w:t xml:space="preserve">Расчетная оценка удовлетворенности качеством </w:t>
      </w:r>
      <w:r>
        <w:rPr>
          <w:rFonts w:ascii="Times New Roman" w:hAnsi="Times New Roman" w:cs="Times New Roman"/>
          <w:i/>
          <w:lang w:eastAsia="ru-RU"/>
        </w:rPr>
        <w:t>выполняемых работ</w:t>
      </w:r>
      <w:r w:rsidRPr="00265E63">
        <w:rPr>
          <w:rFonts w:ascii="Times New Roman" w:hAnsi="Times New Roman" w:cs="Times New Roman"/>
          <w:i/>
          <w:lang w:eastAsia="ru-RU"/>
        </w:rPr>
        <w:t xml:space="preserve"> рассчитывается на основе вопроса «</w:t>
      </w:r>
      <w:r w:rsidRPr="00265E63">
        <w:rPr>
          <w:rFonts w:ascii="Times New Roman" w:hAnsi="Times New Roman"/>
          <w:i/>
          <w:color w:val="000000"/>
        </w:rPr>
        <w:t>Отметьте, пожалуйста, уровень Вашей удовлетворённости качеством работы по декоративно-художественному и праздничному оформлению города</w:t>
      </w:r>
      <w:r>
        <w:rPr>
          <w:rFonts w:ascii="Times New Roman" w:hAnsi="Times New Roman" w:cs="Times New Roman"/>
          <w:i/>
          <w:lang w:eastAsia="ru-RU"/>
        </w:rPr>
        <w:t xml:space="preserve">» </w:t>
      </w:r>
      <w:r w:rsidRPr="00265E63">
        <w:rPr>
          <w:rFonts w:ascii="Times New Roman" w:hAnsi="Times New Roman" w:cs="Times New Roman"/>
          <w:i/>
          <w:lang w:eastAsia="ru-RU"/>
        </w:rPr>
        <w:t>с вариантами ответов «удовлетворен полностью», «скорее удовлетворен», «скорее не удовлетворен», «не удовлетворен», «затрудняюсь ответить» по следующей формуле: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265E63">
        <w:rPr>
          <w:rFonts w:ascii="Times New Roman" w:hAnsi="Times New Roman" w:cs="Times New Roman"/>
          <w:i/>
          <w:lang w:eastAsia="ru-RU"/>
        </w:rPr>
        <w:t>РОСО = (УП + 0,75*СУ + 0,3*З</w:t>
      </w:r>
      <w:r>
        <w:rPr>
          <w:rFonts w:ascii="Times New Roman" w:hAnsi="Times New Roman" w:cs="Times New Roman"/>
          <w:i/>
          <w:lang w:eastAsia="ru-RU"/>
        </w:rPr>
        <w:t>О</w:t>
      </w:r>
      <w:r w:rsidRPr="00265E63">
        <w:rPr>
          <w:rFonts w:ascii="Times New Roman" w:hAnsi="Times New Roman" w:cs="Times New Roman"/>
          <w:i/>
          <w:lang w:eastAsia="ru-RU"/>
        </w:rPr>
        <w:t>) / (УП + СУ + СН + НУ + З</w:t>
      </w:r>
      <w:r>
        <w:rPr>
          <w:rFonts w:ascii="Times New Roman" w:hAnsi="Times New Roman" w:cs="Times New Roman"/>
          <w:i/>
          <w:lang w:eastAsia="ru-RU"/>
        </w:rPr>
        <w:t>О</w:t>
      </w:r>
      <w:r w:rsidRPr="00265E63">
        <w:rPr>
          <w:rFonts w:ascii="Times New Roman" w:hAnsi="Times New Roman" w:cs="Times New Roman"/>
          <w:i/>
          <w:lang w:eastAsia="ru-RU"/>
        </w:rPr>
        <w:t>)</w:t>
      </w:r>
      <w:r>
        <w:rPr>
          <w:rFonts w:ascii="Times New Roman" w:hAnsi="Times New Roman" w:cs="Times New Roman"/>
          <w:i/>
          <w:lang w:eastAsia="ru-RU"/>
        </w:rPr>
        <w:t xml:space="preserve"> * 100</w:t>
      </w:r>
      <w:r w:rsidRPr="00265E63">
        <w:rPr>
          <w:rFonts w:ascii="Times New Roman" w:hAnsi="Times New Roman" w:cs="Times New Roman"/>
          <w:i/>
          <w:lang w:eastAsia="ru-RU"/>
        </w:rPr>
        <w:t>, где: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РОСО - расчетная</w:t>
      </w:r>
      <w:r w:rsidRPr="00265E63">
        <w:rPr>
          <w:rFonts w:ascii="Times New Roman" w:hAnsi="Times New Roman" w:cs="Times New Roman"/>
          <w:i/>
          <w:lang w:eastAsia="ru-RU"/>
        </w:rPr>
        <w:t xml:space="preserve"> оценка удовлетворенности качеством </w:t>
      </w:r>
      <w:r>
        <w:rPr>
          <w:rFonts w:ascii="Times New Roman" w:hAnsi="Times New Roman" w:cs="Times New Roman"/>
          <w:i/>
          <w:lang w:eastAsia="ru-RU"/>
        </w:rPr>
        <w:t>выполняемых работ</w:t>
      </w:r>
      <w:r w:rsidRPr="00265E63">
        <w:rPr>
          <w:rFonts w:ascii="Times New Roman" w:hAnsi="Times New Roman" w:cs="Times New Roman"/>
          <w:i/>
          <w:lang w:eastAsia="ru-RU"/>
        </w:rPr>
        <w:t xml:space="preserve"> по итогам проведения социологическ</w:t>
      </w:r>
      <w:r>
        <w:rPr>
          <w:rFonts w:ascii="Times New Roman" w:hAnsi="Times New Roman" w:cs="Times New Roman"/>
          <w:i/>
          <w:lang w:eastAsia="ru-RU"/>
        </w:rPr>
        <w:t>ого</w:t>
      </w:r>
      <w:r w:rsidRPr="00265E63">
        <w:rPr>
          <w:rFonts w:ascii="Times New Roman" w:hAnsi="Times New Roman" w:cs="Times New Roman"/>
          <w:i/>
          <w:lang w:eastAsia="ru-RU"/>
        </w:rPr>
        <w:t xml:space="preserve"> опрос</w:t>
      </w:r>
      <w:r>
        <w:rPr>
          <w:rFonts w:ascii="Times New Roman" w:hAnsi="Times New Roman" w:cs="Times New Roman"/>
          <w:i/>
          <w:lang w:eastAsia="ru-RU"/>
        </w:rPr>
        <w:t>а</w:t>
      </w:r>
      <w:r w:rsidRPr="00265E63">
        <w:rPr>
          <w:rFonts w:ascii="Times New Roman" w:hAnsi="Times New Roman" w:cs="Times New Roman"/>
          <w:i/>
          <w:lang w:eastAsia="ru-RU"/>
        </w:rPr>
        <w:t xml:space="preserve">; 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265E63">
        <w:rPr>
          <w:rFonts w:ascii="Times New Roman" w:hAnsi="Times New Roman" w:cs="Times New Roman"/>
          <w:i/>
          <w:lang w:eastAsia="ru-RU"/>
        </w:rPr>
        <w:t>УП – численность респондентов, ответивших «</w:t>
      </w:r>
      <w:proofErr w:type="gramStart"/>
      <w:r w:rsidRPr="00265E63">
        <w:rPr>
          <w:rFonts w:ascii="Times New Roman" w:hAnsi="Times New Roman" w:cs="Times New Roman"/>
          <w:i/>
          <w:lang w:eastAsia="ru-RU"/>
        </w:rPr>
        <w:t>удовлетворен</w:t>
      </w:r>
      <w:proofErr w:type="gramEnd"/>
      <w:r w:rsidRPr="00265E63">
        <w:rPr>
          <w:rFonts w:ascii="Times New Roman" w:hAnsi="Times New Roman" w:cs="Times New Roman"/>
          <w:i/>
          <w:lang w:eastAsia="ru-RU"/>
        </w:rPr>
        <w:t xml:space="preserve"> полностью»;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265E63">
        <w:rPr>
          <w:rFonts w:ascii="Times New Roman" w:hAnsi="Times New Roman" w:cs="Times New Roman"/>
          <w:i/>
          <w:lang w:eastAsia="ru-RU"/>
        </w:rPr>
        <w:t xml:space="preserve">СУ – численность респондентов, ответивших «скорее </w:t>
      </w:r>
      <w:proofErr w:type="gramStart"/>
      <w:r w:rsidRPr="00265E63">
        <w:rPr>
          <w:rFonts w:ascii="Times New Roman" w:hAnsi="Times New Roman" w:cs="Times New Roman"/>
          <w:i/>
          <w:lang w:eastAsia="ru-RU"/>
        </w:rPr>
        <w:t>удовлетворен</w:t>
      </w:r>
      <w:proofErr w:type="gramEnd"/>
      <w:r w:rsidRPr="00265E63">
        <w:rPr>
          <w:rFonts w:ascii="Times New Roman" w:hAnsi="Times New Roman" w:cs="Times New Roman"/>
          <w:i/>
          <w:lang w:eastAsia="ru-RU"/>
        </w:rPr>
        <w:t>»;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265E63">
        <w:rPr>
          <w:rFonts w:ascii="Times New Roman" w:hAnsi="Times New Roman" w:cs="Times New Roman"/>
          <w:i/>
          <w:lang w:eastAsia="ru-RU"/>
        </w:rPr>
        <w:t>ЗО – численность респондентов, ответивших «затрудняюсь ответить»;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265E63">
        <w:rPr>
          <w:rFonts w:ascii="Times New Roman" w:hAnsi="Times New Roman" w:cs="Times New Roman"/>
          <w:i/>
          <w:lang w:eastAsia="ru-RU"/>
        </w:rPr>
        <w:t xml:space="preserve">СН – численность респондентов, ответивших «скорее не </w:t>
      </w:r>
      <w:proofErr w:type="gramStart"/>
      <w:r w:rsidRPr="00265E63">
        <w:rPr>
          <w:rFonts w:ascii="Times New Roman" w:hAnsi="Times New Roman" w:cs="Times New Roman"/>
          <w:i/>
          <w:lang w:eastAsia="ru-RU"/>
        </w:rPr>
        <w:t>удовлетворен</w:t>
      </w:r>
      <w:proofErr w:type="gramEnd"/>
      <w:r w:rsidRPr="00265E63">
        <w:rPr>
          <w:rFonts w:ascii="Times New Roman" w:hAnsi="Times New Roman" w:cs="Times New Roman"/>
          <w:i/>
          <w:lang w:eastAsia="ru-RU"/>
        </w:rPr>
        <w:t>»;</w:t>
      </w:r>
    </w:p>
    <w:p w:rsidR="009363A7" w:rsidRPr="00265E63" w:rsidRDefault="009363A7" w:rsidP="00265E63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265E63">
        <w:rPr>
          <w:rFonts w:ascii="Times New Roman" w:hAnsi="Times New Roman" w:cs="Times New Roman"/>
          <w:i/>
          <w:lang w:eastAsia="ru-RU"/>
        </w:rPr>
        <w:t xml:space="preserve">НУ – численность респондентов, ответивших «не </w:t>
      </w:r>
      <w:proofErr w:type="gramStart"/>
      <w:r w:rsidRPr="00265E63">
        <w:rPr>
          <w:rFonts w:ascii="Times New Roman" w:hAnsi="Times New Roman" w:cs="Times New Roman"/>
          <w:i/>
          <w:lang w:eastAsia="ru-RU"/>
        </w:rPr>
        <w:t>удовлетворен</w:t>
      </w:r>
      <w:proofErr w:type="gramEnd"/>
      <w:r w:rsidRPr="00265E63">
        <w:rPr>
          <w:rFonts w:ascii="Times New Roman" w:hAnsi="Times New Roman" w:cs="Times New Roman"/>
          <w:i/>
          <w:lang w:eastAsia="ru-RU"/>
        </w:rPr>
        <w:t>».</w:t>
      </w:r>
    </w:p>
    <w:p w:rsidR="009363A7" w:rsidRDefault="009363A7">
      <w:pPr>
        <w:pStyle w:val="ae"/>
      </w:pPr>
    </w:p>
  </w:footnote>
  <w:footnote w:id="3">
    <w:p w:rsidR="009363A7" w:rsidRPr="007B21FF" w:rsidRDefault="009363A7" w:rsidP="000B2B35">
      <w:pPr>
        <w:jc w:val="both"/>
        <w:rPr>
          <w:rFonts w:ascii="Times New Roman" w:hAnsi="Times New Roman" w:cs="Times New Roman"/>
        </w:rPr>
      </w:pPr>
      <w:r w:rsidRPr="000B2B35">
        <w:rPr>
          <w:rFonts w:ascii="Times New Roman" w:hAnsi="Times New Roman" w:cs="Times New Roman"/>
          <w:sz w:val="20"/>
        </w:rPr>
        <w:footnoteRef/>
      </w:r>
      <w:r w:rsidRPr="000B2B35">
        <w:rPr>
          <w:rFonts w:ascii="Times New Roman" w:hAnsi="Times New Roman" w:cs="Times New Roman"/>
          <w:sz w:val="20"/>
        </w:rPr>
        <w:t xml:space="preserve"> Исследование ВЦИОМ: отношение россиян к рекламе в 2012 году</w:t>
      </w:r>
      <w:r>
        <w:rPr>
          <w:rFonts w:ascii="Times New Roman" w:hAnsi="Times New Roman" w:cs="Times New Roman"/>
        </w:rPr>
        <w:t xml:space="preserve"> </w:t>
      </w:r>
      <w:r w:rsidRPr="005B6982">
        <w:rPr>
          <w:rFonts w:ascii="Times New Roman" w:hAnsi="Times New Roman" w:cs="Times New Roman"/>
        </w:rPr>
        <w:t xml:space="preserve">[Электронный ресурс] / </w:t>
      </w:r>
      <w:r w:rsidRPr="000B2B35">
        <w:rPr>
          <w:rFonts w:ascii="Times New Roman" w:hAnsi="Times New Roman" w:cs="Times New Roman"/>
        </w:rPr>
        <w:t>Информационно-аналитическое агентство «Центр гуманитарных технологий»</w:t>
      </w:r>
      <w:r>
        <w:rPr>
          <w:rFonts w:ascii="Times New Roman" w:hAnsi="Times New Roman" w:cs="Times New Roman"/>
        </w:rPr>
        <w:t xml:space="preserve"> – 2012. – Режим доступа:– </w:t>
      </w:r>
      <w:hyperlink r:id="rId1" w:history="1">
        <w:r w:rsidRPr="000B2B35">
          <w:rPr>
            <w:rStyle w:val="af7"/>
            <w:rFonts w:ascii="Times New Roman" w:hAnsi="Times New Roman" w:cs="Times New Roman"/>
            <w:color w:val="auto"/>
            <w:u w:val="none"/>
          </w:rPr>
          <w:t>http://gtmarket.ru/news/2012/10/19/5114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Загл</w:t>
      </w:r>
      <w:proofErr w:type="gramStart"/>
      <w:r>
        <w:rPr>
          <w:rFonts w:ascii="Times New Roman" w:hAnsi="Times New Roman" w:cs="Times New Roman"/>
        </w:rPr>
        <w:t>.с</w:t>
      </w:r>
      <w:proofErr w:type="spellEnd"/>
      <w:proofErr w:type="gramEnd"/>
      <w:r>
        <w:rPr>
          <w:rFonts w:ascii="Times New Roman" w:hAnsi="Times New Roman" w:cs="Times New Roman"/>
        </w:rPr>
        <w:t xml:space="preserve"> экрана</w:t>
      </w:r>
    </w:p>
  </w:footnote>
  <w:footnote w:id="4">
    <w:p w:rsidR="009363A7" w:rsidRDefault="009363A7" w:rsidP="000B2B35">
      <w:pPr>
        <w:jc w:val="both"/>
      </w:pPr>
      <w:r w:rsidRPr="000B2B35">
        <w:rPr>
          <w:rFonts w:ascii="Times New Roman" w:hAnsi="Times New Roman" w:cs="Times New Roman"/>
          <w:sz w:val="20"/>
        </w:rPr>
        <w:footnoteRef/>
      </w:r>
      <w:r w:rsidRPr="000B2B35">
        <w:rPr>
          <w:rFonts w:ascii="Times New Roman" w:hAnsi="Times New Roman" w:cs="Times New Roman"/>
          <w:sz w:val="20"/>
        </w:rPr>
        <w:t xml:space="preserve"> Исследование: отношение россиян к рекламе</w:t>
      </w:r>
      <w:r>
        <w:rPr>
          <w:rFonts w:ascii="Times New Roman" w:hAnsi="Times New Roman" w:cs="Times New Roman"/>
          <w:sz w:val="20"/>
        </w:rPr>
        <w:t xml:space="preserve"> </w:t>
      </w:r>
      <w:r w:rsidRPr="005B6982">
        <w:rPr>
          <w:rFonts w:ascii="Times New Roman" w:hAnsi="Times New Roman" w:cs="Times New Roman"/>
        </w:rPr>
        <w:t xml:space="preserve">[Электронный ресурс] / </w:t>
      </w:r>
      <w:r>
        <w:rPr>
          <w:rFonts w:ascii="Times New Roman" w:hAnsi="Times New Roman" w:cs="Times New Roman"/>
        </w:rPr>
        <w:t>Исследовательский холдинг «</w:t>
      </w:r>
      <w:proofErr w:type="spellStart"/>
      <w:r>
        <w:rPr>
          <w:rFonts w:ascii="Times New Roman" w:hAnsi="Times New Roman" w:cs="Times New Roman"/>
        </w:rPr>
        <w:t>Ромир</w:t>
      </w:r>
      <w:proofErr w:type="spellEnd"/>
      <w:r w:rsidRPr="000B2B3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– 2006. – Режим доступа:– </w:t>
      </w:r>
      <w:hyperlink r:id="rId2" w:history="1">
        <w:r w:rsidRPr="000B2B35">
          <w:rPr>
            <w:rStyle w:val="af7"/>
            <w:rFonts w:ascii="Times New Roman" w:hAnsi="Times New Roman" w:cs="Times New Roman"/>
            <w:color w:val="auto"/>
            <w:u w:val="none"/>
          </w:rPr>
          <w:t>http://re-port.ru/articles/36835/</w:t>
        </w:r>
      </w:hyperlink>
      <w:r w:rsidRPr="000B2B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Загл</w:t>
      </w:r>
      <w:proofErr w:type="gramStart"/>
      <w:r>
        <w:rPr>
          <w:rFonts w:ascii="Times New Roman" w:hAnsi="Times New Roman" w:cs="Times New Roman"/>
        </w:rPr>
        <w:t>.с</w:t>
      </w:r>
      <w:proofErr w:type="spellEnd"/>
      <w:proofErr w:type="gramEnd"/>
      <w:r>
        <w:rPr>
          <w:rFonts w:ascii="Times New Roman" w:hAnsi="Times New Roman" w:cs="Times New Roman"/>
        </w:rPr>
        <w:t xml:space="preserve"> экрана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E77"/>
    <w:multiLevelType w:val="hybridMultilevel"/>
    <w:tmpl w:val="23C0F976"/>
    <w:lvl w:ilvl="0" w:tplc="2B76C6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5D14898"/>
    <w:multiLevelType w:val="hybridMultilevel"/>
    <w:tmpl w:val="51CA048C"/>
    <w:lvl w:ilvl="0" w:tplc="71CABF4C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DB7A12"/>
    <w:multiLevelType w:val="hybridMultilevel"/>
    <w:tmpl w:val="C97A0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2208F2"/>
    <w:multiLevelType w:val="hybridMultilevel"/>
    <w:tmpl w:val="D5BC3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51C20"/>
    <w:multiLevelType w:val="hybridMultilevel"/>
    <w:tmpl w:val="76B0D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C2778A"/>
    <w:multiLevelType w:val="hybridMultilevel"/>
    <w:tmpl w:val="7FA2D8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587B2E"/>
    <w:multiLevelType w:val="multilevel"/>
    <w:tmpl w:val="2E0E51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D7"/>
    <w:rsid w:val="00000B3A"/>
    <w:rsid w:val="000158BC"/>
    <w:rsid w:val="00034CE8"/>
    <w:rsid w:val="000672A6"/>
    <w:rsid w:val="0008185F"/>
    <w:rsid w:val="000860A9"/>
    <w:rsid w:val="000A5E33"/>
    <w:rsid w:val="000B2B35"/>
    <w:rsid w:val="000F38B4"/>
    <w:rsid w:val="000F7F11"/>
    <w:rsid w:val="00145E88"/>
    <w:rsid w:val="00156FE6"/>
    <w:rsid w:val="001709AB"/>
    <w:rsid w:val="00180187"/>
    <w:rsid w:val="00193552"/>
    <w:rsid w:val="0019571D"/>
    <w:rsid w:val="00196243"/>
    <w:rsid w:val="001A41E8"/>
    <w:rsid w:val="001C356A"/>
    <w:rsid w:val="001D2198"/>
    <w:rsid w:val="001D69B3"/>
    <w:rsid w:val="001F12C7"/>
    <w:rsid w:val="001F3F34"/>
    <w:rsid w:val="002156FB"/>
    <w:rsid w:val="002167B2"/>
    <w:rsid w:val="00246014"/>
    <w:rsid w:val="00255262"/>
    <w:rsid w:val="00265E63"/>
    <w:rsid w:val="00277966"/>
    <w:rsid w:val="0028178D"/>
    <w:rsid w:val="0028424F"/>
    <w:rsid w:val="00296387"/>
    <w:rsid w:val="002A46FA"/>
    <w:rsid w:val="002A4C9B"/>
    <w:rsid w:val="002C673B"/>
    <w:rsid w:val="002E4CF0"/>
    <w:rsid w:val="002E5A7B"/>
    <w:rsid w:val="002F0E7F"/>
    <w:rsid w:val="002F450B"/>
    <w:rsid w:val="00314F44"/>
    <w:rsid w:val="003209A8"/>
    <w:rsid w:val="003353D4"/>
    <w:rsid w:val="003367DB"/>
    <w:rsid w:val="003639F4"/>
    <w:rsid w:val="00382133"/>
    <w:rsid w:val="003C2AC0"/>
    <w:rsid w:val="003D5E02"/>
    <w:rsid w:val="003E5D82"/>
    <w:rsid w:val="003F0D31"/>
    <w:rsid w:val="004137B3"/>
    <w:rsid w:val="00422908"/>
    <w:rsid w:val="0043241A"/>
    <w:rsid w:val="00432B73"/>
    <w:rsid w:val="00435134"/>
    <w:rsid w:val="004424AB"/>
    <w:rsid w:val="00452E68"/>
    <w:rsid w:val="00462EDC"/>
    <w:rsid w:val="0049305D"/>
    <w:rsid w:val="004A04F2"/>
    <w:rsid w:val="004A7A7C"/>
    <w:rsid w:val="004B2E23"/>
    <w:rsid w:val="004C3DE9"/>
    <w:rsid w:val="004C58BC"/>
    <w:rsid w:val="004D5AC3"/>
    <w:rsid w:val="004F0C58"/>
    <w:rsid w:val="004F25EF"/>
    <w:rsid w:val="00502423"/>
    <w:rsid w:val="005153F5"/>
    <w:rsid w:val="00520BD9"/>
    <w:rsid w:val="00541E46"/>
    <w:rsid w:val="005507ED"/>
    <w:rsid w:val="005859A4"/>
    <w:rsid w:val="005937E2"/>
    <w:rsid w:val="0059761A"/>
    <w:rsid w:val="005A55B0"/>
    <w:rsid w:val="005A60CB"/>
    <w:rsid w:val="005D4D9D"/>
    <w:rsid w:val="005F4267"/>
    <w:rsid w:val="00614E57"/>
    <w:rsid w:val="00617805"/>
    <w:rsid w:val="0062428E"/>
    <w:rsid w:val="00644D9B"/>
    <w:rsid w:val="0065512A"/>
    <w:rsid w:val="006615C3"/>
    <w:rsid w:val="0068287D"/>
    <w:rsid w:val="0069192A"/>
    <w:rsid w:val="0069498B"/>
    <w:rsid w:val="006B2016"/>
    <w:rsid w:val="006C39ED"/>
    <w:rsid w:val="006D11B4"/>
    <w:rsid w:val="006F54EB"/>
    <w:rsid w:val="007029F2"/>
    <w:rsid w:val="00702DA2"/>
    <w:rsid w:val="007141CB"/>
    <w:rsid w:val="00715C05"/>
    <w:rsid w:val="00742153"/>
    <w:rsid w:val="00754504"/>
    <w:rsid w:val="00763B78"/>
    <w:rsid w:val="007649AC"/>
    <w:rsid w:val="007762F3"/>
    <w:rsid w:val="007B21FF"/>
    <w:rsid w:val="007D6435"/>
    <w:rsid w:val="007F58F4"/>
    <w:rsid w:val="00800793"/>
    <w:rsid w:val="00860754"/>
    <w:rsid w:val="00876612"/>
    <w:rsid w:val="00876BD6"/>
    <w:rsid w:val="008A07BB"/>
    <w:rsid w:val="008A2C56"/>
    <w:rsid w:val="008A484E"/>
    <w:rsid w:val="008F20CD"/>
    <w:rsid w:val="008F4227"/>
    <w:rsid w:val="00923842"/>
    <w:rsid w:val="009363A7"/>
    <w:rsid w:val="00943634"/>
    <w:rsid w:val="0098655F"/>
    <w:rsid w:val="00990A9D"/>
    <w:rsid w:val="00997A86"/>
    <w:rsid w:val="009B784D"/>
    <w:rsid w:val="009C439D"/>
    <w:rsid w:val="009D7A9D"/>
    <w:rsid w:val="009E16F1"/>
    <w:rsid w:val="009F4D48"/>
    <w:rsid w:val="00A04D39"/>
    <w:rsid w:val="00A15CC2"/>
    <w:rsid w:val="00A35EE4"/>
    <w:rsid w:val="00A72EAE"/>
    <w:rsid w:val="00A84B3D"/>
    <w:rsid w:val="00AC1754"/>
    <w:rsid w:val="00AE26D5"/>
    <w:rsid w:val="00B01437"/>
    <w:rsid w:val="00B03070"/>
    <w:rsid w:val="00B24613"/>
    <w:rsid w:val="00B42884"/>
    <w:rsid w:val="00B5264F"/>
    <w:rsid w:val="00B775AE"/>
    <w:rsid w:val="00B8279E"/>
    <w:rsid w:val="00B85E1E"/>
    <w:rsid w:val="00BB7F27"/>
    <w:rsid w:val="00BC14D7"/>
    <w:rsid w:val="00BD7588"/>
    <w:rsid w:val="00C15953"/>
    <w:rsid w:val="00C407C6"/>
    <w:rsid w:val="00C510E9"/>
    <w:rsid w:val="00C5737C"/>
    <w:rsid w:val="00C64908"/>
    <w:rsid w:val="00C70CE2"/>
    <w:rsid w:val="00C73ADD"/>
    <w:rsid w:val="00C76894"/>
    <w:rsid w:val="00C913FD"/>
    <w:rsid w:val="00CA334F"/>
    <w:rsid w:val="00CE6A0E"/>
    <w:rsid w:val="00D04C25"/>
    <w:rsid w:val="00D30CDC"/>
    <w:rsid w:val="00D57181"/>
    <w:rsid w:val="00D706FC"/>
    <w:rsid w:val="00D83BC4"/>
    <w:rsid w:val="00DB4664"/>
    <w:rsid w:val="00DC2B91"/>
    <w:rsid w:val="00DC3E7E"/>
    <w:rsid w:val="00DC3E97"/>
    <w:rsid w:val="00DE67E3"/>
    <w:rsid w:val="00E15CC9"/>
    <w:rsid w:val="00E32C8D"/>
    <w:rsid w:val="00E346DD"/>
    <w:rsid w:val="00E7620F"/>
    <w:rsid w:val="00E85476"/>
    <w:rsid w:val="00E90EE3"/>
    <w:rsid w:val="00EA2E20"/>
    <w:rsid w:val="00EA7F8F"/>
    <w:rsid w:val="00EF29C3"/>
    <w:rsid w:val="00EF71CB"/>
    <w:rsid w:val="00F04595"/>
    <w:rsid w:val="00F13E49"/>
    <w:rsid w:val="00F27236"/>
    <w:rsid w:val="00F353AC"/>
    <w:rsid w:val="00F42FBD"/>
    <w:rsid w:val="00F52493"/>
    <w:rsid w:val="00F870FE"/>
    <w:rsid w:val="00FA64E0"/>
    <w:rsid w:val="00FC1888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7E"/>
    <w:pPr>
      <w:ind w:left="720"/>
      <w:contextualSpacing/>
    </w:pPr>
  </w:style>
  <w:style w:type="paragraph" w:styleId="a4">
    <w:name w:val="header"/>
    <w:basedOn w:val="a"/>
    <w:link w:val="a5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82133"/>
  </w:style>
  <w:style w:type="paragraph" w:styleId="a6">
    <w:name w:val="footer"/>
    <w:basedOn w:val="a"/>
    <w:link w:val="a7"/>
    <w:uiPriority w:val="99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133"/>
  </w:style>
  <w:style w:type="paragraph" w:styleId="a8">
    <w:name w:val="Title"/>
    <w:basedOn w:val="a"/>
    <w:link w:val="a9"/>
    <w:qFormat/>
    <w:rsid w:val="007762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77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3FD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818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081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0818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Light Shading Accent 2"/>
    <w:basedOn w:val="a1"/>
    <w:uiPriority w:val="60"/>
    <w:rsid w:val="00614E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rmal (Web)"/>
    <w:basedOn w:val="a"/>
    <w:uiPriority w:val="99"/>
    <w:semiHidden/>
    <w:unhideWhenUsed/>
    <w:rsid w:val="009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94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9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949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E15C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6178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65E6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65E63"/>
    <w:rPr>
      <w:sz w:val="20"/>
      <w:szCs w:val="20"/>
    </w:rPr>
  </w:style>
  <w:style w:type="character" w:styleId="af0">
    <w:name w:val="footnote reference"/>
    <w:basedOn w:val="a0"/>
    <w:semiHidden/>
    <w:unhideWhenUsed/>
    <w:rsid w:val="00265E63"/>
    <w:rPr>
      <w:vertAlign w:val="superscript"/>
    </w:rPr>
  </w:style>
  <w:style w:type="character" w:customStyle="1" w:styleId="w">
    <w:name w:val="w"/>
    <w:basedOn w:val="a0"/>
    <w:rsid w:val="002F450B"/>
  </w:style>
  <w:style w:type="character" w:customStyle="1" w:styleId="apple-converted-space">
    <w:name w:val="apple-converted-space"/>
    <w:basedOn w:val="a0"/>
    <w:rsid w:val="002F450B"/>
  </w:style>
  <w:style w:type="character" w:styleId="af1">
    <w:name w:val="annotation reference"/>
    <w:basedOn w:val="a0"/>
    <w:uiPriority w:val="99"/>
    <w:semiHidden/>
    <w:unhideWhenUsed/>
    <w:rsid w:val="00C407C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7C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7C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C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7C6"/>
    <w:rPr>
      <w:b/>
      <w:bCs/>
      <w:sz w:val="20"/>
      <w:szCs w:val="20"/>
    </w:rPr>
  </w:style>
  <w:style w:type="paragraph" w:styleId="af6">
    <w:name w:val="No Spacing"/>
    <w:uiPriority w:val="1"/>
    <w:qFormat/>
    <w:rsid w:val="00A84B3D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0B2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7E"/>
    <w:pPr>
      <w:ind w:left="720"/>
      <w:contextualSpacing/>
    </w:pPr>
  </w:style>
  <w:style w:type="paragraph" w:styleId="a4">
    <w:name w:val="header"/>
    <w:basedOn w:val="a"/>
    <w:link w:val="a5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82133"/>
  </w:style>
  <w:style w:type="paragraph" w:styleId="a6">
    <w:name w:val="footer"/>
    <w:basedOn w:val="a"/>
    <w:link w:val="a7"/>
    <w:uiPriority w:val="99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133"/>
  </w:style>
  <w:style w:type="paragraph" w:styleId="a8">
    <w:name w:val="Title"/>
    <w:basedOn w:val="a"/>
    <w:link w:val="a9"/>
    <w:qFormat/>
    <w:rsid w:val="007762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77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3FD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818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081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0818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Light Shading Accent 2"/>
    <w:basedOn w:val="a1"/>
    <w:uiPriority w:val="60"/>
    <w:rsid w:val="00614E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rmal (Web)"/>
    <w:basedOn w:val="a"/>
    <w:uiPriority w:val="99"/>
    <w:semiHidden/>
    <w:unhideWhenUsed/>
    <w:rsid w:val="009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94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9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949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E15C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6178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65E6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65E63"/>
    <w:rPr>
      <w:sz w:val="20"/>
      <w:szCs w:val="20"/>
    </w:rPr>
  </w:style>
  <w:style w:type="character" w:styleId="af0">
    <w:name w:val="footnote reference"/>
    <w:basedOn w:val="a0"/>
    <w:semiHidden/>
    <w:unhideWhenUsed/>
    <w:rsid w:val="00265E63"/>
    <w:rPr>
      <w:vertAlign w:val="superscript"/>
    </w:rPr>
  </w:style>
  <w:style w:type="character" w:customStyle="1" w:styleId="w">
    <w:name w:val="w"/>
    <w:basedOn w:val="a0"/>
    <w:rsid w:val="002F450B"/>
  </w:style>
  <w:style w:type="character" w:customStyle="1" w:styleId="apple-converted-space">
    <w:name w:val="apple-converted-space"/>
    <w:basedOn w:val="a0"/>
    <w:rsid w:val="002F450B"/>
  </w:style>
  <w:style w:type="character" w:styleId="af1">
    <w:name w:val="annotation reference"/>
    <w:basedOn w:val="a0"/>
    <w:uiPriority w:val="99"/>
    <w:semiHidden/>
    <w:unhideWhenUsed/>
    <w:rsid w:val="00C407C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7C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7C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C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7C6"/>
    <w:rPr>
      <w:b/>
      <w:bCs/>
      <w:sz w:val="20"/>
      <w:szCs w:val="20"/>
    </w:rPr>
  </w:style>
  <w:style w:type="paragraph" w:styleId="af6">
    <w:name w:val="No Spacing"/>
    <w:uiPriority w:val="1"/>
    <w:qFormat/>
    <w:rsid w:val="00A84B3D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0B2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-port.ru/articles/36835/" TargetMode="External"/><Relationship Id="rId1" Type="http://schemas.openxmlformats.org/officeDocument/2006/relationships/hyperlink" Target="http://gtmarket.ru/news/2012/10/19/511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28.17\expert\&#1057;&#1086;&#1094;&#1080;&#1086;&#1083;&#1086;&#1075;&#1080;&#1095;&#1077;&#1089;&#1082;&#1080;&#1077;%20&#1080;&#1089;&#1089;&#1083;&#1077;&#1076;&#1086;&#1074;&#1072;&#1085;&#1080;&#1103;\&#1044;&#1040;&#1080;&#104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[Книга1.xlsx]Лист1!$A$219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[Книга1.xlsx]Лист1!$B$218:$F$218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55 - и старше</c:v>
                </c:pt>
              </c:strCache>
            </c:strRef>
          </c:cat>
          <c:val>
            <c:numRef>
              <c:f>[Книга1.xlsx]Лист1!$B$219:$F$219</c:f>
              <c:numCache>
                <c:formatCode>General</c:formatCode>
                <c:ptCount val="5"/>
                <c:pt idx="0">
                  <c:v>8.6</c:v>
                </c:pt>
                <c:pt idx="1">
                  <c:v>13.6</c:v>
                </c:pt>
                <c:pt idx="2">
                  <c:v>10.7</c:v>
                </c:pt>
                <c:pt idx="3">
                  <c:v>7.6</c:v>
                </c:pt>
                <c:pt idx="4">
                  <c:v>8.6</c:v>
                </c:pt>
              </c:numCache>
            </c:numRef>
          </c:val>
        </c:ser>
        <c:ser>
          <c:idx val="1"/>
          <c:order val="1"/>
          <c:tx>
            <c:strRef>
              <c:f>[Книга1.xlsx]Лист1!$A$220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66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22222222222223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66666666666656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[Книга1.xlsx]Лист1!$B$218:$F$218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55 - и старше</c:v>
                </c:pt>
              </c:strCache>
            </c:strRef>
          </c:cat>
          <c:val>
            <c:numRef>
              <c:f>[Книга1.xlsx]Лист1!$B$220:$F$220</c:f>
              <c:numCache>
                <c:formatCode>General</c:formatCode>
                <c:ptCount val="5"/>
                <c:pt idx="0">
                  <c:v>6.2</c:v>
                </c:pt>
                <c:pt idx="1">
                  <c:v>11</c:v>
                </c:pt>
                <c:pt idx="2">
                  <c:v>9.5</c:v>
                </c:pt>
                <c:pt idx="3">
                  <c:v>10.7</c:v>
                </c:pt>
                <c:pt idx="4">
                  <c:v>13.4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313024"/>
        <c:axId val="75975680"/>
        <c:axId val="43266944"/>
      </c:bar3DChart>
      <c:catAx>
        <c:axId val="43313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5975680"/>
        <c:crosses val="autoZero"/>
        <c:auto val="1"/>
        <c:lblAlgn val="ctr"/>
        <c:lblOffset val="100"/>
        <c:noMultiLvlLbl val="0"/>
      </c:catAx>
      <c:valAx>
        <c:axId val="75975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313024"/>
        <c:crosses val="autoZero"/>
        <c:crossBetween val="between"/>
      </c:valAx>
      <c:serAx>
        <c:axId val="43266944"/>
        <c:scaling>
          <c:orientation val="minMax"/>
        </c:scaling>
        <c:delete val="1"/>
        <c:axPos val="b"/>
        <c:majorGridlines/>
        <c:majorTickMark val="out"/>
        <c:minorTickMark val="none"/>
        <c:tickLblPos val="nextTo"/>
        <c:crossAx val="75975680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375577557755776"/>
          <c:y val="4.9327354260089683E-2"/>
          <c:w val="0.61347221174176114"/>
          <c:h val="0.8517011620206083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640036802528781E-2"/>
                  <c:y val="-8.21952868385772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480257617701466E-2"/>
                  <c:y val="-1.345029322345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60331222759029E-2"/>
                  <c:y val="-8.9668621489685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400368025287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[Книга1.xlsx]Лист1!$A$82:$A$85</c:f>
              <c:strCache>
                <c:ptCount val="4"/>
                <c:pt idx="0">
                  <c:v>Часто</c:v>
                </c:pt>
                <c:pt idx="1">
                  <c:v>Редко</c:v>
                </c:pt>
                <c:pt idx="2">
                  <c:v>Не встречалась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[Книга1.xlsx]Лист1!$B$82:$B$85</c:f>
              <c:numCache>
                <c:formatCode>General</c:formatCode>
                <c:ptCount val="4"/>
                <c:pt idx="0">
                  <c:v>11.3</c:v>
                </c:pt>
                <c:pt idx="1">
                  <c:v>57.7</c:v>
                </c:pt>
                <c:pt idx="2">
                  <c:v>23.8</c:v>
                </c:pt>
                <c:pt idx="3">
                  <c:v>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5948288"/>
        <c:axId val="45963520"/>
        <c:axId val="0"/>
      </c:bar3DChart>
      <c:catAx>
        <c:axId val="45948288"/>
        <c:scaling>
          <c:orientation val="minMax"/>
        </c:scaling>
        <c:delete val="0"/>
        <c:axPos val="l"/>
        <c:majorTickMark val="none"/>
        <c:minorTickMark val="none"/>
        <c:tickLblPos val="nextTo"/>
        <c:crossAx val="45963520"/>
        <c:crosses val="autoZero"/>
        <c:auto val="1"/>
        <c:lblAlgn val="ctr"/>
        <c:lblOffset val="100"/>
        <c:noMultiLvlLbl val="0"/>
      </c:catAx>
      <c:valAx>
        <c:axId val="459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45948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710722937162768"/>
          <c:y val="8.761782697633165E-2"/>
          <c:w val="0.72289277062837232"/>
          <c:h val="0.9025300895101248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[Книга1.xlsx]Лист1!$B$233</c:f>
              <c:strCache>
                <c:ptCount val="1"/>
                <c:pt idx="0">
                  <c:v>18-24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635467980295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817733990147777E-3"/>
                  <c:y val="-1.086407456281096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467980295566554E-2"/>
                  <c:y val="-2.96296365423463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704433497536946E-2"/>
                  <c:y val="-1.086407456281096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6453201970443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5862068965517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delete val="1"/>
            </c:dLbl>
            <c:dLbl>
              <c:idx val="15"/>
              <c:layout>
                <c:manualLayout>
                  <c:x val="-1.9704433497536946E-2"/>
                  <c:y val="-5.9259273084694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delete val="1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[Книга1.xlsx]Лист1!$A$234:$A$251</c:f>
              <c:strCache>
                <c:ptCount val="18"/>
                <c:pt idx="0">
                  <c:v>Безопасность дорожного движения</c:v>
                </c:pt>
                <c:pt idx="1">
                  <c:v>Воспитание нравственности у детей</c:v>
                </c:pt>
                <c:pt idx="2">
                  <c:v>Против курения</c:v>
                </c:pt>
                <c:pt idx="3">
                  <c:v>Благотворительность, милосердие</c:v>
                </c:pt>
                <c:pt idx="4">
                  <c:v>Против наркомании, алкоголизма</c:v>
                </c:pt>
                <c:pt idx="5">
                  <c:v>Забота о своих детях</c:v>
                </c:pt>
                <c:pt idx="6">
                  <c:v>Забота о родителях</c:v>
                </c:pt>
                <c:pt idx="7">
                  <c:v>Усыновление детей, помощь сиротам</c:v>
                </c:pt>
                <c:pt idx="8">
                  <c:v>Борьба с пробками на дорогах</c:v>
                </c:pt>
                <c:pt idx="9">
                  <c:v>Забота о тяжелобольных людях</c:v>
                </c:pt>
                <c:pt idx="10">
                  <c:v>Донорство</c:v>
                </c:pt>
                <c:pt idx="11">
                  <c:v>Социальная адаптация инвалидов, помощь им</c:v>
                </c:pt>
                <c:pt idx="12">
                  <c:v>Чистота города</c:v>
                </c:pt>
                <c:pt idx="13">
                  <c:v>Решение городских проблем</c:v>
                </c:pt>
                <c:pt idx="14">
                  <c:v>Толерантность</c:v>
                </c:pt>
                <c:pt idx="15">
                  <c:v>Помощь бездомным животным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[Книга1.xlsx]Лист1!$B$234:$B$251</c:f>
              <c:numCache>
                <c:formatCode>General</c:formatCode>
                <c:ptCount val="18"/>
                <c:pt idx="0">
                  <c:v>5.5</c:v>
                </c:pt>
                <c:pt idx="1">
                  <c:v>1.8</c:v>
                </c:pt>
                <c:pt idx="2">
                  <c:v>5.8</c:v>
                </c:pt>
                <c:pt idx="3">
                  <c:v>2.1</c:v>
                </c:pt>
                <c:pt idx="4">
                  <c:v>4.3</c:v>
                </c:pt>
                <c:pt idx="5">
                  <c:v>2.8</c:v>
                </c:pt>
                <c:pt idx="6">
                  <c:v>0.3</c:v>
                </c:pt>
                <c:pt idx="7">
                  <c:v>1.2</c:v>
                </c:pt>
                <c:pt idx="8">
                  <c:v>0.3</c:v>
                </c:pt>
                <c:pt idx="9">
                  <c:v>0.3</c:v>
                </c:pt>
                <c:pt idx="10">
                  <c:v>1.8</c:v>
                </c:pt>
                <c:pt idx="11">
                  <c:v>0.3</c:v>
                </c:pt>
                <c:pt idx="12">
                  <c:v>2.8</c:v>
                </c:pt>
                <c:pt idx="13">
                  <c:v>0.3</c:v>
                </c:pt>
                <c:pt idx="14">
                  <c:v>0</c:v>
                </c:pt>
                <c:pt idx="15">
                  <c:v>1.8</c:v>
                </c:pt>
                <c:pt idx="16">
                  <c:v>0</c:v>
                </c:pt>
                <c:pt idx="17">
                  <c:v>0.9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[Книга1.xlsx]Лист1!$C$233</c:f>
              <c:strCache>
                <c:ptCount val="1"/>
                <c:pt idx="0">
                  <c:v>25-34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63546798029555E-2"/>
                  <c:y val="8.88889096270422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645320197044337E-2"/>
                  <c:y val="-2.9629636542348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33169129720854E-2"/>
                  <c:y val="2.9629636542348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704433497536946E-2"/>
                  <c:y val="-1.086407456281096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645320197044337E-2"/>
                  <c:y val="2.96296365423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5763546798029555E-2"/>
                  <c:y val="8.88889096270422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18226600985221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delete val="1"/>
            </c:dLbl>
            <c:dLbl>
              <c:idx val="12"/>
              <c:layout>
                <c:manualLayout>
                  <c:x val="1.18226600985221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delete val="1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[Книга1.xlsx]Лист1!$A$234:$A$251</c:f>
              <c:strCache>
                <c:ptCount val="18"/>
                <c:pt idx="0">
                  <c:v>Безопасность дорожного движения</c:v>
                </c:pt>
                <c:pt idx="1">
                  <c:v>Воспитание нравственности у детей</c:v>
                </c:pt>
                <c:pt idx="2">
                  <c:v>Против курения</c:v>
                </c:pt>
                <c:pt idx="3">
                  <c:v>Благотворительность, милосердие</c:v>
                </c:pt>
                <c:pt idx="4">
                  <c:v>Против наркомании, алкоголизма</c:v>
                </c:pt>
                <c:pt idx="5">
                  <c:v>Забота о своих детях</c:v>
                </c:pt>
                <c:pt idx="6">
                  <c:v>Забота о родителях</c:v>
                </c:pt>
                <c:pt idx="7">
                  <c:v>Усыновление детей, помощь сиротам</c:v>
                </c:pt>
                <c:pt idx="8">
                  <c:v>Борьба с пробками на дорогах</c:v>
                </c:pt>
                <c:pt idx="9">
                  <c:v>Забота о тяжелобольных людях</c:v>
                </c:pt>
                <c:pt idx="10">
                  <c:v>Донорство</c:v>
                </c:pt>
                <c:pt idx="11">
                  <c:v>Социальная адаптация инвалидов, помощь им</c:v>
                </c:pt>
                <c:pt idx="12">
                  <c:v>Чистота города</c:v>
                </c:pt>
                <c:pt idx="13">
                  <c:v>Решение городских проблем</c:v>
                </c:pt>
                <c:pt idx="14">
                  <c:v>Толерантность</c:v>
                </c:pt>
                <c:pt idx="15">
                  <c:v>Помощь бездомным животным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[Книга1.xlsx]Лист1!$C$234:$C$251</c:f>
              <c:numCache>
                <c:formatCode>General</c:formatCode>
                <c:ptCount val="18"/>
                <c:pt idx="0">
                  <c:v>9.8000000000000007</c:v>
                </c:pt>
                <c:pt idx="1">
                  <c:v>1.8</c:v>
                </c:pt>
                <c:pt idx="2">
                  <c:v>7.1</c:v>
                </c:pt>
                <c:pt idx="3">
                  <c:v>3.1</c:v>
                </c:pt>
                <c:pt idx="4">
                  <c:v>6.4</c:v>
                </c:pt>
                <c:pt idx="5">
                  <c:v>2.8</c:v>
                </c:pt>
                <c:pt idx="6">
                  <c:v>3.7</c:v>
                </c:pt>
                <c:pt idx="7">
                  <c:v>1.5</c:v>
                </c:pt>
                <c:pt idx="8">
                  <c:v>1.2</c:v>
                </c:pt>
                <c:pt idx="9">
                  <c:v>1.8</c:v>
                </c:pt>
                <c:pt idx="10">
                  <c:v>1.8</c:v>
                </c:pt>
                <c:pt idx="11">
                  <c:v>0</c:v>
                </c:pt>
                <c:pt idx="12">
                  <c:v>4.3</c:v>
                </c:pt>
                <c:pt idx="13">
                  <c:v>0.6</c:v>
                </c:pt>
                <c:pt idx="14">
                  <c:v>0.3</c:v>
                </c:pt>
                <c:pt idx="15">
                  <c:v>1.5</c:v>
                </c:pt>
                <c:pt idx="16">
                  <c:v>0</c:v>
                </c:pt>
                <c:pt idx="17">
                  <c:v>4.9000000000000004</c:v>
                </c:pt>
              </c:numCache>
            </c:numRef>
          </c:val>
        </c:ser>
        <c:ser>
          <c:idx val="2"/>
          <c:order val="2"/>
          <c:tx>
            <c:strRef>
              <c:f>[Книга1.xlsx]Лист1!$D$233</c:f>
              <c:strCache>
                <c:ptCount val="1"/>
                <c:pt idx="0">
                  <c:v>35-44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226600985221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36288998357963E-2"/>
                  <c:y val="-5.92592730846937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899835796387521E-2"/>
                  <c:y val="-2.333042247428929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05090311986863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18226600985221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2.7586206896551724E-2"/>
                  <c:y val="-8.88889096270422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[Книга1.xlsx]Лист1!$A$234:$A$251</c:f>
              <c:strCache>
                <c:ptCount val="18"/>
                <c:pt idx="0">
                  <c:v>Безопасность дорожного движения</c:v>
                </c:pt>
                <c:pt idx="1">
                  <c:v>Воспитание нравственности у детей</c:v>
                </c:pt>
                <c:pt idx="2">
                  <c:v>Против курения</c:v>
                </c:pt>
                <c:pt idx="3">
                  <c:v>Благотворительность, милосердие</c:v>
                </c:pt>
                <c:pt idx="4">
                  <c:v>Против наркомании, алкоголизма</c:v>
                </c:pt>
                <c:pt idx="5">
                  <c:v>Забота о своих детях</c:v>
                </c:pt>
                <c:pt idx="6">
                  <c:v>Забота о родителях</c:v>
                </c:pt>
                <c:pt idx="7">
                  <c:v>Усыновление детей, помощь сиротам</c:v>
                </c:pt>
                <c:pt idx="8">
                  <c:v>Борьба с пробками на дорогах</c:v>
                </c:pt>
                <c:pt idx="9">
                  <c:v>Забота о тяжелобольных людях</c:v>
                </c:pt>
                <c:pt idx="10">
                  <c:v>Донорство</c:v>
                </c:pt>
                <c:pt idx="11">
                  <c:v>Социальная адаптация инвалидов, помощь им</c:v>
                </c:pt>
                <c:pt idx="12">
                  <c:v>Чистота города</c:v>
                </c:pt>
                <c:pt idx="13">
                  <c:v>Решение городских проблем</c:v>
                </c:pt>
                <c:pt idx="14">
                  <c:v>Толерантность</c:v>
                </c:pt>
                <c:pt idx="15">
                  <c:v>Помощь бездомным животным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[Книга1.xlsx]Лист1!$D$234:$D$251</c:f>
              <c:numCache>
                <c:formatCode>General</c:formatCode>
                <c:ptCount val="18"/>
                <c:pt idx="0">
                  <c:v>5.5</c:v>
                </c:pt>
                <c:pt idx="1">
                  <c:v>2.1</c:v>
                </c:pt>
                <c:pt idx="2">
                  <c:v>5.5</c:v>
                </c:pt>
                <c:pt idx="3">
                  <c:v>3.4</c:v>
                </c:pt>
                <c:pt idx="4">
                  <c:v>3.7</c:v>
                </c:pt>
                <c:pt idx="5">
                  <c:v>3.1</c:v>
                </c:pt>
                <c:pt idx="6">
                  <c:v>2.8</c:v>
                </c:pt>
                <c:pt idx="7">
                  <c:v>1.5</c:v>
                </c:pt>
                <c:pt idx="8">
                  <c:v>1.2</c:v>
                </c:pt>
                <c:pt idx="9">
                  <c:v>0.9</c:v>
                </c:pt>
                <c:pt idx="10">
                  <c:v>0.9</c:v>
                </c:pt>
                <c:pt idx="11">
                  <c:v>1.2</c:v>
                </c:pt>
                <c:pt idx="12">
                  <c:v>1.2</c:v>
                </c:pt>
                <c:pt idx="13">
                  <c:v>0.3</c:v>
                </c:pt>
                <c:pt idx="14">
                  <c:v>0.3</c:v>
                </c:pt>
                <c:pt idx="15">
                  <c:v>2.5</c:v>
                </c:pt>
                <c:pt idx="16">
                  <c:v>0.6</c:v>
                </c:pt>
                <c:pt idx="17">
                  <c:v>2.5</c:v>
                </c:pt>
              </c:numCache>
            </c:numRef>
          </c:val>
        </c:ser>
        <c:ser>
          <c:idx val="3"/>
          <c:order val="3"/>
          <c:tx>
            <c:strRef>
              <c:f>[Книга1.xlsx]Лист1!$E$233</c:f>
              <c:strCache>
                <c:ptCount val="1"/>
                <c:pt idx="0">
                  <c:v>45-54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3136288998357963E-2"/>
                  <c:y val="1.086407456281096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136288998357963E-2"/>
                  <c:y val="-2.96296365423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509031198686371E-2"/>
                  <c:y val="-5.9259273084694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527093596059111E-2"/>
                  <c:y val="-2.96296365423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4"/>
                </a:solidFill>
                <a:prstDash val="solid"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[Книга1.xlsx]Лист1!$A$234:$A$251</c:f>
              <c:strCache>
                <c:ptCount val="18"/>
                <c:pt idx="0">
                  <c:v>Безопасность дорожного движения</c:v>
                </c:pt>
                <c:pt idx="1">
                  <c:v>Воспитание нравственности у детей</c:v>
                </c:pt>
                <c:pt idx="2">
                  <c:v>Против курения</c:v>
                </c:pt>
                <c:pt idx="3">
                  <c:v>Благотворительность, милосердие</c:v>
                </c:pt>
                <c:pt idx="4">
                  <c:v>Против наркомании, алкоголизма</c:v>
                </c:pt>
                <c:pt idx="5">
                  <c:v>Забота о своих детях</c:v>
                </c:pt>
                <c:pt idx="6">
                  <c:v>Забота о родителях</c:v>
                </c:pt>
                <c:pt idx="7">
                  <c:v>Усыновление детей, помощь сиротам</c:v>
                </c:pt>
                <c:pt idx="8">
                  <c:v>Борьба с пробками на дорогах</c:v>
                </c:pt>
                <c:pt idx="9">
                  <c:v>Забота о тяжелобольных людях</c:v>
                </c:pt>
                <c:pt idx="10">
                  <c:v>Донорство</c:v>
                </c:pt>
                <c:pt idx="11">
                  <c:v>Социальная адаптация инвалидов, помощь им</c:v>
                </c:pt>
                <c:pt idx="12">
                  <c:v>Чистота города</c:v>
                </c:pt>
                <c:pt idx="13">
                  <c:v>Решение городских проблем</c:v>
                </c:pt>
                <c:pt idx="14">
                  <c:v>Толерантность</c:v>
                </c:pt>
                <c:pt idx="15">
                  <c:v>Помощь бездомным животным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[Книга1.xlsx]Лист1!$E$234:$E$251</c:f>
              <c:numCache>
                <c:formatCode>General</c:formatCode>
                <c:ptCount val="18"/>
                <c:pt idx="0">
                  <c:v>5.8</c:v>
                </c:pt>
                <c:pt idx="1">
                  <c:v>1.5</c:v>
                </c:pt>
                <c:pt idx="2">
                  <c:v>3.4</c:v>
                </c:pt>
                <c:pt idx="3">
                  <c:v>1.2</c:v>
                </c:pt>
                <c:pt idx="4">
                  <c:v>3.7</c:v>
                </c:pt>
                <c:pt idx="5">
                  <c:v>1.8</c:v>
                </c:pt>
                <c:pt idx="6">
                  <c:v>4</c:v>
                </c:pt>
                <c:pt idx="7">
                  <c:v>1.2</c:v>
                </c:pt>
                <c:pt idx="8">
                  <c:v>0.9</c:v>
                </c:pt>
                <c:pt idx="9">
                  <c:v>0.6</c:v>
                </c:pt>
                <c:pt idx="10">
                  <c:v>1.5</c:v>
                </c:pt>
                <c:pt idx="11">
                  <c:v>0.3</c:v>
                </c:pt>
                <c:pt idx="12">
                  <c:v>1.8</c:v>
                </c:pt>
                <c:pt idx="13">
                  <c:v>0.6</c:v>
                </c:pt>
                <c:pt idx="14">
                  <c:v>0.6</c:v>
                </c:pt>
                <c:pt idx="15">
                  <c:v>1.5</c:v>
                </c:pt>
                <c:pt idx="16">
                  <c:v>0.9</c:v>
                </c:pt>
                <c:pt idx="17">
                  <c:v>2.5</c:v>
                </c:pt>
              </c:numCache>
            </c:numRef>
          </c:val>
        </c:ser>
        <c:ser>
          <c:idx val="4"/>
          <c:order val="4"/>
          <c:tx>
            <c:strRef>
              <c:f>[Книга1.xlsx]Лист1!$F$233</c:f>
              <c:strCache>
                <c:ptCount val="1"/>
                <c:pt idx="0">
                  <c:v>От 55 и старше</c:v>
                </c:pt>
              </c:strCache>
            </c:strRef>
          </c:tx>
          <c:invertIfNegative val="0"/>
          <c:dLbls>
            <c:dLbl>
              <c:idx val="12"/>
              <c:layout>
                <c:manualLayout>
                  <c:x val="1.70771756978653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5"/>
                </a:solidFill>
                <a:prstDash val="solid"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[Книга1.xlsx]Лист1!$A$234:$A$251</c:f>
              <c:strCache>
                <c:ptCount val="18"/>
                <c:pt idx="0">
                  <c:v>Безопасность дорожного движения</c:v>
                </c:pt>
                <c:pt idx="1">
                  <c:v>Воспитание нравственности у детей</c:v>
                </c:pt>
                <c:pt idx="2">
                  <c:v>Против курения</c:v>
                </c:pt>
                <c:pt idx="3">
                  <c:v>Благотворительность, милосердие</c:v>
                </c:pt>
                <c:pt idx="4">
                  <c:v>Против наркомании, алкоголизма</c:v>
                </c:pt>
                <c:pt idx="5">
                  <c:v>Забота о своих детях</c:v>
                </c:pt>
                <c:pt idx="6">
                  <c:v>Забота о родителях</c:v>
                </c:pt>
                <c:pt idx="7">
                  <c:v>Усыновление детей, помощь сиротам</c:v>
                </c:pt>
                <c:pt idx="8">
                  <c:v>Борьба с пробками на дорогах</c:v>
                </c:pt>
                <c:pt idx="9">
                  <c:v>Забота о тяжелобольных людях</c:v>
                </c:pt>
                <c:pt idx="10">
                  <c:v>Донорство</c:v>
                </c:pt>
                <c:pt idx="11">
                  <c:v>Социальная адаптация инвалидов, помощь им</c:v>
                </c:pt>
                <c:pt idx="12">
                  <c:v>Чистота города</c:v>
                </c:pt>
                <c:pt idx="13">
                  <c:v>Решение городских проблем</c:v>
                </c:pt>
                <c:pt idx="14">
                  <c:v>Толерантность</c:v>
                </c:pt>
                <c:pt idx="15">
                  <c:v>Помощь бездомным животным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[Книга1.xlsx]Лист1!$F$234:$F$251</c:f>
              <c:numCache>
                <c:formatCode>General</c:formatCode>
                <c:ptCount val="18"/>
                <c:pt idx="0">
                  <c:v>5.5</c:v>
                </c:pt>
                <c:pt idx="1">
                  <c:v>1.5</c:v>
                </c:pt>
                <c:pt idx="2">
                  <c:v>6.1</c:v>
                </c:pt>
                <c:pt idx="3">
                  <c:v>2.1</c:v>
                </c:pt>
                <c:pt idx="4">
                  <c:v>3.7</c:v>
                </c:pt>
                <c:pt idx="5">
                  <c:v>4</c:v>
                </c:pt>
                <c:pt idx="6">
                  <c:v>4</c:v>
                </c:pt>
                <c:pt idx="7">
                  <c:v>0.9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  <c:pt idx="11">
                  <c:v>0.9</c:v>
                </c:pt>
                <c:pt idx="12">
                  <c:v>4</c:v>
                </c:pt>
                <c:pt idx="13">
                  <c:v>0.9</c:v>
                </c:pt>
                <c:pt idx="14">
                  <c:v>0.3</c:v>
                </c:pt>
                <c:pt idx="15">
                  <c:v>2.8</c:v>
                </c:pt>
                <c:pt idx="16">
                  <c:v>1.2</c:v>
                </c:pt>
                <c:pt idx="17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46060288"/>
        <c:axId val="46061824"/>
        <c:axId val="0"/>
      </c:bar3DChart>
      <c:catAx>
        <c:axId val="46060288"/>
        <c:scaling>
          <c:orientation val="minMax"/>
        </c:scaling>
        <c:delete val="0"/>
        <c:axPos val="l"/>
        <c:majorTickMark val="none"/>
        <c:minorTickMark val="none"/>
        <c:tickLblPos val="nextTo"/>
        <c:crossAx val="46061824"/>
        <c:crosses val="autoZero"/>
        <c:auto val="1"/>
        <c:lblAlgn val="ctr"/>
        <c:lblOffset val="100"/>
        <c:noMultiLvlLbl val="0"/>
      </c:catAx>
      <c:valAx>
        <c:axId val="4606182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6060288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9224263633712454E-4"/>
          <c:w val="1"/>
          <c:h val="0.8771553376071352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440529308836396"/>
                  <c:y val="4.32465733449985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26,9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361832895888013"/>
                  <c:y val="-0.21094561096529596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60,1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880577427821524E-2"/>
                  <c:y val="2.199074074074074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13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[Книга1.xlsx]Лист1!$A$89:$A$91</c:f>
              <c:strCache>
                <c:ptCount val="3"/>
                <c:pt idx="0">
                  <c:v>Случалось</c:v>
                </c:pt>
                <c:pt idx="1">
                  <c:v>Таких случаев не было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[Книга1.xlsx]Лист1!$B$89:$B$91</c:f>
              <c:numCache>
                <c:formatCode>General</c:formatCode>
                <c:ptCount val="3"/>
                <c:pt idx="0">
                  <c:v>26.9</c:v>
                </c:pt>
                <c:pt idx="1">
                  <c:v>60.1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"/>
          <c:y val="0.86077407497735348"/>
          <c:w val="0.99722222222222223"/>
          <c:h val="0.135500970333527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[Книга1.xlsx]Лист1!$B$96</c:f>
              <c:strCache>
                <c:ptCount val="1"/>
                <c:pt idx="0">
                  <c:v>Социальной рекламы</c:v>
                </c:pt>
              </c:strCache>
            </c:strRef>
          </c:tx>
          <c:dLbls>
            <c:dLbl>
              <c:idx val="1"/>
              <c:layout>
                <c:manualLayout>
                  <c:x val="1.111111111111111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1111111111111109E-2"/>
                  <c:y val="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[Книга1.xlsx]Лист1!$A$97:$A$100</c:f>
              <c:strCache>
                <c:ptCount val="4"/>
                <c:pt idx="0">
                  <c:v>Слишком много</c:v>
                </c:pt>
                <c:pt idx="1">
                  <c:v>Слишком мало</c:v>
                </c:pt>
                <c:pt idx="2">
                  <c:v>Столько, сколько нужно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[Книга1.xlsx]Лист1!$B$97:$B$100</c:f>
              <c:numCache>
                <c:formatCode>General</c:formatCode>
                <c:ptCount val="4"/>
                <c:pt idx="0">
                  <c:v>8.4</c:v>
                </c:pt>
                <c:pt idx="1">
                  <c:v>47</c:v>
                </c:pt>
                <c:pt idx="2">
                  <c:v>27.2</c:v>
                </c:pt>
                <c:pt idx="3">
                  <c:v>17.3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[Книга1.xlsx]Лист1!$C$96</c:f>
              <c:strCache>
                <c:ptCount val="1"/>
                <c:pt idx="0">
                  <c:v>Иной наружной рекламы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50,1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111111111111108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111111111111112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[Книга1.xlsx]Лист1!$A$97:$A$100</c:f>
              <c:strCache>
                <c:ptCount val="4"/>
                <c:pt idx="0">
                  <c:v>Слишком много</c:v>
                </c:pt>
                <c:pt idx="1">
                  <c:v>Слишком мало</c:v>
                </c:pt>
                <c:pt idx="2">
                  <c:v>Столько, сколько нужно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[Книга1.xlsx]Лист1!$C$97:$C$100</c:f>
              <c:numCache>
                <c:formatCode>General</c:formatCode>
                <c:ptCount val="4"/>
                <c:pt idx="0">
                  <c:v>50.1</c:v>
                </c:pt>
                <c:pt idx="1">
                  <c:v>4.8</c:v>
                </c:pt>
                <c:pt idx="2">
                  <c:v>31</c:v>
                </c:pt>
                <c:pt idx="3">
                  <c:v>13.8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377216"/>
        <c:axId val="46403584"/>
      </c:lineChart>
      <c:catAx>
        <c:axId val="46377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46403584"/>
        <c:crosses val="autoZero"/>
        <c:auto val="1"/>
        <c:lblAlgn val="ctr"/>
        <c:lblOffset val="100"/>
        <c:noMultiLvlLbl val="0"/>
      </c:catAx>
      <c:valAx>
        <c:axId val="4640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3772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cat>
            <c:strRef>
              <c:f>[Книга1.xlsx]Лист1!$A$103:$A$110</c:f>
              <c:strCache>
                <c:ptCount val="8"/>
                <c:pt idx="0">
                  <c:v>Мемориалы, памятники</c:v>
                </c:pt>
                <c:pt idx="1">
                  <c:v>Фонтаны</c:v>
                </c:pt>
                <c:pt idx="2">
                  <c:v> Уличную мебель</c:v>
                </c:pt>
                <c:pt idx="3">
                  <c:v>Элементы ландшафтного дизайна</c:v>
                </c:pt>
                <c:pt idx="4">
                  <c:v>Художественную подсветку зданий</c:v>
                </c:pt>
                <c:pt idx="5">
                  <c:v>Элементы социальной рекламы </c:v>
                </c:pt>
                <c:pt idx="6">
                  <c:v>Флаги </c:v>
                </c:pt>
                <c:pt idx="7">
                  <c:v>Художественное оформление фасадов </c:v>
                </c:pt>
              </c:strCache>
            </c:strRef>
          </c:cat>
          <c:val>
            <c:numRef>
              <c:f>[Книга1.xlsx]Лист1!$B$103:$B$110</c:f>
              <c:numCache>
                <c:formatCode>General</c:formatCode>
                <c:ptCount val="8"/>
                <c:pt idx="0">
                  <c:v>36.4</c:v>
                </c:pt>
                <c:pt idx="1">
                  <c:v>37.799999999999997</c:v>
                </c:pt>
                <c:pt idx="2">
                  <c:v>38.799999999999997</c:v>
                </c:pt>
                <c:pt idx="3">
                  <c:v>41.4</c:v>
                </c:pt>
                <c:pt idx="4">
                  <c:v>37.1</c:v>
                </c:pt>
                <c:pt idx="5">
                  <c:v>19.100000000000001</c:v>
                </c:pt>
                <c:pt idx="6">
                  <c:v>11.5</c:v>
                </c:pt>
                <c:pt idx="7">
                  <c:v>40.9</c:v>
                </c:pt>
              </c:numCache>
            </c:numRef>
          </c:val>
          <c:smooth val="0"/>
        </c:ser>
        <c:ser>
          <c:idx val="1"/>
          <c:order val="1"/>
          <c:cat>
            <c:strRef>
              <c:f>[Книга1.xlsx]Лист1!$A$103:$A$110</c:f>
              <c:strCache>
                <c:ptCount val="8"/>
                <c:pt idx="0">
                  <c:v>Мемориалы, памятники</c:v>
                </c:pt>
                <c:pt idx="1">
                  <c:v>Фонтаны</c:v>
                </c:pt>
                <c:pt idx="2">
                  <c:v> Уличную мебель</c:v>
                </c:pt>
                <c:pt idx="3">
                  <c:v>Элементы ландшафтного дизайна</c:v>
                </c:pt>
                <c:pt idx="4">
                  <c:v>Художественную подсветку зданий</c:v>
                </c:pt>
                <c:pt idx="5">
                  <c:v>Элементы социальной рекламы </c:v>
                </c:pt>
                <c:pt idx="6">
                  <c:v>Флаги </c:v>
                </c:pt>
                <c:pt idx="7">
                  <c:v>Художественное оформление фасадов </c:v>
                </c:pt>
              </c:strCache>
            </c:strRef>
          </c:cat>
          <c:val>
            <c:numRef>
              <c:f>[Книга1.xlsx]Лист1!$C$103:$C$110</c:f>
              <c:numCache>
                <c:formatCode>General</c:formatCode>
                <c:ptCount val="8"/>
                <c:pt idx="0">
                  <c:v>19.5</c:v>
                </c:pt>
                <c:pt idx="1">
                  <c:v>47</c:v>
                </c:pt>
                <c:pt idx="2">
                  <c:v>38.299999999999997</c:v>
                </c:pt>
                <c:pt idx="3">
                  <c:v>27.7</c:v>
                </c:pt>
                <c:pt idx="4">
                  <c:v>20.7</c:v>
                </c:pt>
                <c:pt idx="5">
                  <c:v>7.7</c:v>
                </c:pt>
                <c:pt idx="6">
                  <c:v>2.9</c:v>
                </c:pt>
                <c:pt idx="7">
                  <c:v>14.9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428160"/>
        <c:axId val="46429696"/>
      </c:lineChart>
      <c:catAx>
        <c:axId val="46428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46429696"/>
        <c:crosses val="autoZero"/>
        <c:auto val="1"/>
        <c:lblAlgn val="ctr"/>
        <c:lblOffset val="100"/>
        <c:noMultiLvlLbl val="0"/>
      </c:catAx>
      <c:valAx>
        <c:axId val="46429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6428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111913364192275E-2"/>
          <c:y val="3.0647419072615922E-2"/>
          <c:w val="0.98088814088449905"/>
          <c:h val="0.55935877806940804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[Книга1.xlsx]Лист1!$A$114:$A$121</c:f>
              <c:strCache>
                <c:ptCount val="8"/>
                <c:pt idx="0">
                  <c:v>Памятников в городе достаточно</c:v>
                </c:pt>
                <c:pt idx="1">
                  <c:v>Памятников гражданам, внесшим большой вклад в развитие города</c:v>
                </c:pt>
                <c:pt idx="2">
                  <c:v>Памятника нефтяникам</c:v>
                </c:pt>
                <c:pt idx="3">
                  <c:v>Въездного знака в город</c:v>
                </c:pt>
                <c:pt idx="4">
                  <c:v>Оригинальных, современных скульптурных композиций</c:v>
                </c:pt>
                <c:pt idx="5">
                  <c:v>Вначале нужно привести в порядок те, что есть</c:v>
                </c:pt>
                <c:pt idx="6">
                  <c:v>Затрудняюсь ответить</c:v>
                </c:pt>
                <c:pt idx="7">
                  <c:v>Другое</c:v>
                </c:pt>
              </c:strCache>
            </c:strRef>
          </c:cat>
          <c:val>
            <c:numRef>
              <c:f>[Книга1.xlsx]Лист1!$B$114:$B$121</c:f>
              <c:numCache>
                <c:formatCode>General</c:formatCode>
                <c:ptCount val="8"/>
                <c:pt idx="0">
                  <c:v>19.3</c:v>
                </c:pt>
                <c:pt idx="1">
                  <c:v>15</c:v>
                </c:pt>
                <c:pt idx="2">
                  <c:v>11.2</c:v>
                </c:pt>
                <c:pt idx="3">
                  <c:v>21.7</c:v>
                </c:pt>
                <c:pt idx="4">
                  <c:v>16.2</c:v>
                </c:pt>
                <c:pt idx="5">
                  <c:v>15.3</c:v>
                </c:pt>
                <c:pt idx="6">
                  <c:v>10.3</c:v>
                </c:pt>
                <c:pt idx="7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2.1847714223530844E-2"/>
          <c:y val="0.59259259259259256"/>
          <c:w val="0.97599549249988482"/>
          <c:h val="0.4074074074074073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[Книга1.xlsx]Лист1!$B$127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925337632079971E-17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88888888888888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[Книга1.xlsx]Лист1!$A$128:$A$130</c:f>
              <c:strCache>
                <c:ptCount val="3"/>
                <c:pt idx="0">
                  <c:v>Да, бывал (а)</c:v>
                </c:pt>
                <c:pt idx="1">
                  <c:v>Нет, не бывал (а)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[Книга1.xlsx]Лист1!$B$128:$B$130</c:f>
              <c:numCache>
                <c:formatCode>General</c:formatCode>
                <c:ptCount val="3"/>
                <c:pt idx="0">
                  <c:v>23.4</c:v>
                </c:pt>
                <c:pt idx="1">
                  <c:v>25.1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[Книга1.xlsx]Лист1!$C$127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66666666666667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 i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[Книга1.xlsx]Лист1!$A$128:$A$130</c:f>
              <c:strCache>
                <c:ptCount val="3"/>
                <c:pt idx="0">
                  <c:v>Да, бывал (а)</c:v>
                </c:pt>
                <c:pt idx="1">
                  <c:v>Нет, не бывал (а)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[Книга1.xlsx]Лист1!$C$128:$C$130</c:f>
              <c:numCache>
                <c:formatCode>General</c:formatCode>
                <c:ptCount val="3"/>
                <c:pt idx="0">
                  <c:v>32.1</c:v>
                </c:pt>
                <c:pt idx="1">
                  <c:v>18.7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7786240"/>
        <c:axId val="47808512"/>
        <c:axId val="0"/>
      </c:bar3DChart>
      <c:catAx>
        <c:axId val="47786240"/>
        <c:scaling>
          <c:orientation val="minMax"/>
        </c:scaling>
        <c:delete val="0"/>
        <c:axPos val="l"/>
        <c:majorTickMark val="none"/>
        <c:minorTickMark val="none"/>
        <c:tickLblPos val="nextTo"/>
        <c:crossAx val="47808512"/>
        <c:crosses val="autoZero"/>
        <c:auto val="1"/>
        <c:lblAlgn val="ctr"/>
        <c:lblOffset val="100"/>
        <c:noMultiLvlLbl val="0"/>
      </c:catAx>
      <c:valAx>
        <c:axId val="478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778624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508530183727016E-2"/>
          <c:y val="4.6995334218176199E-2"/>
          <c:w val="0.48395844269466315"/>
          <c:h val="0.88062316279751485"/>
        </c:manualLayout>
      </c:layout>
      <c:doughnut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[Книга1.xlsx]Лист1!$A$150:$A$152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[Книга1.xlsx]Лист1!$B$150:$B$152</c:f>
              <c:numCache>
                <c:formatCode>General</c:formatCode>
                <c:ptCount val="3"/>
                <c:pt idx="0">
                  <c:v>81.3</c:v>
                </c:pt>
                <c:pt idx="1">
                  <c:v>8.4</c:v>
                </c:pt>
                <c:pt idx="2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702493438320206"/>
          <c:y val="0.12566424284865119"/>
          <c:w val="0.31186395450568677"/>
          <c:h val="0.5414005540974045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[Книга1.xlsx]Лист1!$B$157</c:f>
              <c:strCache>
                <c:ptCount val="1"/>
                <c:pt idx="0">
                  <c:v>Да, достаточно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[Книга1.xlsx]Лист1!$A$158:$A$164</c:f>
              <c:strCache>
                <c:ptCount val="7"/>
                <c:pt idx="0">
                  <c:v>памятников</c:v>
                </c:pt>
                <c:pt idx="1">
                  <c:v>элементов городского дизайна</c:v>
                </c:pt>
                <c:pt idx="2">
                  <c:v>средств городской навигации и информации</c:v>
                </c:pt>
                <c:pt idx="3">
                  <c:v>флагов расцвечивания </c:v>
                </c:pt>
                <c:pt idx="4">
                  <c:v>праздничных изображений на перетяжках</c:v>
                </c:pt>
                <c:pt idx="5">
                  <c:v>снежных городков в зимний период</c:v>
                </c:pt>
                <c:pt idx="6">
                  <c:v>новогодней подсветки </c:v>
                </c:pt>
              </c:strCache>
            </c:strRef>
          </c:cat>
          <c:val>
            <c:numRef>
              <c:f>[Книга1.xlsx]Лист1!$B$158:$B$164</c:f>
              <c:numCache>
                <c:formatCode>General</c:formatCode>
                <c:ptCount val="7"/>
                <c:pt idx="0">
                  <c:v>39.9</c:v>
                </c:pt>
                <c:pt idx="1">
                  <c:v>22.8</c:v>
                </c:pt>
                <c:pt idx="2">
                  <c:v>36.700000000000003</c:v>
                </c:pt>
                <c:pt idx="3">
                  <c:v>66.5</c:v>
                </c:pt>
                <c:pt idx="4">
                  <c:v>65</c:v>
                </c:pt>
                <c:pt idx="5">
                  <c:v>40.5</c:v>
                </c:pt>
                <c:pt idx="6">
                  <c:v>46.6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[Книга1.xlsx]Лист1!$C$157</c:f>
              <c:strCache>
                <c:ptCount val="1"/>
                <c:pt idx="0">
                  <c:v>Нет, недостаточно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[Книга1.xlsx]Лист1!$A$158:$A$164</c:f>
              <c:strCache>
                <c:ptCount val="7"/>
                <c:pt idx="0">
                  <c:v>памятников</c:v>
                </c:pt>
                <c:pt idx="1">
                  <c:v>элементов городского дизайна</c:v>
                </c:pt>
                <c:pt idx="2">
                  <c:v>средств городской навигации и информации</c:v>
                </c:pt>
                <c:pt idx="3">
                  <c:v>флагов расцвечивания </c:v>
                </c:pt>
                <c:pt idx="4">
                  <c:v>праздничных изображений на перетяжках</c:v>
                </c:pt>
                <c:pt idx="5">
                  <c:v>снежных городков в зимний период</c:v>
                </c:pt>
                <c:pt idx="6">
                  <c:v>новогодней подсветки </c:v>
                </c:pt>
              </c:strCache>
            </c:strRef>
          </c:cat>
          <c:val>
            <c:numRef>
              <c:f>[Книга1.xlsx]Лист1!$C$158:$C$164</c:f>
              <c:numCache>
                <c:formatCode>General</c:formatCode>
                <c:ptCount val="7"/>
                <c:pt idx="0">
                  <c:v>47.8</c:v>
                </c:pt>
                <c:pt idx="1">
                  <c:v>67.3</c:v>
                </c:pt>
                <c:pt idx="2">
                  <c:v>51.5</c:v>
                </c:pt>
                <c:pt idx="3">
                  <c:v>24.3</c:v>
                </c:pt>
                <c:pt idx="4">
                  <c:v>27.2</c:v>
                </c:pt>
                <c:pt idx="5">
                  <c:v>51.7</c:v>
                </c:pt>
                <c:pt idx="6">
                  <c:v>47.1</c:v>
                </c:pt>
              </c:numCache>
            </c:numRef>
          </c:val>
        </c:ser>
        <c:ser>
          <c:idx val="2"/>
          <c:order val="2"/>
          <c:tx>
            <c:strRef>
              <c:f>[Книга1.xlsx]Лист1!$D$157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[Книга1.xlsx]Лист1!$A$158:$A$164</c:f>
              <c:strCache>
                <c:ptCount val="7"/>
                <c:pt idx="0">
                  <c:v>памятников</c:v>
                </c:pt>
                <c:pt idx="1">
                  <c:v>элементов городского дизайна</c:v>
                </c:pt>
                <c:pt idx="2">
                  <c:v>средств городской навигации и информации</c:v>
                </c:pt>
                <c:pt idx="3">
                  <c:v>флагов расцвечивания </c:v>
                </c:pt>
                <c:pt idx="4">
                  <c:v>праздничных изображений на перетяжках</c:v>
                </c:pt>
                <c:pt idx="5">
                  <c:v>снежных городков в зимний период</c:v>
                </c:pt>
                <c:pt idx="6">
                  <c:v>новогодней подсветки </c:v>
                </c:pt>
              </c:strCache>
            </c:strRef>
          </c:cat>
          <c:val>
            <c:numRef>
              <c:f>[Книга1.xlsx]Лист1!$D$158:$D$164</c:f>
              <c:numCache>
                <c:formatCode>General</c:formatCode>
                <c:ptCount val="7"/>
                <c:pt idx="0">
                  <c:v>12.3</c:v>
                </c:pt>
                <c:pt idx="1">
                  <c:v>9.9</c:v>
                </c:pt>
                <c:pt idx="2">
                  <c:v>11.9</c:v>
                </c:pt>
                <c:pt idx="3">
                  <c:v>9.1999999999999993</c:v>
                </c:pt>
                <c:pt idx="4">
                  <c:v>7.8</c:v>
                </c:pt>
                <c:pt idx="5">
                  <c:v>7.8</c:v>
                </c:pt>
                <c:pt idx="6">
                  <c:v>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6504576"/>
        <c:axId val="46503040"/>
        <c:axId val="0"/>
      </c:bar3DChart>
      <c:valAx>
        <c:axId val="4650304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6504576"/>
        <c:crosses val="autoZero"/>
        <c:crossBetween val="between"/>
      </c:valAx>
      <c:catAx>
        <c:axId val="4650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650304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2.7777777777777776E-2"/>
          <c:y val="0.91329188845080633"/>
          <c:w val="0.92222222222222228"/>
          <c:h val="6.4578100931435303E-2"/>
        </c:manualLayout>
      </c:layout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0"/>
      <c:rotY val="1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54111986001747E-2"/>
          <c:y val="5.0925925925925923E-2"/>
          <c:w val="0.88609033245844271"/>
          <c:h val="0.679672280548264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[Книга1.xlsx]Лист1!$B$165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6061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[Книга1.xlsx]Лист1!$A$166:$A$169</c:f>
              <c:strCache>
                <c:ptCount val="4"/>
                <c:pt idx="0">
                  <c:v>Положительные - появляется праздничное настроение</c:v>
                </c:pt>
                <c:pt idx="1">
                  <c:v>Никаких, я их не замечаю</c:v>
                </c:pt>
                <c:pt idx="2">
                  <c:v>Отрицательные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[Книга1.xlsx]Лист1!$B$166:$B$169</c:f>
              <c:numCache>
                <c:formatCode>General</c:formatCode>
                <c:ptCount val="4"/>
                <c:pt idx="0">
                  <c:v>84.7</c:v>
                </c:pt>
                <c:pt idx="1">
                  <c:v>9.1</c:v>
                </c:pt>
                <c:pt idx="2">
                  <c:v>1.2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[Книга1.xlsx]Лист1!$C$165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0000000000000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1111111111110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[Книга1.xlsx]Лист1!$A$166:$A$169</c:f>
              <c:strCache>
                <c:ptCount val="4"/>
                <c:pt idx="0">
                  <c:v>Положительные - появляется праздничное настроение</c:v>
                </c:pt>
                <c:pt idx="1">
                  <c:v>Никаких, я их не замечаю</c:v>
                </c:pt>
                <c:pt idx="2">
                  <c:v>Отрицательные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[Книга1.xlsx]Лист1!$C$166:$C$169</c:f>
              <c:numCache>
                <c:formatCode>General</c:formatCode>
                <c:ptCount val="4"/>
                <c:pt idx="0">
                  <c:v>67</c:v>
                </c:pt>
                <c:pt idx="1">
                  <c:v>12</c:v>
                </c:pt>
                <c:pt idx="2">
                  <c:v>17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6522752"/>
        <c:axId val="46524288"/>
        <c:axId val="47801216"/>
      </c:bar3DChart>
      <c:catAx>
        <c:axId val="465227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6524288"/>
        <c:crosses val="autoZero"/>
        <c:auto val="1"/>
        <c:lblAlgn val="ctr"/>
        <c:lblOffset val="100"/>
        <c:noMultiLvlLbl val="0"/>
      </c:catAx>
      <c:valAx>
        <c:axId val="4652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6522752"/>
        <c:crosses val="autoZero"/>
        <c:crossBetween val="between"/>
      </c:valAx>
      <c:serAx>
        <c:axId val="47801216"/>
        <c:scaling>
          <c:orientation val="minMax"/>
        </c:scaling>
        <c:delete val="1"/>
        <c:axPos val="b"/>
        <c:majorTickMark val="out"/>
        <c:minorTickMark val="none"/>
        <c:tickLblPos val="nextTo"/>
        <c:crossAx val="46524288"/>
        <c:crosses val="autoZero"/>
      </c:ser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Лист1!$A$1:$A$5</c:f>
              <c:strCache>
                <c:ptCount val="5"/>
                <c:pt idx="0">
                  <c:v>Основное общее (9 кл.)</c:v>
                </c:pt>
                <c:pt idx="1">
                  <c:v>Среднее общее (11 кл.)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Лист1!$B$1:$B$5</c:f>
              <c:numCache>
                <c:formatCode>0.00%</c:formatCode>
                <c:ptCount val="5"/>
                <c:pt idx="0">
                  <c:v>3.4000000000000002E-2</c:v>
                </c:pt>
                <c:pt idx="1">
                  <c:v>0.10100000000000001</c:v>
                </c:pt>
                <c:pt idx="2">
                  <c:v>0.32600000000000001</c:v>
                </c:pt>
                <c:pt idx="3">
                  <c:v>0.121</c:v>
                </c:pt>
                <c:pt idx="4">
                  <c:v>0.41799999999999998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331392"/>
        <c:axId val="44332928"/>
        <c:axId val="0"/>
      </c:bar3DChart>
      <c:catAx>
        <c:axId val="44331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44332928"/>
        <c:crosses val="autoZero"/>
        <c:auto val="1"/>
        <c:lblAlgn val="ctr"/>
        <c:lblOffset val="100"/>
        <c:noMultiLvlLbl val="0"/>
      </c:catAx>
      <c:valAx>
        <c:axId val="44332928"/>
        <c:scaling>
          <c:orientation val="minMax"/>
        </c:scaling>
        <c:delete val="1"/>
        <c:axPos val="l"/>
        <c:majorGridlines/>
        <c:numFmt formatCode="0.00%" sourceLinked="1"/>
        <c:majorTickMark val="none"/>
        <c:minorTickMark val="none"/>
        <c:tickLblPos val="nextTo"/>
        <c:crossAx val="443313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479877515310615E-3"/>
          <c:w val="1"/>
          <c:h val="0.66509259259259257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[Книга1.xlsx]Лист1!$A$173:$A$175</c:f>
              <c:strCache>
                <c:ptCount val="3"/>
                <c:pt idx="0">
                  <c:v>Да, достаточно</c:v>
                </c:pt>
                <c:pt idx="1">
                  <c:v>Нет, не достаточно, хотелось бы больше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[Книга1.xlsx]Лист1!$B$173:$B$175</c:f>
              <c:numCache>
                <c:formatCode>General</c:formatCode>
                <c:ptCount val="3"/>
                <c:pt idx="0">
                  <c:v>60.7</c:v>
                </c:pt>
                <c:pt idx="1">
                  <c:v>29.3</c:v>
                </c:pt>
                <c:pt idx="2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"/>
          <c:y val="0.75462962962962965"/>
          <c:w val="0.99719991251093609"/>
          <c:h val="0.2438626421697287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[Книга1.xlsx]Лист1!$B$177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[Книга1.xlsx]Лист1!$A$178:$A$182</c:f>
              <c:strCache>
                <c:ptCount val="5"/>
                <c:pt idx="0">
                  <c:v>Объектами общественного питания (чтобы можно было перекусить, попить чай, кофе)</c:v>
                </c:pt>
                <c:pt idx="1">
                  <c:v>Общественными туалетами</c:v>
                </c:pt>
                <c:pt idx="2">
                  <c:v>Пунктами проката спортинвентаря</c:v>
                </c:pt>
                <c:pt idx="3">
                  <c:v>Пунктами охраны порядка</c:v>
                </c:pt>
                <c:pt idx="4">
                  <c:v>Ничем, достаточно только снежных (ледовых) горок и фигур</c:v>
                </c:pt>
              </c:strCache>
            </c:strRef>
          </c:cat>
          <c:val>
            <c:numRef>
              <c:f>[Книга1.xlsx]Лист1!$B$178:$B$182</c:f>
              <c:numCache>
                <c:formatCode>General</c:formatCode>
                <c:ptCount val="5"/>
                <c:pt idx="0">
                  <c:v>24.8</c:v>
                </c:pt>
                <c:pt idx="1">
                  <c:v>32.799999999999997</c:v>
                </c:pt>
                <c:pt idx="2">
                  <c:v>17.5</c:v>
                </c:pt>
                <c:pt idx="3">
                  <c:v>11.7</c:v>
                </c:pt>
                <c:pt idx="4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[Книга1.xlsx]Лист1!$C$177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88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[Книга1.xlsx]Лист1!$A$178:$A$182</c:f>
              <c:strCache>
                <c:ptCount val="5"/>
                <c:pt idx="0">
                  <c:v>Объектами общественного питания (чтобы можно было перекусить, попить чай, кофе)</c:v>
                </c:pt>
                <c:pt idx="1">
                  <c:v>Общественными туалетами</c:v>
                </c:pt>
                <c:pt idx="2">
                  <c:v>Пунктами проката спортинвентаря</c:v>
                </c:pt>
                <c:pt idx="3">
                  <c:v>Пунктами охраны порядка</c:v>
                </c:pt>
                <c:pt idx="4">
                  <c:v>Ничем, достаточно только снежных (ледовых) горок и фигур</c:v>
                </c:pt>
              </c:strCache>
            </c:strRef>
          </c:cat>
          <c:val>
            <c:numRef>
              <c:f>[Книга1.xlsx]Лист1!$C$178:$C$182</c:f>
              <c:numCache>
                <c:formatCode>General</c:formatCode>
                <c:ptCount val="5"/>
                <c:pt idx="0">
                  <c:v>28.8</c:v>
                </c:pt>
                <c:pt idx="1">
                  <c:v>35</c:v>
                </c:pt>
                <c:pt idx="2">
                  <c:v>8.1</c:v>
                </c:pt>
                <c:pt idx="3">
                  <c:v>6.4</c:v>
                </c:pt>
                <c:pt idx="4">
                  <c:v>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46665088"/>
        <c:axId val="46679168"/>
        <c:axId val="0"/>
      </c:bar3DChart>
      <c:catAx>
        <c:axId val="46665088"/>
        <c:scaling>
          <c:orientation val="minMax"/>
        </c:scaling>
        <c:delete val="0"/>
        <c:axPos val="l"/>
        <c:majorTickMark val="none"/>
        <c:minorTickMark val="none"/>
        <c:tickLblPos val="nextTo"/>
        <c:crossAx val="46679168"/>
        <c:crosses val="autoZero"/>
        <c:auto val="1"/>
        <c:lblAlgn val="ctr"/>
        <c:lblOffset val="100"/>
        <c:noMultiLvlLbl val="0"/>
      </c:catAx>
      <c:valAx>
        <c:axId val="46679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66650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[Книга1.xlsx]Лист1!$A$186:$A$190</c:f>
              <c:strCache>
                <c:ptCount val="5"/>
                <c:pt idx="0">
                  <c:v>Безусловно, 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Категорически, отрицательно</c:v>
                </c:pt>
                <c:pt idx="4">
                  <c:v>Затруднюсь ответить</c:v>
                </c:pt>
              </c:strCache>
            </c:strRef>
          </c:cat>
          <c:val>
            <c:numRef>
              <c:f>[Книга1.xlsx]Лист1!$B$186:$B$190</c:f>
              <c:numCache>
                <c:formatCode>General</c:formatCode>
                <c:ptCount val="5"/>
                <c:pt idx="0">
                  <c:v>35.200000000000003</c:v>
                </c:pt>
                <c:pt idx="1">
                  <c:v>50</c:v>
                </c:pt>
                <c:pt idx="2">
                  <c:v>8.4</c:v>
                </c:pt>
                <c:pt idx="3">
                  <c:v>1.4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pyramid"/>
        <c:axId val="46702976"/>
        <c:axId val="46705664"/>
        <c:axId val="46723072"/>
      </c:bar3DChart>
      <c:catAx>
        <c:axId val="467029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46705664"/>
        <c:crosses val="autoZero"/>
        <c:auto val="1"/>
        <c:lblAlgn val="ctr"/>
        <c:lblOffset val="100"/>
        <c:noMultiLvlLbl val="0"/>
      </c:catAx>
      <c:valAx>
        <c:axId val="4670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6702976"/>
        <c:crosses val="autoZero"/>
        <c:crossBetween val="between"/>
      </c:valAx>
      <c:serAx>
        <c:axId val="46723072"/>
        <c:scaling>
          <c:orientation val="minMax"/>
        </c:scaling>
        <c:delete val="1"/>
        <c:axPos val="b"/>
        <c:majorTickMark val="out"/>
        <c:minorTickMark val="none"/>
        <c:tickLblPos val="nextTo"/>
        <c:crossAx val="46705664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[Книга1.xlsx]Лист1!$A$193:$A$197</c:f>
              <c:strCache>
                <c:ptCount val="5"/>
                <c:pt idx="0">
                  <c:v>Положительно, с ними город выглядит современнее</c:v>
                </c:pt>
                <c:pt idx="1">
                  <c:v>Отрицательно, высотки заслоняют старые, менее габаритные дома</c:v>
                </c:pt>
                <c:pt idx="2">
                  <c:v>Мне всё равно</c:v>
                </c:pt>
                <c:pt idx="3">
                  <c:v>Другое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[Книга1.xlsx]Лист1!$B$193:$B$197</c:f>
              <c:numCache>
                <c:formatCode>General</c:formatCode>
                <c:ptCount val="5"/>
                <c:pt idx="0">
                  <c:v>40.4</c:v>
                </c:pt>
                <c:pt idx="1">
                  <c:v>39</c:v>
                </c:pt>
                <c:pt idx="2">
                  <c:v>15.8</c:v>
                </c:pt>
                <c:pt idx="3">
                  <c:v>1</c:v>
                </c:pt>
                <c:pt idx="4">
                  <c:v>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8124288"/>
        <c:axId val="48125824"/>
      </c:barChart>
      <c:catAx>
        <c:axId val="48124288"/>
        <c:scaling>
          <c:orientation val="minMax"/>
        </c:scaling>
        <c:delete val="0"/>
        <c:axPos val="l"/>
        <c:majorTickMark val="none"/>
        <c:minorTickMark val="none"/>
        <c:tickLblPos val="nextTo"/>
        <c:crossAx val="48125824"/>
        <c:crosses val="autoZero"/>
        <c:auto val="1"/>
        <c:lblAlgn val="ctr"/>
        <c:lblOffset val="100"/>
        <c:noMultiLvlLbl val="0"/>
      </c:catAx>
      <c:valAx>
        <c:axId val="4812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124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33512157134205E-2"/>
          <c:y val="0.29461409715089959"/>
          <c:w val="0.97266487842865801"/>
          <c:h val="0.7053859028491004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8144108909463241"/>
                  <c:y val="-0.1572060557647684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998788612961838"/>
                  <c:y val="-9.4202898550724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046176920192663E-2"/>
                  <c:y val="6.54186161512420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720140751636817E-2"/>
                  <c:y val="7.74959108372322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Лист1!$A$7:$A$10</c:f>
              <c:strCache>
                <c:ptCount val="4"/>
                <c:pt idx="0">
                  <c:v>Женат/замужем</c:v>
                </c:pt>
                <c:pt idx="1">
                  <c:v>Холост/не замужем</c:v>
                </c:pt>
                <c:pt idx="2">
                  <c:v>Разведен/разведена</c:v>
                </c:pt>
                <c:pt idx="3">
                  <c:v>Вдовец/вдова</c:v>
                </c:pt>
              </c:strCache>
            </c:str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60.9</c:v>
                </c:pt>
                <c:pt idx="1">
                  <c:v>24</c:v>
                </c:pt>
                <c:pt idx="2">
                  <c:v>9.1</c:v>
                </c:pt>
                <c:pt idx="3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6.3548556430446212E-2"/>
          <c:y val="2.7777777777777776E-2"/>
          <c:w val="0.81456955380577423"/>
          <c:h val="0.155173519976669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39880046909029987"/>
          <c:y val="4.856512141280353E-2"/>
          <c:w val="0.57331850247343619"/>
          <c:h val="0.865952616850046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Лист1!$A$12:$A$17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Лист1!$B$12:$B$17</c:f>
              <c:numCache>
                <c:formatCode>General</c:formatCode>
                <c:ptCount val="6"/>
                <c:pt idx="0">
                  <c:v>2.9</c:v>
                </c:pt>
                <c:pt idx="1">
                  <c:v>20.8</c:v>
                </c:pt>
                <c:pt idx="2">
                  <c:v>54.8</c:v>
                </c:pt>
                <c:pt idx="3">
                  <c:v>11.5</c:v>
                </c:pt>
                <c:pt idx="4">
                  <c:v>2.4</c:v>
                </c:pt>
                <c:pt idx="5">
                  <c:v>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704512"/>
        <c:axId val="44707200"/>
        <c:axId val="0"/>
      </c:bar3DChart>
      <c:catAx>
        <c:axId val="44704512"/>
        <c:scaling>
          <c:orientation val="minMax"/>
        </c:scaling>
        <c:delete val="0"/>
        <c:axPos val="l"/>
        <c:majorTickMark val="none"/>
        <c:minorTickMark val="none"/>
        <c:tickLblPos val="nextTo"/>
        <c:crossAx val="44707200"/>
        <c:crosses val="autoZero"/>
        <c:auto val="1"/>
        <c:lblAlgn val="ctr"/>
        <c:lblOffset val="100"/>
        <c:noMultiLvlLbl val="0"/>
      </c:catAx>
      <c:valAx>
        <c:axId val="4470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70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[Книга1.xlsx]Лист1!$B$33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[Книга1.xlsx]Лист1!$A$34:$A$38</c:f>
              <c:strCache>
                <c:ptCount val="5"/>
                <c:pt idx="0">
                  <c:v>Менее 3 лет</c:v>
                </c:pt>
                <c:pt idx="1">
                  <c:v>3 - 5 лет</c:v>
                </c:pt>
                <c:pt idx="2">
                  <c:v>6 - 10 лет</c:v>
                </c:pt>
                <c:pt idx="3">
                  <c:v>11 - 20 лет</c:v>
                </c:pt>
                <c:pt idx="4">
                  <c:v>Свыше 20 лет</c:v>
                </c:pt>
              </c:strCache>
            </c:strRef>
          </c:cat>
          <c:val>
            <c:numRef>
              <c:f>[Книга1.xlsx]Лист1!$B$34:$B$38</c:f>
              <c:numCache>
                <c:formatCode>General</c:formatCode>
                <c:ptCount val="5"/>
                <c:pt idx="0">
                  <c:v>0</c:v>
                </c:pt>
                <c:pt idx="1">
                  <c:v>0.3</c:v>
                </c:pt>
                <c:pt idx="2">
                  <c:v>0.3</c:v>
                </c:pt>
                <c:pt idx="3">
                  <c:v>3</c:v>
                </c:pt>
                <c:pt idx="4">
                  <c:v>20.6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[Книга1.xlsx]Лист1!$C$33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[Книга1.xlsx]Лист1!$A$34:$A$38</c:f>
              <c:strCache>
                <c:ptCount val="5"/>
                <c:pt idx="0">
                  <c:v>Менее 3 лет</c:v>
                </c:pt>
                <c:pt idx="1">
                  <c:v>3 - 5 лет</c:v>
                </c:pt>
                <c:pt idx="2">
                  <c:v>6 - 10 лет</c:v>
                </c:pt>
                <c:pt idx="3">
                  <c:v>11 - 20 лет</c:v>
                </c:pt>
                <c:pt idx="4">
                  <c:v>Свыше 20 лет</c:v>
                </c:pt>
              </c:strCache>
            </c:strRef>
          </c:cat>
          <c:val>
            <c:numRef>
              <c:f>[Книга1.xlsx]Лист1!$C$34:$C$38</c:f>
              <c:numCache>
                <c:formatCode>General</c:formatCode>
                <c:ptCount val="5"/>
                <c:pt idx="0">
                  <c:v>6.3</c:v>
                </c:pt>
                <c:pt idx="1">
                  <c:v>6.1</c:v>
                </c:pt>
                <c:pt idx="2">
                  <c:v>7.9</c:v>
                </c:pt>
                <c:pt idx="3">
                  <c:v>18.8</c:v>
                </c:pt>
                <c:pt idx="4">
                  <c:v>36.799999999999997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4740608"/>
        <c:axId val="44742144"/>
        <c:axId val="0"/>
      </c:bar3DChart>
      <c:catAx>
        <c:axId val="44740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44742144"/>
        <c:crosses val="autoZero"/>
        <c:auto val="1"/>
        <c:lblAlgn val="ctr"/>
        <c:lblOffset val="100"/>
        <c:noMultiLvlLbl val="0"/>
      </c:catAx>
      <c:valAx>
        <c:axId val="44742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47406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179188933364589E-4"/>
          <c:y val="0.15119740949541072"/>
          <c:w val="0.91504938522115897"/>
          <c:h val="0.715946512603084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7732349081364829"/>
                  <c:y val="-0.309648585593467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596237970253718"/>
                  <c:y val="7.3112058909303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[Книга1.xlsx]Лист1!$A$43:$A$45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[Книга1.xlsx]Лист1!$B$43:$B$45</c:f>
              <c:numCache>
                <c:formatCode>General</c:formatCode>
                <c:ptCount val="3"/>
                <c:pt idx="0">
                  <c:v>83.1</c:v>
                </c:pt>
                <c:pt idx="1">
                  <c:v>10.7</c:v>
                </c:pt>
                <c:pt idx="2">
                  <c:v>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177127959245127"/>
          <c:y val="0"/>
          <c:w val="0.24662711347128122"/>
          <c:h val="0.744676928907992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86452890460896"/>
          <c:y val="3.0004530255635854E-2"/>
          <c:w val="0.39665365811543474"/>
          <c:h val="0.93164707151332116"/>
        </c:manualLayout>
      </c:layout>
      <c:doughnut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[Книга1.xlsx]Лист1!$A$65:$A$67</c:f>
              <c:strCache>
                <c:ptCount val="3"/>
                <c:pt idx="0">
                  <c:v>Нравится, вызывает интерес</c:v>
                </c:pt>
                <c:pt idx="1">
                  <c:v>Не нравится, вызывает раздражение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[Книга1.xlsx]Лист1!$B$65:$B$67</c:f>
              <c:numCache>
                <c:formatCode>General</c:formatCode>
                <c:ptCount val="3"/>
                <c:pt idx="0">
                  <c:v>33.1</c:v>
                </c:pt>
                <c:pt idx="1">
                  <c:v>46.6</c:v>
                </c:pt>
                <c:pt idx="2">
                  <c:v>20.3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0.56858445660394141"/>
          <c:y val="6.8820224719101125E-2"/>
          <c:w val="0.42954214056576262"/>
          <c:h val="0.8473745908165973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532013946185661E-2"/>
          <c:y val="5.4522924411400248E-2"/>
          <c:w val="0.94218670595106357"/>
          <c:h val="0.6701894712358929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45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2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sz="140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[Книга1.xlsx]Лист1!$A$70:$A$72</c:f>
              <c:strCache>
                <c:ptCount val="3"/>
                <c:pt idx="0">
                  <c:v>Некачественная, непривлекательная и бесполезная</c:v>
                </c:pt>
                <c:pt idx="1">
                  <c:v>Качественная, привлекательная и полезная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[Книга1.xlsx]Лист1!$B$70:$B$72</c:f>
              <c:numCache>
                <c:formatCode>General</c:formatCode>
                <c:ptCount val="3"/>
                <c:pt idx="0">
                  <c:v>53.6</c:v>
                </c:pt>
                <c:pt idx="1">
                  <c:v>26.3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44815488"/>
        <c:axId val="45877888"/>
        <c:axId val="0"/>
      </c:bar3DChart>
      <c:catAx>
        <c:axId val="448154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5877888"/>
        <c:crosses val="autoZero"/>
        <c:auto val="1"/>
        <c:lblAlgn val="ctr"/>
        <c:lblOffset val="100"/>
        <c:noMultiLvlLbl val="0"/>
      </c:catAx>
      <c:valAx>
        <c:axId val="45877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4815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ubbleChart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0.25526661397808548"/>
                  <c:y val="-0.10185221638961796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Портит; </a:t>
                    </a:r>
                  </a:p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48%</a:t>
                    </a:r>
                    <a:endParaRPr lang="ru-RU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0817863380460341"/>
                  <c:y val="-0.17592665500145815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Украшает; </a:t>
                    </a:r>
                  </a:p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34,3%</a:t>
                    </a:r>
                    <a:endParaRPr lang="ru-RU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408960961664179"/>
                  <c:y val="-0.26388925342665498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Затрудняюсь ответить; </a:t>
                    </a:r>
                  </a:p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17,7%</a:t>
                    </a:r>
                    <a:endParaRPr lang="ru-RU"/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xVal>
            <c:strRef>
              <c:f>Лист1!$A$74:$A$76</c:f>
              <c:strCache>
                <c:ptCount val="3"/>
                <c:pt idx="0">
                  <c:v>Портит</c:v>
                </c:pt>
                <c:pt idx="1">
                  <c:v>Украшает</c:v>
                </c:pt>
                <c:pt idx="2">
                  <c:v>Затруд. ответить</c:v>
                </c:pt>
              </c:strCache>
            </c:strRef>
          </c:xVal>
          <c:yVal>
            <c:numRef>
              <c:f>Лист1!$B$74:$B$76</c:f>
              <c:numCache>
                <c:formatCode>General</c:formatCode>
                <c:ptCount val="3"/>
                <c:pt idx="0">
                  <c:v>48</c:v>
                </c:pt>
                <c:pt idx="1">
                  <c:v>34.299999999999997</c:v>
                </c:pt>
                <c:pt idx="2">
                  <c:v>17.7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bubble3D val="0"/>
        </c:ser>
        <c:dLbls>
          <c:dLblPos val="r"/>
          <c:showLegendKey val="0"/>
          <c:showVal val="1"/>
          <c:showCatName val="1"/>
          <c:showSerName val="0"/>
          <c:showPercent val="0"/>
          <c:showBubbleSize val="0"/>
        </c:dLbls>
        <c:bubbleScale val="100"/>
        <c:showNegBubbles val="0"/>
        <c:axId val="85401600"/>
        <c:axId val="85403904"/>
      </c:bubbleChart>
      <c:valAx>
        <c:axId val="85401600"/>
        <c:scaling>
          <c:orientation val="minMax"/>
        </c:scaling>
        <c:delete val="1"/>
        <c:axPos val="b"/>
        <c:majorTickMark val="out"/>
        <c:minorTickMark val="none"/>
        <c:tickLblPos val="nextTo"/>
        <c:crossAx val="85403904"/>
        <c:crosses val="autoZero"/>
        <c:crossBetween val="midCat"/>
      </c:valAx>
      <c:valAx>
        <c:axId val="8540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4016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275B-3F39-45C7-BB18-518E087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48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2014-12-17T06:19:00Z</cp:lastPrinted>
  <dcterms:created xsi:type="dcterms:W3CDTF">2014-12-22T05:53:00Z</dcterms:created>
  <dcterms:modified xsi:type="dcterms:W3CDTF">2014-12-24T05:11:00Z</dcterms:modified>
</cp:coreProperties>
</file>