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DB" w:rsidRDefault="001764DB" w:rsidP="00656C1A">
      <w:pPr>
        <w:spacing w:line="120" w:lineRule="atLeast"/>
        <w:jc w:val="center"/>
        <w:rPr>
          <w:sz w:val="24"/>
        </w:rPr>
      </w:pPr>
    </w:p>
    <w:p w:rsidR="001764DB" w:rsidRDefault="001764DB" w:rsidP="00656C1A">
      <w:pPr>
        <w:spacing w:line="120" w:lineRule="atLeast"/>
        <w:jc w:val="center"/>
        <w:rPr>
          <w:sz w:val="24"/>
        </w:rPr>
      </w:pPr>
    </w:p>
    <w:p w:rsidR="001764DB" w:rsidRPr="00852378" w:rsidRDefault="001764DB" w:rsidP="00656C1A">
      <w:pPr>
        <w:spacing w:line="120" w:lineRule="atLeast"/>
        <w:jc w:val="center"/>
        <w:rPr>
          <w:sz w:val="10"/>
          <w:szCs w:val="10"/>
        </w:rPr>
      </w:pPr>
    </w:p>
    <w:p w:rsidR="001764DB" w:rsidRDefault="001764DB" w:rsidP="00656C1A">
      <w:pPr>
        <w:spacing w:line="120" w:lineRule="atLeast"/>
        <w:jc w:val="center"/>
        <w:rPr>
          <w:sz w:val="10"/>
        </w:rPr>
      </w:pPr>
    </w:p>
    <w:p w:rsidR="001764DB" w:rsidRPr="005541F0" w:rsidRDefault="001764DB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764DB" w:rsidRDefault="001764DB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764DB" w:rsidRPr="005541F0" w:rsidRDefault="001764DB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764DB" w:rsidRPr="005649E4" w:rsidRDefault="001764DB" w:rsidP="00656C1A">
      <w:pPr>
        <w:spacing w:line="120" w:lineRule="atLeast"/>
        <w:jc w:val="center"/>
        <w:rPr>
          <w:sz w:val="18"/>
        </w:rPr>
      </w:pPr>
    </w:p>
    <w:p w:rsidR="001764DB" w:rsidRPr="00656C1A" w:rsidRDefault="001764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64DB" w:rsidRPr="005541F0" w:rsidRDefault="001764DB" w:rsidP="00656C1A">
      <w:pPr>
        <w:spacing w:line="120" w:lineRule="atLeast"/>
        <w:jc w:val="center"/>
        <w:rPr>
          <w:sz w:val="18"/>
        </w:rPr>
      </w:pPr>
    </w:p>
    <w:p w:rsidR="001764DB" w:rsidRPr="005541F0" w:rsidRDefault="001764DB" w:rsidP="00656C1A">
      <w:pPr>
        <w:spacing w:line="120" w:lineRule="atLeast"/>
        <w:jc w:val="center"/>
        <w:rPr>
          <w:sz w:val="20"/>
        </w:rPr>
      </w:pPr>
    </w:p>
    <w:p w:rsidR="001764DB" w:rsidRPr="00656C1A" w:rsidRDefault="001764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64DB" w:rsidRDefault="001764DB" w:rsidP="00656C1A">
      <w:pPr>
        <w:spacing w:line="120" w:lineRule="atLeast"/>
        <w:jc w:val="center"/>
        <w:rPr>
          <w:sz w:val="30"/>
        </w:rPr>
      </w:pPr>
    </w:p>
    <w:p w:rsidR="001764DB" w:rsidRPr="00656C1A" w:rsidRDefault="001764DB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64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64DB" w:rsidRPr="00F8214F" w:rsidRDefault="001764DB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64DB" w:rsidRPr="00F8214F" w:rsidRDefault="000F51CD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64DB" w:rsidRPr="00F8214F" w:rsidRDefault="001764DB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64DB" w:rsidRPr="00F8214F" w:rsidRDefault="000F51CD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1764DB" w:rsidRPr="00A63FB0" w:rsidRDefault="001764DB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64DB" w:rsidRPr="00A3761A" w:rsidRDefault="000F51CD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1764DB" w:rsidRPr="00F8214F" w:rsidRDefault="001764DB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1764DB" w:rsidRPr="00F8214F" w:rsidRDefault="001764DB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1764DB" w:rsidRPr="00AB4194" w:rsidRDefault="001764DB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64DB" w:rsidRPr="00F8214F" w:rsidRDefault="000F51CD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4372</w:t>
            </w:r>
          </w:p>
        </w:tc>
      </w:tr>
    </w:tbl>
    <w:p w:rsidR="001764DB" w:rsidRPr="00C46932" w:rsidRDefault="001764DB" w:rsidP="00C725A6">
      <w:pPr>
        <w:rPr>
          <w:szCs w:val="26"/>
        </w:rPr>
      </w:pPr>
    </w:p>
    <w:p w:rsidR="00C46932" w:rsidRDefault="001764DB" w:rsidP="001764DB">
      <w:pPr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О принятии решения </w:t>
      </w:r>
    </w:p>
    <w:p w:rsidR="00C46932" w:rsidRDefault="001764DB" w:rsidP="001764DB">
      <w:pPr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о разработке проекта межевания </w:t>
      </w:r>
    </w:p>
    <w:p w:rsidR="00C46932" w:rsidRDefault="001764DB" w:rsidP="001764DB">
      <w:pPr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территории ТСН «Монтажник» </w:t>
      </w:r>
    </w:p>
    <w:p w:rsidR="001764DB" w:rsidRPr="00C46932" w:rsidRDefault="001764DB" w:rsidP="001764DB">
      <w:pPr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в городе Сургуте </w:t>
      </w:r>
    </w:p>
    <w:p w:rsidR="001764DB" w:rsidRPr="00C46932" w:rsidRDefault="001764DB" w:rsidP="001764DB">
      <w:pPr>
        <w:rPr>
          <w:rFonts w:eastAsia="Calibri"/>
          <w:szCs w:val="26"/>
        </w:rPr>
      </w:pPr>
    </w:p>
    <w:p w:rsidR="001764DB" w:rsidRPr="00C46932" w:rsidRDefault="001764DB" w:rsidP="001764DB">
      <w:pPr>
        <w:rPr>
          <w:rFonts w:eastAsia="Calibri"/>
          <w:szCs w:val="26"/>
        </w:rPr>
      </w:pPr>
    </w:p>
    <w:p w:rsidR="001764DB" w:rsidRPr="00C46932" w:rsidRDefault="001764DB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Times New Roman"/>
          <w:color w:val="000000"/>
          <w:szCs w:val="27"/>
          <w:lang w:eastAsia="ru-RU"/>
        </w:rPr>
      </w:pPr>
      <w:r w:rsidRPr="00C46932">
        <w:rPr>
          <w:rFonts w:eastAsia="Times New Roman"/>
          <w:color w:val="000000"/>
          <w:szCs w:val="27"/>
          <w:lang w:eastAsia="ru-RU"/>
        </w:rPr>
        <w:t xml:space="preserve">В соответствии со статьями 45, 46 Градостроительного кодекса Российской Федерации, постановлениями Администрации города </w:t>
      </w:r>
      <w:r w:rsidRPr="00C46932">
        <w:rPr>
          <w:rFonts w:eastAsia="Times New Roman"/>
          <w:color w:val="000000"/>
          <w:spacing w:val="-4"/>
          <w:szCs w:val="27"/>
          <w:lang w:eastAsia="ru-RU"/>
        </w:rPr>
        <w:t>от 07.10.2020 № 7028</w:t>
      </w:r>
      <w:r w:rsidRPr="00C46932">
        <w:rPr>
          <w:rFonts w:eastAsia="Times New Roman"/>
          <w:color w:val="000000"/>
          <w:spacing w:val="-4"/>
          <w:szCs w:val="27"/>
          <w:lang w:eastAsia="ru-RU"/>
        </w:rPr>
        <w:br/>
        <w:t>«</w:t>
      </w:r>
      <w:r w:rsidRPr="00C46932">
        <w:rPr>
          <w:rFonts w:eastAsia="Times New Roman"/>
          <w:color w:val="000000"/>
          <w:spacing w:val="-6"/>
          <w:szCs w:val="27"/>
          <w:lang w:eastAsia="ru-RU"/>
        </w:rPr>
        <w:t>Об утверждении положения о порядке взаимодействия структурных подразделений Администрации города, физических и юридических лиц по вопросам подготовки</w:t>
      </w:r>
      <w:r w:rsidRPr="00C46932">
        <w:rPr>
          <w:rFonts w:eastAsia="Times New Roman"/>
          <w:color w:val="000000"/>
          <w:spacing w:val="-6"/>
          <w:szCs w:val="27"/>
          <w:lang w:eastAsia="ru-RU"/>
        </w:rPr>
        <w:br/>
        <w:t>и согласования документации по планировке территорий», от 11.05.2022 № 3651</w:t>
      </w:r>
      <w:r w:rsidRPr="00C46932">
        <w:rPr>
          <w:rFonts w:eastAsia="Times New Roman"/>
          <w:color w:val="000000"/>
          <w:spacing w:val="-6"/>
          <w:szCs w:val="27"/>
          <w:lang w:eastAsia="ru-RU"/>
        </w:rPr>
        <w:br/>
        <w:t>«Об утверждении Правил землепользования и застройки на территории города Сургута», от 24.11.2022 № 9211 «Об утверждении административного регламента предоставления муниципальной услуги</w:t>
      </w:r>
      <w:r w:rsidRPr="00C46932">
        <w:rPr>
          <w:rFonts w:eastAsia="Times New Roman"/>
          <w:color w:val="000000"/>
          <w:szCs w:val="27"/>
          <w:lang w:eastAsia="ru-RU"/>
        </w:rPr>
        <w:t xml:space="preserve"> «Подготовка и утверждение </w:t>
      </w:r>
      <w:r w:rsidRPr="00C46932">
        <w:rPr>
          <w:rFonts w:eastAsia="Times New Roman"/>
          <w:color w:val="000000"/>
          <w:spacing w:val="-4"/>
          <w:szCs w:val="27"/>
          <w:lang w:eastAsia="ru-RU"/>
        </w:rPr>
        <w:t>документации</w:t>
      </w:r>
      <w:r w:rsidRPr="00C46932">
        <w:rPr>
          <w:rFonts w:eastAsia="Times New Roman"/>
          <w:color w:val="000000"/>
          <w:spacing w:val="-4"/>
          <w:szCs w:val="27"/>
          <w:lang w:eastAsia="ru-RU"/>
        </w:rPr>
        <w:br/>
        <w:t xml:space="preserve">по планировке территории», </w:t>
      </w:r>
      <w:r w:rsidRPr="00C46932">
        <w:rPr>
          <w:rFonts w:eastAsia="Calibri"/>
          <w:color w:val="000000"/>
          <w:spacing w:val="-4"/>
          <w:szCs w:val="27"/>
          <w:lang w:eastAsia="ru-RU"/>
        </w:rPr>
        <w:t>распоряжениями Администрации города от 30.12.2005</w:t>
      </w:r>
      <w:r w:rsidRPr="00C46932">
        <w:rPr>
          <w:rFonts w:eastAsia="Calibri"/>
          <w:color w:val="000000"/>
          <w:spacing w:val="-4"/>
          <w:szCs w:val="27"/>
          <w:lang w:eastAsia="ru-RU"/>
        </w:rPr>
        <w:br/>
        <w:t>№ 3686 «Об утверждении Регламента</w:t>
      </w:r>
      <w:r w:rsidRPr="00C46932">
        <w:rPr>
          <w:rFonts w:eastAsia="Calibri"/>
          <w:color w:val="000000"/>
          <w:szCs w:val="27"/>
          <w:lang w:eastAsia="ru-RU"/>
        </w:rPr>
        <w:t xml:space="preserve"> Администрации города», </w:t>
      </w:r>
      <w:r w:rsidRPr="00C46932">
        <w:rPr>
          <w:rFonts w:eastAsia="Times New Roman"/>
          <w:color w:val="000000"/>
          <w:szCs w:val="27"/>
          <w:lang w:eastAsia="ru-RU"/>
        </w:rPr>
        <w:t>от 21.04.2021</w:t>
      </w:r>
      <w:r w:rsidR="00C46932">
        <w:rPr>
          <w:rFonts w:eastAsia="Times New Roman"/>
          <w:color w:val="000000"/>
          <w:szCs w:val="27"/>
          <w:lang w:eastAsia="ru-RU"/>
        </w:rPr>
        <w:br/>
      </w:r>
      <w:r w:rsidRPr="00C46932">
        <w:rPr>
          <w:rFonts w:eastAsia="Times New Roman"/>
          <w:color w:val="000000"/>
          <w:szCs w:val="27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города», учитывая заявление товарищества собственников недвижимости от 28.06.2024:</w:t>
      </w:r>
    </w:p>
    <w:p w:rsidR="001764DB" w:rsidRPr="00C46932" w:rsidRDefault="001764DB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Times New Roman"/>
          <w:color w:val="000000"/>
          <w:szCs w:val="27"/>
          <w:lang w:eastAsia="ru-RU"/>
        </w:rPr>
      </w:pPr>
      <w:r w:rsidRPr="00C46932">
        <w:rPr>
          <w:rFonts w:eastAsia="Calibri"/>
          <w:szCs w:val="27"/>
        </w:rPr>
        <w:t xml:space="preserve">1. Принять решение </w:t>
      </w:r>
      <w:r w:rsidRPr="00C46932">
        <w:rPr>
          <w:rFonts w:eastAsia="Calibri"/>
          <w:color w:val="000000"/>
          <w:szCs w:val="27"/>
        </w:rPr>
        <w:t xml:space="preserve">о </w:t>
      </w:r>
      <w:r w:rsidRPr="00C46932">
        <w:rPr>
          <w:rFonts w:eastAsia="Calibri"/>
          <w:szCs w:val="27"/>
        </w:rPr>
        <w:t>разработке проекта межевания территории товарищества собственников недвижимости «Монтажник» в городе Сургуте.</w:t>
      </w:r>
    </w:p>
    <w:p w:rsidR="001764DB" w:rsidRPr="00C46932" w:rsidRDefault="001764DB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Times New Roman"/>
          <w:color w:val="000000"/>
          <w:szCs w:val="27"/>
          <w:lang w:eastAsia="ru-RU"/>
        </w:rPr>
      </w:pPr>
      <w:r w:rsidRPr="00C46932">
        <w:rPr>
          <w:rFonts w:eastAsia="Times New Roman"/>
          <w:color w:val="000000"/>
          <w:szCs w:val="27"/>
          <w:lang w:eastAsia="ru-RU"/>
        </w:rPr>
        <w:t xml:space="preserve">2. Товариществу собственников недвижимости «Монтажник» </w:t>
      </w:r>
      <w:r w:rsidRPr="00C46932">
        <w:rPr>
          <w:rFonts w:eastAsia="Times New Roman"/>
          <w:szCs w:val="27"/>
          <w:lang w:eastAsia="ru-RU"/>
        </w:rPr>
        <w:t>осуществить разработку документации по проекту межевания</w:t>
      </w:r>
      <w:r w:rsidRPr="00C46932">
        <w:rPr>
          <w:rFonts w:eastAsia="Times New Roman"/>
          <w:color w:val="000000"/>
          <w:szCs w:val="27"/>
          <w:lang w:eastAsia="ru-RU"/>
        </w:rPr>
        <w:t>, указанный в пункте 1, за счет собственных средств.</w:t>
      </w:r>
    </w:p>
    <w:p w:rsidR="001764DB" w:rsidRPr="00C46932" w:rsidRDefault="001764DB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Times New Roman"/>
          <w:color w:val="000000"/>
          <w:szCs w:val="27"/>
          <w:lang w:eastAsia="ru-RU"/>
        </w:rPr>
      </w:pPr>
      <w:r w:rsidRPr="00C46932">
        <w:rPr>
          <w:rFonts w:eastAsia="Calibri"/>
          <w:szCs w:val="27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1764DB" w:rsidRDefault="001764DB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C46932" w:rsidRDefault="00C46932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Cs w:val="27"/>
        </w:rPr>
      </w:pPr>
    </w:p>
    <w:p w:rsidR="00C46932" w:rsidRPr="00C46932" w:rsidRDefault="00C46932" w:rsidP="001764D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Cs w:val="27"/>
        </w:rPr>
      </w:pPr>
    </w:p>
    <w:p w:rsidR="001764DB" w:rsidRPr="00C46932" w:rsidRDefault="001764DB" w:rsidP="001764DB">
      <w:pPr>
        <w:ind w:firstLine="709"/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lastRenderedPageBreak/>
        <w:t>5. Настоящее постановление вступает в силу с момента его издания.</w:t>
      </w:r>
    </w:p>
    <w:p w:rsidR="00A6021F" w:rsidRPr="00C46932" w:rsidRDefault="001764DB" w:rsidP="00A6021F">
      <w:pPr>
        <w:ind w:firstLine="709"/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6. </w:t>
      </w:r>
      <w:r w:rsidR="00A6021F" w:rsidRPr="00C46932">
        <w:rPr>
          <w:rFonts w:eastAsia="Calibri"/>
          <w:szCs w:val="27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6021F" w:rsidRPr="00C46932" w:rsidRDefault="00A6021F" w:rsidP="00A6021F">
      <w:pPr>
        <w:ind w:firstLine="709"/>
        <w:jc w:val="both"/>
        <w:rPr>
          <w:rFonts w:eastAsia="Calibri"/>
          <w:szCs w:val="27"/>
        </w:rPr>
      </w:pPr>
    </w:p>
    <w:p w:rsidR="00A6021F" w:rsidRDefault="00A6021F" w:rsidP="00A6021F">
      <w:pPr>
        <w:ind w:firstLine="709"/>
        <w:jc w:val="both"/>
        <w:rPr>
          <w:rFonts w:eastAsia="Calibri"/>
          <w:szCs w:val="27"/>
        </w:rPr>
      </w:pPr>
    </w:p>
    <w:p w:rsidR="00C46932" w:rsidRPr="00C46932" w:rsidRDefault="00C46932" w:rsidP="00A6021F">
      <w:pPr>
        <w:ind w:firstLine="709"/>
        <w:jc w:val="both"/>
        <w:rPr>
          <w:rFonts w:eastAsia="Calibri"/>
          <w:szCs w:val="27"/>
        </w:rPr>
      </w:pPr>
    </w:p>
    <w:p w:rsidR="00A6021F" w:rsidRPr="00C46932" w:rsidRDefault="00A6021F" w:rsidP="00C46932">
      <w:pPr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Заместитель Главы города                                      </w:t>
      </w:r>
      <w:r w:rsidR="00C46932">
        <w:rPr>
          <w:rFonts w:eastAsia="Calibri"/>
          <w:szCs w:val="27"/>
        </w:rPr>
        <w:t xml:space="preserve">                            </w:t>
      </w:r>
      <w:r w:rsidRPr="00C46932">
        <w:rPr>
          <w:rFonts w:eastAsia="Calibri"/>
          <w:szCs w:val="27"/>
        </w:rPr>
        <w:t xml:space="preserve"> С.А. Агафонов</w:t>
      </w:r>
    </w:p>
    <w:p w:rsidR="00A6021F" w:rsidRPr="00C46932" w:rsidRDefault="00A6021F" w:rsidP="00A6021F">
      <w:pPr>
        <w:ind w:firstLine="709"/>
        <w:jc w:val="both"/>
        <w:rPr>
          <w:rFonts w:eastAsia="Calibri"/>
          <w:szCs w:val="27"/>
        </w:rPr>
      </w:pPr>
    </w:p>
    <w:p w:rsidR="00921EB1" w:rsidRPr="00C46932" w:rsidRDefault="00921EB1" w:rsidP="00A6021F">
      <w:pPr>
        <w:ind w:firstLine="709"/>
        <w:jc w:val="both"/>
        <w:rPr>
          <w:szCs w:val="27"/>
        </w:rPr>
      </w:pPr>
    </w:p>
    <w:sectPr w:rsidR="00921EB1" w:rsidRPr="00C46932" w:rsidSect="0017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B0" w:rsidRDefault="008461B0">
      <w:r>
        <w:separator/>
      </w:r>
    </w:p>
  </w:endnote>
  <w:endnote w:type="continuationSeparator" w:id="0">
    <w:p w:rsidR="008461B0" w:rsidRDefault="0084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51C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51C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51C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B0" w:rsidRDefault="008461B0">
      <w:r>
        <w:separator/>
      </w:r>
    </w:p>
  </w:footnote>
  <w:footnote w:type="continuationSeparator" w:id="0">
    <w:p w:rsidR="008461B0" w:rsidRDefault="0084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51C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D610D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0F51CD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F51C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51C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DB"/>
    <w:rsid w:val="00073D17"/>
    <w:rsid w:val="000F51CD"/>
    <w:rsid w:val="001764DB"/>
    <w:rsid w:val="00210B94"/>
    <w:rsid w:val="00444025"/>
    <w:rsid w:val="00444343"/>
    <w:rsid w:val="005D610D"/>
    <w:rsid w:val="00776CB0"/>
    <w:rsid w:val="008461B0"/>
    <w:rsid w:val="00867FA3"/>
    <w:rsid w:val="00881E56"/>
    <w:rsid w:val="008D5DA7"/>
    <w:rsid w:val="008F0AE5"/>
    <w:rsid w:val="00921EB1"/>
    <w:rsid w:val="00A6021F"/>
    <w:rsid w:val="00B03D0A"/>
    <w:rsid w:val="00BB4888"/>
    <w:rsid w:val="00C46932"/>
    <w:rsid w:val="00CF1E03"/>
    <w:rsid w:val="00D12BDD"/>
    <w:rsid w:val="00F10192"/>
    <w:rsid w:val="00F345B8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1904FD-9E0C-45AB-A1C5-EA96381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764DB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1764DB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1764DB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764DB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764DB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7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240D-BC9D-4D5D-A0C4-A2C12201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2024-08-19T10:53:00Z</cp:lastPrinted>
  <dcterms:created xsi:type="dcterms:W3CDTF">2024-08-26T09:56:00Z</dcterms:created>
  <dcterms:modified xsi:type="dcterms:W3CDTF">2024-08-26T09:56:00Z</dcterms:modified>
</cp:coreProperties>
</file>