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F2" w:rsidRDefault="002413F2" w:rsidP="00656C1A">
      <w:pPr>
        <w:spacing w:line="120" w:lineRule="atLeast"/>
        <w:jc w:val="center"/>
        <w:rPr>
          <w:sz w:val="24"/>
          <w:szCs w:val="24"/>
        </w:rPr>
      </w:pPr>
    </w:p>
    <w:p w:rsidR="002413F2" w:rsidRDefault="002413F2" w:rsidP="00656C1A">
      <w:pPr>
        <w:spacing w:line="120" w:lineRule="atLeast"/>
        <w:jc w:val="center"/>
        <w:rPr>
          <w:sz w:val="24"/>
          <w:szCs w:val="24"/>
        </w:rPr>
      </w:pPr>
    </w:p>
    <w:p w:rsidR="002413F2" w:rsidRPr="00852378" w:rsidRDefault="002413F2" w:rsidP="00656C1A">
      <w:pPr>
        <w:spacing w:line="120" w:lineRule="atLeast"/>
        <w:jc w:val="center"/>
        <w:rPr>
          <w:sz w:val="10"/>
          <w:szCs w:val="10"/>
        </w:rPr>
      </w:pPr>
    </w:p>
    <w:p w:rsidR="002413F2" w:rsidRDefault="002413F2" w:rsidP="00656C1A">
      <w:pPr>
        <w:spacing w:line="120" w:lineRule="atLeast"/>
        <w:jc w:val="center"/>
        <w:rPr>
          <w:sz w:val="10"/>
          <w:szCs w:val="24"/>
        </w:rPr>
      </w:pPr>
    </w:p>
    <w:p w:rsidR="002413F2" w:rsidRPr="005541F0" w:rsidRDefault="002413F2" w:rsidP="00656C1A">
      <w:pPr>
        <w:spacing w:line="120" w:lineRule="atLeast"/>
        <w:jc w:val="center"/>
        <w:rPr>
          <w:sz w:val="26"/>
          <w:szCs w:val="24"/>
        </w:rPr>
      </w:pPr>
      <w:r w:rsidRPr="005541F0">
        <w:rPr>
          <w:sz w:val="26"/>
          <w:szCs w:val="24"/>
        </w:rPr>
        <w:t>МУНИЦИПАЛЬНОЕ ОБРАЗОВАНИЕ</w:t>
      </w:r>
    </w:p>
    <w:p w:rsidR="002413F2" w:rsidRDefault="002413F2" w:rsidP="00656C1A">
      <w:pPr>
        <w:spacing w:line="120" w:lineRule="atLeast"/>
        <w:jc w:val="center"/>
        <w:rPr>
          <w:sz w:val="26"/>
          <w:szCs w:val="24"/>
        </w:rPr>
      </w:pPr>
      <w:r w:rsidRPr="005541F0">
        <w:rPr>
          <w:sz w:val="26"/>
          <w:szCs w:val="24"/>
        </w:rPr>
        <w:t>ГОРОДСКОЙ ОКРУГ СУРГУТ</w:t>
      </w:r>
    </w:p>
    <w:p w:rsidR="002413F2" w:rsidRPr="005541F0" w:rsidRDefault="002413F2" w:rsidP="00656C1A">
      <w:pPr>
        <w:spacing w:line="120" w:lineRule="atLeast"/>
        <w:jc w:val="center"/>
        <w:rPr>
          <w:sz w:val="26"/>
          <w:szCs w:val="24"/>
        </w:rPr>
      </w:pPr>
      <w:r>
        <w:rPr>
          <w:sz w:val="26"/>
        </w:rPr>
        <w:t>ХАНТЫ-МАНСИЙСКОГО АВТОНОМНОГО ОКРУГА – ЮГРЫ</w:t>
      </w:r>
    </w:p>
    <w:p w:rsidR="002413F2" w:rsidRPr="005649E4" w:rsidRDefault="002413F2" w:rsidP="00656C1A">
      <w:pPr>
        <w:spacing w:line="120" w:lineRule="atLeast"/>
        <w:jc w:val="center"/>
        <w:rPr>
          <w:sz w:val="18"/>
          <w:szCs w:val="24"/>
        </w:rPr>
      </w:pPr>
    </w:p>
    <w:p w:rsidR="002413F2" w:rsidRPr="00656C1A" w:rsidRDefault="002413F2" w:rsidP="00656C1A">
      <w:pPr>
        <w:jc w:val="center"/>
        <w:rPr>
          <w:b/>
          <w:sz w:val="26"/>
          <w:szCs w:val="26"/>
        </w:rPr>
      </w:pPr>
      <w:r w:rsidRPr="00656C1A">
        <w:rPr>
          <w:b/>
          <w:sz w:val="26"/>
          <w:szCs w:val="26"/>
        </w:rPr>
        <w:t>АДМИНИСТРАЦИЯ ГОРОДА</w:t>
      </w:r>
    </w:p>
    <w:p w:rsidR="002413F2" w:rsidRPr="005541F0" w:rsidRDefault="002413F2" w:rsidP="00656C1A">
      <w:pPr>
        <w:spacing w:line="120" w:lineRule="atLeast"/>
        <w:jc w:val="center"/>
        <w:rPr>
          <w:sz w:val="18"/>
          <w:szCs w:val="24"/>
        </w:rPr>
      </w:pPr>
    </w:p>
    <w:p w:rsidR="002413F2" w:rsidRPr="005541F0" w:rsidRDefault="002413F2" w:rsidP="00656C1A">
      <w:pPr>
        <w:spacing w:line="120" w:lineRule="atLeast"/>
        <w:jc w:val="center"/>
        <w:rPr>
          <w:sz w:val="20"/>
          <w:szCs w:val="24"/>
        </w:rPr>
      </w:pPr>
    </w:p>
    <w:p w:rsidR="002413F2" w:rsidRPr="00656C1A" w:rsidRDefault="002413F2" w:rsidP="00656C1A">
      <w:pPr>
        <w:jc w:val="center"/>
        <w:rPr>
          <w:b/>
          <w:sz w:val="30"/>
          <w:szCs w:val="30"/>
        </w:rPr>
      </w:pPr>
      <w:r w:rsidRPr="001F461F">
        <w:rPr>
          <w:b/>
          <w:sz w:val="30"/>
          <w:szCs w:val="30"/>
        </w:rPr>
        <w:t>ПОСТАНОВЛЕНИЕ</w:t>
      </w:r>
    </w:p>
    <w:p w:rsidR="002413F2" w:rsidRDefault="002413F2" w:rsidP="00656C1A">
      <w:pPr>
        <w:spacing w:line="120" w:lineRule="atLeast"/>
        <w:jc w:val="center"/>
        <w:rPr>
          <w:sz w:val="30"/>
          <w:szCs w:val="24"/>
        </w:rPr>
      </w:pPr>
    </w:p>
    <w:p w:rsidR="002413F2" w:rsidRPr="00656C1A" w:rsidRDefault="002413F2"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413F2" w:rsidRPr="00F8214F" w:rsidTr="0097057A">
        <w:tc>
          <w:tcPr>
            <w:tcW w:w="137" w:type="dxa"/>
            <w:noWrap/>
            <w:tcMar>
              <w:left w:w="0" w:type="dxa"/>
              <w:right w:w="0" w:type="dxa"/>
            </w:tcMar>
          </w:tcPr>
          <w:p w:rsidR="002413F2" w:rsidRPr="00F8214F" w:rsidRDefault="002413F2" w:rsidP="000060EC">
            <w:pPr>
              <w:rPr>
                <w:sz w:val="24"/>
                <w:szCs w:val="24"/>
              </w:rPr>
            </w:pPr>
            <w:r>
              <w:rPr>
                <w:sz w:val="24"/>
                <w:szCs w:val="24"/>
              </w:rPr>
              <w:t>«</w:t>
            </w:r>
          </w:p>
        </w:tc>
        <w:tc>
          <w:tcPr>
            <w:tcW w:w="474" w:type="dxa"/>
            <w:tcBorders>
              <w:bottom w:val="single" w:sz="4" w:space="0" w:color="auto"/>
            </w:tcBorders>
            <w:noWrap/>
          </w:tcPr>
          <w:p w:rsidR="002413F2" w:rsidRPr="00F8214F" w:rsidRDefault="00ED698F" w:rsidP="00A63FB0">
            <w:pPr>
              <w:jc w:val="center"/>
              <w:rPr>
                <w:sz w:val="24"/>
                <w:szCs w:val="24"/>
              </w:rPr>
            </w:pPr>
            <w:bookmarkStart w:id="0" w:name="dd"/>
            <w:bookmarkEnd w:id="0"/>
            <w:r>
              <w:rPr>
                <w:sz w:val="24"/>
                <w:szCs w:val="24"/>
              </w:rPr>
              <w:t>02</w:t>
            </w:r>
          </w:p>
        </w:tc>
        <w:tc>
          <w:tcPr>
            <w:tcW w:w="140" w:type="dxa"/>
            <w:noWrap/>
            <w:tcMar>
              <w:left w:w="0" w:type="dxa"/>
              <w:right w:w="0" w:type="dxa"/>
            </w:tcMar>
          </w:tcPr>
          <w:p w:rsidR="002413F2" w:rsidRPr="00F8214F" w:rsidRDefault="002413F2" w:rsidP="001938BD">
            <w:pPr>
              <w:rPr>
                <w:sz w:val="24"/>
                <w:szCs w:val="24"/>
              </w:rPr>
            </w:pPr>
            <w:r>
              <w:rPr>
                <w:sz w:val="24"/>
                <w:szCs w:val="24"/>
              </w:rPr>
              <w:t>»</w:t>
            </w:r>
          </w:p>
        </w:tc>
        <w:tc>
          <w:tcPr>
            <w:tcW w:w="1498" w:type="dxa"/>
            <w:tcBorders>
              <w:bottom w:val="single" w:sz="4" w:space="0" w:color="auto"/>
            </w:tcBorders>
            <w:noWrap/>
          </w:tcPr>
          <w:p w:rsidR="002413F2" w:rsidRPr="00F8214F" w:rsidRDefault="00ED698F" w:rsidP="00AB4194">
            <w:pPr>
              <w:jc w:val="center"/>
              <w:rPr>
                <w:sz w:val="24"/>
                <w:szCs w:val="24"/>
              </w:rPr>
            </w:pPr>
            <w:bookmarkStart w:id="1" w:name="mm"/>
            <w:bookmarkEnd w:id="1"/>
            <w:r>
              <w:rPr>
                <w:sz w:val="24"/>
                <w:szCs w:val="24"/>
              </w:rPr>
              <w:t>07</w:t>
            </w:r>
          </w:p>
        </w:tc>
        <w:tc>
          <w:tcPr>
            <w:tcW w:w="285" w:type="dxa"/>
            <w:noWrap/>
          </w:tcPr>
          <w:p w:rsidR="002413F2" w:rsidRPr="00A63FB0" w:rsidRDefault="002413F2"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413F2" w:rsidRPr="00A3761A" w:rsidRDefault="00ED698F" w:rsidP="00A3761A">
            <w:pPr>
              <w:rPr>
                <w:sz w:val="24"/>
                <w:szCs w:val="24"/>
              </w:rPr>
            </w:pPr>
            <w:bookmarkStart w:id="2" w:name="yy"/>
            <w:bookmarkEnd w:id="2"/>
            <w:r>
              <w:rPr>
                <w:sz w:val="24"/>
                <w:szCs w:val="24"/>
              </w:rPr>
              <w:t>24</w:t>
            </w:r>
          </w:p>
        </w:tc>
        <w:tc>
          <w:tcPr>
            <w:tcW w:w="518" w:type="dxa"/>
            <w:noWrap/>
          </w:tcPr>
          <w:p w:rsidR="002413F2" w:rsidRPr="00F8214F" w:rsidRDefault="002413F2" w:rsidP="000060EC">
            <w:pPr>
              <w:rPr>
                <w:sz w:val="24"/>
                <w:szCs w:val="24"/>
              </w:rPr>
            </w:pPr>
          </w:p>
        </w:tc>
        <w:tc>
          <w:tcPr>
            <w:tcW w:w="4683" w:type="dxa"/>
            <w:noWrap/>
          </w:tcPr>
          <w:p w:rsidR="002413F2" w:rsidRPr="00F8214F" w:rsidRDefault="002413F2" w:rsidP="000060EC">
            <w:pPr>
              <w:rPr>
                <w:sz w:val="24"/>
                <w:szCs w:val="24"/>
              </w:rPr>
            </w:pPr>
          </w:p>
        </w:tc>
        <w:tc>
          <w:tcPr>
            <w:tcW w:w="235" w:type="dxa"/>
            <w:noWrap/>
          </w:tcPr>
          <w:p w:rsidR="002413F2" w:rsidRPr="00AB4194" w:rsidRDefault="002413F2" w:rsidP="000060EC">
            <w:pPr>
              <w:rPr>
                <w:sz w:val="24"/>
                <w:szCs w:val="24"/>
              </w:rPr>
            </w:pPr>
            <w:r>
              <w:rPr>
                <w:sz w:val="24"/>
                <w:szCs w:val="24"/>
              </w:rPr>
              <w:t>№</w:t>
            </w:r>
          </w:p>
        </w:tc>
        <w:tc>
          <w:tcPr>
            <w:tcW w:w="1313" w:type="dxa"/>
            <w:tcBorders>
              <w:bottom w:val="single" w:sz="4" w:space="0" w:color="auto"/>
            </w:tcBorders>
            <w:noWrap/>
          </w:tcPr>
          <w:p w:rsidR="002413F2" w:rsidRPr="00F8214F" w:rsidRDefault="00ED698F" w:rsidP="00AB4194">
            <w:pPr>
              <w:jc w:val="center"/>
              <w:rPr>
                <w:sz w:val="24"/>
                <w:szCs w:val="24"/>
              </w:rPr>
            </w:pPr>
            <w:bookmarkStart w:id="3" w:name="NumDoc"/>
            <w:bookmarkStart w:id="4" w:name="_GoBack"/>
            <w:bookmarkEnd w:id="3"/>
            <w:bookmarkEnd w:id="4"/>
            <w:r>
              <w:rPr>
                <w:sz w:val="24"/>
                <w:szCs w:val="24"/>
              </w:rPr>
              <w:t>3402</w:t>
            </w:r>
          </w:p>
        </w:tc>
      </w:tr>
    </w:tbl>
    <w:p w:rsidR="002413F2" w:rsidRPr="00C725A6" w:rsidRDefault="002413F2" w:rsidP="00C725A6">
      <w:pPr>
        <w:rPr>
          <w:rFonts w:cs="Times New Roman"/>
          <w:szCs w:val="28"/>
        </w:rPr>
      </w:pP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 xml:space="preserve">Об утверждении плана </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 xml:space="preserve">мероприятий по реализации </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Стратегии социально-</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экономического развития</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города Сургута до 2036 года</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 xml:space="preserve">с целевыми ориентирами </w:t>
      </w:r>
    </w:p>
    <w:p w:rsidR="002413F2" w:rsidRPr="002413F2" w:rsidRDefault="002413F2" w:rsidP="002413F2">
      <w:pPr>
        <w:widowControl w:val="0"/>
        <w:autoSpaceDE w:val="0"/>
        <w:autoSpaceDN w:val="0"/>
        <w:adjustRightInd w:val="0"/>
        <w:ind w:right="4818"/>
        <w:rPr>
          <w:rFonts w:cs="Times New Roman"/>
          <w:strike/>
          <w:szCs w:val="28"/>
        </w:rPr>
      </w:pPr>
      <w:r w:rsidRPr="002413F2">
        <w:rPr>
          <w:rFonts w:cs="Times New Roman"/>
          <w:szCs w:val="28"/>
        </w:rPr>
        <w:t>до 2050 года</w:t>
      </w:r>
    </w:p>
    <w:p w:rsidR="002413F2" w:rsidRPr="002413F2" w:rsidRDefault="002413F2" w:rsidP="002413F2">
      <w:pPr>
        <w:widowControl w:val="0"/>
        <w:autoSpaceDE w:val="0"/>
        <w:autoSpaceDN w:val="0"/>
        <w:adjustRightInd w:val="0"/>
        <w:ind w:right="4818"/>
        <w:rPr>
          <w:rFonts w:eastAsia="Times New Roman" w:cs="Times New Roman"/>
        </w:rPr>
      </w:pPr>
    </w:p>
    <w:p w:rsidR="002413F2" w:rsidRPr="002413F2" w:rsidRDefault="002413F2" w:rsidP="002413F2">
      <w:pPr>
        <w:widowControl w:val="0"/>
        <w:autoSpaceDE w:val="0"/>
        <w:autoSpaceDN w:val="0"/>
        <w:adjustRightInd w:val="0"/>
        <w:ind w:right="4818"/>
        <w:rPr>
          <w:rFonts w:eastAsia="Times New Roman" w:cs="Times New Roman"/>
        </w:rPr>
      </w:pPr>
    </w:p>
    <w:p w:rsidR="002413F2" w:rsidRPr="002413F2" w:rsidRDefault="002413F2" w:rsidP="002413F2">
      <w:pPr>
        <w:ind w:firstLine="709"/>
        <w:jc w:val="both"/>
        <w:rPr>
          <w:rFonts w:cs="Times New Roman"/>
          <w:szCs w:val="28"/>
        </w:rPr>
      </w:pPr>
      <w:r w:rsidRPr="002413F2">
        <w:rPr>
          <w:rFonts w:cs="Times New Roman"/>
          <w:szCs w:val="28"/>
        </w:rPr>
        <w:t xml:space="preserve">В соответствии со статьями 11, 39 Федерального закона от 28.06.2014 </w:t>
      </w:r>
      <w:r w:rsidRPr="002413F2">
        <w:rPr>
          <w:rFonts w:cs="Times New Roman"/>
          <w:szCs w:val="28"/>
        </w:rPr>
        <w:br/>
        <w:t>№ 172-ФЗ «О стратегическом планировании в Российской Федерации», подпунктом 53 пункта 1 статьи 38 Устава муниципального образования городской округ Сургут Ханты-Мансийского автономного округа – Югры, решениями Думы города от 2</w:t>
      </w:r>
      <w:r w:rsidR="00F83E61">
        <w:rPr>
          <w:rFonts w:cs="Times New Roman"/>
          <w:szCs w:val="28"/>
        </w:rPr>
        <w:t>5</w:t>
      </w:r>
      <w:r w:rsidRPr="002413F2">
        <w:rPr>
          <w:rFonts w:cs="Times New Roman"/>
          <w:szCs w:val="28"/>
        </w:rPr>
        <w:t>.02.2015 № 652-</w:t>
      </w:r>
      <w:r w:rsidRPr="002413F2">
        <w:rPr>
          <w:rFonts w:cs="Times New Roman"/>
          <w:szCs w:val="28"/>
          <w:lang w:val="en-US"/>
        </w:rPr>
        <w:t>V</w:t>
      </w:r>
      <w:r w:rsidRPr="002413F2">
        <w:rPr>
          <w:rFonts w:cs="Times New Roman"/>
          <w:szCs w:val="28"/>
        </w:rPr>
        <w:t xml:space="preserve"> ДГ «Об определении последовательности и порядка разработки документов стратегического планирования и их содержания»,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w:t>
      </w:r>
      <w:r>
        <w:rPr>
          <w:rFonts w:cs="Times New Roman"/>
          <w:szCs w:val="28"/>
        </w:rPr>
        <w:t xml:space="preserve">                  </w:t>
      </w:r>
      <w:r w:rsidRPr="002413F2">
        <w:rPr>
          <w:rFonts w:cs="Times New Roman"/>
          <w:szCs w:val="28"/>
        </w:rPr>
        <w:t xml:space="preserve">до 2030 года», от 29.05.2024 № 580-VII ДГ «О плане мероприятий </w:t>
      </w:r>
      <w:r>
        <w:rPr>
          <w:rFonts w:cs="Times New Roman"/>
          <w:szCs w:val="28"/>
        </w:rPr>
        <w:t xml:space="preserve">                                      </w:t>
      </w:r>
      <w:r w:rsidRPr="002413F2">
        <w:rPr>
          <w:rFonts w:cs="Times New Roman"/>
          <w:szCs w:val="28"/>
        </w:rPr>
        <w:t>по реализации Стратегии социально-экономического развития города Сургута до 2036 года с целевыми ориентирами до 2050 года», распоряжением Администрации города от 21.04.2021 № 552 «О распределении отдельных полномочий Главы города между высшими должностными лицами Администрации города»:</w:t>
      </w:r>
    </w:p>
    <w:p w:rsidR="002413F2" w:rsidRPr="002413F2" w:rsidRDefault="002413F2" w:rsidP="002413F2">
      <w:pPr>
        <w:ind w:firstLine="709"/>
        <w:jc w:val="both"/>
        <w:rPr>
          <w:rFonts w:cs="Times New Roman"/>
          <w:szCs w:val="28"/>
        </w:rPr>
      </w:pPr>
      <w:r w:rsidRPr="002413F2">
        <w:rPr>
          <w:rFonts w:cs="Times New Roman"/>
          <w:szCs w:val="28"/>
        </w:rPr>
        <w:t>1.</w:t>
      </w:r>
      <w:r>
        <w:rPr>
          <w:rFonts w:cs="Times New Roman"/>
          <w:szCs w:val="28"/>
        </w:rPr>
        <w:t xml:space="preserve"> </w:t>
      </w:r>
      <w:r w:rsidRPr="002413F2">
        <w:rPr>
          <w:rFonts w:cs="Times New Roman"/>
          <w:szCs w:val="28"/>
        </w:rPr>
        <w:t>Утвердить план мероприятий по реализации Стратегии социально-экономического развития города Сургута до 2036 года с целевыми ориентирами до 2050 года согласно приложению.</w:t>
      </w:r>
    </w:p>
    <w:p w:rsidR="002413F2" w:rsidRPr="002413F2" w:rsidRDefault="002413F2" w:rsidP="002413F2">
      <w:pPr>
        <w:autoSpaceDE w:val="0"/>
        <w:autoSpaceDN w:val="0"/>
        <w:adjustRightInd w:val="0"/>
        <w:ind w:firstLine="709"/>
        <w:jc w:val="both"/>
        <w:rPr>
          <w:szCs w:val="28"/>
        </w:rPr>
      </w:pPr>
      <w:r w:rsidRPr="002413F2">
        <w:rPr>
          <w:szCs w:val="28"/>
        </w:rPr>
        <w:t>2.</w:t>
      </w:r>
      <w:r>
        <w:rPr>
          <w:szCs w:val="28"/>
        </w:rPr>
        <w:t xml:space="preserve"> </w:t>
      </w:r>
      <w:r w:rsidRPr="002413F2">
        <w:rPr>
          <w:szCs w:val="28"/>
        </w:rPr>
        <w:t>Департаменту массовых коммуникаций и аналитики обнародовать (разместить) настоящее постановление на официальном портале Адми</w:t>
      </w:r>
      <w:r>
        <w:rPr>
          <w:szCs w:val="28"/>
        </w:rPr>
        <w:t>-</w:t>
      </w:r>
      <w:r w:rsidRPr="002413F2">
        <w:rPr>
          <w:szCs w:val="28"/>
        </w:rPr>
        <w:t>нистрации города: www.admsurgut.ru.</w:t>
      </w:r>
    </w:p>
    <w:p w:rsidR="002413F2" w:rsidRPr="002413F2" w:rsidRDefault="002413F2" w:rsidP="002413F2">
      <w:pPr>
        <w:autoSpaceDE w:val="0"/>
        <w:autoSpaceDN w:val="0"/>
        <w:adjustRightInd w:val="0"/>
        <w:ind w:firstLine="709"/>
        <w:jc w:val="both"/>
        <w:rPr>
          <w:szCs w:val="28"/>
        </w:rPr>
      </w:pPr>
      <w:r w:rsidRPr="002413F2">
        <w:rPr>
          <w:szCs w:val="28"/>
        </w:rPr>
        <w:lastRenderedPageBreak/>
        <w:t>3.</w:t>
      </w:r>
      <w:r>
        <w:rPr>
          <w:szCs w:val="28"/>
        </w:rPr>
        <w:t xml:space="preserve"> </w:t>
      </w:r>
      <w:r w:rsidRPr="002413F2">
        <w:rPr>
          <w:szCs w:val="28"/>
        </w:rPr>
        <w:t>Муниципальному казенному учреждению «Наш город» обнародовать (разместить) настоящее постановление в сетевом издании «Официальные документы города Сургута»: DOCSURGUT.RU».</w:t>
      </w:r>
    </w:p>
    <w:p w:rsidR="002413F2" w:rsidRPr="002413F2" w:rsidRDefault="002413F2" w:rsidP="002413F2">
      <w:pPr>
        <w:ind w:firstLine="709"/>
        <w:jc w:val="both"/>
        <w:rPr>
          <w:rFonts w:eastAsia="Times New Roman" w:cs="Times New Roman"/>
          <w:szCs w:val="28"/>
          <w:lang w:eastAsia="ru-RU"/>
        </w:rPr>
      </w:pPr>
      <w:r w:rsidRPr="002413F2">
        <w:rPr>
          <w:rFonts w:eastAsia="Times New Roman" w:cs="Times New Roman"/>
          <w:szCs w:val="28"/>
          <w:lang w:eastAsia="ru-RU"/>
        </w:rPr>
        <w:t>4. Настоящее постановление вступает в силу с момента его издания.</w:t>
      </w:r>
    </w:p>
    <w:p w:rsidR="002413F2" w:rsidRPr="002413F2" w:rsidRDefault="002413F2" w:rsidP="002413F2">
      <w:pPr>
        <w:ind w:firstLine="709"/>
        <w:jc w:val="both"/>
        <w:rPr>
          <w:rFonts w:eastAsia="Times New Roman" w:cs="Times New Roman"/>
          <w:szCs w:val="28"/>
          <w:lang w:eastAsia="ru-RU"/>
        </w:rPr>
      </w:pPr>
      <w:r w:rsidRPr="002413F2">
        <w:rPr>
          <w:rFonts w:eastAsia="Times New Roman" w:cs="Times New Roman"/>
          <w:szCs w:val="28"/>
          <w:lang w:eastAsia="ru-RU"/>
        </w:rPr>
        <w:t>5. Контроль за выполнением постановления оставляю за собой.</w:t>
      </w:r>
    </w:p>
    <w:p w:rsidR="002413F2" w:rsidRPr="002413F2" w:rsidRDefault="002413F2" w:rsidP="002413F2">
      <w:pPr>
        <w:ind w:firstLine="709"/>
        <w:jc w:val="both"/>
        <w:rPr>
          <w:rFonts w:eastAsia="Times New Roman" w:cs="Times New Roman"/>
          <w:szCs w:val="28"/>
          <w:lang w:eastAsia="ru-RU"/>
        </w:rPr>
      </w:pPr>
    </w:p>
    <w:p w:rsidR="002413F2" w:rsidRDefault="002413F2" w:rsidP="002413F2">
      <w:pPr>
        <w:jc w:val="both"/>
        <w:rPr>
          <w:rFonts w:eastAsia="Times New Roman" w:cs="Times New Roman"/>
          <w:szCs w:val="28"/>
          <w:lang w:eastAsia="ru-RU"/>
        </w:rPr>
      </w:pPr>
    </w:p>
    <w:p w:rsidR="002413F2" w:rsidRPr="002413F2" w:rsidRDefault="002413F2" w:rsidP="002413F2">
      <w:pPr>
        <w:jc w:val="both"/>
        <w:rPr>
          <w:rFonts w:eastAsia="Times New Roman" w:cs="Times New Roman"/>
          <w:szCs w:val="28"/>
          <w:lang w:eastAsia="ru-RU"/>
        </w:rPr>
      </w:pPr>
    </w:p>
    <w:p w:rsidR="002413F2" w:rsidRPr="002413F2" w:rsidRDefault="002413F2" w:rsidP="002413F2">
      <w:pPr>
        <w:jc w:val="both"/>
        <w:rPr>
          <w:rFonts w:eastAsia="Times New Roman" w:cs="Times New Roman"/>
          <w:szCs w:val="28"/>
          <w:lang w:eastAsia="ru-RU"/>
        </w:rPr>
      </w:pPr>
      <w:r w:rsidRPr="002413F2">
        <w:rPr>
          <w:bCs/>
          <w:szCs w:val="28"/>
        </w:rPr>
        <w:t xml:space="preserve">Заместитель Главы города                                       </w:t>
      </w:r>
      <w:r>
        <w:rPr>
          <w:bCs/>
          <w:szCs w:val="28"/>
        </w:rPr>
        <w:t xml:space="preserve">   </w:t>
      </w:r>
      <w:r w:rsidRPr="002413F2">
        <w:rPr>
          <w:bCs/>
          <w:szCs w:val="28"/>
        </w:rPr>
        <w:t xml:space="preserve">                        А.М. Кириленко</w:t>
      </w:r>
    </w:p>
    <w:p w:rsidR="002413F2" w:rsidRPr="002413F2" w:rsidRDefault="002413F2" w:rsidP="002413F2">
      <w:pPr>
        <w:spacing w:line="480" w:lineRule="auto"/>
        <w:jc w:val="both"/>
        <w:rPr>
          <w:rFonts w:eastAsia="Times New Roman" w:cs="Times New Roman"/>
          <w:szCs w:val="28"/>
          <w:lang w:eastAsia="ru-RU"/>
        </w:rPr>
      </w:pPr>
    </w:p>
    <w:p w:rsidR="002413F2" w:rsidRPr="002413F2" w:rsidRDefault="002413F2" w:rsidP="002413F2">
      <w:pPr>
        <w:spacing w:line="480" w:lineRule="auto"/>
        <w:jc w:val="both"/>
        <w:rPr>
          <w:rFonts w:eastAsia="Times New Roman" w:cs="Times New Roman"/>
          <w:szCs w:val="28"/>
          <w:lang w:eastAsia="ru-RU"/>
        </w:rPr>
      </w:pPr>
    </w:p>
    <w:p w:rsidR="002413F2" w:rsidRPr="002413F2" w:rsidRDefault="002413F2" w:rsidP="002413F2">
      <w:pPr>
        <w:spacing w:line="480" w:lineRule="auto"/>
        <w:jc w:val="both"/>
        <w:rPr>
          <w:rFonts w:eastAsia="Times New Roman" w:cs="Times New Roman"/>
          <w:szCs w:val="28"/>
          <w:lang w:eastAsia="ru-RU"/>
        </w:rPr>
        <w:sectPr w:rsidR="002413F2" w:rsidRPr="002413F2" w:rsidSect="006F0069">
          <w:headerReference w:type="default" r:id="rId7"/>
          <w:headerReference w:type="first" r:id="rId8"/>
          <w:pgSz w:w="11906" w:h="16838"/>
          <w:pgMar w:top="1134" w:right="851" w:bottom="1134" w:left="1701" w:header="709" w:footer="709" w:gutter="0"/>
          <w:cols w:space="708"/>
          <w:titlePg/>
          <w:docGrid w:linePitch="381"/>
        </w:sectPr>
      </w:pPr>
    </w:p>
    <w:p w:rsidR="002413F2" w:rsidRPr="002413F2" w:rsidRDefault="002413F2" w:rsidP="002413F2">
      <w:pPr>
        <w:widowControl w:val="0"/>
        <w:suppressAutoHyphens/>
        <w:autoSpaceDE w:val="0"/>
        <w:autoSpaceDN w:val="0"/>
        <w:ind w:left="11199"/>
        <w:textAlignment w:val="baseline"/>
        <w:rPr>
          <w:rFonts w:eastAsia="Times New Roman" w:cs="Times New Roman"/>
          <w:color w:val="000000"/>
          <w:szCs w:val="28"/>
          <w:lang w:eastAsia="ru-RU"/>
        </w:rPr>
      </w:pPr>
      <w:r w:rsidRPr="002413F2">
        <w:rPr>
          <w:rFonts w:eastAsia="Times New Roman" w:cs="Times New Roman"/>
          <w:color w:val="000000"/>
          <w:szCs w:val="28"/>
          <w:lang w:eastAsia="ru-RU"/>
        </w:rPr>
        <w:lastRenderedPageBreak/>
        <w:t xml:space="preserve">Приложение </w:t>
      </w:r>
    </w:p>
    <w:p w:rsidR="002413F2" w:rsidRPr="002413F2" w:rsidRDefault="002413F2" w:rsidP="002413F2">
      <w:pPr>
        <w:widowControl w:val="0"/>
        <w:suppressAutoHyphens/>
        <w:autoSpaceDE w:val="0"/>
        <w:autoSpaceDN w:val="0"/>
        <w:ind w:left="11199"/>
        <w:textAlignment w:val="baseline"/>
        <w:rPr>
          <w:rFonts w:eastAsia="Times New Roman" w:cs="Times New Roman"/>
          <w:color w:val="000000"/>
          <w:szCs w:val="28"/>
          <w:lang w:eastAsia="ru-RU"/>
        </w:rPr>
      </w:pPr>
      <w:r w:rsidRPr="002413F2">
        <w:rPr>
          <w:rFonts w:eastAsia="Times New Roman" w:cs="Times New Roman"/>
          <w:color w:val="000000"/>
          <w:szCs w:val="28"/>
          <w:lang w:eastAsia="ru-RU"/>
        </w:rPr>
        <w:t>к постановлению Администрации города</w:t>
      </w:r>
    </w:p>
    <w:p w:rsidR="002413F2" w:rsidRPr="002413F2" w:rsidRDefault="002413F2" w:rsidP="002413F2">
      <w:pPr>
        <w:widowControl w:val="0"/>
        <w:suppressAutoHyphens/>
        <w:autoSpaceDE w:val="0"/>
        <w:autoSpaceDN w:val="0"/>
        <w:ind w:left="11199"/>
        <w:textAlignment w:val="baseline"/>
        <w:rPr>
          <w:rFonts w:eastAsia="Times New Roman" w:cs="Times New Roman"/>
          <w:color w:val="000000"/>
          <w:szCs w:val="28"/>
          <w:lang w:eastAsia="ru-RU"/>
        </w:rPr>
      </w:pPr>
      <w:r w:rsidRPr="002413F2">
        <w:rPr>
          <w:rFonts w:eastAsia="Times New Roman" w:cs="Times New Roman"/>
          <w:color w:val="000000"/>
          <w:szCs w:val="28"/>
          <w:lang w:eastAsia="ru-RU"/>
        </w:rPr>
        <w:t>от ________</w:t>
      </w:r>
      <w:r w:rsidR="00D177EE">
        <w:rPr>
          <w:rFonts w:eastAsia="Times New Roman" w:cs="Times New Roman"/>
          <w:color w:val="000000"/>
          <w:szCs w:val="28"/>
          <w:lang w:eastAsia="ru-RU"/>
        </w:rPr>
        <w:t>__</w:t>
      </w:r>
      <w:r w:rsidRPr="002413F2">
        <w:rPr>
          <w:rFonts w:eastAsia="Times New Roman" w:cs="Times New Roman"/>
          <w:color w:val="000000"/>
          <w:szCs w:val="28"/>
          <w:lang w:eastAsia="ru-RU"/>
        </w:rPr>
        <w:t>__ № ______</w:t>
      </w:r>
    </w:p>
    <w:p w:rsidR="002413F2" w:rsidRDefault="002413F2" w:rsidP="002413F2">
      <w:pPr>
        <w:jc w:val="both"/>
        <w:rPr>
          <w:rFonts w:eastAsia="Times New Roman" w:cs="Times New Roman"/>
          <w:szCs w:val="28"/>
          <w:lang w:eastAsia="ru-RU"/>
        </w:rPr>
      </w:pPr>
    </w:p>
    <w:p w:rsidR="002413F2" w:rsidRPr="002413F2" w:rsidRDefault="002413F2" w:rsidP="002413F2">
      <w:pPr>
        <w:jc w:val="both"/>
        <w:rPr>
          <w:rFonts w:eastAsia="Times New Roman" w:cs="Times New Roman"/>
          <w:szCs w:val="28"/>
          <w:lang w:eastAsia="ru-RU"/>
        </w:rPr>
      </w:pPr>
    </w:p>
    <w:p w:rsidR="002413F2" w:rsidRDefault="002413F2" w:rsidP="002413F2">
      <w:pPr>
        <w:jc w:val="center"/>
        <w:rPr>
          <w:rFonts w:eastAsia="Times New Roman" w:cs="Times New Roman"/>
          <w:szCs w:val="28"/>
          <w:lang w:eastAsia="ru-RU"/>
        </w:rPr>
      </w:pPr>
      <w:r w:rsidRPr="002413F2">
        <w:rPr>
          <w:rFonts w:eastAsia="Times New Roman" w:cs="Times New Roman"/>
          <w:szCs w:val="28"/>
          <w:lang w:eastAsia="ru-RU"/>
        </w:rPr>
        <w:t xml:space="preserve">План мероприятий по реализации Стратегии социально-экономического развития города Сургута до 2036 года </w:t>
      </w:r>
    </w:p>
    <w:p w:rsidR="002413F2" w:rsidRPr="002413F2" w:rsidRDefault="002413F2" w:rsidP="002413F2">
      <w:pPr>
        <w:jc w:val="center"/>
        <w:rPr>
          <w:rFonts w:eastAsia="Times New Roman" w:cs="Times New Roman"/>
          <w:szCs w:val="28"/>
          <w:lang w:eastAsia="ru-RU"/>
        </w:rPr>
      </w:pPr>
      <w:r w:rsidRPr="002413F2">
        <w:rPr>
          <w:rFonts w:eastAsia="Times New Roman" w:cs="Times New Roman"/>
          <w:szCs w:val="28"/>
          <w:lang w:eastAsia="ru-RU"/>
        </w:rPr>
        <w:t>с целевыми ориентирами до 2050 года</w:t>
      </w:r>
    </w:p>
    <w:p w:rsidR="002413F2" w:rsidRPr="002413F2" w:rsidRDefault="002413F2" w:rsidP="002413F2">
      <w:pPr>
        <w:keepNext/>
        <w:keepLines/>
        <w:spacing w:before="480"/>
        <w:ind w:firstLine="709"/>
        <w:jc w:val="center"/>
        <w:outlineLvl w:val="0"/>
        <w:rPr>
          <w:rFonts w:eastAsia="Times New Roman" w:cs="Times New Roman"/>
          <w:b/>
          <w:szCs w:val="24"/>
          <w:lang w:eastAsia="ru-RU"/>
        </w:rPr>
      </w:pPr>
      <w:r w:rsidRPr="002413F2">
        <w:rPr>
          <w:rFonts w:eastAsia="Times New Roman" w:cs="Times New Roman"/>
          <w:szCs w:val="24"/>
          <w:lang w:eastAsia="ru-RU"/>
        </w:rPr>
        <w:t xml:space="preserve">Раздел </w:t>
      </w:r>
      <w:r w:rsidRPr="002413F2">
        <w:rPr>
          <w:rFonts w:eastAsia="Times New Roman" w:cs="Times New Roman"/>
          <w:szCs w:val="24"/>
          <w:lang w:val="en-US" w:eastAsia="ru-RU"/>
        </w:rPr>
        <w:t>I</w:t>
      </w:r>
      <w:r w:rsidRPr="002413F2">
        <w:rPr>
          <w:rFonts w:eastAsia="Times New Roman" w:cs="Times New Roman"/>
          <w:szCs w:val="24"/>
          <w:lang w:eastAsia="ru-RU"/>
        </w:rPr>
        <w:t>.</w:t>
      </w:r>
      <w:r w:rsidRPr="002413F2">
        <w:rPr>
          <w:rFonts w:eastAsia="Times New Roman" w:cs="Times New Roman"/>
          <w:b/>
          <w:szCs w:val="24"/>
          <w:lang w:eastAsia="ru-RU"/>
        </w:rPr>
        <w:t xml:space="preserve"> </w:t>
      </w:r>
      <w:r w:rsidRPr="002413F2">
        <w:rPr>
          <w:rFonts w:eastAsia="Times New Roman" w:cs="Times New Roman"/>
          <w:szCs w:val="48"/>
          <w:lang w:eastAsia="ru-RU"/>
        </w:rPr>
        <w:t xml:space="preserve">Целевые показатели, на достижение которых направлены мероприятия по реализации </w:t>
      </w:r>
      <w:r>
        <w:rPr>
          <w:rFonts w:eastAsia="Times New Roman" w:cs="Times New Roman"/>
          <w:szCs w:val="48"/>
          <w:lang w:eastAsia="ru-RU"/>
        </w:rPr>
        <w:t>С</w:t>
      </w:r>
      <w:r w:rsidRPr="002413F2">
        <w:rPr>
          <w:rFonts w:eastAsia="Times New Roman" w:cs="Times New Roman"/>
          <w:szCs w:val="48"/>
          <w:lang w:eastAsia="ru-RU"/>
        </w:rPr>
        <w:t>тратегии социально-экономического развития города Сургута до 2036 года с целевыми ориентирами до 2050 года</w:t>
      </w:r>
    </w:p>
    <w:p w:rsidR="002413F2" w:rsidRPr="002413F2" w:rsidRDefault="002413F2" w:rsidP="002413F2">
      <w:pPr>
        <w:jc w:val="right"/>
        <w:rPr>
          <w:rFonts w:eastAsia="Times New Roman" w:cs="Times New Roman"/>
          <w:szCs w:val="28"/>
          <w:lang w:eastAsia="ru-RU"/>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727"/>
        <w:gridCol w:w="525"/>
        <w:gridCol w:w="4257"/>
        <w:gridCol w:w="1274"/>
        <w:gridCol w:w="1222"/>
        <w:gridCol w:w="1143"/>
        <w:gridCol w:w="1143"/>
        <w:gridCol w:w="1143"/>
        <w:gridCol w:w="1146"/>
      </w:tblGrid>
      <w:tr w:rsidR="002413F2" w:rsidRPr="002413F2" w:rsidTr="007C443E">
        <w:trPr>
          <w:trHeight w:val="20"/>
          <w:tblHeader/>
          <w:jc w:val="center"/>
        </w:trPr>
        <w:tc>
          <w:tcPr>
            <w:tcW w:w="935"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Цель</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146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Целевые показатели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Единицы</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измерения</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2024 – 2026</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этап)</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2027 – 2031</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 этап)</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2032 – 2036</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 этап)</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2037 – 2044</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 этап)</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2045 – 2050</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 этап)</w:t>
            </w:r>
          </w:p>
        </w:tc>
      </w:tr>
      <w:tr w:rsidR="002413F2" w:rsidRPr="002413F2" w:rsidTr="007C443E">
        <w:trPr>
          <w:trHeight w:val="1102"/>
          <w:jc w:val="center"/>
        </w:trPr>
        <w:tc>
          <w:tcPr>
            <w:tcW w:w="935" w:type="pct"/>
            <w:vMerge w:val="restart"/>
            <w:shd w:val="clear" w:color="auto" w:fill="auto"/>
            <w:hideMark/>
          </w:tcPr>
          <w:p w:rsidR="00BA47D9"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Генеральная цель – город комфортной среды и духовно-нравственных ценностей за счет активной кооперации населения, власти, науки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предпринимательства для устойчивого развития социальной сферы, инновационной и креативной экономик</w:t>
            </w:r>
            <w:r w:rsidR="00BA47D9">
              <w:rPr>
                <w:rFonts w:eastAsia="Times New Roman" w:cs="Times New Roman"/>
                <w:sz w:val="24"/>
                <w:szCs w:val="24"/>
                <w:lang w:eastAsia="ru-RU"/>
              </w:rPr>
              <w:t>и</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млрд.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463</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750</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128</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827</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648</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109,3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94,8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86,2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113,2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занятых в малом бизнесе в общей численности занятых в экономике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56,4</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Индекс роста реального среднедушевого денежного дохода населения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102,6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101,8</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Соотношение среднедушевого дохода и прожиточного минимума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Среднегодовая численность постоянного населения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тыс. 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435,4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Направление – Инновационная экономика</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Научно-промышленный мульти-отраслевой кластер</w:t>
            </w:r>
          </w:p>
        </w:tc>
      </w:tr>
      <w:tr w:rsidR="002413F2" w:rsidRPr="002413F2" w:rsidTr="007C443E">
        <w:trPr>
          <w:trHeight w:val="2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становление города Сургута как научно-промышленного мульти-отраслевого кластера национального уровня в части нефтегазовой </w:t>
            </w:r>
            <w:r w:rsidRPr="002413F2">
              <w:rPr>
                <w:rFonts w:eastAsia="Times New Roman" w:cs="Times New Roman"/>
                <w:sz w:val="24"/>
                <w:szCs w:val="24"/>
                <w:lang w:eastAsia="ru-RU"/>
              </w:rPr>
              <w:br/>
              <w:t>и энергозатратных отраслей</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Дополнительный объем отгруженных товаров собственного производства, выполненных работ и услуг собственными силами в рамках научно-промышленного мульти-отраслевого кластера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970</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155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622</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341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110</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719</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409</w:t>
            </w:r>
          </w:p>
        </w:tc>
      </w:tr>
      <w:tr w:rsidR="002413F2" w:rsidRPr="002413F2" w:rsidTr="007C443E">
        <w:trPr>
          <w:trHeight w:val="1154"/>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w:t>
            </w:r>
          </w:p>
        </w:tc>
        <w:tc>
          <w:tcPr>
            <w:tcW w:w="1460"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Дополнительные затраты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 исследования и разработки в рамках научно-промышленного мультиотраслевого кластера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597</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695</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17</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774</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582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Транспорт и логистика</w:t>
            </w:r>
          </w:p>
        </w:tc>
      </w:tr>
      <w:tr w:rsidR="002413F2" w:rsidRPr="002413F2" w:rsidTr="007C443E">
        <w:trPr>
          <w:trHeight w:val="2202"/>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модернизация транспортной системы </w:t>
            </w:r>
            <w:r w:rsidRPr="002413F2">
              <w:rPr>
                <w:rFonts w:eastAsia="Times New Roman" w:cs="Times New Roman"/>
                <w:sz w:val="24"/>
                <w:szCs w:val="24"/>
                <w:lang w:eastAsia="ru-RU"/>
              </w:rPr>
              <w:br/>
              <w:t>и создание крупных логистических комплексов межрегионального значения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Объем отгруженных товаров собственного производства, выполненных работ и услуг собственными силами в ценах соответствующих лет по крупным </w:t>
            </w:r>
            <w:r w:rsidRPr="002413F2">
              <w:rPr>
                <w:rFonts w:eastAsia="Times New Roman" w:cs="Times New Roman"/>
                <w:sz w:val="24"/>
                <w:szCs w:val="24"/>
                <w:lang w:eastAsia="ru-RU"/>
              </w:rPr>
              <w:br/>
              <w:t>и средним производителям по виду экономической деятельности «Транспорт и хранение»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206</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843</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257</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479</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286</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229</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364</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857</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412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137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Наличие транспортно-пересадочных узлов (аэропорт, автовокзал, ж/д вокзал)</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Создание крупных транспортно-логистических комплексов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Наличие речного вокзала с развитой инфраструктурой речных перевозок</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Предпринимательство и туризм</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в части развития предпринимательства </w:t>
            </w:r>
            <w:r w:rsidR="00BA47D9">
              <w:rPr>
                <w:rFonts w:eastAsia="Times New Roman" w:cs="Times New Roman"/>
                <w:sz w:val="24"/>
                <w:szCs w:val="24"/>
                <w:lang w:eastAsia="ru-RU"/>
              </w:rPr>
              <w:t>–</w:t>
            </w:r>
            <w:r w:rsidRPr="002413F2">
              <w:rPr>
                <w:rFonts w:eastAsia="Times New Roman" w:cs="Times New Roman"/>
                <w:sz w:val="24"/>
                <w:szCs w:val="24"/>
                <w:lang w:eastAsia="ru-RU"/>
              </w:rPr>
              <w:t xml:space="preserve">содействие развитию клиентоцентричного города, ориентированного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 максимальную поддержку предпринимательства.</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Цель вектора в части развития туризма –</w:t>
            </w:r>
          </w:p>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 xml:space="preserve">становление Сургута как регионального центра делового, развлекательного, медицинского туризма </w:t>
            </w:r>
            <w:r w:rsidRPr="002413F2">
              <w:rPr>
                <w:rFonts w:eastAsia="Times New Roman" w:cs="Times New Roman"/>
                <w:sz w:val="24"/>
                <w:szCs w:val="24"/>
                <w:lang w:eastAsia="ru-RU"/>
              </w:rPr>
              <w:br/>
              <w:t xml:space="preserve">с развитыми рекреационными пространствами, привлекающего туристов событийными мероприятиями </w:t>
            </w:r>
            <w:r w:rsidRPr="002413F2">
              <w:rPr>
                <w:rFonts w:eastAsia="Times New Roman" w:cs="Times New Roman"/>
                <w:sz w:val="24"/>
                <w:szCs w:val="24"/>
                <w:lang w:eastAsia="ru-RU"/>
              </w:rPr>
              <w:br/>
              <w:t xml:space="preserve">и своими уникальными объектами культурного наследия, спортивной, торгово-развлекательной инфраструктуры </w:t>
            </w:r>
            <w:r w:rsidRPr="002413F2">
              <w:rPr>
                <w:rFonts w:eastAsia="Times New Roman" w:cs="Times New Roman"/>
                <w:sz w:val="24"/>
                <w:szCs w:val="24"/>
                <w:lang w:eastAsia="ru-RU"/>
              </w:rPr>
              <w:br/>
              <w:t>и выполняющего распределительные функции для туристи</w:t>
            </w:r>
            <w:r w:rsidR="00BA47D9">
              <w:rPr>
                <w:rFonts w:eastAsia="Times New Roman" w:cs="Times New Roman"/>
                <w:sz w:val="24"/>
                <w:szCs w:val="24"/>
                <w:lang w:eastAsia="ru-RU"/>
              </w:rPr>
              <w:t>-</w:t>
            </w:r>
            <w:r w:rsidRPr="002413F2">
              <w:rPr>
                <w:rFonts w:eastAsia="Times New Roman" w:cs="Times New Roman"/>
                <w:sz w:val="24"/>
                <w:szCs w:val="24"/>
                <w:lang w:eastAsia="ru-RU"/>
              </w:rPr>
              <w:t xml:space="preserve">ческого потока </w:t>
            </w:r>
            <w:r w:rsidRPr="002413F2">
              <w:rPr>
                <w:rFonts w:eastAsia="Times New Roman" w:cs="Times New Roman"/>
                <w:sz w:val="24"/>
                <w:szCs w:val="24"/>
                <w:lang w:eastAsia="ru-RU"/>
              </w:rPr>
              <w:br/>
              <w:t>в крупной городской агломерации Сургут – Нефтеюганск</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13</w:t>
            </w:r>
          </w:p>
        </w:tc>
        <w:tc>
          <w:tcPr>
            <w:tcW w:w="1460" w:type="pct"/>
            <w:shd w:val="clear" w:color="auto" w:fill="auto"/>
            <w:hideMark/>
          </w:tcPr>
          <w:p w:rsidR="002413F2" w:rsidRPr="002413F2" w:rsidRDefault="002413F2" w:rsidP="0012532C">
            <w:pPr>
              <w:rPr>
                <w:rFonts w:eastAsia="Times New Roman" w:cs="Times New Roman"/>
                <w:sz w:val="24"/>
                <w:szCs w:val="24"/>
                <w:lang w:eastAsia="ru-RU"/>
              </w:rPr>
            </w:pPr>
            <w:r w:rsidRPr="002413F2">
              <w:rPr>
                <w:rFonts w:eastAsia="Times New Roman" w:cs="Times New Roman"/>
                <w:sz w:val="24"/>
                <w:szCs w:val="24"/>
                <w:lang w:eastAsia="ru-RU"/>
              </w:rPr>
              <w:t>Удовлетвор</w:t>
            </w:r>
            <w:r w:rsidR="0012532C">
              <w:rPr>
                <w:rFonts w:eastAsia="Times New Roman" w:cs="Times New Roman"/>
                <w:sz w:val="24"/>
                <w:szCs w:val="24"/>
                <w:lang w:eastAsia="ru-RU"/>
              </w:rPr>
              <w:t>е</w:t>
            </w:r>
            <w:r w:rsidRPr="002413F2">
              <w:rPr>
                <w:rFonts w:eastAsia="Times New Roman" w:cs="Times New Roman"/>
                <w:sz w:val="24"/>
                <w:szCs w:val="24"/>
                <w:lang w:eastAsia="ru-RU"/>
              </w:rPr>
              <w:t xml:space="preserve">нность предпринимательского сообщества общими условиями ведения предпринимательской деятельности </w:t>
            </w:r>
            <w:r w:rsidRPr="002413F2">
              <w:rPr>
                <w:rFonts w:eastAsia="Times New Roman" w:cs="Times New Roman"/>
                <w:sz w:val="24"/>
                <w:szCs w:val="24"/>
                <w:lang w:eastAsia="ru-RU"/>
              </w:rPr>
              <w:br/>
              <w:t>в муниципальном образовании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55,56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Оборот (товаров, работ, услуг) субъектов малого предпринимательства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275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766</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360</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928</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540</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984</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851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610</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352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054</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Численность занятых в малом бизнесе, включая индивидуальных предпринимателей и самозанятых</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тыс. 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94,7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107,1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127,5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148,1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157,0</w:t>
            </w:r>
          </w:p>
        </w:tc>
      </w:tr>
      <w:tr w:rsidR="002413F2" w:rsidRPr="002413F2" w:rsidTr="007C443E">
        <w:trPr>
          <w:trHeight w:val="129"/>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туризмом</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44,8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Турпоток</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тыс. ночевок</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611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Креативная экономика</w:t>
            </w:r>
          </w:p>
        </w:tc>
      </w:tr>
      <w:tr w:rsidR="002413F2" w:rsidRPr="002413F2" w:rsidTr="007C443E">
        <w:trPr>
          <w:trHeight w:val="20"/>
          <w:jc w:val="center"/>
        </w:trPr>
        <w:tc>
          <w:tcPr>
            <w:tcW w:w="935" w:type="pct"/>
            <w:shd w:val="clear" w:color="auto" w:fill="auto"/>
            <w:hideMark/>
          </w:tcPr>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создание и развитие экосистемы креативных (творческих) индустрий города, направленных на сохранение </w:t>
            </w:r>
            <w:r w:rsidRPr="002413F2">
              <w:rPr>
                <w:rFonts w:eastAsia="Times New Roman" w:cs="Times New Roman"/>
                <w:sz w:val="24"/>
                <w:szCs w:val="24"/>
                <w:lang w:eastAsia="ru-RU"/>
              </w:rPr>
              <w:br/>
              <w:t>и наращивание человеческого капитала города и создани</w:t>
            </w:r>
            <w:r w:rsidR="00BA47D9">
              <w:rPr>
                <w:rFonts w:eastAsia="Times New Roman" w:cs="Times New Roman"/>
                <w:sz w:val="24"/>
                <w:szCs w:val="24"/>
                <w:lang w:eastAsia="ru-RU"/>
              </w:rPr>
              <w:t>е</w:t>
            </w:r>
            <w:r w:rsidRPr="002413F2">
              <w:rPr>
                <w:rFonts w:eastAsia="Times New Roman" w:cs="Times New Roman"/>
                <w:sz w:val="24"/>
                <w:szCs w:val="24"/>
                <w:lang w:eastAsia="ru-RU"/>
              </w:rPr>
              <w:t xml:space="preserve"> новых продуктов в несырьевых отраслях с высокой добавленной стоимостью</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 по направлению «креативные» индустрии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14</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759</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58</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046</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111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816</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224</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590</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335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824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Цифровизация</w:t>
            </w:r>
          </w:p>
        </w:tc>
      </w:tr>
      <w:tr w:rsidR="002413F2" w:rsidRPr="002413F2" w:rsidTr="007C443E">
        <w:trPr>
          <w:trHeight w:val="20"/>
          <w:jc w:val="center"/>
        </w:trPr>
        <w:tc>
          <w:tcPr>
            <w:tcW w:w="935" w:type="pct"/>
            <w:vMerge w:val="restart"/>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Цель вектора – цифровая трансформация муниципального управления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19</w:t>
            </w:r>
          </w:p>
        </w:tc>
        <w:tc>
          <w:tcPr>
            <w:tcW w:w="1460"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Стоимостная доля закупаемого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(или) арендуемого иностранного программного обеспечения (не более)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w:t>
            </w:r>
          </w:p>
        </w:tc>
        <w:tc>
          <w:tcPr>
            <w:tcW w:w="1460" w:type="pct"/>
            <w:shd w:val="clear" w:color="auto" w:fill="auto"/>
          </w:tcPr>
          <w:p w:rsidR="002413F2" w:rsidRDefault="002413F2" w:rsidP="002413F2">
            <w:pPr>
              <w:rPr>
                <w:sz w:val="24"/>
                <w:szCs w:val="24"/>
              </w:rPr>
            </w:pPr>
            <w:r w:rsidRPr="002413F2">
              <w:rPr>
                <w:sz w:val="24"/>
                <w:szCs w:val="24"/>
              </w:rPr>
              <w:t xml:space="preserve">Стоимостная доля закупаемого оборудования иностранного производства, используемого </w:t>
            </w:r>
          </w:p>
          <w:p w:rsidR="002413F2" w:rsidRDefault="002413F2" w:rsidP="002413F2">
            <w:pPr>
              <w:rPr>
                <w:sz w:val="24"/>
                <w:szCs w:val="24"/>
              </w:rPr>
            </w:pPr>
            <w:r w:rsidRPr="002413F2">
              <w:rPr>
                <w:sz w:val="24"/>
                <w:szCs w:val="24"/>
              </w:rPr>
              <w:t xml:space="preserve">для цифровой инфраструктуры </w:t>
            </w:r>
          </w:p>
          <w:p w:rsidR="002413F2" w:rsidRPr="002413F2" w:rsidRDefault="002413F2" w:rsidP="002413F2">
            <w:pPr>
              <w:rPr>
                <w:rFonts w:eastAsia="Times New Roman" w:cs="Times New Roman"/>
                <w:sz w:val="24"/>
                <w:szCs w:val="24"/>
                <w:lang w:eastAsia="ru-RU"/>
              </w:rPr>
            </w:pPr>
            <w:r w:rsidRPr="002413F2">
              <w:rPr>
                <w:sz w:val="24"/>
                <w:szCs w:val="24"/>
              </w:rPr>
              <w:t>(не более)</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цифровых платформ, используемых для муниципального управления (не менее)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22</w:t>
            </w:r>
          </w:p>
        </w:tc>
        <w:tc>
          <w:tcPr>
            <w:tcW w:w="1460"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цифровых сервисов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для населения, созданных на базе цифровых платформ, используемых для муниципального управления </w:t>
            </w:r>
            <w:r w:rsidRPr="002413F2">
              <w:rPr>
                <w:rFonts w:eastAsia="Times New Roman" w:cs="Times New Roman"/>
                <w:sz w:val="24"/>
                <w:szCs w:val="24"/>
                <w:lang w:eastAsia="ru-RU"/>
              </w:rPr>
              <w:br/>
              <w:t>(не менее)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17</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цифровых платформ, используемых для муниципального управления с применением искусственного интеллекта (не менее)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Направление – Человеческий капитал</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Образование</w:t>
            </w:r>
          </w:p>
        </w:tc>
      </w:tr>
      <w:tr w:rsidR="002413F2" w:rsidRPr="002413F2" w:rsidTr="007C443E">
        <w:trPr>
          <w:trHeight w:val="2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Цель вектора – обеспечение доступного и качественного образования; выявление, поддержка и развитие способностей и талантов жителей города Сургута</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Уровень удовлетворенности потребителей услугами в сфере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82,0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населения местами </w:t>
            </w:r>
            <w:r w:rsidRPr="002413F2">
              <w:rPr>
                <w:rFonts w:eastAsia="Times New Roman" w:cs="Times New Roman"/>
                <w:sz w:val="24"/>
                <w:szCs w:val="24"/>
                <w:lang w:eastAsia="ru-RU"/>
              </w:rPr>
              <w:br/>
              <w:t>в образовательных организациях дошкольного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102,9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108,1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110,9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100,1</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населения местами </w:t>
            </w:r>
            <w:r w:rsidRPr="002413F2">
              <w:rPr>
                <w:rFonts w:eastAsia="Times New Roman" w:cs="Times New Roman"/>
                <w:sz w:val="24"/>
                <w:szCs w:val="24"/>
                <w:lang w:eastAsia="ru-RU"/>
              </w:rPr>
              <w:br/>
              <w:t>в общеобразовательных учреждениях</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100,9</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населения местами дополнительного образования </w:t>
            </w:r>
            <w:r w:rsidRPr="002413F2">
              <w:rPr>
                <w:rFonts w:eastAsia="Times New Roman" w:cs="Times New Roman"/>
                <w:sz w:val="24"/>
                <w:szCs w:val="24"/>
                <w:lang w:eastAsia="ru-RU"/>
              </w:rPr>
              <w:br/>
              <w:t>в учреждениях дополнительного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105,4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98,9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100,1</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общеобразовательных учреждений, реализующих образовательные программы </w:t>
            </w:r>
            <w:r w:rsidRPr="002413F2">
              <w:rPr>
                <w:rFonts w:eastAsia="Times New Roman" w:cs="Times New Roman"/>
                <w:sz w:val="24"/>
                <w:szCs w:val="24"/>
                <w:lang w:eastAsia="ru-RU"/>
              </w:rPr>
              <w:br/>
              <w:t xml:space="preserve">для 6 – 11-х классов, реализующих профориентационный минимум </w:t>
            </w:r>
            <w:r w:rsidRPr="002413F2">
              <w:rPr>
                <w:rFonts w:eastAsia="Times New Roman" w:cs="Times New Roman"/>
                <w:sz w:val="24"/>
                <w:szCs w:val="24"/>
                <w:lang w:eastAsia="ru-RU"/>
              </w:rPr>
              <w:br/>
              <w:t>на продвинутом уровне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28,6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45,7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обучающихся 5 – 11-х классов, ставших победителями и призерами мероприятий регионального </w:t>
            </w:r>
            <w:r w:rsidRPr="002413F2">
              <w:rPr>
                <w:rFonts w:eastAsia="Times New Roman" w:cs="Times New Roman"/>
                <w:sz w:val="24"/>
                <w:szCs w:val="24"/>
                <w:lang w:eastAsia="ru-RU"/>
              </w:rPr>
              <w:br/>
              <w:t xml:space="preserve">и федерального уровней, направленных на выявление и развитие интеллектуальных и творческих способностей, способностей </w:t>
            </w:r>
            <w:r w:rsidRPr="002413F2">
              <w:rPr>
                <w:rFonts w:eastAsia="Times New Roman" w:cs="Times New Roman"/>
                <w:sz w:val="24"/>
                <w:szCs w:val="24"/>
                <w:lang w:eastAsia="ru-RU"/>
              </w:rPr>
              <w:br/>
              <w:t xml:space="preserve">к занятиям физической культурой </w:t>
            </w:r>
            <w:r w:rsidRPr="002413F2">
              <w:rPr>
                <w:rFonts w:eastAsia="Times New Roman" w:cs="Times New Roman"/>
                <w:sz w:val="24"/>
                <w:szCs w:val="24"/>
                <w:lang w:eastAsia="ru-RU"/>
              </w:rPr>
              <w:br/>
              <w:t>и спортом</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выпускников 11-х классов, поступивших в учреждения высшего </w:t>
            </w:r>
            <w:r w:rsidRPr="002413F2">
              <w:rPr>
                <w:rFonts w:eastAsia="Times New Roman" w:cs="Times New Roman"/>
                <w:sz w:val="24"/>
                <w:szCs w:val="24"/>
                <w:lang w:eastAsia="ru-RU"/>
              </w:rPr>
              <w:br/>
              <w:t>и среднего профессионального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91,8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93,0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Наличие образовательного блока </w:t>
            </w:r>
            <w:r w:rsidRPr="002413F2">
              <w:rPr>
                <w:rFonts w:eastAsia="Times New Roman" w:cs="Times New Roman"/>
                <w:sz w:val="24"/>
                <w:szCs w:val="24"/>
                <w:lang w:eastAsia="ru-RU"/>
              </w:rPr>
              <w:br/>
              <w:t>на базе НТЦ и СурГУ</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Молодежная политика</w:t>
            </w:r>
          </w:p>
        </w:tc>
      </w:tr>
      <w:tr w:rsidR="002413F2" w:rsidRPr="002413F2" w:rsidTr="007C443E">
        <w:trPr>
          <w:trHeight w:val="20"/>
          <w:jc w:val="center"/>
        </w:trPr>
        <w:tc>
          <w:tcPr>
            <w:tcW w:w="935" w:type="pct"/>
            <w:vMerge w:val="restart"/>
            <w:shd w:val="clear" w:color="auto" w:fill="auto"/>
            <w:hideMark/>
          </w:tcPr>
          <w:p w:rsidR="0012532C"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становление города Сургута как центра притяжения молодежи, обеспечивающего условия для творчества, досуга и отдыха,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а также возможности самореализации </w:t>
            </w:r>
            <w:r w:rsidRPr="002413F2">
              <w:rPr>
                <w:rFonts w:eastAsia="Times New Roman" w:cs="Times New Roman"/>
                <w:sz w:val="24"/>
                <w:szCs w:val="24"/>
                <w:lang w:eastAsia="ru-RU"/>
              </w:rPr>
              <w:br/>
              <w:t>в любом возрасте</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33</w:t>
            </w:r>
          </w:p>
        </w:tc>
        <w:tc>
          <w:tcPr>
            <w:tcW w:w="1460" w:type="pct"/>
            <w:shd w:val="clear" w:color="auto" w:fill="auto"/>
            <w:hideMark/>
          </w:tcPr>
          <w:p w:rsidR="002413F2" w:rsidRPr="002413F2" w:rsidRDefault="002413F2" w:rsidP="0012532C">
            <w:pPr>
              <w:rPr>
                <w:rFonts w:eastAsia="Times New Roman" w:cs="Times New Roman"/>
                <w:sz w:val="24"/>
                <w:szCs w:val="24"/>
                <w:lang w:eastAsia="ru-RU"/>
              </w:rPr>
            </w:pPr>
            <w:r w:rsidRPr="002413F2">
              <w:rPr>
                <w:rFonts w:eastAsia="Times New Roman" w:cs="Times New Roman"/>
                <w:sz w:val="24"/>
                <w:szCs w:val="24"/>
                <w:lang w:eastAsia="ru-RU"/>
              </w:rPr>
              <w:t>Удовлетвор</w:t>
            </w:r>
            <w:r w:rsidR="0012532C">
              <w:rPr>
                <w:rFonts w:eastAsia="Times New Roman" w:cs="Times New Roman"/>
                <w:sz w:val="24"/>
                <w:szCs w:val="24"/>
                <w:lang w:eastAsia="ru-RU"/>
              </w:rPr>
              <w:t>е</w:t>
            </w:r>
            <w:r w:rsidRPr="002413F2">
              <w:rPr>
                <w:rFonts w:eastAsia="Times New Roman" w:cs="Times New Roman"/>
                <w:sz w:val="24"/>
                <w:szCs w:val="24"/>
                <w:lang w:eastAsia="ru-RU"/>
              </w:rPr>
              <w:t>нность населения услугами молод</w:t>
            </w:r>
            <w:r w:rsidR="0012532C">
              <w:rPr>
                <w:rFonts w:eastAsia="Times New Roman" w:cs="Times New Roman"/>
                <w:sz w:val="24"/>
                <w:szCs w:val="24"/>
                <w:lang w:eastAsia="ru-RU"/>
              </w:rPr>
              <w:t>е</w:t>
            </w:r>
            <w:r w:rsidRPr="002413F2">
              <w:rPr>
                <w:rFonts w:eastAsia="Times New Roman" w:cs="Times New Roman"/>
                <w:sz w:val="24"/>
                <w:szCs w:val="24"/>
                <w:lang w:eastAsia="ru-RU"/>
              </w:rPr>
              <w:t>жной политики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92,7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молодых людей, охваченных молодежными проектами </w:t>
            </w:r>
            <w:r w:rsidRPr="002413F2">
              <w:rPr>
                <w:rFonts w:eastAsia="Times New Roman" w:cs="Times New Roman"/>
                <w:sz w:val="24"/>
                <w:szCs w:val="24"/>
                <w:lang w:eastAsia="ru-RU"/>
              </w:rPr>
              <w:br/>
              <w:t>и программами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32,7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61,5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68,3</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организациями </w:t>
            </w:r>
            <w:r w:rsidRPr="002413F2">
              <w:rPr>
                <w:rFonts w:eastAsia="Times New Roman" w:cs="Times New Roman"/>
                <w:sz w:val="24"/>
                <w:szCs w:val="24"/>
                <w:lang w:eastAsia="ru-RU"/>
              </w:rPr>
              <w:br/>
              <w:t>в сфере молодежной политики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74,5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120,9</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118,0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Наличие многофункционального молодежного центра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Культура</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создание современной культурной среды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для обеспечения доступа жителей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 культурным ценностям и услугам</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Уровень удовлетворенности населения доступностью и качеством услуг организаций культуры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Обеспеченность населения организациями культуры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110,5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148,9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142,5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143,7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Рост количества посещений жителями города культурных мероприятий </w:t>
            </w:r>
            <w:r w:rsidRPr="002413F2">
              <w:rPr>
                <w:rFonts w:eastAsia="Times New Roman" w:cs="Times New Roman"/>
                <w:sz w:val="24"/>
                <w:szCs w:val="24"/>
                <w:lang w:eastAsia="ru-RU"/>
              </w:rPr>
              <w:br/>
              <w:t>по сравнению с уровнем 2019 года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330,0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Физическая культура и спорт</w:t>
            </w:r>
          </w:p>
        </w:tc>
      </w:tr>
      <w:tr w:rsidR="002413F2" w:rsidRPr="002413F2" w:rsidTr="007C443E">
        <w:trPr>
          <w:trHeight w:val="20"/>
          <w:jc w:val="center"/>
        </w:trPr>
        <w:tc>
          <w:tcPr>
            <w:tcW w:w="935" w:type="pct"/>
            <w:vMerge w:val="restart"/>
            <w:shd w:val="clear" w:color="auto" w:fill="auto"/>
            <w:hideMark/>
          </w:tcPr>
          <w:p w:rsidR="0012532C"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создание единого спортивного пространства, направленного </w:t>
            </w:r>
            <w:r w:rsidRPr="002413F2">
              <w:rPr>
                <w:rFonts w:eastAsia="Times New Roman" w:cs="Times New Roman"/>
                <w:sz w:val="24"/>
                <w:szCs w:val="24"/>
                <w:lang w:eastAsia="ru-RU"/>
              </w:rPr>
              <w:br/>
              <w:t xml:space="preserve">на обеспечение оптимальных условий для физического </w:t>
            </w:r>
            <w:r w:rsidRPr="002413F2">
              <w:rPr>
                <w:rFonts w:eastAsia="Times New Roman" w:cs="Times New Roman"/>
                <w:sz w:val="24"/>
                <w:szCs w:val="24"/>
                <w:lang w:eastAsia="ru-RU"/>
              </w:rPr>
              <w:br/>
              <w:t xml:space="preserve">и духовного совершенствования граждан, равных возможностей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для занятий физической культурой и спортом независимо от доходов </w:t>
            </w:r>
            <w:r w:rsidRPr="002413F2">
              <w:rPr>
                <w:rFonts w:eastAsia="Times New Roman" w:cs="Times New Roman"/>
                <w:sz w:val="24"/>
                <w:szCs w:val="24"/>
                <w:lang w:eastAsia="ru-RU"/>
              </w:rPr>
              <w:br/>
              <w:t xml:space="preserve">и благосостояния, </w:t>
            </w:r>
            <w:r w:rsidRPr="002413F2">
              <w:rPr>
                <w:rFonts w:eastAsia="Times New Roman" w:cs="Times New Roman"/>
                <w:sz w:val="24"/>
                <w:szCs w:val="24"/>
                <w:lang w:eastAsia="ru-RU"/>
              </w:rPr>
              <w:br/>
              <w:t>а также совершенствование системы подготовки спортивного резерва</w:t>
            </w:r>
          </w:p>
          <w:p w:rsidR="002413F2" w:rsidRPr="002413F2" w:rsidRDefault="002413F2" w:rsidP="002413F2">
            <w:pPr>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w:t>
            </w:r>
          </w:p>
        </w:tc>
        <w:tc>
          <w:tcPr>
            <w:tcW w:w="1460" w:type="pct"/>
            <w:shd w:val="clear" w:color="auto" w:fill="auto"/>
          </w:tcPr>
          <w:p w:rsidR="002413F2" w:rsidRPr="002413F2" w:rsidRDefault="002413F2" w:rsidP="0012532C">
            <w:pPr>
              <w:rPr>
                <w:rFonts w:eastAsia="Times New Roman" w:cs="Times New Roman"/>
                <w:sz w:val="24"/>
                <w:szCs w:val="24"/>
                <w:lang w:eastAsia="ru-RU"/>
              </w:rPr>
            </w:pPr>
            <w:r w:rsidRPr="002413F2">
              <w:rPr>
                <w:rFonts w:eastAsia="Times New Roman" w:cs="Times New Roman"/>
                <w:sz w:val="24"/>
                <w:szCs w:val="24"/>
                <w:lang w:eastAsia="ru-RU"/>
              </w:rPr>
              <w:t>Уровень удовлетвор</w:t>
            </w:r>
            <w:r w:rsidR="0012532C">
              <w:rPr>
                <w:rFonts w:eastAsia="Times New Roman" w:cs="Times New Roman"/>
                <w:sz w:val="24"/>
                <w:szCs w:val="24"/>
                <w:lang w:eastAsia="ru-RU"/>
              </w:rPr>
              <w:t>е</w:t>
            </w:r>
            <w:r w:rsidRPr="002413F2">
              <w:rPr>
                <w:rFonts w:eastAsia="Times New Roman" w:cs="Times New Roman"/>
                <w:sz w:val="24"/>
                <w:szCs w:val="24"/>
                <w:lang w:eastAsia="ru-RU"/>
              </w:rPr>
              <w:t>нности населения услугами в сфере физической культуры и спорта</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r>
      <w:tr w:rsidR="002413F2" w:rsidRPr="002413F2" w:rsidTr="007C443E">
        <w:trPr>
          <w:trHeight w:val="20"/>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41</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Уровень обеспеченности граждан общедоступными спортивными сооружениями исходя </w:t>
            </w:r>
            <w:r w:rsidRPr="002413F2">
              <w:rPr>
                <w:rFonts w:eastAsia="Times New Roman" w:cs="Times New Roman"/>
                <w:sz w:val="24"/>
                <w:szCs w:val="24"/>
                <w:lang w:eastAsia="ru-RU"/>
              </w:rPr>
              <w:br/>
              <w:t>из единовременной пропускной способности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26,2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41,6</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81,6</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Уровень обеспеченности граждан спортивными сооружениями исходя </w:t>
            </w:r>
            <w:r w:rsidRPr="002413F2">
              <w:rPr>
                <w:rFonts w:eastAsia="Times New Roman" w:cs="Times New Roman"/>
                <w:sz w:val="24"/>
                <w:szCs w:val="24"/>
                <w:lang w:eastAsia="ru-RU"/>
              </w:rPr>
              <w:br/>
              <w:t>из единовременной пропускной способности объектов спорта</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62,8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82,3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90,5</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100,1</w:t>
            </w:r>
          </w:p>
        </w:tc>
      </w:tr>
      <w:tr w:rsidR="002413F2" w:rsidRPr="002413F2" w:rsidTr="007C443E">
        <w:trPr>
          <w:trHeight w:val="20"/>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граждан, систематически занимающихся физической культурой и спортом (в численности постоянного населения города в возрасте 3 – 79 лет)</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66,8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73,5</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детей в возрасте от 5 до 18 лет, охваченных дополнительным образованием в области физической культуры и спорта, от общей численности детей указанной возрастной категории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Общественное здоровье</w:t>
            </w:r>
          </w:p>
        </w:tc>
      </w:tr>
      <w:tr w:rsidR="002413F2" w:rsidRPr="002413F2" w:rsidTr="007C443E">
        <w:trPr>
          <w:trHeight w:val="20"/>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Цель вектора – укрепление общественного здоровья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 участников мероприятий, замотивированных </w:t>
            </w:r>
            <w:r w:rsidRPr="002413F2">
              <w:rPr>
                <w:rFonts w:eastAsia="Times New Roman" w:cs="Times New Roman"/>
                <w:sz w:val="24"/>
                <w:szCs w:val="24"/>
                <w:lang w:eastAsia="ru-RU"/>
              </w:rPr>
              <w:br/>
              <w:t>к ведению здорового образа жизни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bl>
    <w:p w:rsidR="0012532C" w:rsidRDefault="0012532C"/>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727"/>
        <w:gridCol w:w="525"/>
        <w:gridCol w:w="4257"/>
        <w:gridCol w:w="1274"/>
        <w:gridCol w:w="1222"/>
        <w:gridCol w:w="1143"/>
        <w:gridCol w:w="1143"/>
        <w:gridCol w:w="1143"/>
        <w:gridCol w:w="1146"/>
      </w:tblGrid>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Направление – Уровень и качество жизни</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Комфортная среда</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формирование комфортной городской среды (включая систему благоустроенных общественных пространств,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в том числе зеленые насаждения общего пользования, жилищное строительство, сбалансированную транспортную инфраструктуру </w:t>
            </w:r>
            <w:r w:rsidRPr="002413F2">
              <w:rPr>
                <w:rFonts w:eastAsia="Times New Roman" w:cs="Times New Roman"/>
                <w:sz w:val="24"/>
                <w:szCs w:val="24"/>
                <w:lang w:eastAsia="ru-RU"/>
              </w:rPr>
              <w:br/>
              <w:t>и инженерную инфраструктуру)</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46</w:t>
            </w:r>
          </w:p>
        </w:tc>
        <w:tc>
          <w:tcPr>
            <w:tcW w:w="1460" w:type="pct"/>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Индекс качества городской среды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балл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360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Благоустройство территории</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w:t>
            </w:r>
          </w:p>
        </w:tc>
        <w:tc>
          <w:tcPr>
            <w:tcW w:w="1460" w:type="pct"/>
            <w:shd w:val="clear" w:color="auto" w:fill="auto"/>
            <w:hideMark/>
          </w:tcPr>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Уровень обеспеченности населения озелен</w:t>
            </w:r>
            <w:r w:rsidR="00BA47D9">
              <w:rPr>
                <w:rFonts w:eastAsia="Times New Roman" w:cs="Times New Roman"/>
                <w:sz w:val="24"/>
                <w:szCs w:val="24"/>
                <w:lang w:eastAsia="ru-RU"/>
              </w:rPr>
              <w:t>е</w:t>
            </w:r>
            <w:r w:rsidRPr="002413F2">
              <w:rPr>
                <w:rFonts w:eastAsia="Times New Roman" w:cs="Times New Roman"/>
                <w:sz w:val="24"/>
                <w:szCs w:val="24"/>
                <w:lang w:eastAsia="ru-RU"/>
              </w:rPr>
              <w:t>нными территориями общего пользования</w:t>
            </w:r>
          </w:p>
        </w:tc>
        <w:tc>
          <w:tcPr>
            <w:tcW w:w="437" w:type="pct"/>
            <w:shd w:val="clear" w:color="auto" w:fill="auto"/>
            <w:hideMark/>
          </w:tcPr>
          <w:p w:rsid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 xml:space="preserve">кв. м </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на 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48</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открытых общественных пространств различного функционального назначения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объект</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благоустроенных дворовых территорий</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объект</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Инженерная инфраструктура</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3,83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5,00</w:t>
            </w:r>
          </w:p>
        </w:tc>
      </w:tr>
      <w:tr w:rsidR="002413F2" w:rsidRPr="002413F2" w:rsidTr="007C443E">
        <w:trPr>
          <w:trHeight w:val="1307"/>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нормативных потерь тепловой энергии при ее передаче в общем объеме переданной тепловой энергии на территории муниципального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7,47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нормативных потерь воды </w:t>
            </w:r>
            <w:r w:rsidRPr="002413F2">
              <w:rPr>
                <w:rFonts w:eastAsia="Times New Roman" w:cs="Times New Roman"/>
                <w:sz w:val="24"/>
                <w:szCs w:val="24"/>
                <w:lang w:eastAsia="ru-RU"/>
              </w:rPr>
              <w:br/>
              <w:t xml:space="preserve">в централизованных системах водоснабжения при транспортировке </w:t>
            </w:r>
            <w:r w:rsidRPr="002413F2">
              <w:rPr>
                <w:rFonts w:eastAsia="Times New Roman" w:cs="Times New Roman"/>
                <w:sz w:val="24"/>
                <w:szCs w:val="24"/>
                <w:lang w:eastAsia="ru-RU"/>
              </w:rPr>
              <w:br/>
              <w:t xml:space="preserve">в общем объеме воды, поданной </w:t>
            </w:r>
            <w:r w:rsidRPr="002413F2">
              <w:rPr>
                <w:rFonts w:eastAsia="Times New Roman" w:cs="Times New Roman"/>
                <w:sz w:val="24"/>
                <w:szCs w:val="24"/>
                <w:lang w:eastAsia="ru-RU"/>
              </w:rPr>
              <w:br/>
              <w:t>в водопроводную сеть на территории муниципального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9,48</w:t>
            </w:r>
          </w:p>
        </w:tc>
        <w:tc>
          <w:tcPr>
            <w:tcW w:w="392"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9,01</w:t>
            </w:r>
          </w:p>
        </w:tc>
        <w:tc>
          <w:tcPr>
            <w:tcW w:w="392"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8,56</w:t>
            </w:r>
          </w:p>
        </w:tc>
        <w:tc>
          <w:tcPr>
            <w:tcW w:w="392"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8,13</w:t>
            </w:r>
          </w:p>
        </w:tc>
        <w:tc>
          <w:tcPr>
            <w:tcW w:w="393"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7,73</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городского населения, обеспеченного качественной питьевой водой из систем централизованного водоснабжения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населения в многоквартирных жилых домах, охваченных услугой централизованного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w:t>
            </w:r>
          </w:p>
        </w:tc>
        <w:tc>
          <w:tcPr>
            <w:tcW w:w="1460" w:type="pct"/>
            <w:shd w:val="clear" w:color="auto" w:fill="auto"/>
            <w:hideMark/>
          </w:tcPr>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 xml:space="preserve">Доля ливневых сточных вод, </w:t>
            </w:r>
            <w:r w:rsidRPr="002413F2">
              <w:rPr>
                <w:rFonts w:eastAsia="Times New Roman" w:cs="Times New Roman"/>
                <w:sz w:val="24"/>
                <w:szCs w:val="24"/>
                <w:lang w:eastAsia="ru-RU"/>
              </w:rPr>
              <w:br/>
              <w:t>не подвергающихся очистке, в общем объ</w:t>
            </w:r>
            <w:r w:rsidR="00BA47D9">
              <w:rPr>
                <w:rFonts w:eastAsia="Times New Roman" w:cs="Times New Roman"/>
                <w:sz w:val="24"/>
                <w:szCs w:val="24"/>
                <w:lang w:eastAsia="ru-RU"/>
              </w:rPr>
              <w:t>е</w:t>
            </w:r>
            <w:r w:rsidRPr="002413F2">
              <w:rPr>
                <w:rFonts w:eastAsia="Times New Roman" w:cs="Times New Roman"/>
                <w:sz w:val="24"/>
                <w:szCs w:val="24"/>
                <w:lang w:eastAsia="ru-RU"/>
              </w:rPr>
              <w:t xml:space="preserve">ме сточных вод, сбрасываемых </w:t>
            </w:r>
            <w:r w:rsidRPr="002413F2">
              <w:rPr>
                <w:rFonts w:eastAsia="Times New Roman" w:cs="Times New Roman"/>
                <w:sz w:val="24"/>
                <w:szCs w:val="24"/>
                <w:lang w:eastAsia="ru-RU"/>
              </w:rPr>
              <w:br/>
              <w:t>в централизованные дождевые системы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актуализированных схем тепло-, водоснабжения,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Транспортная инфраструктура</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Удовлетворенность качеством </w:t>
            </w:r>
            <w:r w:rsidRPr="002413F2">
              <w:rPr>
                <w:rFonts w:eastAsia="Times New Roman" w:cs="Times New Roman"/>
                <w:sz w:val="24"/>
                <w:szCs w:val="24"/>
                <w:lang w:eastAsia="ru-RU"/>
              </w:rPr>
              <w:br/>
              <w:t>и доступностью автомобильных дорог</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59,7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80,4</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59</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качеством транспортного обслуживания пассажирским транспортом общего пользования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73,3</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велосипедными дорожками (территории жилой </w:t>
            </w:r>
            <w:r w:rsidRPr="002413F2">
              <w:rPr>
                <w:rFonts w:eastAsia="Times New Roman" w:cs="Times New Roman"/>
                <w:sz w:val="24"/>
                <w:szCs w:val="24"/>
                <w:lang w:eastAsia="ru-RU"/>
              </w:rPr>
              <w:br/>
              <w:t>и общественно-деловой застройки)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км/км2</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0,10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0,15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0,24</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0,30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61</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86,0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90,9</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95,6</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62</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площади территории города, находящаяся в нормативном радиусе пешеходной доступности </w:t>
            </w:r>
            <w:r w:rsidRPr="002413F2">
              <w:rPr>
                <w:rFonts w:eastAsia="Times New Roman" w:cs="Times New Roman"/>
                <w:sz w:val="24"/>
                <w:szCs w:val="24"/>
                <w:lang w:eastAsia="ru-RU"/>
              </w:rPr>
              <w:br/>
              <w:t>от остановочных пунктов</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теплых остановочных павильонов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36,7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Жилищное строительство</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семей, улучшивших жилищные условия (в том числе </w:t>
            </w:r>
            <w:r w:rsidRPr="002413F2">
              <w:rPr>
                <w:rFonts w:eastAsia="Times New Roman" w:cs="Times New Roman"/>
                <w:sz w:val="24"/>
                <w:szCs w:val="24"/>
                <w:lang w:eastAsia="ru-RU"/>
              </w:rPr>
              <w:br/>
              <w:t>из ветхого, аварийного, фенольного жилищного фонда до 31.12.2024)</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семьи</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color w:val="000000" w:themeColor="text1"/>
                <w:sz w:val="24"/>
                <w:szCs w:val="24"/>
                <w:lang w:eastAsia="ru-RU"/>
              </w:rPr>
              <w:t>65</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семей, улучшивших жилищные условия (по категориям семей с 01.01.2025)</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семьи</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480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66</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многоквартирных домов </w:t>
            </w:r>
            <w:r w:rsidRPr="002413F2">
              <w:rPr>
                <w:rFonts w:eastAsia="Times New Roman" w:cs="Times New Roman"/>
                <w:sz w:val="24"/>
                <w:szCs w:val="24"/>
                <w:lang w:eastAsia="ru-RU"/>
              </w:rPr>
              <w:br/>
              <w:t>с физическим износом более 70%</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10,3</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Общая площадь жилых помещений, приходящаяся в среднем на одного жителя</w:t>
            </w:r>
          </w:p>
        </w:tc>
        <w:tc>
          <w:tcPr>
            <w:tcW w:w="437" w:type="pct"/>
            <w:shd w:val="clear" w:color="auto" w:fill="auto"/>
            <w:hideMark/>
          </w:tcPr>
          <w:p w:rsidR="002413F2" w:rsidRPr="002413F2" w:rsidRDefault="002413F2" w:rsidP="00AF5B6B">
            <w:pPr>
              <w:jc w:val="center"/>
              <w:rPr>
                <w:rFonts w:eastAsia="Times New Roman" w:cs="Times New Roman"/>
                <w:sz w:val="24"/>
                <w:szCs w:val="24"/>
                <w:lang w:eastAsia="ru-RU"/>
              </w:rPr>
            </w:pPr>
            <w:r w:rsidRPr="002413F2">
              <w:rPr>
                <w:rFonts w:eastAsia="Times New Roman" w:cs="Times New Roman"/>
                <w:sz w:val="24"/>
                <w:szCs w:val="24"/>
                <w:lang w:eastAsia="ru-RU"/>
              </w:rPr>
              <w:t>кв. м</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22,8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24,4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25,2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26,0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Объем жилищного строительства</w:t>
            </w:r>
          </w:p>
        </w:tc>
        <w:tc>
          <w:tcPr>
            <w:tcW w:w="437" w:type="pct"/>
            <w:shd w:val="clear" w:color="auto" w:fill="auto"/>
            <w:hideMark/>
          </w:tcPr>
          <w:p w:rsidR="002413F2" w:rsidRPr="002413F2" w:rsidRDefault="002413F2" w:rsidP="00AF5B6B">
            <w:pPr>
              <w:jc w:val="center"/>
              <w:rPr>
                <w:rFonts w:eastAsia="Times New Roman" w:cs="Times New Roman"/>
                <w:sz w:val="24"/>
                <w:szCs w:val="24"/>
                <w:lang w:eastAsia="ru-RU"/>
              </w:rPr>
            </w:pPr>
            <w:r w:rsidRPr="002413F2">
              <w:rPr>
                <w:rFonts w:eastAsia="Times New Roman" w:cs="Times New Roman"/>
                <w:sz w:val="24"/>
                <w:szCs w:val="24"/>
                <w:lang w:eastAsia="ru-RU"/>
              </w:rPr>
              <w:t>тыс. кв. м</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875,1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1 272,0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1 272,2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1 878,3</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Идентичность и код города</w:t>
            </w:r>
          </w:p>
        </w:tc>
      </w:tr>
      <w:tr w:rsidR="002413F2" w:rsidRPr="002413F2" w:rsidTr="007C443E">
        <w:trPr>
          <w:trHeight w:val="20"/>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Цель вектора – создание неповторимого облика города</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w:t>
            </w:r>
            <w:r>
              <w:rPr>
                <w:rFonts w:eastAsia="Times New Roman" w:cs="Times New Roman"/>
                <w:sz w:val="24"/>
                <w:szCs w:val="24"/>
                <w:lang w:eastAsia="ru-RU"/>
              </w:rPr>
              <w:t>е</w:t>
            </w:r>
            <w:r w:rsidRPr="002413F2">
              <w:rPr>
                <w:rFonts w:eastAsia="Times New Roman" w:cs="Times New Roman"/>
                <w:sz w:val="24"/>
                <w:szCs w:val="24"/>
                <w:lang w:eastAsia="ru-RU"/>
              </w:rPr>
              <w:t>нность населения образом и идентичностью города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31,6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Безопасность</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становление города Сургута,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как пространства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 высоким уровнем общественной безопасности</w:t>
            </w:r>
          </w:p>
          <w:p w:rsidR="002413F2" w:rsidRPr="002413F2" w:rsidRDefault="002413F2" w:rsidP="002413F2">
            <w:pPr>
              <w:rPr>
                <w:rFonts w:eastAsia="Times New Roman" w:cs="Times New Roman"/>
                <w:sz w:val="24"/>
                <w:szCs w:val="24"/>
                <w:lang w:eastAsia="ru-RU"/>
              </w:rPr>
            </w:pPr>
          </w:p>
          <w:p w:rsidR="002413F2" w:rsidRPr="002413F2" w:rsidRDefault="002413F2" w:rsidP="002413F2">
            <w:pPr>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населения уровнем общественной безопасности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83,0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Уровень преступности</w:t>
            </w:r>
          </w:p>
        </w:tc>
        <w:tc>
          <w:tcPr>
            <w:tcW w:w="437" w:type="pct"/>
            <w:shd w:val="clear" w:color="auto" w:fill="auto"/>
            <w:hideMark/>
          </w:tcPr>
          <w:p w:rsidR="002413F2" w:rsidRDefault="002413F2" w:rsidP="002413F2">
            <w:pPr>
              <w:jc w:val="center"/>
              <w:rPr>
                <w:rFonts w:eastAsia="Times New Roman" w:cs="Times New Roman"/>
                <w:sz w:val="24"/>
                <w:szCs w:val="24"/>
                <w:lang w:eastAsia="ru-RU"/>
              </w:rPr>
            </w:pPr>
            <w:r>
              <w:rPr>
                <w:rFonts w:eastAsia="Times New Roman" w:cs="Times New Roman"/>
                <w:sz w:val="24"/>
                <w:szCs w:val="24"/>
                <w:lang w:eastAsia="ru-RU"/>
              </w:rPr>
              <w:t>з</w:t>
            </w:r>
            <w:r w:rsidRPr="002413F2">
              <w:rPr>
                <w:rFonts w:eastAsia="Times New Roman" w:cs="Times New Roman"/>
                <w:sz w:val="24"/>
                <w:szCs w:val="24"/>
                <w:lang w:eastAsia="ru-RU"/>
              </w:rPr>
              <w:t>аре</w:t>
            </w:r>
            <w:r>
              <w:rPr>
                <w:rFonts w:eastAsia="Times New Roman" w:cs="Times New Roman"/>
                <w:sz w:val="24"/>
                <w:szCs w:val="24"/>
                <w:lang w:eastAsia="ru-RU"/>
              </w:rPr>
              <w:t>-</w:t>
            </w:r>
          </w:p>
          <w:p w:rsid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ги</w:t>
            </w:r>
            <w:r>
              <w:rPr>
                <w:rFonts w:eastAsia="Times New Roman" w:cs="Times New Roman"/>
                <w:sz w:val="24"/>
                <w:szCs w:val="24"/>
                <w:lang w:eastAsia="ru-RU"/>
              </w:rPr>
              <w:t>ст</w:t>
            </w:r>
            <w:r w:rsidRPr="002413F2">
              <w:rPr>
                <w:rFonts w:eastAsia="Times New Roman" w:cs="Times New Roman"/>
                <w:sz w:val="24"/>
                <w:szCs w:val="24"/>
                <w:lang w:eastAsia="ru-RU"/>
              </w:rPr>
              <w:t>риро</w:t>
            </w:r>
            <w:r>
              <w:rPr>
                <w:rFonts w:eastAsia="Times New Roman" w:cs="Times New Roman"/>
                <w:sz w:val="24"/>
                <w:szCs w:val="24"/>
                <w:lang w:eastAsia="ru-RU"/>
              </w:rPr>
              <w:t>-</w:t>
            </w:r>
            <w:r w:rsidRPr="002413F2">
              <w:rPr>
                <w:rFonts w:eastAsia="Times New Roman" w:cs="Times New Roman"/>
                <w:sz w:val="24"/>
                <w:szCs w:val="24"/>
                <w:lang w:eastAsia="ru-RU"/>
              </w:rPr>
              <w:t xml:space="preserve">ванных преступ-лений </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на 100 тыс. чел. населения, единиц</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041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921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846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726</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раскрытых преступлений </w:t>
            </w:r>
            <w:r w:rsidRPr="002413F2">
              <w:rPr>
                <w:rFonts w:eastAsia="Times New Roman" w:cs="Times New Roman"/>
                <w:sz w:val="24"/>
                <w:szCs w:val="24"/>
                <w:lang w:eastAsia="ru-RU"/>
              </w:rPr>
              <w:br/>
              <w:t>от общего числа преступлений</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79,0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проведенных мероприятий по вопросам трудового законодательства и законодательства </w:t>
            </w:r>
            <w:r w:rsidRPr="002413F2">
              <w:rPr>
                <w:rFonts w:eastAsia="Times New Roman" w:cs="Times New Roman"/>
                <w:sz w:val="24"/>
                <w:szCs w:val="24"/>
                <w:lang w:eastAsia="ru-RU"/>
              </w:rPr>
              <w:br/>
              <w:t>об охране труда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132</w:t>
            </w:r>
          </w:p>
        </w:tc>
      </w:tr>
      <w:tr w:rsidR="002413F2" w:rsidRPr="002413F2" w:rsidTr="007C443E">
        <w:trPr>
          <w:trHeight w:val="824"/>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Введение в эксплуатацию объектов оповещения населения о чрезвычайных ситуациях</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Экология</w:t>
            </w:r>
          </w:p>
        </w:tc>
      </w:tr>
      <w:tr w:rsidR="002413F2" w:rsidRPr="002413F2" w:rsidTr="007C443E">
        <w:trPr>
          <w:trHeight w:val="2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формирование благоприятной городской среды, развивающейся </w:t>
            </w:r>
            <w:r w:rsidRPr="002413F2">
              <w:rPr>
                <w:rFonts w:eastAsia="Times New Roman" w:cs="Times New Roman"/>
                <w:sz w:val="24"/>
                <w:szCs w:val="24"/>
                <w:lang w:eastAsia="ru-RU"/>
              </w:rPr>
              <w:br/>
              <w:t>на основе принципов устойчивого развития</w:t>
            </w:r>
          </w:p>
          <w:p w:rsidR="002413F2" w:rsidRPr="002413F2" w:rsidRDefault="002413F2" w:rsidP="002413F2">
            <w:pPr>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населения, удовлетворенного экологической обстановкой в городе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19,0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22,0</w:t>
            </w:r>
          </w:p>
        </w:tc>
      </w:tr>
      <w:tr w:rsidR="002413F2" w:rsidRPr="002413F2" w:rsidTr="007C443E">
        <w:trPr>
          <w:trHeight w:val="1383"/>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га</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664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912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928</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Протяженность прибрежных полос, очищенных от бытового мусора </w:t>
            </w:r>
            <w:r w:rsidRPr="002413F2">
              <w:rPr>
                <w:rFonts w:eastAsia="Times New Roman" w:cs="Times New Roman"/>
                <w:sz w:val="24"/>
                <w:szCs w:val="24"/>
                <w:lang w:eastAsia="ru-RU"/>
              </w:rPr>
              <w:br/>
              <w:t>в границах населенных пунктов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км</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населения, вовлеченного </w:t>
            </w:r>
            <w:r w:rsidRPr="002413F2">
              <w:rPr>
                <w:rFonts w:eastAsia="Times New Roman" w:cs="Times New Roman"/>
                <w:sz w:val="24"/>
                <w:szCs w:val="24"/>
                <w:lang w:eastAsia="ru-RU"/>
              </w:rPr>
              <w:br/>
              <w:t>в мероприятия экологической направленности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9 074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9 165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9 632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10 430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11 072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Социальная поддержка отдельных категорий граждан</w:t>
            </w:r>
          </w:p>
        </w:tc>
      </w:tr>
      <w:tr w:rsidR="002413F2" w:rsidRPr="002413F2" w:rsidTr="007C443E">
        <w:trPr>
          <w:trHeight w:val="1656"/>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выравнивание социального положения наиболее уязвимых </w:t>
            </w:r>
            <w:r w:rsidRPr="002413F2">
              <w:rPr>
                <w:rFonts w:eastAsia="Times New Roman" w:cs="Times New Roman"/>
                <w:sz w:val="24"/>
                <w:szCs w:val="24"/>
                <w:lang w:eastAsia="ru-RU"/>
              </w:rPr>
              <w:br/>
              <w:t>и незащищенных категорий граждан</w:t>
            </w: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79</w:t>
            </w:r>
          </w:p>
        </w:tc>
        <w:tc>
          <w:tcPr>
            <w:tcW w:w="1460" w:type="pct"/>
            <w:shd w:val="clear" w:color="auto" w:fill="auto"/>
          </w:tcPr>
          <w:p w:rsidR="002413F2" w:rsidRPr="002413F2" w:rsidRDefault="002413F2" w:rsidP="002413F2">
            <w:pPr>
              <w:ind w:firstLine="6"/>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получивших дополнительные меры социальной поддержки в общей численности граждан, имеющих право </w:t>
            </w:r>
            <w:r w:rsidRPr="002413F2">
              <w:rPr>
                <w:rFonts w:eastAsia="Times New Roman" w:cs="Times New Roman"/>
                <w:sz w:val="24"/>
                <w:szCs w:val="24"/>
                <w:lang w:eastAsia="ru-RU"/>
              </w:rPr>
              <w:br/>
              <w:t>и заявившихся на ее получение</w:t>
            </w:r>
          </w:p>
        </w:tc>
        <w:tc>
          <w:tcPr>
            <w:tcW w:w="437" w:type="pct"/>
            <w:shd w:val="clear" w:color="auto" w:fill="auto"/>
          </w:tcPr>
          <w:p w:rsidR="002413F2" w:rsidRPr="002413F2" w:rsidRDefault="002413F2" w:rsidP="002413F2">
            <w:pPr>
              <w:ind w:firstLine="1"/>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Направление – Гражданское общество</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«Гармоничное общество»</w:t>
            </w:r>
          </w:p>
        </w:tc>
      </w:tr>
      <w:tr w:rsidR="002413F2" w:rsidRPr="002413F2" w:rsidTr="007C443E">
        <w:trPr>
          <w:trHeight w:val="20"/>
          <w:jc w:val="center"/>
        </w:trPr>
        <w:tc>
          <w:tcPr>
            <w:tcW w:w="935"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содействие межнациональному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межконфес</w:t>
            </w:r>
            <w:r>
              <w:rPr>
                <w:rFonts w:eastAsia="Times New Roman" w:cs="Times New Roman"/>
                <w:sz w:val="24"/>
                <w:szCs w:val="24"/>
                <w:lang w:eastAsia="ru-RU"/>
              </w:rPr>
              <w:t>-</w:t>
            </w:r>
            <w:r w:rsidRPr="002413F2">
              <w:rPr>
                <w:rFonts w:eastAsia="Times New Roman" w:cs="Times New Roman"/>
                <w:sz w:val="24"/>
                <w:szCs w:val="24"/>
                <w:lang w:eastAsia="ru-RU"/>
              </w:rPr>
              <w:t>сиональному диалогу жителей города</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граждан, положительно оценивающих состояние межнациональных (межэтнических) отношений, в общей численности граждан</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79,8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87,5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Общественное участие и самоуправление</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создание условий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для общественного участия</w:t>
            </w:r>
            <w:r>
              <w:rPr>
                <w:rFonts w:eastAsia="Times New Roman" w:cs="Times New Roman"/>
                <w:sz w:val="24"/>
                <w:szCs w:val="24"/>
                <w:lang w:eastAsia="ru-RU"/>
              </w:rPr>
              <w:t xml:space="preserve">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самоуправления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принявших участие </w:t>
            </w:r>
            <w:r w:rsidRPr="002413F2">
              <w:rPr>
                <w:rFonts w:eastAsia="Times New Roman" w:cs="Times New Roman"/>
                <w:sz w:val="24"/>
                <w:szCs w:val="24"/>
                <w:lang w:eastAsia="ru-RU"/>
              </w:rPr>
              <w:br/>
              <w:t>в решении вопросов местного самоуправления, от общего количества граждан в возрасте от 14 лет, проживающих в городе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некоммерческих организаций, которым оказана консультационная и методическая поддержка со стороны органов местного самоуправления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135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Городское управление</w:t>
            </w:r>
          </w:p>
        </w:tc>
      </w:tr>
      <w:tr w:rsidR="002413F2" w:rsidRPr="002413F2" w:rsidTr="007C443E">
        <w:trPr>
          <w:trHeight w:val="81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трансформация городского управления в целях повышения эффективности предоставления муниципальных услуг </w:t>
            </w:r>
            <w:r w:rsidRPr="002413F2">
              <w:rPr>
                <w:rFonts w:eastAsia="Times New Roman" w:cs="Times New Roman"/>
                <w:sz w:val="24"/>
                <w:szCs w:val="24"/>
                <w:lang w:eastAsia="ru-RU"/>
              </w:rPr>
              <w:br/>
              <w:t xml:space="preserve">и результативности деятельности муниципальных служащих </w:t>
            </w: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84</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Удовлетворенность населения деятельностью органов местного самоуправления </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70,3</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r>
      <w:tr w:rsidR="002413F2" w:rsidRPr="002413F2" w:rsidTr="007C443E">
        <w:trPr>
          <w:trHeight w:val="539"/>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Цифровая зрелость городского управления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балл</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r w:rsidR="002413F2" w:rsidRPr="002413F2" w:rsidTr="007C443E">
        <w:trPr>
          <w:trHeight w:val="716"/>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86</w:t>
            </w:r>
          </w:p>
        </w:tc>
        <w:tc>
          <w:tcPr>
            <w:tcW w:w="1460" w:type="pct"/>
            <w:shd w:val="clear" w:color="auto" w:fill="auto"/>
          </w:tcPr>
          <w:p w:rsidR="002413F2" w:rsidRPr="002413F2" w:rsidRDefault="002413F2" w:rsidP="002413F2">
            <w:pPr>
              <w:rPr>
                <w:rFonts w:cs="Times New Roman"/>
                <w:sz w:val="24"/>
                <w:szCs w:val="24"/>
              </w:rPr>
            </w:pPr>
            <w:r w:rsidRPr="002413F2">
              <w:rPr>
                <w:rFonts w:cs="Times New Roman"/>
                <w:sz w:val="24"/>
                <w:szCs w:val="24"/>
              </w:rPr>
              <w:t>Экономическая эффективность использования муниципальной собственности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коэф.</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448"/>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87</w:t>
            </w:r>
          </w:p>
        </w:tc>
        <w:tc>
          <w:tcPr>
            <w:tcW w:w="1460"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Сохранение высокого уровня долговой устойчивости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да/нет</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r>
      <w:tr w:rsidR="002413F2" w:rsidRPr="002413F2" w:rsidTr="007C443E">
        <w:trPr>
          <w:trHeight w:val="576"/>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cs="Times New Roman"/>
                <w:sz w:val="24"/>
                <w:szCs w:val="24"/>
              </w:rPr>
              <w:t>Доля муниципальных служащих города, получивших дополнительное профессиональное образование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Волонтерство и благотворительность</w:t>
            </w:r>
          </w:p>
        </w:tc>
      </w:tr>
      <w:tr w:rsidR="002413F2" w:rsidRPr="002413F2" w:rsidTr="007C443E">
        <w:trPr>
          <w:trHeight w:val="1494"/>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стимулирование создания общества небезразличия (волонтерства </w:t>
            </w:r>
            <w:r w:rsidRPr="002413F2">
              <w:rPr>
                <w:rFonts w:eastAsia="Times New Roman" w:cs="Times New Roman"/>
                <w:sz w:val="24"/>
                <w:szCs w:val="24"/>
                <w:lang w:eastAsia="ru-RU"/>
              </w:rPr>
              <w:br/>
              <w:t xml:space="preserve">и благотворительности) </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вовлеченных </w:t>
            </w:r>
            <w:r w:rsidRPr="002413F2">
              <w:rPr>
                <w:rFonts w:eastAsia="Times New Roman" w:cs="Times New Roman"/>
                <w:sz w:val="24"/>
                <w:szCs w:val="24"/>
                <w:lang w:eastAsia="ru-RU"/>
              </w:rPr>
              <w:br/>
              <w:t>в деятельность волонтерских (добровольческих) организаций</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18,1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Инклюзивность</w:t>
            </w:r>
          </w:p>
        </w:tc>
      </w:tr>
      <w:tr w:rsidR="002413F2" w:rsidRPr="002413F2" w:rsidTr="007C443E">
        <w:trPr>
          <w:trHeight w:val="20"/>
          <w:jc w:val="center"/>
        </w:trPr>
        <w:tc>
          <w:tcPr>
            <w:tcW w:w="935" w:type="pct"/>
            <w:hideMark/>
          </w:tcPr>
          <w:p w:rsidR="002413F2" w:rsidRPr="002413F2" w:rsidRDefault="002413F2" w:rsidP="0012532C">
            <w:pPr>
              <w:rPr>
                <w:rFonts w:eastAsia="Times New Roman" w:cs="Times New Roman"/>
                <w:sz w:val="24"/>
                <w:szCs w:val="24"/>
                <w:lang w:eastAsia="ru-RU"/>
              </w:rPr>
            </w:pPr>
            <w:r w:rsidRPr="002413F2">
              <w:rPr>
                <w:rFonts w:cs="Times New Roman"/>
                <w:sz w:val="24"/>
                <w:szCs w:val="24"/>
              </w:rPr>
              <w:t xml:space="preserve">Цель вектора </w:t>
            </w:r>
            <w:r w:rsidR="0012532C">
              <w:rPr>
                <w:rFonts w:cs="Times New Roman"/>
                <w:sz w:val="24"/>
                <w:szCs w:val="24"/>
              </w:rPr>
              <w:t xml:space="preserve">–  </w:t>
            </w:r>
            <w:r w:rsidRPr="002413F2">
              <w:rPr>
                <w:rFonts w:cs="Times New Roman"/>
                <w:sz w:val="24"/>
                <w:szCs w:val="24"/>
              </w:rPr>
              <w:t>обеспечение доступной инклюзивной среды</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населения развитием безбарьерной среды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65,5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73,8</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bl>
    <w:p w:rsidR="002413F2" w:rsidRPr="002413F2" w:rsidRDefault="002413F2" w:rsidP="002413F2">
      <w:pPr>
        <w:jc w:val="both"/>
        <w:rPr>
          <w:rFonts w:eastAsia="Times New Roman" w:cs="Times New Roman"/>
          <w:szCs w:val="28"/>
          <w:lang w:eastAsia="ru-RU"/>
        </w:rPr>
      </w:pPr>
    </w:p>
    <w:p w:rsidR="002413F2" w:rsidRPr="002413F2" w:rsidRDefault="002413F2" w:rsidP="002413F2">
      <w:pPr>
        <w:jc w:val="center"/>
        <w:rPr>
          <w:rFonts w:eastAsia="Times New Roman" w:cs="Times New Roman"/>
          <w:szCs w:val="28"/>
          <w:lang w:eastAsia="ru-RU"/>
        </w:rPr>
      </w:pPr>
      <w:bookmarkStart w:id="5" w:name="_Toc148379337"/>
    </w:p>
    <w:p w:rsidR="002413F2" w:rsidRPr="002413F2" w:rsidRDefault="002413F2" w:rsidP="002413F2">
      <w:pPr>
        <w:spacing w:after="160" w:line="259" w:lineRule="auto"/>
        <w:rPr>
          <w:rFonts w:eastAsia="Times New Roman" w:cs="Times New Roman"/>
          <w:szCs w:val="28"/>
          <w:lang w:eastAsia="ru-RU"/>
        </w:rPr>
      </w:pPr>
      <w:r w:rsidRPr="002413F2">
        <w:rPr>
          <w:rFonts w:eastAsia="Times New Roman" w:cs="Times New Roman"/>
          <w:szCs w:val="28"/>
          <w:lang w:eastAsia="ru-RU"/>
        </w:rPr>
        <w:br w:type="page"/>
      </w:r>
    </w:p>
    <w:bookmarkEnd w:id="5"/>
    <w:p w:rsidR="002413F2" w:rsidRDefault="002413F2" w:rsidP="002413F2">
      <w:pPr>
        <w:keepNext/>
        <w:keepLines/>
        <w:jc w:val="center"/>
        <w:outlineLvl w:val="0"/>
        <w:rPr>
          <w:rFonts w:eastAsia="Times New Roman" w:cs="Times New Roman"/>
          <w:szCs w:val="48"/>
          <w:lang w:eastAsia="ru-RU"/>
        </w:rPr>
      </w:pPr>
      <w:r w:rsidRPr="002413F2">
        <w:rPr>
          <w:szCs w:val="24"/>
          <w:lang w:eastAsia="ru-RU"/>
        </w:rPr>
        <w:t xml:space="preserve">Раздел </w:t>
      </w:r>
      <w:r w:rsidRPr="002413F2">
        <w:rPr>
          <w:szCs w:val="24"/>
          <w:lang w:val="en-US" w:eastAsia="ru-RU"/>
        </w:rPr>
        <w:t>II</w:t>
      </w:r>
      <w:r w:rsidRPr="002413F2">
        <w:rPr>
          <w:rFonts w:eastAsia="Times New Roman" w:cs="Times New Roman"/>
          <w:szCs w:val="24"/>
          <w:lang w:eastAsia="ru-RU"/>
        </w:rPr>
        <w:t>.</w:t>
      </w:r>
      <w:r>
        <w:rPr>
          <w:rFonts w:eastAsia="Times New Roman" w:cs="Times New Roman"/>
          <w:szCs w:val="24"/>
          <w:lang w:eastAsia="ru-RU"/>
        </w:rPr>
        <w:t xml:space="preserve"> </w:t>
      </w:r>
      <w:r w:rsidRPr="002413F2">
        <w:rPr>
          <w:rFonts w:eastAsia="Times New Roman" w:cs="Times New Roman"/>
          <w:szCs w:val="48"/>
          <w:lang w:eastAsia="ru-RU"/>
        </w:rPr>
        <w:t xml:space="preserve">Мероприятия по реализации </w:t>
      </w:r>
      <w:r>
        <w:rPr>
          <w:rFonts w:eastAsia="Times New Roman" w:cs="Times New Roman"/>
          <w:szCs w:val="48"/>
          <w:lang w:eastAsia="ru-RU"/>
        </w:rPr>
        <w:t>С</w:t>
      </w:r>
      <w:r w:rsidRPr="002413F2">
        <w:rPr>
          <w:rFonts w:eastAsia="Times New Roman" w:cs="Times New Roman"/>
          <w:szCs w:val="48"/>
          <w:lang w:eastAsia="ru-RU"/>
        </w:rPr>
        <w:t xml:space="preserve">тратегии социально-экономического развития города Сургута </w:t>
      </w:r>
    </w:p>
    <w:p w:rsidR="002413F2" w:rsidRDefault="002413F2" w:rsidP="002413F2">
      <w:pPr>
        <w:keepNext/>
        <w:keepLines/>
        <w:jc w:val="center"/>
        <w:outlineLvl w:val="0"/>
        <w:rPr>
          <w:rFonts w:eastAsia="Times New Roman" w:cs="Times New Roman"/>
          <w:szCs w:val="48"/>
          <w:lang w:eastAsia="ru-RU"/>
        </w:rPr>
      </w:pPr>
      <w:r>
        <w:rPr>
          <w:rFonts w:eastAsia="Times New Roman" w:cs="Times New Roman"/>
          <w:szCs w:val="48"/>
          <w:lang w:eastAsia="ru-RU"/>
        </w:rPr>
        <w:t>д</w:t>
      </w:r>
      <w:r w:rsidRPr="002413F2">
        <w:rPr>
          <w:rFonts w:eastAsia="Times New Roman" w:cs="Times New Roman"/>
          <w:szCs w:val="48"/>
          <w:lang w:eastAsia="ru-RU"/>
        </w:rPr>
        <w:t>о 2036 года с целевыми ориентирами до 2050 года</w:t>
      </w:r>
    </w:p>
    <w:p w:rsidR="002413F2" w:rsidRPr="002413F2" w:rsidRDefault="002413F2" w:rsidP="002413F2">
      <w:pPr>
        <w:keepNext/>
        <w:keepLines/>
        <w:jc w:val="center"/>
        <w:outlineLvl w:val="0"/>
        <w:rPr>
          <w:rFonts w:eastAsia="Times New Roman" w:cs="Times New Roman"/>
          <w:szCs w:val="48"/>
          <w:lang w:eastAsia="ru-RU"/>
        </w:rPr>
      </w:pP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blHeader/>
        </w:trPr>
        <w:tc>
          <w:tcPr>
            <w:tcW w:w="1202"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Наименование мероприятия/события</w:t>
            </w:r>
          </w:p>
        </w:tc>
        <w:tc>
          <w:tcPr>
            <w:tcW w:w="2019"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Ожидаемый результат реализации мероприятия/события</w:t>
            </w:r>
          </w:p>
          <w:p w:rsidR="002413F2" w:rsidRPr="002413F2" w:rsidRDefault="002413F2" w:rsidP="002413F2">
            <w:pPr>
              <w:jc w:val="center"/>
              <w:rPr>
                <w:rFonts w:cs="Times New Roman"/>
                <w:bCs/>
                <w:sz w:val="24"/>
                <w:szCs w:val="24"/>
              </w:rPr>
            </w:pPr>
            <w:r w:rsidRPr="002413F2">
              <w:rPr>
                <w:rFonts w:cs="Times New Roman"/>
                <w:bCs/>
                <w:sz w:val="24"/>
                <w:szCs w:val="24"/>
              </w:rPr>
              <w:t>(влияние на целевой показатель вектора)</w:t>
            </w:r>
          </w:p>
        </w:tc>
        <w:tc>
          <w:tcPr>
            <w:tcW w:w="579"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Источник финансового обеспечения</w:t>
            </w:r>
          </w:p>
        </w:tc>
        <w:tc>
          <w:tcPr>
            <w:tcW w:w="529"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Срок реализации мероприятия/ события</w:t>
            </w:r>
          </w:p>
        </w:tc>
        <w:tc>
          <w:tcPr>
            <w:tcW w:w="671"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Этапы Стратегии</w:t>
            </w:r>
          </w:p>
        </w:tc>
      </w:tr>
      <w:tr w:rsidR="002413F2" w:rsidRPr="002413F2" w:rsidTr="007C443E">
        <w:trPr>
          <w:trHeight w:val="20"/>
        </w:trPr>
        <w:tc>
          <w:tcPr>
            <w:tcW w:w="5000" w:type="pct"/>
            <w:gridSpan w:val="5"/>
            <w:shd w:val="clear" w:color="auto" w:fill="auto"/>
          </w:tcPr>
          <w:p w:rsidR="002413F2" w:rsidRPr="002413F2" w:rsidRDefault="002413F2" w:rsidP="002413F2">
            <w:pPr>
              <w:keepNext/>
              <w:keepLines/>
              <w:outlineLvl w:val="0"/>
              <w:rPr>
                <w:rFonts w:eastAsia="Times New Roman" w:cs="Times New Roman"/>
                <w:sz w:val="24"/>
                <w:szCs w:val="24"/>
                <w:lang w:eastAsia="ru-RU"/>
              </w:rPr>
            </w:pPr>
            <w:bookmarkStart w:id="6" w:name="_Toc148379338"/>
            <w:r w:rsidRPr="002413F2">
              <w:rPr>
                <w:rFonts w:eastAsia="Times New Roman" w:cs="Times New Roman"/>
                <w:sz w:val="24"/>
                <w:szCs w:val="24"/>
                <w:lang w:eastAsia="ru-RU"/>
              </w:rPr>
              <w:t>1. Направление «Инновационная экономика»</w:t>
            </w:r>
            <w:bookmarkEnd w:id="6"/>
          </w:p>
          <w:p w:rsidR="002413F2" w:rsidRPr="002413F2" w:rsidRDefault="002413F2" w:rsidP="002413F2">
            <w:pPr>
              <w:rPr>
                <w:rFonts w:cs="Times New Roman"/>
                <w:sz w:val="24"/>
                <w:szCs w:val="24"/>
              </w:rPr>
            </w:pPr>
            <w:r w:rsidRPr="002413F2">
              <w:rPr>
                <w:rFonts w:eastAsia="Times New Roman" w:cs="Times New Roman"/>
                <w:sz w:val="24"/>
                <w:szCs w:val="24"/>
                <w:lang w:eastAsia="ru-RU"/>
              </w:rPr>
              <w:t xml:space="preserve">Ответственное лицо за реализацию направления – </w:t>
            </w:r>
            <w:r w:rsidRPr="002413F2">
              <w:rPr>
                <w:rFonts w:cs="Times New Roman"/>
                <w:bCs/>
                <w:sz w:val="24"/>
                <w:szCs w:val="24"/>
              </w:rPr>
              <w:t>заместитель Главы города, курирующий сферу экономики</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1.1. Вектор «Научно-промышленный мульти-отраслевой кластер»</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становление города Сургута как научно-промышленного мульти-отраслевого кластера национального уровня в части нефтегазовой и энергозатратных отраслей</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7" w:name="_Hlk153806978"/>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содействие внедрению инновационных разработок научно-технологического центра по профильным направлениям экономики;</w:t>
            </w:r>
          </w:p>
          <w:p w:rsidR="002413F2" w:rsidRPr="002413F2" w:rsidRDefault="002413F2" w:rsidP="002413F2">
            <w:pPr>
              <w:tabs>
                <w:tab w:val="left" w:pos="10515"/>
              </w:tabs>
              <w:rPr>
                <w:rFonts w:cs="Times New Roman"/>
                <w:iCs/>
                <w:sz w:val="24"/>
                <w:szCs w:val="24"/>
              </w:rPr>
            </w:pPr>
            <w:r w:rsidRPr="002413F2">
              <w:rPr>
                <w:rFonts w:cs="Times New Roman"/>
                <w:iCs/>
                <w:sz w:val="24"/>
                <w:szCs w:val="24"/>
              </w:rPr>
              <w:t>- содействие взаимодействию всех участников научно-промышленного кластера с образовательным центром и организациями Сургута;</w:t>
            </w:r>
          </w:p>
          <w:p w:rsidR="002413F2" w:rsidRPr="002413F2" w:rsidRDefault="002413F2" w:rsidP="002413F2">
            <w:pPr>
              <w:tabs>
                <w:tab w:val="left" w:pos="10515"/>
              </w:tabs>
              <w:rPr>
                <w:rFonts w:cs="Times New Roman"/>
                <w:iCs/>
                <w:sz w:val="24"/>
                <w:szCs w:val="24"/>
              </w:rPr>
            </w:pPr>
            <w:r w:rsidRPr="002413F2">
              <w:rPr>
                <w:rFonts w:cs="Times New Roman"/>
                <w:iCs/>
                <w:sz w:val="24"/>
                <w:szCs w:val="24"/>
              </w:rPr>
              <w:t>- создание условий для развития инжиниринговых компаний в нефтегазовой и смежных сферах;</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взаимодействия научных, инжиниринговых и производственных организаций и компаний;</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развития сопутствующих нефтегазовой отрасли сегментов промышленности (металлообработка, машиностроение)</w:t>
            </w:r>
            <w:bookmarkEnd w:id="7"/>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p>
          <w:p w:rsidR="002413F2" w:rsidRPr="002413F2" w:rsidRDefault="002413F2" w:rsidP="002413F2">
            <w:pPr>
              <w:rPr>
                <w:rFonts w:cs="Times New Roman"/>
                <w:sz w:val="24"/>
                <w:szCs w:val="24"/>
              </w:rPr>
            </w:pPr>
            <w:r w:rsidRPr="002413F2">
              <w:rPr>
                <w:rFonts w:cs="Times New Roman"/>
                <w:sz w:val="24"/>
                <w:szCs w:val="24"/>
              </w:rPr>
              <w:t>7. Дополнительный объем отгруженных товаров собственного производства, выполненных работ и услуг собственными силами в рамках научно-промышленного мульти-отраслевого кластера – 719 409 млн. рублей в 2050 году.</w:t>
            </w:r>
          </w:p>
          <w:p w:rsidR="002413F2" w:rsidRDefault="002413F2" w:rsidP="002413F2">
            <w:pPr>
              <w:rPr>
                <w:rFonts w:cs="Times New Roman"/>
                <w:sz w:val="24"/>
                <w:szCs w:val="24"/>
              </w:rPr>
            </w:pPr>
            <w:r w:rsidRPr="002413F2">
              <w:rPr>
                <w:rFonts w:cs="Times New Roman"/>
                <w:sz w:val="24"/>
                <w:szCs w:val="24"/>
              </w:rPr>
              <w:t xml:space="preserve">8. Дополнительные затраты на исследования и разработки в рамках научно-промышленного мульти-отраслевого кластера – </w:t>
            </w:r>
          </w:p>
          <w:p w:rsidR="002413F2" w:rsidRPr="002413F2" w:rsidRDefault="002413F2" w:rsidP="0012532C">
            <w:pPr>
              <w:rPr>
                <w:rFonts w:cs="Times New Roman"/>
                <w:sz w:val="24"/>
                <w:szCs w:val="24"/>
              </w:rPr>
            </w:pPr>
            <w:r w:rsidRPr="002413F2">
              <w:rPr>
                <w:rFonts w:cs="Times New Roman"/>
                <w:sz w:val="24"/>
                <w:szCs w:val="24"/>
              </w:rPr>
              <w:t>21</w:t>
            </w:r>
            <w:r w:rsidR="0012532C">
              <w:rPr>
                <w:rFonts w:cs="Times New Roman"/>
                <w:sz w:val="24"/>
                <w:szCs w:val="24"/>
              </w:rPr>
              <w:t xml:space="preserve"> </w:t>
            </w:r>
            <w:r w:rsidRPr="002413F2">
              <w:rPr>
                <w:rFonts w:cs="Times New Roman"/>
                <w:sz w:val="24"/>
                <w:szCs w:val="24"/>
              </w:rPr>
              <w:t>582 млн. рублей в 2050 году</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1.1.1. Мероприятия </w:t>
            </w:r>
          </w:p>
          <w:p w:rsidR="002413F2" w:rsidRPr="002413F2" w:rsidRDefault="002413F2" w:rsidP="002413F2">
            <w:pPr>
              <w:rPr>
                <w:rFonts w:cs="Times New Roman"/>
                <w:sz w:val="24"/>
                <w:szCs w:val="24"/>
              </w:rPr>
            </w:pPr>
            <w:r w:rsidRPr="002413F2">
              <w:rPr>
                <w:rFonts w:cs="Times New Roman"/>
                <w:sz w:val="24"/>
                <w:szCs w:val="24"/>
              </w:rPr>
              <w:t>по нормативно-правовому, организационному обеспечению, регулированию развития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1.1.1.2.</w:t>
            </w:r>
            <w:r>
              <w:rPr>
                <w:rFonts w:cs="Times New Roman"/>
                <w:sz w:val="24"/>
                <w:szCs w:val="24"/>
              </w:rPr>
              <w:t xml:space="preserve"> </w:t>
            </w:r>
            <w:r w:rsidRPr="002413F2">
              <w:rPr>
                <w:rFonts w:cs="Times New Roman"/>
                <w:sz w:val="24"/>
                <w:szCs w:val="24"/>
              </w:rPr>
              <w:t>Разработка концепции научно-промышленного развития 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концепции научно-промышленного развития Сургута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sz w:val="24"/>
                <w:szCs w:val="24"/>
              </w:rPr>
              <w:t>2030 год</w:t>
            </w:r>
          </w:p>
        </w:tc>
        <w:tc>
          <w:tcPr>
            <w:tcW w:w="671" w:type="pct"/>
            <w:shd w:val="clear" w:color="auto" w:fill="auto"/>
          </w:tcPr>
          <w:p w:rsidR="002413F2" w:rsidRPr="002413F2" w:rsidRDefault="002413F2" w:rsidP="002413F2">
            <w:pPr>
              <w:jc w:val="both"/>
              <w:rPr>
                <w:rFonts w:cs="Times New Roman"/>
                <w:sz w:val="24"/>
                <w:szCs w:val="24"/>
              </w:rPr>
            </w:pPr>
            <w:r w:rsidRPr="002413F2">
              <w:rPr>
                <w:sz w:val="24"/>
                <w:szCs w:val="24"/>
              </w:rPr>
              <w:t>2027 – 2031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1.1.1.3.</w:t>
            </w:r>
            <w:r>
              <w:rPr>
                <w:rFonts w:cs="Times New Roman"/>
                <w:sz w:val="24"/>
                <w:szCs w:val="24"/>
              </w:rPr>
              <w:t xml:space="preserve"> </w:t>
            </w:r>
            <w:r w:rsidRPr="002413F2">
              <w:rPr>
                <w:rFonts w:cs="Times New Roman"/>
                <w:sz w:val="24"/>
                <w:szCs w:val="24"/>
              </w:rPr>
              <w:t xml:space="preserve">Содействие в проведении мероприятий, направленных </w:t>
            </w:r>
          </w:p>
          <w:p w:rsidR="002413F2" w:rsidRDefault="002413F2" w:rsidP="002413F2">
            <w:pPr>
              <w:rPr>
                <w:rFonts w:cs="Times New Roman"/>
                <w:sz w:val="24"/>
                <w:szCs w:val="24"/>
              </w:rPr>
            </w:pPr>
            <w:r w:rsidRPr="002413F2">
              <w:rPr>
                <w:rFonts w:cs="Times New Roman"/>
                <w:sz w:val="24"/>
                <w:szCs w:val="24"/>
              </w:rPr>
              <w:t xml:space="preserve">на развитие научно-промышленного мульти-отраслевого кластера, </w:t>
            </w:r>
          </w:p>
          <w:p w:rsidR="002413F2" w:rsidRPr="002413F2" w:rsidRDefault="002413F2" w:rsidP="002413F2">
            <w:pPr>
              <w:rPr>
                <w:rFonts w:cs="Times New Roman"/>
                <w:sz w:val="24"/>
                <w:szCs w:val="24"/>
              </w:rPr>
            </w:pPr>
            <w:r w:rsidRPr="002413F2">
              <w:rPr>
                <w:rFonts w:cs="Times New Roman"/>
                <w:sz w:val="24"/>
                <w:szCs w:val="24"/>
              </w:rPr>
              <w:t>в том числе привлечение инвесторов для создания новых производств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7, 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 xml:space="preserve">жетные средства </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1.1.1.4.</w:t>
            </w:r>
            <w:r>
              <w:rPr>
                <w:rFonts w:cs="Times New Roman"/>
                <w:sz w:val="24"/>
                <w:szCs w:val="24"/>
              </w:rPr>
              <w:t xml:space="preserve"> </w:t>
            </w:r>
            <w:r w:rsidRPr="002413F2">
              <w:rPr>
                <w:rFonts w:cs="Times New Roman"/>
                <w:sz w:val="24"/>
                <w:szCs w:val="24"/>
              </w:rPr>
              <w:t xml:space="preserve">Заключение соглашений между Администрацией города </w:t>
            </w:r>
            <w:r w:rsidRPr="002413F2">
              <w:rPr>
                <w:rFonts w:cs="Times New Roman"/>
                <w:sz w:val="24"/>
                <w:szCs w:val="24"/>
              </w:rPr>
              <w:br/>
              <w:t xml:space="preserve">и организациями, обеспечивающими научную </w:t>
            </w:r>
            <w:r w:rsidRPr="002413F2">
              <w:rPr>
                <w:rFonts w:cs="Times New Roman"/>
                <w:sz w:val="24"/>
                <w:szCs w:val="24"/>
              </w:rPr>
              <w:br/>
              <w:t>и промышленную деятельность на территории научно-технологического центра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совместно проведенных мероприятий </w:t>
            </w:r>
            <w:r w:rsidRPr="002413F2">
              <w:rPr>
                <w:rFonts w:cs="Times New Roman"/>
                <w:sz w:val="24"/>
                <w:szCs w:val="24"/>
              </w:rPr>
              <w:br/>
              <w:t xml:space="preserve">с научно-технологическим центром: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1.1.2.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 2, 4, 5, 6, 7, 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1.1.2.1.</w:t>
            </w:r>
            <w:r>
              <w:rPr>
                <w:rFonts w:cs="Times New Roman"/>
                <w:sz w:val="24"/>
                <w:szCs w:val="24"/>
              </w:rPr>
              <w:t xml:space="preserve"> </w:t>
            </w:r>
            <w:r w:rsidRPr="002413F2">
              <w:rPr>
                <w:rFonts w:cs="Times New Roman"/>
                <w:sz w:val="24"/>
                <w:szCs w:val="24"/>
              </w:rPr>
              <w:t xml:space="preserve">Реализация флагманского проекта «Научно-технологический кластер национального значения» </w:t>
            </w:r>
            <w:r w:rsidRPr="002413F2">
              <w:rPr>
                <w:rFonts w:cs="Times New Roman"/>
                <w:color w:val="FFFFFF" w:themeColor="background1"/>
                <w:sz w:val="24"/>
                <w:szCs w:val="24"/>
              </w:rPr>
              <w:t>…..</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7, 8</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ind w:firstLine="709"/>
              <w:rPr>
                <w:rFonts w:cs="Times New Roman"/>
                <w:sz w:val="24"/>
                <w:szCs w:val="24"/>
              </w:rPr>
            </w:pP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2030 год</w:t>
            </w:r>
          </w:p>
        </w:tc>
        <w:tc>
          <w:tcPr>
            <w:tcW w:w="671" w:type="pct"/>
            <w:vMerge w:val="restart"/>
            <w:shd w:val="clear" w:color="auto" w:fill="auto"/>
            <w:hideMark/>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ind w:firstLine="709"/>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участие в создании научно-технологического центра </w:t>
            </w:r>
            <w:r w:rsidRPr="002413F2">
              <w:rPr>
                <w:rFonts w:cs="Times New Roman"/>
                <w:sz w:val="24"/>
                <w:szCs w:val="24"/>
              </w:rPr>
              <w:br/>
              <w:t>к 2030 году</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ind w:firstLine="709"/>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содействие в запуске на базе НТЦ 5 масштабных научных проектов мирового уровня к 2050 году</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содействие в реализации на базе НТЦ 200 научных проектов по приоритетам научно-технологического развития, в том числе в области нефтегазодобычи </w:t>
            </w:r>
            <w:r w:rsidRPr="002413F2">
              <w:rPr>
                <w:rFonts w:cs="Times New Roman"/>
                <w:sz w:val="24"/>
                <w:szCs w:val="24"/>
              </w:rPr>
              <w:br/>
              <w:t>и нефтегазопереработки, генетики и биомедицины, руководителями которых являются не менее 50% молодых ученых (нарастающим итогом):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40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140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200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на базе НТЦ 5</w:t>
            </w:r>
            <w:r w:rsidR="0012532C">
              <w:rPr>
                <w:rFonts w:cs="Times New Roman"/>
                <w:sz w:val="24"/>
                <w:szCs w:val="24"/>
              </w:rPr>
              <w:t xml:space="preserve"> </w:t>
            </w:r>
            <w:r w:rsidRPr="002413F2">
              <w:rPr>
                <w:rFonts w:cs="Times New Roman"/>
                <w:sz w:val="24"/>
                <w:szCs w:val="24"/>
              </w:rPr>
              <w:t>600 рабочих мест (нарастающим итогом):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w:t>
            </w:r>
            <w:r>
              <w:rPr>
                <w:rFonts w:cs="Times New Roman"/>
                <w:sz w:val="24"/>
                <w:szCs w:val="24"/>
              </w:rPr>
              <w:t xml:space="preserve"> </w:t>
            </w:r>
            <w:r w:rsidR="002413F2" w:rsidRPr="002413F2">
              <w:rPr>
                <w:rFonts w:cs="Times New Roman"/>
                <w:sz w:val="24"/>
                <w:szCs w:val="24"/>
              </w:rPr>
              <w:t>800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3</w:t>
            </w:r>
            <w:r>
              <w:rPr>
                <w:rFonts w:cs="Times New Roman"/>
                <w:sz w:val="24"/>
                <w:szCs w:val="24"/>
              </w:rPr>
              <w:t xml:space="preserve"> </w:t>
            </w:r>
            <w:r w:rsidR="002413F2" w:rsidRPr="002413F2">
              <w:rPr>
                <w:rFonts w:cs="Times New Roman"/>
                <w:sz w:val="24"/>
                <w:szCs w:val="24"/>
              </w:rPr>
              <w:t>900 ед.;</w:t>
            </w:r>
          </w:p>
          <w:p w:rsidR="002413F2" w:rsidRPr="002413F2" w:rsidRDefault="0012532C" w:rsidP="0012532C">
            <w:pPr>
              <w:rPr>
                <w:rFonts w:cs="Times New Roman"/>
                <w:sz w:val="24"/>
                <w:szCs w:val="24"/>
              </w:rPr>
            </w:pPr>
            <w:r>
              <w:rPr>
                <w:rFonts w:cs="Times New Roman"/>
                <w:sz w:val="24"/>
                <w:szCs w:val="24"/>
              </w:rPr>
              <w:t xml:space="preserve">- </w:t>
            </w:r>
            <w:r w:rsidR="002413F2" w:rsidRPr="002413F2">
              <w:rPr>
                <w:rFonts w:cs="Times New Roman"/>
                <w:sz w:val="24"/>
                <w:szCs w:val="24"/>
              </w:rPr>
              <w:t>к 2050 году – 5</w:t>
            </w:r>
            <w:r>
              <w:rPr>
                <w:rFonts w:cs="Times New Roman"/>
                <w:sz w:val="24"/>
                <w:szCs w:val="24"/>
              </w:rPr>
              <w:t xml:space="preserve"> </w:t>
            </w:r>
            <w:r w:rsidR="002413F2" w:rsidRPr="002413F2">
              <w:rPr>
                <w:rFonts w:cs="Times New Roman"/>
                <w:sz w:val="24"/>
                <w:szCs w:val="24"/>
              </w:rPr>
              <w:t>600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1.1.2.2.</w:t>
            </w:r>
            <w:r>
              <w:rPr>
                <w:rFonts w:cs="Times New Roman"/>
                <w:sz w:val="24"/>
                <w:szCs w:val="24"/>
              </w:rPr>
              <w:t xml:space="preserve"> </w:t>
            </w:r>
            <w:r w:rsidRPr="002413F2">
              <w:rPr>
                <w:rFonts w:cs="Times New Roman"/>
                <w:sz w:val="24"/>
                <w:szCs w:val="24"/>
              </w:rPr>
              <w:t>Реализация флагманского проекта «Ревитализация производственных зон»</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 2</w:t>
            </w:r>
          </w:p>
        </w:tc>
        <w:tc>
          <w:tcPr>
            <w:tcW w:w="579" w:type="pct"/>
            <w:vMerge w:val="restart"/>
            <w:shd w:val="clear" w:color="auto" w:fill="auto"/>
          </w:tcPr>
          <w:p w:rsidR="002413F2" w:rsidRPr="002413F2" w:rsidRDefault="002413F2" w:rsidP="002413F2">
            <w:pPr>
              <w:rPr>
                <w:rFonts w:eastAsia="Calibri" w:cs="Times New Roman"/>
                <w:iCs/>
                <w:sz w:val="24"/>
                <w:szCs w:val="24"/>
              </w:rPr>
            </w:pPr>
          </w:p>
          <w:p w:rsidR="002413F2" w:rsidRPr="002413F2" w:rsidRDefault="002413F2" w:rsidP="002413F2">
            <w:pPr>
              <w:rPr>
                <w:rFonts w:cs="Times New Roman"/>
                <w:sz w:val="24"/>
                <w:szCs w:val="24"/>
              </w:rPr>
            </w:pPr>
            <w:r w:rsidRPr="002413F2">
              <w:rPr>
                <w:rFonts w:eastAsia="Calibri" w:cs="Times New Roman"/>
                <w:iCs/>
                <w:sz w:val="24"/>
                <w:szCs w:val="24"/>
              </w:rPr>
              <w:t>бюджетные средства</w:t>
            </w:r>
          </w:p>
        </w:tc>
        <w:tc>
          <w:tcPr>
            <w:tcW w:w="529" w:type="pct"/>
            <w:vMerge w:val="restart"/>
            <w:shd w:val="clear" w:color="auto" w:fill="auto"/>
          </w:tcPr>
          <w:p w:rsidR="002413F2" w:rsidRPr="002413F2" w:rsidRDefault="002413F2" w:rsidP="002413F2">
            <w:pPr>
              <w:jc w:val="center"/>
              <w:rPr>
                <w:sz w:val="24"/>
                <w:szCs w:val="24"/>
              </w:rPr>
            </w:pPr>
          </w:p>
          <w:p w:rsidR="002413F2" w:rsidRPr="002413F2" w:rsidRDefault="002413F2" w:rsidP="002413F2">
            <w:pPr>
              <w:jc w:val="center"/>
              <w:rPr>
                <w:rFonts w:cs="Times New Roman"/>
                <w:sz w:val="24"/>
                <w:szCs w:val="24"/>
              </w:rPr>
            </w:pPr>
            <w:r w:rsidRPr="002413F2">
              <w:rPr>
                <w:sz w:val="24"/>
                <w:szCs w:val="24"/>
              </w:rPr>
              <w:t>2024 год</w:t>
            </w:r>
          </w:p>
        </w:tc>
        <w:tc>
          <w:tcPr>
            <w:tcW w:w="671" w:type="pct"/>
            <w:vMerge w:val="restart"/>
            <w:shd w:val="clear" w:color="auto" w:fill="auto"/>
          </w:tcPr>
          <w:p w:rsidR="002413F2" w:rsidRPr="002413F2" w:rsidRDefault="002413F2" w:rsidP="002413F2">
            <w:pPr>
              <w:rPr>
                <w:sz w:val="24"/>
                <w:szCs w:val="24"/>
              </w:rPr>
            </w:pPr>
          </w:p>
          <w:p w:rsidR="002413F2" w:rsidRPr="002413F2" w:rsidRDefault="002413F2" w:rsidP="002413F2">
            <w:pPr>
              <w:rPr>
                <w:rFonts w:cs="Times New Roman"/>
                <w:sz w:val="24"/>
                <w:szCs w:val="24"/>
              </w:rPr>
            </w:pPr>
            <w:r w:rsidRPr="002413F2">
              <w:rPr>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eastAsia="Calibri" w:cs="Times New Roman"/>
                <w:iCs/>
                <w:sz w:val="24"/>
                <w:szCs w:val="24"/>
              </w:rPr>
              <w:t xml:space="preserve">утверждение плана мероприятий </w:t>
            </w:r>
            <w:r w:rsidRPr="002413F2">
              <w:rPr>
                <w:rFonts w:eastAsia="Calibri" w:cs="Times New Roman"/>
                <w:iCs/>
                <w:sz w:val="24"/>
                <w:szCs w:val="24"/>
              </w:rPr>
              <w:br/>
              <w:t>по градостроительному потенциалу города</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eastAsia="Calibri" w:cs="Times New Roman"/>
                <w:iCs/>
                <w:sz w:val="24"/>
                <w:szCs w:val="24"/>
              </w:rPr>
              <w:t xml:space="preserve">утверждение муниципальных правовых актов </w:t>
            </w:r>
            <w:r w:rsidRPr="002413F2">
              <w:rPr>
                <w:rFonts w:eastAsia="Calibri" w:cs="Times New Roman"/>
                <w:iCs/>
                <w:sz w:val="24"/>
                <w:szCs w:val="24"/>
              </w:rPr>
              <w:br/>
              <w:t>по регулированию ревитализации производственных территорий Восточной и Северной производственных зон, и программных мероприятий повторного введения в градостроительную деятельность территорий реновации к 2027 году</w:t>
            </w:r>
          </w:p>
        </w:tc>
        <w:tc>
          <w:tcPr>
            <w:tcW w:w="579" w:type="pct"/>
            <w:shd w:val="clear" w:color="auto" w:fill="auto"/>
          </w:tcPr>
          <w:p w:rsidR="002413F2" w:rsidRPr="002413F2" w:rsidRDefault="002413F2" w:rsidP="002413F2">
            <w:pPr>
              <w:rPr>
                <w:rFonts w:cs="Times New Roman"/>
                <w:sz w:val="24"/>
                <w:szCs w:val="24"/>
              </w:rPr>
            </w:pPr>
            <w:r w:rsidRPr="002413F2">
              <w:rPr>
                <w:rFonts w:eastAsia="Calibri" w:cs="Times New Roman"/>
                <w:iCs/>
                <w:sz w:val="24"/>
                <w:szCs w:val="24"/>
              </w:rPr>
              <w:t>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проведено мероприятий по инвентаризации Восточной и Северной производственных зон:</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2031 году – не менее 1 ед.; </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2036 году – не менее 1 ед.; </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2044 году – не менее 1 ед.; </w:t>
            </w:r>
          </w:p>
          <w:p w:rsidR="002413F2" w:rsidRPr="002413F2" w:rsidRDefault="0012532C" w:rsidP="002413F2">
            <w:pPr>
              <w:rPr>
                <w:rFonts w:cs="Times New Roman"/>
                <w:sz w:val="24"/>
                <w:szCs w:val="24"/>
              </w:rPr>
            </w:pPr>
            <w:r>
              <w:rPr>
                <w:rFonts w:cs="Times New Roman"/>
                <w:iCs/>
                <w:sz w:val="24"/>
                <w:szCs w:val="24"/>
              </w:rPr>
              <w:t xml:space="preserve">- </w:t>
            </w:r>
            <w:r w:rsidR="002413F2" w:rsidRPr="002413F2">
              <w:rPr>
                <w:rFonts w:cs="Times New Roman"/>
                <w:iCs/>
                <w:sz w:val="24"/>
                <w:szCs w:val="24"/>
              </w:rPr>
              <w:t>к 2050 году – не менее 1 ед.</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eastAsia="Calibri" w:cs="Times New Roman"/>
                <w:iCs/>
                <w:sz w:val="24"/>
                <w:szCs w:val="24"/>
              </w:rPr>
            </w:pPr>
            <w:r w:rsidRPr="002413F2">
              <w:rPr>
                <w:rFonts w:eastAsia="Calibri" w:cs="Times New Roman"/>
                <w:iCs/>
                <w:sz w:val="24"/>
                <w:szCs w:val="24"/>
              </w:rPr>
              <w:t xml:space="preserve">доля площади территорий, повторно введенных </w:t>
            </w:r>
            <w:r w:rsidRPr="002413F2">
              <w:rPr>
                <w:rFonts w:eastAsia="Calibri" w:cs="Times New Roman"/>
                <w:iCs/>
                <w:sz w:val="24"/>
                <w:szCs w:val="24"/>
              </w:rPr>
              <w:br/>
              <w:t>в градостроительную деятельность, от общей площади территорий, подлежащих ревитализации (Восточная производственная зона, Северная производственная зона):</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2036 году – не менее 60%; </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2044 году – не менее 70%; </w:t>
            </w:r>
          </w:p>
          <w:p w:rsidR="002413F2" w:rsidRPr="002413F2" w:rsidRDefault="0012532C" w:rsidP="002413F2">
            <w:pPr>
              <w:rPr>
                <w:rFonts w:cs="Times New Roman"/>
                <w:sz w:val="24"/>
                <w:szCs w:val="24"/>
              </w:rPr>
            </w:pPr>
            <w:r>
              <w:rPr>
                <w:rFonts w:cs="Times New Roman"/>
                <w:iCs/>
                <w:sz w:val="24"/>
                <w:szCs w:val="24"/>
              </w:rPr>
              <w:t xml:space="preserve">- </w:t>
            </w:r>
            <w:r w:rsidR="002413F2" w:rsidRPr="002413F2">
              <w:rPr>
                <w:rFonts w:cs="Times New Roman"/>
                <w:iCs/>
                <w:sz w:val="24"/>
                <w:szCs w:val="24"/>
              </w:rPr>
              <w:t>к 2050 году – не менее 90%</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1.1.3.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1.1.3.1. Содействие </w:t>
            </w:r>
            <w:r w:rsidRPr="002413F2">
              <w:rPr>
                <w:rFonts w:cs="Times New Roman"/>
                <w:sz w:val="24"/>
                <w:szCs w:val="24"/>
              </w:rPr>
              <w:br/>
              <w:t>в продвижении продуктов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общедоступной информации о продуктах научно-промышленного мульти-отраслевого кластера </w:t>
            </w:r>
            <w:r w:rsidRPr="002413F2">
              <w:rPr>
                <w:rFonts w:cs="Times New Roman"/>
                <w:sz w:val="24"/>
                <w:szCs w:val="24"/>
              </w:rPr>
              <w:br/>
              <w:t xml:space="preserve">к 2031 году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1.2. Вектор «Транспорт и логистика»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модернизация транспортной системы и создание крупных логистических комплексов межрегионального значения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8" w:name="_Hlk153807089"/>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xml:space="preserve">- развитие транспортных коридоров (синхронизация объектов транспортной инфраструктуры местного значения с объектами федерального </w:t>
            </w:r>
            <w:r w:rsidRPr="002413F2">
              <w:rPr>
                <w:rFonts w:cs="Times New Roman"/>
                <w:iCs/>
                <w:sz w:val="24"/>
                <w:szCs w:val="24"/>
              </w:rPr>
              <w:br/>
              <w:t>и регионального значения);</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строительства транспортно-логистических центров (складской и административной инфраструктуры, сортировочные пункты) и интеграция в транспортную систему города;</w:t>
            </w:r>
          </w:p>
          <w:p w:rsidR="002413F2" w:rsidRPr="002413F2" w:rsidRDefault="002413F2" w:rsidP="002413F2">
            <w:pPr>
              <w:rPr>
                <w:rFonts w:cs="Times New Roman"/>
                <w:iCs/>
                <w:sz w:val="24"/>
                <w:szCs w:val="24"/>
              </w:rPr>
            </w:pPr>
            <w:r w:rsidRPr="002413F2">
              <w:rPr>
                <w:rFonts w:cs="Times New Roman"/>
                <w:iCs/>
                <w:sz w:val="24"/>
                <w:szCs w:val="24"/>
              </w:rPr>
              <w:t>- интеграция городского пассажирского транспорта с внешним пассажирским транспортом посредством развития инфраструктуры транспортно-пересадочных узлов на базе аэропорта, железнодорожного, автомобильного вокзалов (развитие пригородных маршрутов пассажирских перевозок, строительство инфраструктуры, расширение функционала интеллектуальной транспортной системы);</w:t>
            </w:r>
          </w:p>
          <w:p w:rsidR="002413F2" w:rsidRPr="002413F2" w:rsidRDefault="002413F2" w:rsidP="002413F2">
            <w:pPr>
              <w:rPr>
                <w:rFonts w:cs="Times New Roman"/>
                <w:iCs/>
                <w:sz w:val="24"/>
                <w:szCs w:val="24"/>
              </w:rPr>
            </w:pPr>
            <w:r w:rsidRPr="002413F2">
              <w:rPr>
                <w:rFonts w:cs="Times New Roman"/>
                <w:iCs/>
                <w:sz w:val="24"/>
                <w:szCs w:val="24"/>
              </w:rPr>
              <w:t>- развитие инфраструктуры речного пассажирского сообщения (строительство здания вокзала и привокзальной инфраструктуры, реконструкция причалов)</w:t>
            </w:r>
            <w:bookmarkEnd w:id="8"/>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9. Объем отгруженных товаров собственного производства, выполненных работ и услуг собственными силами в ценах соответствующих лет по крупным и средним производителям по виду экономической деятельности «Транспорт и хранение» – 412 137 млн. рублей в 2050 году.</w:t>
            </w:r>
          </w:p>
          <w:p w:rsidR="002413F2" w:rsidRPr="002413F2" w:rsidRDefault="002413F2" w:rsidP="002413F2">
            <w:pPr>
              <w:rPr>
                <w:rFonts w:cs="Times New Roman"/>
                <w:sz w:val="24"/>
                <w:szCs w:val="24"/>
              </w:rPr>
            </w:pPr>
            <w:r w:rsidRPr="002413F2">
              <w:rPr>
                <w:rFonts w:cs="Times New Roman"/>
                <w:sz w:val="24"/>
                <w:szCs w:val="24"/>
              </w:rPr>
              <w:t>10. Наличие транспортно-пересадочных узлов (аэропорт, автовокзал, ж/д вокзал) – 2 объекта к 2050 году.</w:t>
            </w:r>
          </w:p>
          <w:p w:rsidR="002413F2" w:rsidRPr="002413F2" w:rsidRDefault="002413F2" w:rsidP="002413F2">
            <w:pPr>
              <w:rPr>
                <w:rFonts w:cs="Times New Roman"/>
                <w:sz w:val="24"/>
                <w:szCs w:val="24"/>
              </w:rPr>
            </w:pPr>
            <w:r w:rsidRPr="002413F2">
              <w:rPr>
                <w:rFonts w:cs="Times New Roman"/>
                <w:sz w:val="24"/>
                <w:szCs w:val="24"/>
              </w:rPr>
              <w:t>11. Создание крупных транспортно-логистических комплексов – 5 объектов к 2050 году.</w:t>
            </w:r>
          </w:p>
          <w:p w:rsidR="002413F2" w:rsidRPr="002413F2" w:rsidRDefault="002413F2" w:rsidP="002413F2">
            <w:pPr>
              <w:rPr>
                <w:rFonts w:cs="Times New Roman"/>
                <w:iCs/>
                <w:sz w:val="24"/>
                <w:szCs w:val="24"/>
              </w:rPr>
            </w:pPr>
            <w:r w:rsidRPr="002413F2">
              <w:rPr>
                <w:rFonts w:cs="Times New Roman"/>
                <w:sz w:val="24"/>
                <w:szCs w:val="24"/>
              </w:rPr>
              <w:t>12. Наличие речного вокзала с развитой инфраструктурой речных перевозок – 1 объект в 2050 году</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t xml:space="preserve">1.2.1. Мероприятия </w:t>
            </w:r>
            <w:r w:rsidRPr="002413F2">
              <w:rPr>
                <w:rFonts w:cs="Times New Roman"/>
                <w:sz w:val="24"/>
                <w:szCs w:val="24"/>
              </w:rPr>
              <w:br/>
              <w:t xml:space="preserve">по нормативно-правовому, организационному обеспечению, регулированию развития транспортной инфраструктуры </w:t>
            </w:r>
            <w:r w:rsidRPr="002413F2">
              <w:rPr>
                <w:rFonts w:cs="Times New Roman"/>
                <w:sz w:val="24"/>
                <w:szCs w:val="24"/>
              </w:rPr>
              <w:br/>
              <w:t>и формировани</w:t>
            </w:r>
            <w:r w:rsidR="00BA47D9">
              <w:rPr>
                <w:rFonts w:cs="Times New Roman"/>
                <w:sz w:val="24"/>
                <w:szCs w:val="24"/>
              </w:rPr>
              <w:t>ю</w:t>
            </w:r>
            <w:r w:rsidRPr="002413F2">
              <w:rPr>
                <w:rFonts w:cs="Times New Roman"/>
                <w:sz w:val="24"/>
                <w:szCs w:val="24"/>
              </w:rPr>
              <w:t xml:space="preserve"> логистического кластера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9, 10, 11, 12</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1.2.1.1. Формирование планов </w:t>
            </w:r>
            <w:r w:rsidRPr="002413F2">
              <w:rPr>
                <w:rFonts w:cs="Times New Roman"/>
                <w:sz w:val="24"/>
                <w:szCs w:val="24"/>
              </w:rPr>
              <w:br/>
              <w:t xml:space="preserve">по развитию автомобильных дорог местного значения </w:t>
            </w:r>
            <w:r w:rsidRPr="002413F2">
              <w:rPr>
                <w:rFonts w:cs="Times New Roman"/>
                <w:sz w:val="24"/>
                <w:szCs w:val="24"/>
              </w:rPr>
              <w:br/>
              <w:t xml:space="preserve">и выявление необходимости обновления соответствующих муниципальных программ </w:t>
            </w:r>
          </w:p>
        </w:tc>
        <w:tc>
          <w:tcPr>
            <w:tcW w:w="2019" w:type="pct"/>
            <w:shd w:val="clear" w:color="auto" w:fill="auto"/>
            <w:hideMark/>
          </w:tcPr>
          <w:p w:rsidR="002413F2" w:rsidRPr="002413F2" w:rsidRDefault="002413F2" w:rsidP="00BA47D9">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согласно сформированным планам по развитию автомобильных дорог местного значения</w:t>
            </w:r>
            <w:r>
              <w:rPr>
                <w:rFonts w:cs="Times New Roman"/>
                <w:sz w:val="24"/>
                <w:szCs w:val="24"/>
              </w:rPr>
              <w:t xml:space="preserve"> </w:t>
            </w:r>
            <w:r w:rsidRPr="002413F2">
              <w:rPr>
                <w:rFonts w:cs="Times New Roman"/>
                <w:sz w:val="24"/>
                <w:szCs w:val="24"/>
              </w:rPr>
              <w:t>(обеспечивает достижение целевого показателя 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1.2.1.2.</w:t>
            </w:r>
            <w:r>
              <w:rPr>
                <w:rFonts w:cs="Times New Roman"/>
                <w:sz w:val="24"/>
                <w:szCs w:val="24"/>
              </w:rPr>
              <w:t xml:space="preserve"> </w:t>
            </w:r>
            <w:r w:rsidRPr="002413F2">
              <w:rPr>
                <w:rFonts w:cs="Times New Roman"/>
                <w:sz w:val="24"/>
                <w:szCs w:val="24"/>
              </w:rPr>
              <w:t>Подготовка изменений, дополнений по вопросам создания условий для быстрой пересадки на пассажирском транспорте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соответствующих муниципальных программ</w:t>
            </w:r>
            <w:r>
              <w:rPr>
                <w:rFonts w:cs="Times New Roman"/>
                <w:sz w:val="24"/>
                <w:szCs w:val="24"/>
              </w:rPr>
              <w:t xml:space="preserve"> </w:t>
            </w: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1.2.1.3. Создание условий </w:t>
            </w:r>
            <w:r w:rsidRPr="002413F2">
              <w:rPr>
                <w:rFonts w:cs="Times New Roman"/>
                <w:sz w:val="24"/>
                <w:szCs w:val="24"/>
              </w:rPr>
              <w:br/>
              <w:t xml:space="preserve">в части реконструкции привокзальной площади, строительство перехватывающей стоянки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реализация документации по планировке территории </w:t>
            </w:r>
            <w:r w:rsidRPr="002413F2">
              <w:rPr>
                <w:rFonts w:cs="Times New Roman"/>
                <w:sz w:val="24"/>
                <w:szCs w:val="24"/>
              </w:rPr>
              <w:br/>
              <w:t xml:space="preserve">в части реконструкции привокзальной площади </w:t>
            </w:r>
            <w:r w:rsidRPr="002413F2">
              <w:rPr>
                <w:rFonts w:cs="Times New Roman"/>
                <w:sz w:val="24"/>
                <w:szCs w:val="24"/>
              </w:rPr>
              <w:br/>
              <w:t>и строительства перехватывающей стоянки в 2024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 xml:space="preserve">1.2.1.4. Создание условий </w:t>
            </w:r>
          </w:p>
          <w:p w:rsidR="002413F2" w:rsidRPr="002413F2" w:rsidRDefault="002413F2" w:rsidP="002413F2">
            <w:pPr>
              <w:rPr>
                <w:rFonts w:cs="Times New Roman"/>
                <w:sz w:val="24"/>
                <w:szCs w:val="24"/>
              </w:rPr>
            </w:pPr>
            <w:r w:rsidRPr="002413F2">
              <w:rPr>
                <w:rFonts w:cs="Times New Roman"/>
                <w:sz w:val="24"/>
                <w:szCs w:val="24"/>
              </w:rPr>
              <w:t>в части реконструкции приаэропортовой территории</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реализация документации по планировке территории </w:t>
            </w:r>
          </w:p>
          <w:p w:rsidR="0012532C" w:rsidRDefault="002413F2" w:rsidP="002413F2">
            <w:pPr>
              <w:rPr>
                <w:rFonts w:cs="Times New Roman"/>
                <w:sz w:val="24"/>
                <w:szCs w:val="24"/>
              </w:rPr>
            </w:pPr>
            <w:r w:rsidRPr="002413F2">
              <w:rPr>
                <w:rFonts w:cs="Times New Roman"/>
                <w:sz w:val="24"/>
                <w:szCs w:val="24"/>
              </w:rPr>
              <w:t xml:space="preserve">в части реконструкции приаэропортовой территории </w:t>
            </w:r>
          </w:p>
          <w:p w:rsidR="002413F2" w:rsidRPr="002413F2" w:rsidRDefault="002413F2" w:rsidP="002413F2">
            <w:pPr>
              <w:rPr>
                <w:rFonts w:cs="Times New Roman"/>
                <w:sz w:val="24"/>
                <w:szCs w:val="24"/>
              </w:rPr>
            </w:pPr>
            <w:r w:rsidRPr="002413F2">
              <w:rPr>
                <w:rFonts w:cs="Times New Roman"/>
                <w:sz w:val="24"/>
                <w:szCs w:val="24"/>
              </w:rPr>
              <w:t>в 2027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1.2.1.5.</w:t>
            </w:r>
            <w:r>
              <w:rPr>
                <w:rFonts w:cs="Times New Roman"/>
                <w:sz w:val="24"/>
                <w:szCs w:val="24"/>
              </w:rPr>
              <w:t xml:space="preserve"> </w:t>
            </w:r>
            <w:r w:rsidRPr="002413F2">
              <w:rPr>
                <w:rFonts w:cs="Times New Roman"/>
                <w:sz w:val="24"/>
                <w:szCs w:val="24"/>
              </w:rPr>
              <w:t>Подготовка изменений, дополнений в документы территориального планирования для размещения транспортно-логистических комплексов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в документах территориального планирования: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 проекта, содержащего корректировки для 1 объекта;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проекта, содержащего корректировки для 4 объектов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1.2.1.6. Формирование сведений о свободных инвестиционных площадках по созданию крупных транспортно-логистических комплексов</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сведений о свободных инвестиционных площадках по созданию крупных транспортно-логистических комплексов:</w:t>
            </w:r>
          </w:p>
          <w:p w:rsidR="002413F2" w:rsidRPr="002413F2" w:rsidRDefault="002413F2" w:rsidP="002413F2">
            <w:pPr>
              <w:rPr>
                <w:rFonts w:cs="Times New Roman"/>
                <w:sz w:val="24"/>
                <w:szCs w:val="24"/>
              </w:rPr>
            </w:pPr>
            <w:r w:rsidRPr="002413F2">
              <w:rPr>
                <w:rFonts w:cs="Times New Roman"/>
                <w:sz w:val="24"/>
                <w:szCs w:val="24"/>
              </w:rPr>
              <w:t>к 2027 году – 4 объекта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Default="002413F2" w:rsidP="002413F2">
            <w:pPr>
              <w:rPr>
                <w:rFonts w:cs="Times New Roman"/>
                <w:sz w:val="24"/>
                <w:szCs w:val="24"/>
              </w:rPr>
            </w:pPr>
            <w:r w:rsidRPr="002413F2">
              <w:rPr>
                <w:rFonts w:cs="Times New Roman"/>
                <w:sz w:val="24"/>
                <w:szCs w:val="24"/>
              </w:rPr>
              <w:t>1.2.1.7.</w:t>
            </w:r>
            <w:r>
              <w:rPr>
                <w:rFonts w:cs="Times New Roman"/>
                <w:sz w:val="24"/>
                <w:szCs w:val="24"/>
              </w:rPr>
              <w:t xml:space="preserve"> </w:t>
            </w:r>
            <w:r w:rsidRPr="002413F2">
              <w:rPr>
                <w:rFonts w:cs="Times New Roman"/>
                <w:sz w:val="24"/>
                <w:szCs w:val="24"/>
              </w:rPr>
              <w:t xml:space="preserve">Сопровождение </w:t>
            </w:r>
          </w:p>
          <w:p w:rsidR="002413F2" w:rsidRPr="002413F2" w:rsidRDefault="002413F2" w:rsidP="00BA47D9">
            <w:pPr>
              <w:rPr>
                <w:rFonts w:cs="Times New Roman"/>
                <w:sz w:val="24"/>
                <w:szCs w:val="24"/>
              </w:rPr>
            </w:pPr>
            <w:r w:rsidRPr="002413F2">
              <w:rPr>
                <w:rFonts w:cs="Times New Roman"/>
                <w:sz w:val="24"/>
                <w:szCs w:val="24"/>
              </w:rPr>
              <w:t>инвестиционных предложений города по созданию крупных транспортно-логистических комплексов в целях</w:t>
            </w:r>
            <w:r w:rsidR="00BA47D9">
              <w:rPr>
                <w:rFonts w:cs="Times New Roman"/>
                <w:sz w:val="24"/>
                <w:szCs w:val="24"/>
              </w:rPr>
              <w:t xml:space="preserve"> </w:t>
            </w:r>
            <w:r w:rsidRPr="002413F2">
              <w:rPr>
                <w:rFonts w:cs="Times New Roman"/>
                <w:sz w:val="24"/>
                <w:szCs w:val="24"/>
              </w:rPr>
              <w:t>привле</w:t>
            </w:r>
            <w:r w:rsidR="00BA47D9">
              <w:rPr>
                <w:rFonts w:cs="Times New Roman"/>
                <w:sz w:val="24"/>
                <w:szCs w:val="24"/>
              </w:rPr>
              <w:t>-</w:t>
            </w:r>
            <w:r w:rsidRPr="002413F2">
              <w:rPr>
                <w:rFonts w:cs="Times New Roman"/>
                <w:sz w:val="24"/>
                <w:szCs w:val="24"/>
              </w:rPr>
              <w:t>чения потенциальных инвесторов</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формирование инвестиционных предложений города </w:t>
            </w:r>
            <w:r w:rsidRPr="002413F2">
              <w:rPr>
                <w:rFonts w:cs="Times New Roman"/>
                <w:sz w:val="24"/>
                <w:szCs w:val="24"/>
              </w:rPr>
              <w:br/>
              <w:t>по созданию крупных транспортно-логистических комплексов:</w:t>
            </w:r>
          </w:p>
          <w:p w:rsidR="002413F2" w:rsidRPr="002413F2" w:rsidRDefault="002413F2" w:rsidP="002413F2">
            <w:pPr>
              <w:rPr>
                <w:rFonts w:cs="Times New Roman"/>
                <w:sz w:val="24"/>
                <w:szCs w:val="24"/>
              </w:rPr>
            </w:pPr>
            <w:r w:rsidRPr="002413F2">
              <w:rPr>
                <w:rFonts w:cs="Times New Roman"/>
                <w:sz w:val="24"/>
                <w:szCs w:val="24"/>
              </w:rPr>
              <w:t>к 2027 году – 4 объекта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1.2.1.8. Организация разработки проекта в части строительства здания речного вокзала </w:t>
            </w:r>
            <w:r w:rsidRPr="002413F2">
              <w:rPr>
                <w:rFonts w:cs="Times New Roman"/>
                <w:sz w:val="24"/>
                <w:szCs w:val="24"/>
              </w:rPr>
              <w:br/>
              <w:t>и создания инфраструктуры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12</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в программу комплексного развития транспортной инфраструктуры:</w:t>
            </w:r>
          </w:p>
          <w:p w:rsidR="002413F2" w:rsidRPr="002413F2" w:rsidRDefault="002413F2" w:rsidP="002413F2">
            <w:pPr>
              <w:rPr>
                <w:rFonts w:cs="Times New Roman"/>
                <w:sz w:val="24"/>
                <w:szCs w:val="24"/>
              </w:rPr>
            </w:pPr>
            <w:r w:rsidRPr="002413F2">
              <w:rPr>
                <w:rFonts w:cs="Times New Roman"/>
                <w:sz w:val="24"/>
                <w:szCs w:val="24"/>
              </w:rPr>
              <w:t>к 2026 году – откорректирована комплексная программа развития транспортной инфраструктуры</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документации по разработке проекта строительства здания речного вокзала и создания инфраструктуры:</w:t>
            </w:r>
          </w:p>
          <w:p w:rsidR="002413F2" w:rsidRPr="002413F2" w:rsidRDefault="002413F2" w:rsidP="002413F2">
            <w:pPr>
              <w:rPr>
                <w:rFonts w:cs="Times New Roman"/>
                <w:sz w:val="24"/>
                <w:szCs w:val="24"/>
              </w:rPr>
            </w:pPr>
            <w:r w:rsidRPr="002413F2">
              <w:rPr>
                <w:rFonts w:cs="Times New Roman"/>
                <w:sz w:val="24"/>
                <w:szCs w:val="24"/>
              </w:rPr>
              <w:t>к 2031 году – 1 проект</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2031</w:t>
            </w:r>
            <w:r w:rsidR="0012532C">
              <w:rPr>
                <w:rFonts w:cs="Times New Roman"/>
                <w:sz w:val="24"/>
                <w:szCs w:val="24"/>
              </w:rPr>
              <w:t xml:space="preserve"> </w:t>
            </w:r>
            <w:r w:rsidRPr="002413F2">
              <w:rPr>
                <w:rFonts w:cs="Times New Roman"/>
                <w:sz w:val="24"/>
                <w:szCs w:val="24"/>
              </w:rPr>
              <w:t>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t>1.2.2.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инфраструктурному обеспечению развития транспортной инфраструктуры </w:t>
            </w:r>
            <w:r w:rsidRPr="002413F2">
              <w:rPr>
                <w:rFonts w:cs="Times New Roman"/>
                <w:sz w:val="24"/>
                <w:szCs w:val="24"/>
              </w:rPr>
              <w:br/>
              <w:t>и формировани</w:t>
            </w:r>
            <w:r w:rsidR="00BA47D9">
              <w:rPr>
                <w:rFonts w:cs="Times New Roman"/>
                <w:sz w:val="24"/>
                <w:szCs w:val="24"/>
              </w:rPr>
              <w:t>ю</w:t>
            </w:r>
            <w:r w:rsidRPr="002413F2">
              <w:rPr>
                <w:rFonts w:cs="Times New Roman"/>
                <w:sz w:val="24"/>
                <w:szCs w:val="24"/>
              </w:rPr>
              <w:t xml:space="preserve"> логистического кластера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2, 4, 5, 6, 9, 10, 11, 12</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 2032 – 2036 годы</w:t>
            </w:r>
          </w:p>
          <w:p w:rsidR="002413F2" w:rsidRPr="002413F2" w:rsidRDefault="002413F2" w:rsidP="002413F2">
            <w:pPr>
              <w:rPr>
                <w:rFonts w:cs="Times New Roman"/>
                <w:sz w:val="24"/>
                <w:szCs w:val="24"/>
              </w:rPr>
            </w:pPr>
            <w:r w:rsidRPr="002413F2">
              <w:rPr>
                <w:rFonts w:cs="Times New Roman"/>
                <w:sz w:val="24"/>
                <w:szCs w:val="24"/>
              </w:rPr>
              <w:t>2037 – 2044 годы 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1.2.2.1.</w:t>
            </w:r>
            <w:r>
              <w:rPr>
                <w:rFonts w:cs="Times New Roman"/>
                <w:sz w:val="24"/>
                <w:szCs w:val="24"/>
              </w:rPr>
              <w:t xml:space="preserve"> </w:t>
            </w:r>
            <w:r w:rsidRPr="002413F2">
              <w:rPr>
                <w:rFonts w:cs="Times New Roman"/>
                <w:sz w:val="24"/>
                <w:szCs w:val="24"/>
              </w:rPr>
              <w:t>Синхронизация планируемых объектов транспортной инфраструктуры местного значения с объектами федерального и регионального значения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в программу комплексного развития транспортной инфраструктуры, актуализация программы</w:t>
            </w:r>
            <w:r>
              <w:rPr>
                <w:rFonts w:cs="Times New Roman"/>
                <w:sz w:val="24"/>
                <w:szCs w:val="24"/>
              </w:rPr>
              <w:t xml:space="preserve"> </w:t>
            </w:r>
            <w:r w:rsidRPr="002413F2">
              <w:rPr>
                <w:rFonts w:cs="Times New Roman"/>
                <w:sz w:val="24"/>
                <w:szCs w:val="24"/>
              </w:rPr>
              <w:t>(обеспечивает достижение целевого показателя 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 2032 – 2036 годы</w:t>
            </w:r>
          </w:p>
          <w:p w:rsidR="002413F2" w:rsidRPr="002413F2" w:rsidRDefault="002413F2" w:rsidP="002413F2">
            <w:pPr>
              <w:rPr>
                <w:rFonts w:cs="Times New Roman"/>
                <w:sz w:val="24"/>
                <w:szCs w:val="24"/>
              </w:rPr>
            </w:pPr>
            <w:r w:rsidRPr="002413F2">
              <w:rPr>
                <w:rFonts w:cs="Times New Roman"/>
                <w:sz w:val="24"/>
                <w:szCs w:val="24"/>
              </w:rPr>
              <w:t>2037 – 2044 годы 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1.2.2.2. Реализация флагманского проекта «Сургут – транспортно-логистический хаб», строительство крупных транспортно-логистических комплексов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строительство транспортно-логистических комплексов на площадках, примыкающих к планируемой автомобильной дороге регионального значения </w:t>
            </w:r>
            <w:r w:rsidRPr="002413F2">
              <w:rPr>
                <w:rFonts w:cs="Times New Roman"/>
                <w:sz w:val="24"/>
                <w:szCs w:val="24"/>
              </w:rPr>
              <w:br/>
              <w:t xml:space="preserve">со строительством мостового перехода через реку Обь (с восточной стороны) в районе примыкания </w:t>
            </w:r>
            <w:r w:rsidRPr="002413F2">
              <w:rPr>
                <w:rFonts w:cs="Times New Roman"/>
                <w:sz w:val="24"/>
                <w:szCs w:val="24"/>
              </w:rPr>
              <w:br/>
              <w:t xml:space="preserve">к восточной объездной дороге: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 объект;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4 объект</w:t>
            </w:r>
            <w:r w:rsidR="00BA47D9">
              <w:rPr>
                <w:rFonts w:cs="Times New Roman"/>
                <w:sz w:val="24"/>
                <w:szCs w:val="24"/>
              </w:rPr>
              <w:t>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 5, 6, 9, 11)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1.2.2.3.</w:t>
            </w:r>
            <w:r>
              <w:rPr>
                <w:rFonts w:cs="Times New Roman"/>
                <w:sz w:val="24"/>
                <w:szCs w:val="24"/>
              </w:rPr>
              <w:t xml:space="preserve"> </w:t>
            </w:r>
            <w:r w:rsidRPr="002413F2">
              <w:rPr>
                <w:rFonts w:cs="Times New Roman"/>
                <w:sz w:val="24"/>
                <w:szCs w:val="24"/>
              </w:rPr>
              <w:t xml:space="preserve">Организация разработки проектов транспортно-пересадочных узлов (на базе железнодорожного </w:t>
            </w:r>
            <w:r w:rsidRPr="002413F2">
              <w:rPr>
                <w:rFonts w:cs="Times New Roman"/>
                <w:sz w:val="24"/>
                <w:szCs w:val="24"/>
              </w:rPr>
              <w:br/>
              <w:t>и автовокзала, на базе аэропорта)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наличие системы транспортно-пересадочных узлов:</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1 объект;</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2 объекта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1.2.2.4.</w:t>
            </w:r>
            <w:r>
              <w:rPr>
                <w:rFonts w:cs="Times New Roman"/>
                <w:sz w:val="24"/>
                <w:szCs w:val="24"/>
              </w:rPr>
              <w:t xml:space="preserve"> </w:t>
            </w:r>
            <w:r w:rsidRPr="002413F2">
              <w:rPr>
                <w:rFonts w:cs="Times New Roman"/>
                <w:sz w:val="24"/>
                <w:szCs w:val="24"/>
              </w:rPr>
              <w:t>Развитие речного пассажирского сообщения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наличие речного вокзала и инфраструктуры речных перевозок:</w:t>
            </w:r>
          </w:p>
          <w:p w:rsidR="002413F2" w:rsidRPr="002413F2" w:rsidRDefault="002413F2" w:rsidP="002413F2">
            <w:pPr>
              <w:rPr>
                <w:rFonts w:cs="Times New Roman"/>
                <w:sz w:val="24"/>
                <w:szCs w:val="24"/>
              </w:rPr>
            </w:pPr>
            <w:r w:rsidRPr="002413F2">
              <w:rPr>
                <w:rFonts w:cs="Times New Roman"/>
                <w:sz w:val="24"/>
                <w:szCs w:val="24"/>
              </w:rPr>
              <w:t xml:space="preserve">к 2036 году – 1 объект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12)</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1.2.3.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развития транспортно-логистического комплекса </w:t>
            </w:r>
            <w:r w:rsidRPr="002413F2">
              <w:rPr>
                <w:rFonts w:cs="Times New Roman"/>
                <w:sz w:val="24"/>
                <w:szCs w:val="24"/>
              </w:rPr>
              <w:br/>
              <w:t>и транспортной инфраструктуры</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10, 11, 46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1.2.3.1. Размещение информации на инвестиционном портале города Сургута о наличии свободных инвестиционных площадок для создания крупных транспортно-логистических комплексов</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информации на инвестиционном портале города об инвестиционных предложениях города </w:t>
            </w:r>
            <w:r w:rsidRPr="002413F2">
              <w:rPr>
                <w:rFonts w:cs="Times New Roman"/>
                <w:sz w:val="24"/>
                <w:szCs w:val="24"/>
              </w:rPr>
              <w:br/>
              <w:t xml:space="preserve">по созданию крупных транспортно-логистических комплексов: </w:t>
            </w:r>
          </w:p>
          <w:p w:rsidR="002413F2" w:rsidRPr="002413F2" w:rsidRDefault="002413F2" w:rsidP="002413F2">
            <w:pPr>
              <w:rPr>
                <w:rFonts w:cs="Times New Roman"/>
                <w:sz w:val="24"/>
                <w:szCs w:val="24"/>
              </w:rPr>
            </w:pPr>
            <w:r w:rsidRPr="002413F2">
              <w:rPr>
                <w:rFonts w:cs="Times New Roman"/>
                <w:sz w:val="24"/>
                <w:szCs w:val="24"/>
              </w:rPr>
              <w:t>к 2027 году – 4 объекта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1.2.3.2. Размещение информации о крупных логистических комплексах на инвестиционном портале города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актуализация информации на инвестиционном портале города в отношении транспортно-логистических комплексов</w:t>
            </w:r>
            <w:r>
              <w:rPr>
                <w:rFonts w:cs="Times New Roman"/>
                <w:sz w:val="24"/>
                <w:szCs w:val="24"/>
              </w:rPr>
              <w:t xml:space="preserve"> </w:t>
            </w:r>
            <w:r w:rsidRPr="002413F2">
              <w:rPr>
                <w:rFonts w:cs="Times New Roman"/>
                <w:sz w:val="24"/>
                <w:szCs w:val="24"/>
              </w:rPr>
              <w:t>(обеспечивает достижение целевых показателей 9, 11, 46)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Default="002413F2" w:rsidP="002413F2">
            <w:pPr>
              <w:rPr>
                <w:rFonts w:cs="Times New Roman"/>
                <w:sz w:val="24"/>
                <w:szCs w:val="24"/>
              </w:rPr>
            </w:pPr>
            <w:r w:rsidRPr="002413F2">
              <w:rPr>
                <w:rFonts w:cs="Times New Roman"/>
                <w:sz w:val="24"/>
                <w:szCs w:val="24"/>
              </w:rPr>
              <w:t xml:space="preserve">1.2.3.3. Содействие </w:t>
            </w:r>
          </w:p>
          <w:p w:rsidR="002413F2" w:rsidRPr="002413F2" w:rsidRDefault="002413F2" w:rsidP="002413F2">
            <w:pPr>
              <w:rPr>
                <w:rFonts w:cs="Times New Roman"/>
                <w:sz w:val="24"/>
                <w:szCs w:val="24"/>
              </w:rPr>
            </w:pPr>
            <w:r w:rsidRPr="002413F2">
              <w:rPr>
                <w:rFonts w:cs="Times New Roman"/>
                <w:sz w:val="24"/>
                <w:szCs w:val="24"/>
              </w:rPr>
              <w:t>в организации и проведении информационных мероприятий по развитию логистики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 не менее </w:t>
            </w:r>
          </w:p>
          <w:p w:rsidR="002413F2" w:rsidRPr="002413F2" w:rsidRDefault="002413F2" w:rsidP="002413F2">
            <w:pPr>
              <w:rPr>
                <w:rFonts w:cs="Times New Roman"/>
                <w:sz w:val="24"/>
                <w:szCs w:val="24"/>
              </w:rPr>
            </w:pPr>
            <w:r w:rsidRPr="002413F2">
              <w:rPr>
                <w:rFonts w:cs="Times New Roman"/>
                <w:sz w:val="24"/>
                <w:szCs w:val="24"/>
              </w:rPr>
              <w:t>1 раза в этап (со 2 этапа)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10, 11, 46)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 xml:space="preserve">2045 – 2050 годы </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1.3. Вектор «Предпринимательство и туризм»</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Цели вектора:</w:t>
            </w:r>
          </w:p>
          <w:p w:rsidR="002413F2" w:rsidRPr="002413F2" w:rsidRDefault="002413F2" w:rsidP="002413F2">
            <w:pPr>
              <w:rPr>
                <w:rFonts w:cs="Times New Roman"/>
                <w:iCs/>
                <w:sz w:val="24"/>
                <w:szCs w:val="24"/>
              </w:rPr>
            </w:pPr>
            <w:r w:rsidRPr="002413F2">
              <w:rPr>
                <w:rFonts w:cs="Times New Roman"/>
                <w:iCs/>
                <w:sz w:val="24"/>
                <w:szCs w:val="24"/>
              </w:rPr>
              <w:t>- содействие развитию клиентоцентричного города, ориентированного на максимальную поддержку предпринимательства;</w:t>
            </w:r>
          </w:p>
          <w:p w:rsidR="002413F2" w:rsidRPr="002413F2" w:rsidRDefault="002413F2" w:rsidP="00BA47D9">
            <w:pPr>
              <w:rPr>
                <w:rFonts w:cs="Times New Roman"/>
                <w:iCs/>
                <w:sz w:val="24"/>
                <w:szCs w:val="24"/>
              </w:rPr>
            </w:pPr>
            <w:r w:rsidRPr="002413F2">
              <w:rPr>
                <w:rFonts w:cs="Times New Roman"/>
                <w:iCs/>
                <w:sz w:val="24"/>
                <w:szCs w:val="24"/>
              </w:rPr>
              <w:t>- 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9" w:name="_Hlk153807178"/>
            <w:r w:rsidRPr="002413F2">
              <w:rPr>
                <w:rFonts w:cs="Times New Roman"/>
                <w:iCs/>
                <w:sz w:val="24"/>
                <w:szCs w:val="24"/>
              </w:rPr>
              <w:t>Задачи вектора в части развития предпринимательства: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диверсификации экономики за счет развития малого бизнеса;</w:t>
            </w:r>
          </w:p>
          <w:p w:rsidR="002413F2" w:rsidRPr="002413F2" w:rsidRDefault="002413F2" w:rsidP="002413F2">
            <w:pPr>
              <w:rPr>
                <w:rFonts w:cs="Times New Roman"/>
                <w:iCs/>
                <w:sz w:val="24"/>
                <w:szCs w:val="24"/>
              </w:rPr>
            </w:pPr>
            <w:r w:rsidRPr="002413F2">
              <w:rPr>
                <w:rFonts w:cs="Times New Roman"/>
                <w:iCs/>
                <w:sz w:val="24"/>
                <w:szCs w:val="24"/>
              </w:rPr>
              <w:t>- поддержка местных товаропроизводителей и производителей услуг, в первую очередь предприятий малого бизнеса;</w:t>
            </w:r>
          </w:p>
          <w:p w:rsidR="002413F2" w:rsidRPr="002413F2" w:rsidRDefault="002413F2" w:rsidP="002413F2">
            <w:pPr>
              <w:rPr>
                <w:rFonts w:cs="Times New Roman"/>
                <w:iCs/>
                <w:sz w:val="24"/>
                <w:szCs w:val="24"/>
              </w:rPr>
            </w:pPr>
            <w:r w:rsidRPr="002413F2">
              <w:rPr>
                <w:rFonts w:cs="Times New Roman"/>
                <w:iCs/>
                <w:sz w:val="24"/>
                <w:szCs w:val="24"/>
              </w:rPr>
              <w:t>- поддержка социальных предпринимателей;</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появления новых высокотехнологичных компаний малого бизнеса</w:t>
            </w:r>
            <w:r w:rsidR="00BA47D9">
              <w:rPr>
                <w:rFonts w:cs="Times New Roman"/>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Задачи вектора в части развития туризма: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развития инфраструктуры делового, развлекательного (включая туризм «выходного дня»), медицинского видов туризма;</w:t>
            </w:r>
          </w:p>
          <w:p w:rsidR="002413F2" w:rsidRPr="002413F2" w:rsidRDefault="002413F2" w:rsidP="002413F2">
            <w:pPr>
              <w:rPr>
                <w:rFonts w:cs="Times New Roman"/>
                <w:iCs/>
                <w:sz w:val="24"/>
                <w:szCs w:val="24"/>
              </w:rPr>
            </w:pPr>
            <w:r w:rsidRPr="002413F2">
              <w:rPr>
                <w:rFonts w:cs="Times New Roman"/>
                <w:iCs/>
                <w:sz w:val="24"/>
                <w:szCs w:val="24"/>
              </w:rPr>
              <w:t>- создание рекреационной инфраструктуры;</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формирования качественных, креативных и конкурентоспособных туристских продуктов, что будет способствовать продвижению туристического бренда городского округа на региональном и всероссийском уровнях;</w:t>
            </w:r>
          </w:p>
          <w:p w:rsidR="002413F2" w:rsidRPr="002413F2" w:rsidRDefault="002413F2" w:rsidP="002413F2">
            <w:pPr>
              <w:rPr>
                <w:rFonts w:cs="Times New Roman"/>
                <w:iCs/>
                <w:sz w:val="24"/>
                <w:szCs w:val="24"/>
              </w:rPr>
            </w:pPr>
            <w:r w:rsidRPr="002413F2">
              <w:rPr>
                <w:rFonts w:cs="Times New Roman"/>
                <w:iCs/>
                <w:sz w:val="24"/>
                <w:szCs w:val="24"/>
              </w:rPr>
              <w:t>- интеграция туристской отрасли города в региональную и всероссийскую систему туристического рынка за счет повышения уровня межмуниципального и межрегионального сотрудничества в сфере туризма;</w:t>
            </w:r>
          </w:p>
          <w:p w:rsidR="002413F2" w:rsidRPr="002413F2" w:rsidRDefault="002413F2" w:rsidP="002413F2">
            <w:pPr>
              <w:rPr>
                <w:rFonts w:cs="Times New Roman"/>
                <w:iCs/>
                <w:sz w:val="24"/>
                <w:szCs w:val="24"/>
              </w:rPr>
            </w:pPr>
            <w:r w:rsidRPr="002413F2">
              <w:rPr>
                <w:rFonts w:cs="Times New Roman"/>
                <w:iCs/>
                <w:sz w:val="24"/>
                <w:szCs w:val="24"/>
              </w:rPr>
              <w:t xml:space="preserve">- создание территориального бренда, который создаст положительный образ города, улучшит его инвестиционную привлекательность </w:t>
            </w:r>
            <w:r w:rsidRPr="002413F2">
              <w:rPr>
                <w:rFonts w:cs="Times New Roman"/>
                <w:iCs/>
                <w:sz w:val="24"/>
                <w:szCs w:val="24"/>
              </w:rPr>
              <w:br/>
              <w:t>и усилит его позиции в сфере развития различных видов туризма</w:t>
            </w:r>
            <w:bookmarkEnd w:id="9"/>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13. Удовлетвор</w:t>
            </w:r>
            <w:r>
              <w:rPr>
                <w:rFonts w:cs="Times New Roman"/>
                <w:sz w:val="24"/>
                <w:szCs w:val="24"/>
              </w:rPr>
              <w:t>е</w:t>
            </w:r>
            <w:r w:rsidRPr="002413F2">
              <w:rPr>
                <w:rFonts w:cs="Times New Roman"/>
                <w:sz w:val="24"/>
                <w:szCs w:val="24"/>
              </w:rPr>
              <w:t xml:space="preserve">нность предпринимательского сообщества общими условиями ведения предпринимательской деятельности </w:t>
            </w:r>
            <w:r w:rsidRPr="002413F2">
              <w:rPr>
                <w:rFonts w:cs="Times New Roman"/>
                <w:sz w:val="24"/>
                <w:szCs w:val="24"/>
              </w:rPr>
              <w:br/>
              <w:t>в муниципальном образовании – 75% в 2050 году.</w:t>
            </w:r>
          </w:p>
          <w:p w:rsidR="002413F2" w:rsidRPr="002413F2" w:rsidRDefault="002413F2" w:rsidP="002413F2">
            <w:pPr>
              <w:rPr>
                <w:rFonts w:cs="Times New Roman"/>
                <w:sz w:val="24"/>
                <w:szCs w:val="24"/>
              </w:rPr>
            </w:pPr>
            <w:r w:rsidRPr="002413F2">
              <w:rPr>
                <w:rFonts w:cs="Times New Roman"/>
                <w:sz w:val="24"/>
                <w:szCs w:val="24"/>
              </w:rPr>
              <w:t>14. Оборот (товаров, работ, услуг) субъектов малого предпринимательства – 1 352 054 млн. рублей в 2050 году.</w:t>
            </w:r>
          </w:p>
          <w:p w:rsidR="002413F2" w:rsidRPr="002413F2" w:rsidRDefault="002413F2" w:rsidP="002413F2">
            <w:pPr>
              <w:rPr>
                <w:rFonts w:cs="Times New Roman"/>
                <w:sz w:val="24"/>
                <w:szCs w:val="24"/>
              </w:rPr>
            </w:pPr>
            <w:r w:rsidRPr="002413F2">
              <w:rPr>
                <w:rFonts w:cs="Times New Roman"/>
                <w:sz w:val="24"/>
                <w:szCs w:val="24"/>
              </w:rPr>
              <w:t>15. Численность занятых в малом бизнесе, включая индивидуальных предпринимателей и самозанятых – 157,0 тыс. человек в 2050 году.</w:t>
            </w:r>
          </w:p>
          <w:p w:rsidR="002413F2" w:rsidRPr="002413F2" w:rsidRDefault="002413F2" w:rsidP="002413F2">
            <w:pPr>
              <w:rPr>
                <w:rFonts w:cs="Times New Roman"/>
                <w:sz w:val="24"/>
                <w:szCs w:val="24"/>
              </w:rPr>
            </w:pPr>
            <w:r w:rsidRPr="002413F2">
              <w:rPr>
                <w:rFonts w:cs="Times New Roman"/>
                <w:sz w:val="24"/>
                <w:szCs w:val="24"/>
              </w:rPr>
              <w:t>16. Удовлетвор</w:t>
            </w:r>
            <w:r w:rsidR="00BA47D9">
              <w:rPr>
                <w:rFonts w:cs="Times New Roman"/>
                <w:sz w:val="24"/>
                <w:szCs w:val="24"/>
              </w:rPr>
              <w:t>е</w:t>
            </w:r>
            <w:r w:rsidRPr="002413F2">
              <w:rPr>
                <w:rFonts w:cs="Times New Roman"/>
                <w:sz w:val="24"/>
                <w:szCs w:val="24"/>
              </w:rPr>
              <w:t>нность туризмом – 80% в 2050 году.</w:t>
            </w:r>
          </w:p>
          <w:p w:rsidR="002413F2" w:rsidRPr="002413F2" w:rsidRDefault="002413F2" w:rsidP="002413F2">
            <w:pPr>
              <w:rPr>
                <w:rFonts w:cs="Times New Roman"/>
                <w:sz w:val="24"/>
                <w:szCs w:val="24"/>
              </w:rPr>
            </w:pPr>
            <w:r w:rsidRPr="002413F2">
              <w:rPr>
                <w:rFonts w:cs="Times New Roman"/>
                <w:sz w:val="24"/>
                <w:szCs w:val="24"/>
              </w:rPr>
              <w:t>17. Турпоток – 810 тыс. ночевок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1.3.1. Мероприятия </w:t>
            </w:r>
            <w:r w:rsidRPr="002413F2">
              <w:rPr>
                <w:rFonts w:cs="Times New Roman"/>
                <w:sz w:val="24"/>
                <w:szCs w:val="24"/>
              </w:rPr>
              <w:br/>
              <w:t>по нормативно-правовому, организационному обеспечению, регулированию развития предпринимательства и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 4, 5, 6, 13, 14, 15, 16, 17</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1.3.1.1.</w:t>
            </w:r>
            <w:r>
              <w:rPr>
                <w:rFonts w:cs="Times New Roman"/>
                <w:sz w:val="24"/>
                <w:szCs w:val="24"/>
              </w:rPr>
              <w:t xml:space="preserve"> </w:t>
            </w:r>
            <w:r w:rsidRPr="002413F2">
              <w:rPr>
                <w:rFonts w:cs="Times New Roman"/>
                <w:sz w:val="24"/>
                <w:szCs w:val="24"/>
              </w:rPr>
              <w:t xml:space="preserve">Подготовка изменений, дополнений по вопросам развития предпринимательства </w:t>
            </w:r>
            <w:r w:rsidRPr="002413F2">
              <w:rPr>
                <w:rFonts w:cs="Times New Roman"/>
                <w:sz w:val="24"/>
                <w:szCs w:val="24"/>
              </w:rPr>
              <w:br/>
              <w:t>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1.3.1.2.</w:t>
            </w:r>
            <w:r>
              <w:rPr>
                <w:rFonts w:cs="Times New Roman"/>
                <w:sz w:val="24"/>
                <w:szCs w:val="24"/>
              </w:rPr>
              <w:t xml:space="preserve"> </w:t>
            </w:r>
            <w:r w:rsidRPr="002413F2">
              <w:rPr>
                <w:rFonts w:cs="Times New Roman"/>
                <w:sz w:val="24"/>
                <w:szCs w:val="24"/>
              </w:rPr>
              <w:t xml:space="preserve">Оказание финансовой поддержки субъектам малого бизнеса, осуществляющим социально значимые (приоритетные) виды деятельности, в том числе </w:t>
            </w:r>
            <w:r w:rsidRPr="002413F2">
              <w:rPr>
                <w:rFonts w:cs="Times New Roman"/>
                <w:sz w:val="24"/>
                <w:szCs w:val="24"/>
              </w:rPr>
              <w:br/>
              <w:t>в высокотехнологичном секторе</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количество получателей финансовой поддержки: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30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30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35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35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1.3.1.3. Проведение мероприятий, направленных </w:t>
            </w:r>
            <w:r w:rsidRPr="002413F2">
              <w:rPr>
                <w:rFonts w:cs="Times New Roman"/>
                <w:sz w:val="24"/>
                <w:szCs w:val="24"/>
              </w:rPr>
              <w:br/>
              <w:t xml:space="preserve">на оказание консультационной поддержки/сопровождение субъектов малого бизнеса, заинтересованных </w:t>
            </w:r>
            <w:r w:rsidRPr="002413F2">
              <w:rPr>
                <w:rFonts w:cs="Times New Roman"/>
                <w:sz w:val="24"/>
                <w:szCs w:val="24"/>
              </w:rPr>
              <w:br/>
              <w:t>в осуществлении предпринимательской деятельности в социальной сфере, а также социально ориентированных некоммерческих организаций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2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 4, 5, 6,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BA47D9">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1.3.1.4.</w:t>
            </w:r>
            <w:r>
              <w:rPr>
                <w:rFonts w:cs="Times New Roman"/>
                <w:sz w:val="24"/>
                <w:szCs w:val="24"/>
              </w:rPr>
              <w:t xml:space="preserve"> </w:t>
            </w:r>
            <w:r w:rsidRPr="002413F2">
              <w:rPr>
                <w:rFonts w:cs="Times New Roman"/>
                <w:sz w:val="24"/>
                <w:szCs w:val="24"/>
              </w:rPr>
              <w:t xml:space="preserve">Подготовка изменений, дополнений по вопросам  создания благоприятных условий для развития туризма </w:t>
            </w:r>
            <w:r w:rsidRPr="002413F2">
              <w:rPr>
                <w:rFonts w:cs="Times New Roman"/>
                <w:sz w:val="24"/>
                <w:szCs w:val="24"/>
              </w:rPr>
              <w:br/>
              <w:t>в соответствующие муниципальные программы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1.3.1.5.</w:t>
            </w:r>
            <w:r>
              <w:rPr>
                <w:rFonts w:cs="Times New Roman"/>
                <w:sz w:val="24"/>
                <w:szCs w:val="24"/>
              </w:rPr>
              <w:t xml:space="preserve"> </w:t>
            </w:r>
            <w:r w:rsidRPr="002413F2">
              <w:rPr>
                <w:rFonts w:cs="Times New Roman"/>
                <w:sz w:val="24"/>
                <w:szCs w:val="24"/>
              </w:rPr>
              <w:t>Реализация плана мероприятий по развитию внутреннего и въездного туризма на территории города Сургута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актуализация и мониторинг плана мероприятий «дорожной карты» по развитию внутреннего </w:t>
            </w:r>
            <w:r w:rsidRPr="002413F2">
              <w:rPr>
                <w:rFonts w:cs="Times New Roman"/>
                <w:sz w:val="24"/>
                <w:szCs w:val="24"/>
              </w:rPr>
              <w:br/>
              <w:t xml:space="preserve">и въездного туризма в Сургуте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 4, 5, 6, 13,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12532C" w:rsidRDefault="002413F2" w:rsidP="002413F2">
            <w:pPr>
              <w:rPr>
                <w:rFonts w:cs="Times New Roman"/>
                <w:sz w:val="24"/>
                <w:szCs w:val="24"/>
              </w:rPr>
            </w:pPr>
            <w:r w:rsidRPr="002413F2">
              <w:rPr>
                <w:rFonts w:cs="Times New Roman"/>
                <w:sz w:val="24"/>
                <w:szCs w:val="24"/>
              </w:rPr>
              <w:t>1.3.1.6.</w:t>
            </w:r>
            <w:r>
              <w:rPr>
                <w:rFonts w:cs="Times New Roman"/>
                <w:sz w:val="24"/>
                <w:szCs w:val="24"/>
              </w:rPr>
              <w:t xml:space="preserve"> </w:t>
            </w:r>
            <w:r w:rsidRPr="002413F2">
              <w:rPr>
                <w:rFonts w:cs="Times New Roman"/>
                <w:sz w:val="24"/>
                <w:szCs w:val="24"/>
              </w:rPr>
              <w:t xml:space="preserve">Оказание финансовой поддержки субъектам малого </w:t>
            </w:r>
            <w:r w:rsidRPr="002413F2">
              <w:rPr>
                <w:rFonts w:cs="Times New Roman"/>
                <w:sz w:val="24"/>
                <w:szCs w:val="24"/>
              </w:rPr>
              <w:br/>
              <w:t>и среднего предпринима</w:t>
            </w:r>
            <w:r w:rsidR="00BA47D9">
              <w:rPr>
                <w:rFonts w:cs="Times New Roman"/>
                <w:sz w:val="24"/>
                <w:szCs w:val="24"/>
              </w:rPr>
              <w:t>-</w:t>
            </w:r>
            <w:r w:rsidRPr="002413F2">
              <w:rPr>
                <w:rFonts w:cs="Times New Roman"/>
                <w:sz w:val="24"/>
                <w:szCs w:val="24"/>
              </w:rPr>
              <w:t xml:space="preserve">тельства, осуществляющим социально значимый (приоритетный) вид деятельности – деятельность гостиниц и прочих мест </w:t>
            </w:r>
          </w:p>
          <w:p w:rsidR="002413F2" w:rsidRPr="002413F2" w:rsidRDefault="002413F2" w:rsidP="002413F2">
            <w:pPr>
              <w:rPr>
                <w:rFonts w:cs="Times New Roman"/>
                <w:sz w:val="24"/>
                <w:szCs w:val="24"/>
              </w:rPr>
            </w:pPr>
            <w:r w:rsidRPr="002413F2">
              <w:rPr>
                <w:rFonts w:cs="Times New Roman"/>
                <w:sz w:val="24"/>
                <w:szCs w:val="24"/>
              </w:rPr>
              <w:t xml:space="preserve">для временного проживания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получателей финансовой поддержки: </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2 ед. в год;</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2027 – 2050 годы – не менее 4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1.3.1.7.</w:t>
            </w:r>
            <w:r>
              <w:rPr>
                <w:rFonts w:cs="Times New Roman"/>
                <w:sz w:val="24"/>
                <w:szCs w:val="24"/>
              </w:rPr>
              <w:t xml:space="preserve"> </w:t>
            </w:r>
            <w:r w:rsidRPr="002413F2">
              <w:rPr>
                <w:rFonts w:cs="Times New Roman"/>
                <w:sz w:val="24"/>
                <w:szCs w:val="24"/>
              </w:rPr>
              <w:t>Осуществление мониторинга уровня удовлетворенности предпринимательского сообщества общими условиями ведения предпринимательской деятельности в муниципальном образовании</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удовлетворенности предпринимательского сообщества общими условиями ведения предпринимательской деятельности </w:t>
            </w:r>
            <w:r w:rsidRPr="002413F2">
              <w:rPr>
                <w:rFonts w:cs="Times New Roman"/>
                <w:sz w:val="24"/>
                <w:szCs w:val="24"/>
              </w:rPr>
              <w:br/>
              <w:t xml:space="preserve">в муниципальном образовании: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55,56%;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58,0%;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75,0%;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75,0%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13)</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1.3.1.8</w:t>
            </w:r>
            <w:r>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туризмом</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населения, удовлетворенного туризмом: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35,6%;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44,8%;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54,1%;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68,9%;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16)</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1.3.2.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предпринимательства и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16, 17</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sz w:val="24"/>
                <w:szCs w:val="24"/>
              </w:rPr>
            </w:pPr>
            <w:r w:rsidRPr="002413F2">
              <w:rPr>
                <w:rFonts w:cs="Times New Roman"/>
                <w:sz w:val="24"/>
                <w:szCs w:val="24"/>
              </w:rPr>
              <w:t xml:space="preserve">1.3.2.1. Реализация флагманского проекта </w:t>
            </w:r>
          </w:p>
          <w:p w:rsidR="002413F2" w:rsidRPr="002413F2" w:rsidRDefault="002413F2" w:rsidP="002413F2">
            <w:pPr>
              <w:rPr>
                <w:rFonts w:cs="Times New Roman"/>
                <w:sz w:val="24"/>
                <w:szCs w:val="24"/>
              </w:rPr>
            </w:pPr>
            <w:r w:rsidRPr="002413F2">
              <w:rPr>
                <w:rFonts w:cs="Times New Roman"/>
                <w:sz w:val="24"/>
                <w:szCs w:val="24"/>
              </w:rPr>
              <w:t>«Центр делового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16, 17, 46</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внебюджетные средства</w:t>
            </w:r>
          </w:p>
        </w:tc>
        <w:tc>
          <w:tcPr>
            <w:tcW w:w="52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строительство сети гостиниц: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2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создание к 2036 году выставочного пространства</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строительство индустрии развлечений: </w:t>
            </w:r>
          </w:p>
          <w:p w:rsidR="002413F2" w:rsidRPr="002413F2" w:rsidRDefault="002413F2" w:rsidP="002413F2">
            <w:pPr>
              <w:rPr>
                <w:rFonts w:cs="Times New Roman"/>
                <w:sz w:val="24"/>
                <w:szCs w:val="24"/>
              </w:rPr>
            </w:pPr>
            <w:r w:rsidRPr="002413F2">
              <w:rPr>
                <w:rFonts w:cs="Times New Roman"/>
                <w:sz w:val="24"/>
                <w:szCs w:val="24"/>
              </w:rPr>
              <w:t xml:space="preserve">к 2031 году – парк аттракционов, термальный лечебно-оздоровительного комплекс; </w:t>
            </w:r>
          </w:p>
          <w:p w:rsidR="002413F2" w:rsidRPr="002413F2" w:rsidRDefault="002413F2" w:rsidP="002413F2">
            <w:pPr>
              <w:rPr>
                <w:rFonts w:cs="Times New Roman"/>
                <w:sz w:val="24"/>
                <w:szCs w:val="24"/>
              </w:rPr>
            </w:pPr>
            <w:r w:rsidRPr="002413F2">
              <w:rPr>
                <w:rFonts w:cs="Times New Roman"/>
                <w:sz w:val="24"/>
                <w:szCs w:val="24"/>
              </w:rPr>
              <w:t>к 2036 году – аквапарк</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строительство вспомогательных объектов сопутствующей инфраструктуры:</w:t>
            </w:r>
          </w:p>
          <w:p w:rsidR="002413F2" w:rsidRPr="002413F2" w:rsidRDefault="002413F2" w:rsidP="002413F2">
            <w:pPr>
              <w:rPr>
                <w:rFonts w:cs="Times New Roman"/>
                <w:sz w:val="24"/>
                <w:szCs w:val="24"/>
              </w:rPr>
            </w:pPr>
            <w:r w:rsidRPr="002413F2">
              <w:rPr>
                <w:rFonts w:cs="Times New Roman"/>
                <w:sz w:val="24"/>
                <w:szCs w:val="24"/>
              </w:rPr>
              <w:t>к 2031 году – центр гастрономического туризма</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1.3.3.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развития предпринимательства </w:t>
            </w:r>
            <w:r w:rsidRPr="002413F2">
              <w:rPr>
                <w:rFonts w:cs="Times New Roman"/>
                <w:sz w:val="24"/>
                <w:szCs w:val="24"/>
              </w:rPr>
              <w:br/>
              <w:t>и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1.3.3.1.</w:t>
            </w:r>
            <w:r>
              <w:rPr>
                <w:rFonts w:cs="Times New Roman"/>
                <w:sz w:val="24"/>
                <w:szCs w:val="24"/>
              </w:rPr>
              <w:t xml:space="preserve"> </w:t>
            </w:r>
            <w:r w:rsidRPr="002413F2">
              <w:rPr>
                <w:rFonts w:cs="Times New Roman"/>
                <w:sz w:val="24"/>
                <w:szCs w:val="24"/>
              </w:rPr>
              <w:t xml:space="preserve">Продвижение местных товаропроизводителей </w:t>
            </w:r>
          </w:p>
          <w:p w:rsidR="002413F2" w:rsidRDefault="002413F2" w:rsidP="002413F2">
            <w:pPr>
              <w:rPr>
                <w:rFonts w:cs="Times New Roman"/>
                <w:sz w:val="24"/>
                <w:szCs w:val="24"/>
              </w:rPr>
            </w:pPr>
            <w:r w:rsidRPr="002413F2">
              <w:rPr>
                <w:rFonts w:cs="Times New Roman"/>
                <w:sz w:val="24"/>
                <w:szCs w:val="24"/>
              </w:rPr>
              <w:t>(в том числе товаро</w:t>
            </w:r>
            <w:r>
              <w:rPr>
                <w:rFonts w:cs="Times New Roman"/>
                <w:sz w:val="24"/>
                <w:szCs w:val="24"/>
              </w:rPr>
              <w:t>-</w:t>
            </w:r>
            <w:r w:rsidRPr="002413F2">
              <w:rPr>
                <w:rFonts w:cs="Times New Roman"/>
                <w:sz w:val="24"/>
                <w:szCs w:val="24"/>
              </w:rPr>
              <w:t xml:space="preserve">производителей в сфере пищевой промышленности </w:t>
            </w:r>
            <w:r>
              <w:rPr>
                <w:rFonts w:cs="Times New Roman"/>
                <w:sz w:val="24"/>
                <w:szCs w:val="24"/>
              </w:rPr>
              <w:t xml:space="preserve">         </w:t>
            </w:r>
            <w:r w:rsidRPr="002413F2">
              <w:rPr>
                <w:rFonts w:cs="Times New Roman"/>
                <w:sz w:val="24"/>
                <w:szCs w:val="24"/>
              </w:rPr>
              <w:t xml:space="preserve">и агропромышленного комплекса, туристического комплекса) на местном, региональном и федеральном уровнях за счет участия </w:t>
            </w:r>
          </w:p>
          <w:p w:rsidR="002413F2" w:rsidRPr="002413F2" w:rsidRDefault="002413F2" w:rsidP="002413F2">
            <w:pPr>
              <w:rPr>
                <w:rFonts w:cs="Times New Roman"/>
                <w:sz w:val="24"/>
                <w:szCs w:val="24"/>
              </w:rPr>
            </w:pPr>
            <w:r w:rsidRPr="002413F2">
              <w:rPr>
                <w:rFonts w:cs="Times New Roman"/>
                <w:sz w:val="24"/>
                <w:szCs w:val="24"/>
              </w:rPr>
              <w:t>в ярмарках, выставках, фестивалях</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в которых приняли участие местные товаропроизводители: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20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25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25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25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30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1.3.3.2. Продвижение уникальной сувенирной продукции, в том числе продукции мастеров народных художественных промыслов </w:t>
            </w:r>
            <w:r w:rsidRPr="002413F2">
              <w:rPr>
                <w:rFonts w:cs="Times New Roman"/>
                <w:sz w:val="24"/>
                <w:szCs w:val="24"/>
              </w:rPr>
              <w:br/>
              <w:t>и ремесел за счет проведения ярмарок, выставок, фестивалей, конкурсов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6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6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8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1.3.3.3. Внедрение туристического бренда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соответствие туристских продуктов разработанному бренду города: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40%;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70%;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100%;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100%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1.3.3.4. Формирование механизмов продвижения туристического бренда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плана мероприятий по продвижению туристического бренда города к 2027 году (обеспечивает достижение целевых показателей 16, 17)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1.3.3.5. Содействие продвижению туристической отрасли Сургута </w:t>
            </w:r>
            <w:r w:rsidRPr="002413F2">
              <w:rPr>
                <w:rFonts w:cs="Times New Roman"/>
                <w:sz w:val="24"/>
                <w:szCs w:val="24"/>
              </w:rPr>
              <w:br/>
              <w:t xml:space="preserve">на информационных площадках Ханты-Мансийского автономного округа – Югры </w:t>
            </w:r>
            <w:r w:rsidRPr="002413F2">
              <w:rPr>
                <w:rFonts w:cs="Times New Roman"/>
                <w:sz w:val="24"/>
                <w:szCs w:val="24"/>
              </w:rPr>
              <w:br/>
              <w:t>и регионов России посредством буклетов, аудиовизуальной продукции, уникальных сувениров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новых информационных площадок, </w:t>
            </w:r>
            <w:r w:rsidRPr="002413F2">
              <w:rPr>
                <w:rFonts w:cs="Times New Roman"/>
                <w:sz w:val="24"/>
                <w:szCs w:val="24"/>
              </w:rPr>
              <w:br/>
              <w:t xml:space="preserve">на которых представлена информация о туристической отрасли Сургута: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2024 – 2036 годы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2037 – 2050 годы – не менее 2 ед.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1.3.3.6. Содействие </w:t>
            </w:r>
            <w:r w:rsidRPr="002413F2">
              <w:rPr>
                <w:rFonts w:cs="Times New Roman"/>
                <w:sz w:val="24"/>
                <w:szCs w:val="24"/>
              </w:rPr>
              <w:br/>
              <w:t>в организации и проведении совместных туров в системе туристических маршрутов крупной городской агломерации Сургут – Нефтеюганск и Ханты-Мансийского автономного округа – Югры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туристических маршрутов: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не менее 2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3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4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5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6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p w:rsidR="002413F2" w:rsidRPr="002413F2" w:rsidRDefault="002413F2" w:rsidP="002413F2">
            <w:pPr>
              <w:rPr>
                <w:rFonts w:cs="Times New Roman"/>
                <w:sz w:val="24"/>
                <w:szCs w:val="24"/>
              </w:rPr>
            </w:pP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1.3.3.7.</w:t>
            </w:r>
            <w:r>
              <w:rPr>
                <w:rFonts w:cs="Times New Roman"/>
                <w:sz w:val="24"/>
                <w:szCs w:val="24"/>
              </w:rPr>
              <w:t xml:space="preserve"> </w:t>
            </w:r>
            <w:r w:rsidRPr="002413F2">
              <w:rPr>
                <w:rFonts w:cs="Times New Roman"/>
                <w:sz w:val="24"/>
                <w:szCs w:val="24"/>
              </w:rPr>
              <w:t xml:space="preserve">Повышение информированности </w:t>
            </w:r>
            <w:r w:rsidRPr="002413F2">
              <w:rPr>
                <w:rFonts w:cs="Times New Roman"/>
                <w:sz w:val="24"/>
                <w:szCs w:val="24"/>
              </w:rPr>
              <w:br/>
              <w:t>о туристических возможностях 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не требуется </w:t>
            </w:r>
          </w:p>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BA47D9" w:rsidRDefault="002413F2" w:rsidP="002413F2">
            <w:pPr>
              <w:rPr>
                <w:rFonts w:cs="Times New Roman"/>
                <w:sz w:val="24"/>
                <w:szCs w:val="24"/>
              </w:rPr>
            </w:pPr>
            <w:r w:rsidRPr="002413F2">
              <w:rPr>
                <w:rFonts w:cs="Times New Roman"/>
                <w:sz w:val="24"/>
                <w:szCs w:val="24"/>
              </w:rPr>
              <w:t xml:space="preserve">предоставление актуализированной информации </w:t>
            </w:r>
          </w:p>
          <w:p w:rsidR="002413F2" w:rsidRPr="002413F2" w:rsidRDefault="002413F2" w:rsidP="002413F2">
            <w:pPr>
              <w:rPr>
                <w:rFonts w:cs="Times New Roman"/>
                <w:sz w:val="24"/>
                <w:szCs w:val="24"/>
              </w:rPr>
            </w:pPr>
            <w:r w:rsidRPr="002413F2">
              <w:rPr>
                <w:rFonts w:cs="Times New Roman"/>
                <w:sz w:val="24"/>
                <w:szCs w:val="24"/>
              </w:rPr>
              <w:t xml:space="preserve">для цифровой туристической платформы автономного округа: </w:t>
            </w:r>
          </w:p>
          <w:p w:rsidR="002413F2" w:rsidRPr="002413F2" w:rsidRDefault="002413F2" w:rsidP="002413F2">
            <w:pPr>
              <w:rPr>
                <w:rFonts w:cs="Times New Roman"/>
                <w:sz w:val="24"/>
                <w:szCs w:val="24"/>
              </w:rPr>
            </w:pPr>
            <w:r w:rsidRPr="002413F2">
              <w:rPr>
                <w:rFonts w:cs="Times New Roman"/>
                <w:sz w:val="24"/>
                <w:szCs w:val="24"/>
              </w:rPr>
              <w:t>до 2050 года – 100% ежегодно</w:t>
            </w:r>
          </w:p>
        </w:tc>
        <w:tc>
          <w:tcPr>
            <w:tcW w:w="579" w:type="pct"/>
            <w:vMerge/>
            <w:shd w:val="clear" w:color="auto" w:fill="auto"/>
            <w:hideMark/>
          </w:tcPr>
          <w:p w:rsidR="002413F2" w:rsidRPr="002413F2" w:rsidRDefault="002413F2" w:rsidP="002413F2">
            <w:pPr>
              <w:ind w:firstLine="709"/>
              <w:rPr>
                <w:rFonts w:cs="Times New Roman"/>
                <w:sz w:val="24"/>
                <w:szCs w:val="24"/>
              </w:rPr>
            </w:pPr>
          </w:p>
        </w:tc>
        <w:tc>
          <w:tcPr>
            <w:tcW w:w="529" w:type="pct"/>
            <w:vMerge/>
            <w:shd w:val="clear" w:color="auto" w:fill="auto"/>
            <w:hideMark/>
          </w:tcPr>
          <w:p w:rsidR="002413F2" w:rsidRPr="002413F2" w:rsidRDefault="002413F2" w:rsidP="002413F2">
            <w:pPr>
              <w:ind w:firstLine="709"/>
              <w:rPr>
                <w:rFonts w:cs="Times New Roman"/>
                <w:sz w:val="24"/>
                <w:szCs w:val="24"/>
              </w:rPr>
            </w:pP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BA47D9" w:rsidRDefault="002413F2" w:rsidP="002413F2">
            <w:pPr>
              <w:rPr>
                <w:rFonts w:cs="Times New Roman"/>
                <w:sz w:val="24"/>
                <w:szCs w:val="24"/>
              </w:rPr>
            </w:pPr>
            <w:r w:rsidRPr="002413F2">
              <w:rPr>
                <w:rFonts w:cs="Times New Roman"/>
                <w:sz w:val="24"/>
                <w:szCs w:val="24"/>
              </w:rPr>
              <w:t xml:space="preserve">предоставление актуализированной информации </w:t>
            </w:r>
          </w:p>
          <w:p w:rsidR="00BA47D9" w:rsidRDefault="002413F2" w:rsidP="002413F2">
            <w:pPr>
              <w:rPr>
                <w:rFonts w:cs="Times New Roman"/>
                <w:sz w:val="24"/>
                <w:szCs w:val="24"/>
              </w:rPr>
            </w:pPr>
            <w:r w:rsidRPr="002413F2">
              <w:rPr>
                <w:rFonts w:cs="Times New Roman"/>
                <w:sz w:val="24"/>
                <w:szCs w:val="24"/>
              </w:rPr>
              <w:t xml:space="preserve">для общероссийских информационных платформ </w:t>
            </w:r>
          </w:p>
          <w:p w:rsidR="002413F2" w:rsidRPr="002413F2" w:rsidRDefault="002413F2" w:rsidP="002413F2">
            <w:pPr>
              <w:rPr>
                <w:rFonts w:cs="Times New Roman"/>
                <w:sz w:val="24"/>
                <w:szCs w:val="24"/>
              </w:rPr>
            </w:pPr>
            <w:r w:rsidRPr="002413F2">
              <w:rPr>
                <w:rFonts w:cs="Times New Roman"/>
                <w:sz w:val="24"/>
                <w:szCs w:val="24"/>
              </w:rPr>
              <w:t xml:space="preserve">в сфере туризма: </w:t>
            </w:r>
          </w:p>
          <w:p w:rsidR="002413F2" w:rsidRPr="002413F2" w:rsidRDefault="002413F2" w:rsidP="002413F2">
            <w:pPr>
              <w:rPr>
                <w:rFonts w:cs="Times New Roman"/>
                <w:sz w:val="24"/>
                <w:szCs w:val="24"/>
              </w:rPr>
            </w:pPr>
            <w:r w:rsidRPr="002413F2">
              <w:rPr>
                <w:rFonts w:cs="Times New Roman"/>
                <w:sz w:val="24"/>
                <w:szCs w:val="24"/>
              </w:rPr>
              <w:t>до 2050 года – 100% ежегодно</w:t>
            </w:r>
          </w:p>
        </w:tc>
        <w:tc>
          <w:tcPr>
            <w:tcW w:w="579" w:type="pct"/>
            <w:vMerge/>
            <w:shd w:val="clear" w:color="auto" w:fill="auto"/>
            <w:hideMark/>
          </w:tcPr>
          <w:p w:rsidR="002413F2" w:rsidRPr="002413F2" w:rsidRDefault="002413F2" w:rsidP="002413F2">
            <w:pPr>
              <w:rPr>
                <w:rFonts w:cs="Times New Roman"/>
                <w:sz w:val="24"/>
                <w:szCs w:val="24"/>
              </w:rPr>
            </w:pPr>
          </w:p>
        </w:tc>
        <w:tc>
          <w:tcPr>
            <w:tcW w:w="529" w:type="pct"/>
            <w:vMerge/>
            <w:shd w:val="clear" w:color="auto" w:fill="auto"/>
            <w:hideMark/>
          </w:tcPr>
          <w:p w:rsidR="002413F2" w:rsidRPr="002413F2" w:rsidRDefault="002413F2" w:rsidP="002413F2">
            <w:pPr>
              <w:rPr>
                <w:rFonts w:cs="Times New Roman"/>
                <w:sz w:val="24"/>
                <w:szCs w:val="24"/>
              </w:rPr>
            </w:pP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sz w:val="24"/>
                <w:szCs w:val="24"/>
              </w:rPr>
              <w:t>1.4. Вектор «Креативная экономика»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создания новых продуктов в несырьевых отраслях с высокой добавленной стоимостью</w:t>
            </w:r>
          </w:p>
        </w:tc>
      </w:tr>
    </w:tbl>
    <w:p w:rsidR="002413F2" w:rsidRDefault="002413F2"/>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10" w:name="_Hlk153807322"/>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формирование фокусных приоритетных направлений креативных (творческих) индустрий города, способных в краткосрочной перспективе обеспечить лидирующие позиции среди муниципальных образований Западной Сибири и Крайнего Севера по объему отгруженной продукции и перспективных направлений креативных (творческих) индустрий города, развитие которых в долгосрочной перспективе обеспечит социальные, экономические, средовые и демографические эффекты на социально-экономическое развитие;</w:t>
            </w:r>
          </w:p>
          <w:p w:rsidR="002413F2" w:rsidRPr="002413F2" w:rsidRDefault="002413F2" w:rsidP="002413F2">
            <w:pPr>
              <w:rPr>
                <w:rFonts w:cs="Times New Roman"/>
                <w:iCs/>
                <w:sz w:val="24"/>
                <w:szCs w:val="24"/>
              </w:rPr>
            </w:pPr>
            <w:r w:rsidRPr="002413F2">
              <w:rPr>
                <w:rFonts w:cs="Times New Roman"/>
                <w:iCs/>
                <w:sz w:val="24"/>
                <w:szCs w:val="24"/>
              </w:rPr>
              <w:t>- разработка и внедрение системы административных мер поддержки креативных индустрий по принципу «одного окна»;</w:t>
            </w:r>
          </w:p>
          <w:p w:rsidR="002413F2" w:rsidRPr="002413F2" w:rsidRDefault="002413F2" w:rsidP="002413F2">
            <w:pPr>
              <w:rPr>
                <w:rFonts w:cs="Times New Roman"/>
                <w:iCs/>
                <w:sz w:val="24"/>
                <w:szCs w:val="24"/>
              </w:rPr>
            </w:pPr>
            <w:r w:rsidRPr="002413F2">
              <w:rPr>
                <w:rFonts w:cs="Times New Roman"/>
                <w:iCs/>
                <w:sz w:val="24"/>
                <w:szCs w:val="24"/>
              </w:rPr>
              <w:t xml:space="preserve">- создание условий (в том числе инфраструктурных) для формирования в Сургуте экономики, основанной на новых знаниях для развития </w:t>
            </w:r>
            <w:r w:rsidRPr="002413F2">
              <w:rPr>
                <w:rFonts w:cs="Times New Roman"/>
                <w:iCs/>
                <w:sz w:val="24"/>
                <w:szCs w:val="24"/>
              </w:rPr>
              <w:br/>
              <w:t>и коммерциализации творческого потенциала населения через обучение креативным и предпринимательским навыкам;</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расширения рынков присутствия местных компаний Сургута на местном (расширение влияния), региональном, российском и международном уровне через активизацию инновационной деятельности предприятий в области маркетинга и увеличение доли организаций, занимающихся маркетинговыми инновациями;</w:t>
            </w:r>
          </w:p>
          <w:p w:rsidR="002413F2" w:rsidRPr="002413F2" w:rsidRDefault="002413F2" w:rsidP="002413F2">
            <w:pPr>
              <w:rPr>
                <w:rFonts w:cs="Times New Roman"/>
                <w:iCs/>
                <w:sz w:val="24"/>
                <w:szCs w:val="24"/>
              </w:rPr>
            </w:pPr>
            <w:r w:rsidRPr="002413F2">
              <w:rPr>
                <w:rFonts w:cs="Times New Roman"/>
                <w:iCs/>
                <w:sz w:val="24"/>
                <w:szCs w:val="24"/>
              </w:rPr>
              <w:t xml:space="preserve">- содействие в формировании единой системы образовательных институций в области креативных индустрий, развитие компетенций </w:t>
            </w:r>
            <w:r w:rsidRPr="002413F2">
              <w:rPr>
                <w:rFonts w:cs="Times New Roman"/>
                <w:iCs/>
                <w:sz w:val="24"/>
                <w:szCs w:val="24"/>
              </w:rPr>
              <w:br/>
              <w:t xml:space="preserve">и человеческого потенциала; </w:t>
            </w:r>
          </w:p>
          <w:p w:rsidR="002413F2" w:rsidRPr="002413F2" w:rsidRDefault="002413F2" w:rsidP="00BA47D9">
            <w:pPr>
              <w:rPr>
                <w:rFonts w:cs="Times New Roman"/>
                <w:iCs/>
                <w:sz w:val="24"/>
                <w:szCs w:val="24"/>
              </w:rPr>
            </w:pPr>
            <w:r w:rsidRPr="002413F2">
              <w:rPr>
                <w:rFonts w:cs="Times New Roman"/>
                <w:iCs/>
                <w:sz w:val="24"/>
                <w:szCs w:val="24"/>
              </w:rPr>
              <w:t>- обеспечение взаимодействия субъектов креативных индустрий с крупными предприятиями региона через интеграцию в городскую жизнедеятельность для создания новых продуктов, услуг, сервисов с экспортным потенциалом</w:t>
            </w:r>
            <w:bookmarkEnd w:id="10"/>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12532C">
            <w:pPr>
              <w:rPr>
                <w:rFonts w:eastAsia="Calibri" w:cs="Times New Roman"/>
                <w:sz w:val="24"/>
                <w:szCs w:val="24"/>
              </w:rPr>
            </w:pPr>
            <w:r w:rsidRPr="002413F2">
              <w:rPr>
                <w:rFonts w:cs="Times New Roman"/>
                <w:sz w:val="24"/>
                <w:szCs w:val="24"/>
              </w:rPr>
              <w:t>18. Объем отгруженных товаров собственного производства, выполненных работ и услуг собственными силами по направлению «креативные» индустрии – 335</w:t>
            </w:r>
            <w:r w:rsidR="0012532C">
              <w:rPr>
                <w:rFonts w:cs="Times New Roman"/>
                <w:sz w:val="24"/>
                <w:szCs w:val="24"/>
              </w:rPr>
              <w:t xml:space="preserve"> </w:t>
            </w:r>
            <w:r w:rsidRPr="002413F2">
              <w:rPr>
                <w:rFonts w:cs="Times New Roman"/>
                <w:sz w:val="24"/>
                <w:szCs w:val="24"/>
              </w:rPr>
              <w:t>824 млн. рублей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1.4.1. Мероприятия </w:t>
            </w:r>
            <w:r w:rsidRPr="002413F2">
              <w:rPr>
                <w:rFonts w:cs="Times New Roman"/>
                <w:sz w:val="24"/>
                <w:szCs w:val="24"/>
              </w:rPr>
              <w:br/>
              <w:t>по нормативно-правовому, организационному обеспечению, регулированию развития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18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1.4.1.1.</w:t>
            </w:r>
            <w:r>
              <w:rPr>
                <w:rFonts w:cs="Times New Roman"/>
                <w:sz w:val="24"/>
                <w:szCs w:val="24"/>
              </w:rPr>
              <w:t xml:space="preserve"> </w:t>
            </w:r>
            <w:r w:rsidRPr="002413F2">
              <w:rPr>
                <w:rFonts w:cs="Times New Roman"/>
                <w:sz w:val="24"/>
                <w:szCs w:val="24"/>
              </w:rPr>
              <w:t>Подготовка изменений, дополнений по вопросам развития креативных индустрий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1.4.1.2.</w:t>
            </w:r>
            <w:r>
              <w:rPr>
                <w:rFonts w:cs="Times New Roman"/>
                <w:sz w:val="24"/>
                <w:szCs w:val="24"/>
              </w:rPr>
              <w:t xml:space="preserve"> </w:t>
            </w:r>
            <w:r w:rsidRPr="002413F2">
              <w:rPr>
                <w:rFonts w:cs="Times New Roman"/>
                <w:sz w:val="24"/>
                <w:szCs w:val="24"/>
              </w:rPr>
              <w:t>Разработка плана мероприятий «дорожной карты» развития креативных индустрий города как альтернативы сырьевой экономики на основе исследования текущего состояния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плана мероприятий («дорожной карты») по развитию креативных индустрий к 2027 году (обеспечивает достижение целевого показателя 18)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val="restart"/>
            <w:shd w:val="clear" w:color="auto" w:fill="auto"/>
            <w:hideMark/>
          </w:tcPr>
          <w:p w:rsidR="0012532C" w:rsidRDefault="002413F2" w:rsidP="002413F2">
            <w:pPr>
              <w:rPr>
                <w:rFonts w:cs="Times New Roman"/>
                <w:sz w:val="24"/>
                <w:szCs w:val="24"/>
              </w:rPr>
            </w:pPr>
            <w:r w:rsidRPr="002413F2">
              <w:rPr>
                <w:rFonts w:cs="Times New Roman"/>
                <w:sz w:val="24"/>
                <w:szCs w:val="24"/>
              </w:rPr>
              <w:t>1.4.1.3.</w:t>
            </w:r>
            <w:r>
              <w:rPr>
                <w:rFonts w:cs="Times New Roman"/>
                <w:sz w:val="24"/>
                <w:szCs w:val="24"/>
              </w:rPr>
              <w:t xml:space="preserve"> </w:t>
            </w:r>
            <w:r w:rsidRPr="002413F2">
              <w:rPr>
                <w:rFonts w:cs="Times New Roman"/>
                <w:sz w:val="24"/>
                <w:szCs w:val="24"/>
              </w:rPr>
              <w:t xml:space="preserve">Обеспечение межотраслевого взаимодействия в целях предоставления поддержки по принципу </w:t>
            </w:r>
          </w:p>
          <w:p w:rsidR="002413F2" w:rsidRPr="002413F2" w:rsidRDefault="002413F2" w:rsidP="002413F2">
            <w:pPr>
              <w:rPr>
                <w:rFonts w:cs="Times New Roman"/>
                <w:sz w:val="24"/>
                <w:szCs w:val="24"/>
              </w:rPr>
            </w:pPr>
            <w:r w:rsidRPr="002413F2">
              <w:rPr>
                <w:rFonts w:cs="Times New Roman"/>
                <w:sz w:val="24"/>
                <w:szCs w:val="24"/>
              </w:rPr>
              <w:t xml:space="preserve">«одного окна», в том числе </w:t>
            </w:r>
            <w:r w:rsidRPr="002413F2">
              <w:rPr>
                <w:rFonts w:cs="Times New Roman"/>
                <w:sz w:val="24"/>
                <w:szCs w:val="24"/>
              </w:rPr>
              <w:br/>
              <w:t xml:space="preserve">с формированием экосистемы точек входа для упаковки, сопровождения и обеспечения функций продюсирования проектов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vMerge w:val="restart"/>
            <w:shd w:val="clear" w:color="auto" w:fill="auto"/>
            <w:hideMark/>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2028 год</w:t>
            </w:r>
          </w:p>
          <w:p w:rsidR="002413F2" w:rsidRPr="002413F2" w:rsidRDefault="002413F2" w:rsidP="002413F2">
            <w:pPr>
              <w:ind w:firstLine="709"/>
              <w:jc w:val="center"/>
              <w:rPr>
                <w:rFonts w:cs="Times New Roman"/>
                <w:sz w:val="24"/>
                <w:szCs w:val="24"/>
              </w:rPr>
            </w:pPr>
          </w:p>
        </w:tc>
        <w:tc>
          <w:tcPr>
            <w:tcW w:w="671" w:type="pct"/>
            <w:vMerge w:val="restart"/>
            <w:shd w:val="clear" w:color="auto" w:fill="auto"/>
            <w:hideMark/>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штаба (координационного органа) по развитию креативных индустрий к 2028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ind w:firstLine="709"/>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BA47D9" w:rsidRDefault="002413F2" w:rsidP="002413F2">
            <w:pPr>
              <w:rPr>
                <w:rFonts w:cs="Times New Roman"/>
                <w:sz w:val="24"/>
                <w:szCs w:val="24"/>
              </w:rPr>
            </w:pPr>
            <w:r w:rsidRPr="002413F2">
              <w:rPr>
                <w:rFonts w:cs="Times New Roman"/>
                <w:sz w:val="24"/>
                <w:szCs w:val="24"/>
              </w:rPr>
              <w:t xml:space="preserve">создание опорной организации (подведомственной структуры), ответственной за развитие креативных индустрий и объединяющей усилия всех стейкхолдеров (предприниматели, органы публичной власти, институты развития, корпорации, творческое сообщество и образовательные организации) </w:t>
            </w:r>
          </w:p>
          <w:p w:rsidR="002413F2" w:rsidRPr="002413F2" w:rsidRDefault="002413F2" w:rsidP="002413F2">
            <w:pPr>
              <w:rPr>
                <w:rFonts w:cs="Times New Roman"/>
                <w:sz w:val="24"/>
                <w:szCs w:val="24"/>
              </w:rPr>
            </w:pPr>
            <w:r w:rsidRPr="002413F2">
              <w:rPr>
                <w:rFonts w:cs="Times New Roman"/>
                <w:sz w:val="24"/>
                <w:szCs w:val="24"/>
              </w:rPr>
              <w:t xml:space="preserve">для организации поддержки креативных индустрий </w:t>
            </w:r>
            <w:r w:rsidRPr="002413F2">
              <w:rPr>
                <w:rFonts w:cs="Times New Roman"/>
                <w:sz w:val="24"/>
                <w:szCs w:val="24"/>
              </w:rPr>
              <w:br/>
              <w:t xml:space="preserve">в режиме «одного окна», в том числе с созданием оффлайн-площадки к 2028 году </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shd w:val="clear" w:color="auto" w:fill="auto"/>
            <w:hideMark/>
          </w:tcPr>
          <w:p w:rsidR="002413F2" w:rsidRPr="002413F2" w:rsidRDefault="002413F2" w:rsidP="002413F2">
            <w:pPr>
              <w:rPr>
                <w:rFonts w:cs="Times New Roman"/>
                <w:sz w:val="24"/>
                <w:szCs w:val="24"/>
              </w:rPr>
            </w:pP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1.4.1.4.</w:t>
            </w:r>
            <w:r>
              <w:rPr>
                <w:rFonts w:cs="Times New Roman"/>
                <w:sz w:val="24"/>
                <w:szCs w:val="24"/>
              </w:rPr>
              <w:t xml:space="preserve"> </w:t>
            </w:r>
            <w:r w:rsidRPr="002413F2">
              <w:rPr>
                <w:rFonts w:cs="Times New Roman"/>
                <w:sz w:val="24"/>
                <w:szCs w:val="24"/>
              </w:rPr>
              <w:t xml:space="preserve">Учет муниципального имущества в целях создания реестра для предоставления </w:t>
            </w:r>
            <w:r w:rsidRPr="002413F2">
              <w:rPr>
                <w:rFonts w:cs="Times New Roman"/>
                <w:sz w:val="24"/>
                <w:szCs w:val="24"/>
              </w:rPr>
              <w:br/>
              <w:t xml:space="preserve">на льготных условиях помещений организациям, </w:t>
            </w:r>
          </w:p>
          <w:p w:rsidR="002413F2" w:rsidRPr="002413F2" w:rsidRDefault="002413F2" w:rsidP="002413F2">
            <w:pPr>
              <w:rPr>
                <w:rFonts w:cs="Times New Roman"/>
                <w:sz w:val="24"/>
                <w:szCs w:val="24"/>
              </w:rPr>
            </w:pPr>
            <w:r w:rsidRPr="002413F2">
              <w:rPr>
                <w:rFonts w:cs="Times New Roman"/>
                <w:sz w:val="24"/>
                <w:szCs w:val="24"/>
              </w:rPr>
              <w:t>в том числе субъектам креативных индустрий</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актуализирование перечней муниципального имущества, свободного от прав третьих лиц, предназначенного для поддержки социально ориентированных некоммерческих организаций, </w:t>
            </w:r>
          </w:p>
          <w:p w:rsidR="002413F2" w:rsidRDefault="002413F2" w:rsidP="002413F2">
            <w:pPr>
              <w:rPr>
                <w:rFonts w:cs="Times New Roman"/>
                <w:sz w:val="24"/>
                <w:szCs w:val="24"/>
              </w:rPr>
            </w:pPr>
            <w:r w:rsidRPr="002413F2">
              <w:rPr>
                <w:rFonts w:cs="Times New Roman"/>
                <w:sz w:val="24"/>
                <w:szCs w:val="24"/>
              </w:rPr>
              <w:t xml:space="preserve">а также для передачи во владение и (или) пользование субъектам малого и среднего предпринимательства </w:t>
            </w:r>
            <w:r w:rsidRPr="002413F2">
              <w:rPr>
                <w:rFonts w:cs="Times New Roman"/>
                <w:sz w:val="24"/>
                <w:szCs w:val="24"/>
              </w:rPr>
              <w:br/>
              <w:t xml:space="preserve">и организациям, образующим инфраструктуру поддержки субъектов малого и среднего предпринимательства, физическим лицам, </w:t>
            </w:r>
          </w:p>
          <w:p w:rsidR="002413F2" w:rsidRPr="002413F2" w:rsidRDefault="002413F2" w:rsidP="002413F2">
            <w:pPr>
              <w:rPr>
                <w:rFonts w:cs="Times New Roman"/>
                <w:sz w:val="24"/>
                <w:szCs w:val="24"/>
              </w:rPr>
            </w:pPr>
            <w:r w:rsidRPr="002413F2">
              <w:rPr>
                <w:rFonts w:cs="Times New Roman"/>
                <w:sz w:val="24"/>
                <w:szCs w:val="24"/>
              </w:rPr>
              <w:t xml:space="preserve">не являющимся индивидуальными предпринимателями </w:t>
            </w:r>
            <w:r w:rsidRPr="002413F2">
              <w:rPr>
                <w:rFonts w:cs="Times New Roman"/>
                <w:sz w:val="24"/>
                <w:szCs w:val="24"/>
              </w:rPr>
              <w:br/>
              <w:t>и применяющими специальный налоговый режим «Налог на профессиональный доход» (обеспечивает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sz w:val="24"/>
                <w:szCs w:val="24"/>
              </w:rPr>
            </w:pPr>
            <w:r w:rsidRPr="002413F2">
              <w:rPr>
                <w:rFonts w:cs="Times New Roman"/>
                <w:sz w:val="24"/>
                <w:szCs w:val="24"/>
              </w:rPr>
              <w:t xml:space="preserve">1.4.1.5. Содействие </w:t>
            </w:r>
            <w:r w:rsidRPr="002413F2">
              <w:rPr>
                <w:rFonts w:cs="Times New Roman"/>
                <w:sz w:val="24"/>
                <w:szCs w:val="24"/>
              </w:rPr>
              <w:br/>
              <w:t xml:space="preserve">в формировании единой системы организаций в области креативных индустрий, </w:t>
            </w:r>
          </w:p>
          <w:p w:rsidR="002413F2" w:rsidRPr="002413F2" w:rsidRDefault="002413F2" w:rsidP="002413F2">
            <w:pPr>
              <w:rPr>
                <w:rFonts w:cs="Times New Roman"/>
                <w:sz w:val="24"/>
                <w:szCs w:val="24"/>
              </w:rPr>
            </w:pPr>
            <w:r w:rsidRPr="002413F2">
              <w:rPr>
                <w:rFonts w:cs="Times New Roman"/>
                <w:sz w:val="24"/>
                <w:szCs w:val="24"/>
              </w:rPr>
              <w:t>в том числе образовательных институций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мероприятий для субъектов креативных индустрий с целью стимулирования креативной интенсивности, консультирования по формам поддержки и возможностям развития, сбора обратной связи от субъектов креативных индустрий по созданным условиям развития сектора: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5 ед.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разработка и внедрение образовательной программы </w:t>
            </w:r>
            <w:r w:rsidRPr="002413F2">
              <w:rPr>
                <w:rFonts w:cs="Times New Roman"/>
                <w:sz w:val="24"/>
                <w:szCs w:val="24"/>
              </w:rPr>
              <w:br/>
              <w:t xml:space="preserve">по повышению эффективности общего </w:t>
            </w:r>
            <w:r w:rsidRPr="002413F2">
              <w:rPr>
                <w:rFonts w:cs="Times New Roman"/>
                <w:sz w:val="24"/>
                <w:szCs w:val="24"/>
              </w:rPr>
              <w:br/>
              <w:t xml:space="preserve">и дополнительного образования детей в целях коммерциализации творческих способностей </w:t>
            </w:r>
          </w:p>
          <w:p w:rsidR="002413F2" w:rsidRPr="002413F2" w:rsidRDefault="002413F2" w:rsidP="002413F2">
            <w:pPr>
              <w:rPr>
                <w:rFonts w:cs="Times New Roman"/>
                <w:sz w:val="24"/>
                <w:szCs w:val="24"/>
              </w:rPr>
            </w:pPr>
            <w:r w:rsidRPr="002413F2">
              <w:rPr>
                <w:rFonts w:cs="Times New Roman"/>
                <w:sz w:val="24"/>
                <w:szCs w:val="24"/>
              </w:rPr>
              <w:t>к 2028 году</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количество совместно проведенных мероприятий между субъектами креативных индустрий и образовательными учреждениями города, в том числе в формате образовательных программ, стажировок, наставничества: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 ед. в год </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количество совместно проведенных мероприятий </w:t>
            </w:r>
          </w:p>
          <w:p w:rsidR="002413F2" w:rsidRPr="002413F2" w:rsidRDefault="002413F2" w:rsidP="002413F2">
            <w:pPr>
              <w:rPr>
                <w:rFonts w:cs="Times New Roman"/>
                <w:sz w:val="24"/>
                <w:szCs w:val="24"/>
              </w:rPr>
            </w:pPr>
            <w:r w:rsidRPr="002413F2">
              <w:rPr>
                <w:rFonts w:cs="Times New Roman"/>
                <w:sz w:val="24"/>
                <w:szCs w:val="24"/>
              </w:rPr>
              <w:t xml:space="preserve">между «Школой 21» и образовательными учреждениями города: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 ед. в год </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при разработке </w:t>
            </w:r>
            <w:r w:rsidRPr="002413F2">
              <w:rPr>
                <w:rFonts w:cs="Times New Roman"/>
                <w:sz w:val="24"/>
                <w:szCs w:val="24"/>
              </w:rPr>
              <w:br/>
              <w:t xml:space="preserve">и реализации программ дополнительного, среднего </w:t>
            </w:r>
            <w:r w:rsidRPr="002413F2">
              <w:rPr>
                <w:rFonts w:cs="Times New Roman"/>
                <w:sz w:val="24"/>
                <w:szCs w:val="24"/>
              </w:rPr>
              <w:br/>
              <w:t xml:space="preserve">и высшего профессионального образования в сфере креативных индустрий: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sz w:val="24"/>
                <w:szCs w:val="24"/>
              </w:rPr>
            </w:pPr>
            <w:r w:rsidRPr="002413F2">
              <w:rPr>
                <w:rFonts w:cs="Times New Roman"/>
                <w:sz w:val="24"/>
                <w:szCs w:val="24"/>
              </w:rPr>
              <w:t>1.4.1.6.</w:t>
            </w:r>
            <w:r>
              <w:rPr>
                <w:rFonts w:cs="Times New Roman"/>
                <w:sz w:val="24"/>
                <w:szCs w:val="24"/>
              </w:rPr>
              <w:t xml:space="preserve"> </w:t>
            </w:r>
            <w:r w:rsidRPr="002413F2">
              <w:rPr>
                <w:rFonts w:cs="Times New Roman"/>
                <w:sz w:val="24"/>
                <w:szCs w:val="24"/>
              </w:rPr>
              <w:t xml:space="preserve">Организация деловых мероприятий в целях содействия в формировании сообщества </w:t>
            </w:r>
            <w:r w:rsidRPr="002413F2">
              <w:rPr>
                <w:rFonts w:cs="Times New Roman"/>
                <w:sz w:val="24"/>
                <w:szCs w:val="24"/>
              </w:rPr>
              <w:br/>
              <w:t xml:space="preserve">из лидеров креативных индустрий, представителей институтов развития и кураторов креативной индустрии </w:t>
            </w:r>
          </w:p>
          <w:p w:rsidR="002413F2" w:rsidRPr="002413F2" w:rsidRDefault="002413F2" w:rsidP="002413F2">
            <w:pPr>
              <w:rPr>
                <w:rFonts w:cs="Times New Roman"/>
                <w:sz w:val="24"/>
                <w:szCs w:val="24"/>
              </w:rPr>
            </w:pPr>
            <w:r w:rsidRPr="002413F2">
              <w:rPr>
                <w:rFonts w:cs="Times New Roman"/>
                <w:sz w:val="24"/>
                <w:szCs w:val="24"/>
              </w:rPr>
              <w:t>со стороны муниципального образования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 xml:space="preserve">создание рабочей группы по вопросам развития креативных индустрий с представителями творческого класса, институтов развития и органов власти </w:t>
            </w:r>
          </w:p>
          <w:p w:rsidR="002413F2" w:rsidRPr="002413F2" w:rsidRDefault="002413F2" w:rsidP="002413F2">
            <w:pPr>
              <w:rPr>
                <w:rFonts w:cs="Times New Roman"/>
                <w:sz w:val="24"/>
                <w:szCs w:val="24"/>
              </w:rPr>
            </w:pPr>
            <w:r w:rsidRPr="002413F2">
              <w:rPr>
                <w:rFonts w:cs="Times New Roman"/>
                <w:sz w:val="24"/>
                <w:szCs w:val="24"/>
              </w:rPr>
              <w:t>к 2027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1.4.1.7.</w:t>
            </w:r>
            <w:r>
              <w:rPr>
                <w:rFonts w:cs="Times New Roman"/>
                <w:sz w:val="24"/>
                <w:szCs w:val="24"/>
              </w:rPr>
              <w:t xml:space="preserve"> </w:t>
            </w:r>
            <w:r w:rsidRPr="002413F2">
              <w:rPr>
                <w:rFonts w:cs="Times New Roman"/>
                <w:sz w:val="24"/>
                <w:szCs w:val="24"/>
              </w:rPr>
              <w:t>Оказание финансовой поддержки субъектам креативных индустрий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получателей финансовой поддержки: </w:t>
            </w:r>
          </w:p>
          <w:p w:rsidR="002413F2" w:rsidRPr="002413F2" w:rsidRDefault="002413F2" w:rsidP="002413F2">
            <w:pPr>
              <w:rPr>
                <w:rFonts w:cs="Times New Roman"/>
                <w:sz w:val="24"/>
                <w:szCs w:val="24"/>
              </w:rPr>
            </w:pPr>
            <w:r w:rsidRPr="002413F2">
              <w:rPr>
                <w:rFonts w:cs="Times New Roman"/>
                <w:sz w:val="24"/>
                <w:szCs w:val="24"/>
              </w:rPr>
              <w:t>2027 – 2050 годы – не менее 4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1.4.1.8.</w:t>
            </w:r>
            <w:r>
              <w:rPr>
                <w:rFonts w:cs="Times New Roman"/>
                <w:sz w:val="24"/>
                <w:szCs w:val="24"/>
              </w:rPr>
              <w:t xml:space="preserve"> </w:t>
            </w:r>
            <w:r w:rsidRPr="002413F2">
              <w:rPr>
                <w:rFonts w:cs="Times New Roman"/>
                <w:sz w:val="24"/>
                <w:szCs w:val="24"/>
              </w:rPr>
              <w:t>Проведение фестиваля креативных индустрий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2413F2" w:rsidP="002413F2">
            <w:pPr>
              <w:rPr>
                <w:rFonts w:cs="Times New Roman"/>
                <w:sz w:val="24"/>
                <w:szCs w:val="24"/>
              </w:rPr>
            </w:pPr>
            <w:r w:rsidRPr="002413F2">
              <w:rPr>
                <w:rFonts w:cs="Times New Roman"/>
                <w:sz w:val="24"/>
                <w:szCs w:val="24"/>
              </w:rPr>
              <w:t>2032 – 2050 годы – 1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1.4.2.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1.4.2.1. Реализация флагманского проекта «Кластер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внебюджетные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в прибрежных зонах озера Карьерное и озера Копань:</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ind w:firstLine="709"/>
              <w:jc w:val="center"/>
              <w:rPr>
                <w:rFonts w:cs="Times New Roman"/>
                <w:sz w:val="24"/>
                <w:szCs w:val="24"/>
              </w:rPr>
            </w:pPr>
          </w:p>
        </w:tc>
        <w:tc>
          <w:tcPr>
            <w:tcW w:w="671" w:type="pct"/>
            <w:vMerge/>
            <w:shd w:val="clear" w:color="auto" w:fill="auto"/>
          </w:tcPr>
          <w:p w:rsidR="002413F2" w:rsidRPr="002413F2" w:rsidRDefault="002413F2" w:rsidP="002413F2">
            <w:pPr>
              <w:ind w:firstLine="709"/>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кластера креативных индустрий</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ind w:firstLine="709"/>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центра коллективного использования</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содействие в создании к 2045 году учреждения профессионального образования в области креативных индустрий</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2045 год</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 2032 – 2036 годы 2037 – 2044 годы 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1.4.3.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1.4.3.1.</w:t>
            </w:r>
            <w:r>
              <w:rPr>
                <w:rFonts w:cs="Times New Roman"/>
                <w:sz w:val="24"/>
                <w:szCs w:val="24"/>
              </w:rPr>
              <w:t xml:space="preserve"> </w:t>
            </w:r>
            <w:r w:rsidRPr="002413F2">
              <w:rPr>
                <w:rFonts w:cs="Times New Roman"/>
                <w:sz w:val="24"/>
                <w:szCs w:val="24"/>
              </w:rPr>
              <w:t>Создание витрины продуктов креативных индустрий Сургута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наличие интернет-ресурса с информацией о продуктах креативных индустрий Сургута к 2028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1.4.3.2</w:t>
            </w:r>
            <w:r w:rsidR="00BA47D9">
              <w:rPr>
                <w:rFonts w:cs="Times New Roman"/>
                <w:sz w:val="24"/>
                <w:szCs w:val="24"/>
              </w:rPr>
              <w:t>.</w:t>
            </w:r>
            <w:r w:rsidRPr="002413F2">
              <w:rPr>
                <w:rFonts w:cs="Times New Roman"/>
                <w:sz w:val="24"/>
                <w:szCs w:val="24"/>
              </w:rPr>
              <w:t xml:space="preserve"> Содействие продвижению креативных продуктов Сургута на региональном и федеральном уровнях, в том числе за счет участия в ярмарках, выставках, фестивалях, форумах и других деловых мероприятиях</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региональных мероприятий, на которых были представлены креативные продукты Сургута: </w:t>
            </w:r>
          </w:p>
          <w:p w:rsidR="002413F2" w:rsidRPr="002413F2" w:rsidRDefault="002413F2" w:rsidP="002413F2">
            <w:pPr>
              <w:rPr>
                <w:rFonts w:cs="Times New Roman"/>
                <w:sz w:val="24"/>
                <w:szCs w:val="24"/>
              </w:rPr>
            </w:pPr>
            <w:r w:rsidRPr="002413F2">
              <w:rPr>
                <w:rFonts w:cs="Times New Roman"/>
                <w:sz w:val="24"/>
                <w:szCs w:val="24"/>
              </w:rPr>
              <w:t xml:space="preserve">2027 – 2050 годы – не менее 1 ед. в год </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ind w:firstLine="709"/>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общероссийских мероприятий, на которых были представлены креативные продукты Сургута: </w:t>
            </w:r>
          </w:p>
          <w:p w:rsidR="002413F2" w:rsidRPr="002413F2" w:rsidRDefault="002413F2" w:rsidP="002413F2">
            <w:pPr>
              <w:rPr>
                <w:rFonts w:cs="Times New Roman"/>
                <w:sz w:val="24"/>
                <w:szCs w:val="24"/>
              </w:rPr>
            </w:pPr>
            <w:r w:rsidRPr="002413F2">
              <w:rPr>
                <w:rFonts w:cs="Times New Roman"/>
                <w:sz w:val="24"/>
                <w:szCs w:val="24"/>
              </w:rPr>
              <w:t>2027 – 2050 годы – не менее 1 ед.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shd w:val="clear" w:color="auto" w:fill="auto"/>
          </w:tcPr>
          <w:p w:rsidR="002413F2" w:rsidRDefault="002413F2" w:rsidP="002413F2">
            <w:pPr>
              <w:rPr>
                <w:rFonts w:cs="Times New Roman"/>
                <w:sz w:val="24"/>
                <w:szCs w:val="24"/>
              </w:rPr>
            </w:pPr>
            <w:r w:rsidRPr="002413F2">
              <w:rPr>
                <w:rFonts w:cs="Times New Roman"/>
                <w:sz w:val="24"/>
                <w:szCs w:val="24"/>
              </w:rPr>
              <w:t xml:space="preserve">1.4.3.3. Создание условий </w:t>
            </w:r>
          </w:p>
          <w:p w:rsidR="002413F2" w:rsidRPr="002413F2" w:rsidRDefault="002413F2" w:rsidP="002413F2">
            <w:pPr>
              <w:rPr>
                <w:rFonts w:cs="Times New Roman"/>
                <w:sz w:val="24"/>
                <w:szCs w:val="24"/>
              </w:rPr>
            </w:pPr>
            <w:r w:rsidRPr="002413F2">
              <w:rPr>
                <w:rFonts w:cs="Times New Roman"/>
                <w:sz w:val="24"/>
                <w:szCs w:val="24"/>
              </w:rPr>
              <w:t>для развития информационных технологий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создание условий для формирования </w:t>
            </w:r>
            <w:r w:rsidRPr="002413F2">
              <w:rPr>
                <w:rFonts w:cs="Times New Roman"/>
                <w:sz w:val="24"/>
                <w:szCs w:val="24"/>
                <w:lang w:val="en-US"/>
              </w:rPr>
              <w:t>IT</w:t>
            </w:r>
            <w:r w:rsidRPr="002413F2">
              <w:rPr>
                <w:rFonts w:cs="Times New Roman"/>
                <w:sz w:val="24"/>
                <w:szCs w:val="24"/>
              </w:rPr>
              <w:t xml:space="preserve">-пространств: </w:t>
            </w:r>
          </w:p>
          <w:p w:rsidR="002413F2" w:rsidRPr="002413F2" w:rsidRDefault="002413F2" w:rsidP="002413F2">
            <w:pPr>
              <w:rPr>
                <w:rFonts w:cs="Times New Roman"/>
                <w:sz w:val="24"/>
                <w:szCs w:val="24"/>
              </w:rPr>
            </w:pPr>
            <w:r w:rsidRPr="002413F2">
              <w:rPr>
                <w:rFonts w:cs="Times New Roman"/>
                <w:sz w:val="24"/>
                <w:szCs w:val="24"/>
              </w:rPr>
              <w:t>к 2036 году – 1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2032 – 2036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1.5. Вектор «Цифровизация»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цифровая трансформация муниципального управления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11" w:name="_Hlk153807492"/>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совершенствование и создание цифровых платформ муниципального управления с применением искусственного интеллекта на базе импортозамещения с целью развития экосистемы муниципального управления;</w:t>
            </w:r>
          </w:p>
          <w:p w:rsidR="002413F2" w:rsidRPr="002413F2" w:rsidRDefault="002413F2" w:rsidP="002413F2">
            <w:pPr>
              <w:rPr>
                <w:rFonts w:cs="Times New Roman"/>
                <w:iCs/>
                <w:sz w:val="24"/>
                <w:szCs w:val="24"/>
              </w:rPr>
            </w:pPr>
            <w:r w:rsidRPr="002413F2">
              <w:rPr>
                <w:rFonts w:cs="Times New Roman"/>
                <w:iCs/>
                <w:sz w:val="24"/>
                <w:szCs w:val="24"/>
              </w:rPr>
              <w:t>- содействие в развитии цифровых платформ на базе импортозамещения в экономике и социальной сфере;</w:t>
            </w:r>
          </w:p>
          <w:p w:rsidR="002413F2" w:rsidRPr="002413F2" w:rsidRDefault="002413F2" w:rsidP="002413F2">
            <w:pPr>
              <w:rPr>
                <w:rFonts w:cs="Times New Roman"/>
                <w:iCs/>
                <w:sz w:val="24"/>
                <w:szCs w:val="24"/>
              </w:rPr>
            </w:pPr>
            <w:r w:rsidRPr="002413F2">
              <w:rPr>
                <w:rFonts w:cs="Times New Roman"/>
                <w:iCs/>
                <w:sz w:val="24"/>
                <w:szCs w:val="24"/>
              </w:rPr>
              <w:t xml:space="preserve">- внедрение и содействие внедрению передовых технологий в IT сфере, в том числе технологий искусственного интеллекта; </w:t>
            </w:r>
          </w:p>
          <w:p w:rsidR="002413F2" w:rsidRPr="002413F2" w:rsidRDefault="002413F2" w:rsidP="002413F2">
            <w:pPr>
              <w:rPr>
                <w:rFonts w:cs="Times New Roman"/>
                <w:sz w:val="24"/>
                <w:szCs w:val="24"/>
              </w:rPr>
            </w:pPr>
            <w:r w:rsidRPr="002413F2">
              <w:rPr>
                <w:rFonts w:cs="Times New Roman"/>
                <w:iCs/>
                <w:sz w:val="24"/>
                <w:szCs w:val="24"/>
              </w:rPr>
              <w:t>- содействие развитию цифровой инфраструктуры</w:t>
            </w:r>
            <w:bookmarkEnd w:id="11"/>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19. Стоимостная доля закупаемого и (или) арендуемого иностранного программного обеспечения – не более 5% в 2050 году.</w:t>
            </w:r>
          </w:p>
          <w:p w:rsidR="002413F2" w:rsidRPr="002413F2" w:rsidRDefault="002413F2" w:rsidP="002413F2">
            <w:pPr>
              <w:rPr>
                <w:rFonts w:cs="Times New Roman"/>
                <w:sz w:val="24"/>
                <w:szCs w:val="24"/>
              </w:rPr>
            </w:pPr>
            <w:r w:rsidRPr="002413F2">
              <w:rPr>
                <w:rFonts w:cs="Times New Roman"/>
                <w:sz w:val="24"/>
                <w:szCs w:val="24"/>
              </w:rPr>
              <w:t>20. Стоимостная доля закупаемого оборудования иностранного производства, используемого для цифровой инфраструктуры</w:t>
            </w:r>
            <w:r w:rsidR="00BA47D9">
              <w:rPr>
                <w:rFonts w:cs="Times New Roman"/>
                <w:sz w:val="24"/>
                <w:szCs w:val="24"/>
              </w:rPr>
              <w:t>,</w:t>
            </w:r>
            <w:r w:rsidRPr="002413F2">
              <w:rPr>
                <w:rFonts w:cs="Times New Roman"/>
                <w:sz w:val="24"/>
                <w:szCs w:val="24"/>
              </w:rPr>
              <w:t xml:space="preserve"> – не более 30% в 2050 году.</w:t>
            </w:r>
          </w:p>
          <w:p w:rsidR="002413F2" w:rsidRPr="002413F2" w:rsidRDefault="002413F2" w:rsidP="002413F2">
            <w:pPr>
              <w:rPr>
                <w:rFonts w:cs="Times New Roman"/>
                <w:sz w:val="24"/>
                <w:szCs w:val="24"/>
              </w:rPr>
            </w:pPr>
            <w:r w:rsidRPr="002413F2">
              <w:rPr>
                <w:rFonts w:cs="Times New Roman"/>
                <w:sz w:val="24"/>
                <w:szCs w:val="24"/>
              </w:rPr>
              <w:t>21. Количество цифровых платформ, используемых для муниципального управления</w:t>
            </w:r>
            <w:r w:rsidR="00BA47D9">
              <w:rPr>
                <w:rFonts w:cs="Times New Roman"/>
                <w:sz w:val="24"/>
                <w:szCs w:val="24"/>
              </w:rPr>
              <w:t>,</w:t>
            </w:r>
            <w:r w:rsidRPr="002413F2">
              <w:rPr>
                <w:rFonts w:cs="Times New Roman"/>
                <w:sz w:val="24"/>
                <w:szCs w:val="24"/>
              </w:rPr>
              <w:t xml:space="preserve"> – не менее 12 единиц в 2050 году.</w:t>
            </w:r>
          </w:p>
          <w:p w:rsidR="002413F2" w:rsidRPr="002413F2" w:rsidRDefault="002413F2" w:rsidP="002413F2">
            <w:pPr>
              <w:rPr>
                <w:rFonts w:cs="Times New Roman"/>
                <w:sz w:val="24"/>
                <w:szCs w:val="24"/>
              </w:rPr>
            </w:pPr>
            <w:r w:rsidRPr="002413F2">
              <w:rPr>
                <w:rFonts w:cs="Times New Roman"/>
                <w:sz w:val="24"/>
                <w:szCs w:val="24"/>
              </w:rPr>
              <w:t>22. Количество цифровых сервисов для населения, созданных на базе цифровых платформ, используемых для муниципального управления</w:t>
            </w:r>
            <w:r w:rsidR="00BA47D9">
              <w:rPr>
                <w:rFonts w:cs="Times New Roman"/>
                <w:sz w:val="24"/>
                <w:szCs w:val="24"/>
              </w:rPr>
              <w:t>,</w:t>
            </w:r>
            <w:r w:rsidRPr="002413F2">
              <w:rPr>
                <w:rFonts w:cs="Times New Roman"/>
                <w:sz w:val="24"/>
                <w:szCs w:val="24"/>
              </w:rPr>
              <w:t xml:space="preserve"> – не менее 20 единиц в 2050 году.</w:t>
            </w:r>
          </w:p>
          <w:p w:rsidR="002413F2" w:rsidRPr="002413F2" w:rsidRDefault="002413F2" w:rsidP="002413F2">
            <w:pPr>
              <w:rPr>
                <w:rFonts w:cs="Times New Roman"/>
                <w:sz w:val="24"/>
                <w:szCs w:val="24"/>
              </w:rPr>
            </w:pPr>
            <w:r w:rsidRPr="002413F2">
              <w:rPr>
                <w:rFonts w:cs="Times New Roman"/>
                <w:sz w:val="24"/>
                <w:szCs w:val="24"/>
              </w:rPr>
              <w:t>23. Количество цифровых платформ, используемых для муниципального управления с применением искусственного интеллекта</w:t>
            </w:r>
            <w:r w:rsidR="00BA47D9">
              <w:rPr>
                <w:rFonts w:cs="Times New Roman"/>
                <w:sz w:val="24"/>
                <w:szCs w:val="24"/>
              </w:rPr>
              <w:t>,</w:t>
            </w:r>
            <w:r w:rsidRPr="002413F2">
              <w:rPr>
                <w:rFonts w:cs="Times New Roman"/>
                <w:sz w:val="24"/>
                <w:szCs w:val="24"/>
              </w:rPr>
              <w:t xml:space="preserve"> – не менее 12 единиц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1.5.1. Мероприятия </w:t>
            </w:r>
            <w:r w:rsidRPr="002413F2">
              <w:rPr>
                <w:rFonts w:cs="Times New Roman"/>
                <w:sz w:val="24"/>
                <w:szCs w:val="24"/>
              </w:rPr>
              <w:br/>
              <w:t>по нормативно-правовому, организационному обеспечению, регулированию развития цифровизации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19, 20, 21, 22, 23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1.5.1.1. Подготовка изменений, дополнений по вопросам цифровизации </w:t>
            </w:r>
            <w:r w:rsidRPr="002413F2">
              <w:rPr>
                <w:rFonts w:cs="Times New Roman"/>
                <w:sz w:val="24"/>
                <w:szCs w:val="24"/>
              </w:rPr>
              <w:br/>
              <w:t>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соответствующей муниципальной программы</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19, 20, 21, 22, 23)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1.5.1.2.</w:t>
            </w:r>
            <w:r>
              <w:rPr>
                <w:rFonts w:cs="Times New Roman"/>
                <w:sz w:val="24"/>
                <w:szCs w:val="24"/>
              </w:rPr>
              <w:t xml:space="preserve"> </w:t>
            </w:r>
            <w:r w:rsidRPr="002413F2">
              <w:rPr>
                <w:rFonts w:cs="Times New Roman"/>
                <w:sz w:val="24"/>
                <w:szCs w:val="24"/>
              </w:rPr>
              <w:t xml:space="preserve">Совершенствование </w:t>
            </w:r>
            <w:r w:rsidRPr="002413F2">
              <w:rPr>
                <w:rFonts w:cs="Times New Roman"/>
                <w:sz w:val="24"/>
                <w:szCs w:val="24"/>
              </w:rPr>
              <w:br/>
              <w:t xml:space="preserve">и создание цифровых платформ муниципального управления </w:t>
            </w:r>
            <w:r w:rsidRPr="002413F2">
              <w:rPr>
                <w:rFonts w:cs="Times New Roman"/>
                <w:sz w:val="24"/>
                <w:szCs w:val="24"/>
              </w:rPr>
              <w:br/>
              <w:t xml:space="preserve">на базе импортозамещения </w:t>
            </w:r>
            <w:r w:rsidRPr="002413F2">
              <w:rPr>
                <w:rFonts w:cs="Times New Roman"/>
                <w:sz w:val="24"/>
                <w:szCs w:val="24"/>
              </w:rPr>
              <w:br/>
              <w:t>с целью развития экосистемы муниципального управления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рост количества цифровых разработанных платформ муниципального управления: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до 11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до 12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21)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1.5.1.3.</w:t>
            </w:r>
            <w:r>
              <w:rPr>
                <w:rFonts w:cs="Times New Roman"/>
                <w:color w:val="000000" w:themeColor="text1"/>
                <w:sz w:val="24"/>
                <w:szCs w:val="24"/>
              </w:rPr>
              <w:t xml:space="preserve"> </w:t>
            </w:r>
            <w:r w:rsidRPr="002413F2">
              <w:rPr>
                <w:rFonts w:cs="Times New Roman"/>
                <w:color w:val="000000" w:themeColor="text1"/>
                <w:sz w:val="24"/>
                <w:szCs w:val="24"/>
              </w:rPr>
              <w:t xml:space="preserve">Внедрение усовершенствованных </w:t>
            </w:r>
            <w:r w:rsidRPr="002413F2">
              <w:rPr>
                <w:rFonts w:cs="Times New Roman"/>
                <w:color w:val="000000" w:themeColor="text1"/>
                <w:sz w:val="24"/>
                <w:szCs w:val="24"/>
              </w:rPr>
              <w:br/>
              <w:t>и созданных цифровых платформ муниципального управления на базе импортозамещения с целью развития экосистемы муниципального управления</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рост количества цифровых внедренных платформ муниципального управления:</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11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12 ед.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1.5.1.4.</w:t>
            </w:r>
            <w:r>
              <w:rPr>
                <w:rFonts w:cs="Times New Roman"/>
                <w:color w:val="000000" w:themeColor="text1"/>
                <w:sz w:val="24"/>
                <w:szCs w:val="24"/>
              </w:rPr>
              <w:t xml:space="preserve"> </w:t>
            </w:r>
            <w:r w:rsidRPr="002413F2">
              <w:rPr>
                <w:rFonts w:cs="Times New Roman"/>
                <w:color w:val="000000" w:themeColor="text1"/>
                <w:sz w:val="24"/>
                <w:szCs w:val="24"/>
              </w:rPr>
              <w:t xml:space="preserve">Развитие </w:t>
            </w:r>
            <w:r w:rsidRPr="002413F2">
              <w:rPr>
                <w:rFonts w:cs="Times New Roman"/>
                <w:color w:val="000000" w:themeColor="text1"/>
                <w:sz w:val="24"/>
                <w:szCs w:val="24"/>
              </w:rPr>
              <w:br/>
              <w:t xml:space="preserve">и совершенствование цифровых платформ муниципального управления с применением искусственного интеллекта </w:t>
            </w:r>
            <w:r w:rsidRPr="002413F2">
              <w:rPr>
                <w:rFonts w:cs="Times New Roman"/>
                <w:color w:val="000000" w:themeColor="text1"/>
                <w:sz w:val="24"/>
                <w:szCs w:val="24"/>
              </w:rPr>
              <w:br/>
              <w:t>с целью развития экосистем муниципального управления, содействие в развитии цифровых платформ на базе импортозамещения в экономике и социальной сфере</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рост количества разработанных цифровых платформ муниципального управления с применением искусственного интеллекта:</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4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6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9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2050 году – до 12 ед.</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1.5.1.5.</w:t>
            </w:r>
            <w:r>
              <w:rPr>
                <w:rFonts w:cs="Times New Roman"/>
                <w:color w:val="000000" w:themeColor="text1"/>
                <w:sz w:val="24"/>
                <w:szCs w:val="24"/>
              </w:rPr>
              <w:t xml:space="preserve"> </w:t>
            </w:r>
            <w:r w:rsidRPr="002413F2">
              <w:rPr>
                <w:rFonts w:cs="Times New Roman"/>
                <w:color w:val="000000" w:themeColor="text1"/>
                <w:sz w:val="24"/>
                <w:szCs w:val="24"/>
              </w:rPr>
              <w:t xml:space="preserve">Внедрение созданных </w:t>
            </w:r>
            <w:r w:rsidRPr="002413F2">
              <w:rPr>
                <w:rFonts w:cs="Times New Roman"/>
                <w:color w:val="000000" w:themeColor="text1"/>
                <w:sz w:val="24"/>
                <w:szCs w:val="24"/>
              </w:rPr>
              <w:br/>
              <w:t xml:space="preserve">и усовершенствованных цифровых платформ муниципального управления </w:t>
            </w:r>
            <w:r w:rsidRPr="002413F2">
              <w:rPr>
                <w:rFonts w:cs="Times New Roman"/>
                <w:color w:val="000000" w:themeColor="text1"/>
                <w:sz w:val="24"/>
                <w:szCs w:val="24"/>
              </w:rPr>
              <w:br/>
              <w:t xml:space="preserve">с применением искусственного интеллекта с целью развития экосистем муниципального управления, содействие </w:t>
            </w:r>
            <w:r w:rsidRPr="002413F2">
              <w:rPr>
                <w:rFonts w:cs="Times New Roman"/>
                <w:color w:val="000000" w:themeColor="text1"/>
                <w:sz w:val="24"/>
                <w:szCs w:val="24"/>
              </w:rPr>
              <w:br/>
              <w:t xml:space="preserve">в развитии цифровых платформ на базе импортозамещения </w:t>
            </w:r>
            <w:r w:rsidRPr="002413F2">
              <w:rPr>
                <w:rFonts w:cs="Times New Roman"/>
                <w:color w:val="000000" w:themeColor="text1"/>
                <w:sz w:val="24"/>
                <w:szCs w:val="24"/>
              </w:rPr>
              <w:br/>
              <w:t>в экономике и социальной сфере</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рост количества внедренных цифровых платформ муниципального управления с применением искусственного интеллекта:</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4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6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9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12 ед.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sz w:val="24"/>
                <w:szCs w:val="24"/>
              </w:rPr>
              <w:t>1.5.2.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цифровизации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целевых показателей 19, 20</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color w:val="000000" w:themeColor="text1"/>
                <w:sz w:val="24"/>
                <w:szCs w:val="24"/>
              </w:rPr>
              <w:t>-</w:t>
            </w:r>
          </w:p>
        </w:tc>
        <w:tc>
          <w:tcPr>
            <w:tcW w:w="529" w:type="pct"/>
            <w:shd w:val="clear" w:color="auto" w:fill="auto"/>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1.5.2.1. Импортозамещение, закупка отечественного программного обеспечения</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доля программного обеспечения иностранной разработки, используемого Администрацией города </w:t>
            </w:r>
            <w:r w:rsidRPr="002413F2">
              <w:rPr>
                <w:rFonts w:cs="Times New Roman"/>
                <w:color w:val="000000" w:themeColor="text1"/>
                <w:sz w:val="24"/>
                <w:szCs w:val="24"/>
              </w:rPr>
              <w:br/>
              <w:t>и подведомственными учреждениями:</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5%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19)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1.5.2.2. Импортозамещение, закупка отечественного компьютерного оборудования</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снижение доли компьютерного оборудования иностранной разработки, используемого Администрацией города и подведомственными учреждениями:</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до 75%;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40%;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35%;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30%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20)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sz w:val="24"/>
                <w:szCs w:val="24"/>
              </w:rPr>
              <w:t>1.5.3.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цифровизации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22</w:t>
            </w:r>
          </w:p>
        </w:tc>
        <w:tc>
          <w:tcPr>
            <w:tcW w:w="579" w:type="pct"/>
            <w:shd w:val="clear" w:color="auto" w:fill="auto"/>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529" w:type="pct"/>
            <w:shd w:val="clear" w:color="auto" w:fill="auto"/>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1.5.3.1.</w:t>
            </w:r>
            <w:r>
              <w:rPr>
                <w:rFonts w:cs="Times New Roman"/>
                <w:color w:val="000000" w:themeColor="text1"/>
                <w:sz w:val="24"/>
                <w:szCs w:val="24"/>
              </w:rPr>
              <w:t xml:space="preserve"> </w:t>
            </w:r>
            <w:r w:rsidRPr="002413F2">
              <w:rPr>
                <w:rFonts w:cs="Times New Roman"/>
                <w:color w:val="000000" w:themeColor="text1"/>
                <w:sz w:val="24"/>
                <w:szCs w:val="24"/>
              </w:rPr>
              <w:t>Расширение перечня муниципальных цифровых сервисов для населения</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количество введенных государственных цифровых сервисов для населения:</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2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2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3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3 ед.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22)</w:t>
            </w:r>
          </w:p>
        </w:tc>
        <w:tc>
          <w:tcPr>
            <w:tcW w:w="57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бюджетные средства</w:t>
            </w:r>
          </w:p>
        </w:tc>
        <w:tc>
          <w:tcPr>
            <w:tcW w:w="52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поэтапно</w:t>
            </w:r>
          </w:p>
        </w:tc>
        <w:tc>
          <w:tcPr>
            <w:tcW w:w="671"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keepNext/>
              <w:keepLines/>
              <w:outlineLvl w:val="0"/>
              <w:rPr>
                <w:rFonts w:eastAsia="Times New Roman" w:cs="Times New Roman"/>
                <w:sz w:val="24"/>
                <w:szCs w:val="24"/>
                <w:lang w:eastAsia="ru-RU"/>
              </w:rPr>
            </w:pPr>
            <w:r w:rsidRPr="002413F2">
              <w:rPr>
                <w:rFonts w:eastAsia="Times New Roman" w:cs="Times New Roman"/>
                <w:sz w:val="24"/>
                <w:szCs w:val="24"/>
                <w:lang w:eastAsia="ru-RU"/>
              </w:rPr>
              <w:t>2. Направление «Человеческий капитал»</w:t>
            </w:r>
          </w:p>
          <w:p w:rsidR="002413F2" w:rsidRPr="002413F2" w:rsidRDefault="002413F2" w:rsidP="002413F2">
            <w:pPr>
              <w:rPr>
                <w:sz w:val="24"/>
                <w:szCs w:val="24"/>
              </w:rPr>
            </w:pPr>
            <w:r w:rsidRPr="002413F2">
              <w:rPr>
                <w:bCs/>
                <w:sz w:val="24"/>
                <w:szCs w:val="24"/>
              </w:rPr>
              <w:t>Ответственное лицо за реализацию направления – заместитель Главы города, курирующий социальную сферу</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2.1. Вектор «Образование»</w:t>
            </w:r>
          </w:p>
        </w:tc>
      </w:tr>
      <w:tr w:rsidR="002413F2" w:rsidRPr="002413F2" w:rsidTr="007C443E">
        <w:trPr>
          <w:trHeight w:val="20"/>
        </w:trPr>
        <w:tc>
          <w:tcPr>
            <w:tcW w:w="5000" w:type="pct"/>
            <w:gridSpan w:val="5"/>
            <w:shd w:val="clear" w:color="auto" w:fill="auto"/>
          </w:tcPr>
          <w:p w:rsidR="002413F2" w:rsidRPr="002413F2" w:rsidRDefault="002413F2" w:rsidP="00BA47D9">
            <w:pPr>
              <w:rPr>
                <w:rFonts w:cs="Times New Roman"/>
                <w:bCs/>
                <w:sz w:val="24"/>
                <w:szCs w:val="24"/>
              </w:rPr>
            </w:pPr>
            <w:r w:rsidRPr="002413F2">
              <w:rPr>
                <w:rFonts w:cs="Times New Roman"/>
                <w:iCs/>
                <w:sz w:val="24"/>
                <w:szCs w:val="24"/>
              </w:rPr>
              <w:t xml:space="preserve">Цель вектора </w:t>
            </w:r>
            <w:r w:rsidR="00BA47D9">
              <w:rPr>
                <w:rFonts w:cs="Times New Roman"/>
                <w:iCs/>
                <w:sz w:val="24"/>
                <w:szCs w:val="24"/>
              </w:rPr>
              <w:t>–</w:t>
            </w:r>
            <w:r w:rsidRPr="002413F2">
              <w:rPr>
                <w:rFonts w:cs="Times New Roman"/>
                <w:iCs/>
                <w:sz w:val="24"/>
                <w:szCs w:val="24"/>
              </w:rPr>
              <w:t xml:space="preserve"> о</w:t>
            </w:r>
            <w:r w:rsidR="00BA47D9">
              <w:rPr>
                <w:rFonts w:cs="Times New Roman"/>
                <w:iCs/>
                <w:sz w:val="24"/>
                <w:szCs w:val="24"/>
              </w:rPr>
              <w:t>б</w:t>
            </w:r>
            <w:r w:rsidRPr="002413F2">
              <w:rPr>
                <w:rFonts w:cs="Times New Roman"/>
                <w:iCs/>
                <w:sz w:val="24"/>
                <w:szCs w:val="24"/>
              </w:rPr>
              <w:t>еспечение доступного и качественного образования; выявление, поддержка и развитие способностей и талантов жителей города Сургута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обеспечение доступного и качественного непрерывного образования;</w:t>
            </w:r>
          </w:p>
          <w:p w:rsidR="002413F2" w:rsidRPr="002413F2" w:rsidRDefault="002413F2" w:rsidP="002413F2">
            <w:pPr>
              <w:rPr>
                <w:rFonts w:cs="Times New Roman"/>
                <w:iCs/>
                <w:sz w:val="24"/>
                <w:szCs w:val="24"/>
              </w:rPr>
            </w:pPr>
            <w:r w:rsidRPr="002413F2">
              <w:rPr>
                <w:rFonts w:cs="Times New Roman"/>
                <w:iCs/>
                <w:sz w:val="24"/>
                <w:szCs w:val="24"/>
              </w:rPr>
              <w:t>- достижение и поддержание нормативных показателей обеспеченности населения города объектами общего и дополнительного образования;</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образования, в том числе посредством муниципально-частного партнерства;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выявления, поддержки и развития способностей и талантов детей и молодежи;</w:t>
            </w:r>
          </w:p>
          <w:p w:rsidR="002413F2" w:rsidRPr="002413F2" w:rsidRDefault="002413F2" w:rsidP="002413F2">
            <w:pPr>
              <w:rPr>
                <w:rFonts w:cs="Times New Roman"/>
                <w:bCs/>
                <w:sz w:val="24"/>
                <w:szCs w:val="24"/>
              </w:rPr>
            </w:pPr>
            <w:r w:rsidRPr="002413F2">
              <w:rPr>
                <w:rFonts w:cs="Times New Roman"/>
                <w:iCs/>
                <w:sz w:val="24"/>
                <w:szCs w:val="24"/>
              </w:rPr>
              <w:t>- обеспечение самоопределения и профессиональной ориентации обучающихся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24. Уровень удовлетворенности потребителей услугами в сфере образования – 82,0% в 2050 году;</w:t>
            </w:r>
          </w:p>
          <w:p w:rsidR="002413F2" w:rsidRPr="002413F2" w:rsidRDefault="002413F2" w:rsidP="002413F2">
            <w:pPr>
              <w:rPr>
                <w:rFonts w:cs="Times New Roman"/>
                <w:sz w:val="24"/>
                <w:szCs w:val="24"/>
              </w:rPr>
            </w:pPr>
            <w:r w:rsidRPr="002413F2">
              <w:rPr>
                <w:rFonts w:cs="Times New Roman"/>
                <w:sz w:val="24"/>
                <w:szCs w:val="24"/>
              </w:rPr>
              <w:t>25. Обеспеченность населения местами в образовательных организациях дошкольного образования – 100,1% в 2050 году;</w:t>
            </w:r>
          </w:p>
          <w:p w:rsidR="002413F2" w:rsidRPr="002413F2" w:rsidRDefault="002413F2" w:rsidP="002413F2">
            <w:pPr>
              <w:rPr>
                <w:rFonts w:cs="Times New Roman"/>
                <w:sz w:val="24"/>
                <w:szCs w:val="24"/>
              </w:rPr>
            </w:pPr>
            <w:r w:rsidRPr="002413F2">
              <w:rPr>
                <w:rFonts w:cs="Times New Roman"/>
                <w:sz w:val="24"/>
                <w:szCs w:val="24"/>
              </w:rPr>
              <w:t>26. Обеспеченность населения местами в общеобразовательных учреждениях – 100,9% в 2050 году;</w:t>
            </w:r>
          </w:p>
          <w:p w:rsidR="002413F2" w:rsidRPr="002413F2" w:rsidRDefault="002413F2" w:rsidP="002413F2">
            <w:pPr>
              <w:rPr>
                <w:rFonts w:cs="Times New Roman"/>
                <w:sz w:val="24"/>
                <w:szCs w:val="24"/>
              </w:rPr>
            </w:pPr>
            <w:r w:rsidRPr="002413F2">
              <w:rPr>
                <w:rFonts w:cs="Times New Roman"/>
                <w:sz w:val="24"/>
                <w:szCs w:val="24"/>
              </w:rPr>
              <w:t xml:space="preserve">27. Обеспеченность населения местами дополнительного образования </w:t>
            </w:r>
            <w:r w:rsidRPr="002413F2">
              <w:rPr>
                <w:rFonts w:cs="Times New Roman"/>
                <w:bCs/>
                <w:sz w:val="24"/>
                <w:szCs w:val="24"/>
              </w:rPr>
              <w:t>в учреждениях дополнительного образования</w:t>
            </w:r>
            <w:r w:rsidRPr="002413F2">
              <w:rPr>
                <w:rFonts w:cs="Times New Roman"/>
                <w:sz w:val="24"/>
                <w:szCs w:val="24"/>
              </w:rPr>
              <w:t xml:space="preserve"> – 100,1% в 2050 году;</w:t>
            </w:r>
          </w:p>
          <w:p w:rsidR="002413F2" w:rsidRPr="002413F2" w:rsidRDefault="002413F2" w:rsidP="002413F2">
            <w:pPr>
              <w:rPr>
                <w:rFonts w:cs="Times New Roman"/>
                <w:sz w:val="24"/>
                <w:szCs w:val="24"/>
              </w:rPr>
            </w:pPr>
            <w:r w:rsidRPr="002413F2">
              <w:rPr>
                <w:rFonts w:cs="Times New Roman"/>
                <w:sz w:val="24"/>
                <w:szCs w:val="24"/>
              </w:rPr>
              <w:t>28.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BA47D9">
              <w:rPr>
                <w:rFonts w:cs="Times New Roman"/>
                <w:sz w:val="24"/>
                <w:szCs w:val="24"/>
              </w:rPr>
              <w:t>,</w:t>
            </w:r>
            <w:r w:rsidRPr="002413F2">
              <w:rPr>
                <w:rFonts w:cs="Times New Roman"/>
                <w:sz w:val="24"/>
                <w:szCs w:val="24"/>
              </w:rPr>
              <w:t xml:space="preserve"> – 75,0% в 2050 году;</w:t>
            </w:r>
          </w:p>
          <w:p w:rsidR="002413F2" w:rsidRPr="002413F2" w:rsidRDefault="002413F2" w:rsidP="002413F2">
            <w:pPr>
              <w:rPr>
                <w:rFonts w:cs="Times New Roman"/>
                <w:sz w:val="24"/>
                <w:szCs w:val="24"/>
              </w:rPr>
            </w:pPr>
            <w:r w:rsidRPr="002413F2">
              <w:rPr>
                <w:rFonts w:cs="Times New Roman"/>
                <w:sz w:val="24"/>
                <w:szCs w:val="24"/>
              </w:rPr>
              <w:t>29. Доля общеобразовательных учреждений, реализующих образовательные программы для 6 – 11-х классов, реализующих профориентационный минимум на продвинутом уровне</w:t>
            </w:r>
            <w:r w:rsidR="00BA47D9">
              <w:rPr>
                <w:rFonts w:cs="Times New Roman"/>
                <w:sz w:val="24"/>
                <w:szCs w:val="24"/>
              </w:rPr>
              <w:t>,</w:t>
            </w:r>
            <w:r w:rsidRPr="002413F2">
              <w:rPr>
                <w:rFonts w:cs="Times New Roman"/>
                <w:sz w:val="24"/>
                <w:szCs w:val="24"/>
              </w:rPr>
              <w:t xml:space="preserve"> – 57,0% в 2050 году;</w:t>
            </w:r>
          </w:p>
          <w:p w:rsidR="002413F2" w:rsidRPr="002413F2" w:rsidRDefault="002413F2" w:rsidP="002413F2">
            <w:pPr>
              <w:rPr>
                <w:rFonts w:cs="Times New Roman"/>
                <w:sz w:val="24"/>
                <w:szCs w:val="24"/>
              </w:rPr>
            </w:pPr>
            <w:r w:rsidRPr="002413F2">
              <w:rPr>
                <w:rFonts w:cs="Times New Roman"/>
                <w:sz w:val="24"/>
                <w:szCs w:val="24"/>
              </w:rPr>
              <w:t xml:space="preserve">30. Доля обучающихся 5 – 11-х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к занятиям физической культурой </w:t>
            </w:r>
            <w:r w:rsidRPr="002413F2">
              <w:rPr>
                <w:rFonts w:cs="Times New Roman"/>
                <w:sz w:val="24"/>
                <w:szCs w:val="24"/>
              </w:rPr>
              <w:br/>
              <w:t>и спортом – 9,0% в 2050 году;</w:t>
            </w:r>
          </w:p>
          <w:p w:rsidR="002413F2" w:rsidRPr="002413F2" w:rsidRDefault="002413F2" w:rsidP="002413F2">
            <w:pPr>
              <w:rPr>
                <w:rFonts w:cs="Times New Roman"/>
                <w:sz w:val="24"/>
                <w:szCs w:val="24"/>
              </w:rPr>
            </w:pPr>
            <w:r w:rsidRPr="002413F2">
              <w:rPr>
                <w:rFonts w:cs="Times New Roman"/>
                <w:sz w:val="24"/>
                <w:szCs w:val="24"/>
              </w:rPr>
              <w:t>31. Доля выпускников 11-х классов, поступивших в учреждения высшего и среднего профессионального образования</w:t>
            </w:r>
            <w:r w:rsidR="00BA47D9">
              <w:rPr>
                <w:rFonts w:cs="Times New Roman"/>
                <w:sz w:val="24"/>
                <w:szCs w:val="24"/>
              </w:rPr>
              <w:t>,</w:t>
            </w:r>
            <w:r w:rsidRPr="002413F2">
              <w:rPr>
                <w:rFonts w:cs="Times New Roman"/>
                <w:sz w:val="24"/>
                <w:szCs w:val="24"/>
              </w:rPr>
              <w:t xml:space="preserve"> – 93,0% в 2050 году;</w:t>
            </w:r>
          </w:p>
          <w:p w:rsidR="002413F2" w:rsidRPr="002413F2" w:rsidRDefault="002413F2" w:rsidP="002413F2">
            <w:pPr>
              <w:rPr>
                <w:rFonts w:cs="Times New Roman"/>
                <w:bCs/>
                <w:sz w:val="24"/>
                <w:szCs w:val="24"/>
              </w:rPr>
            </w:pPr>
            <w:r w:rsidRPr="002413F2">
              <w:rPr>
                <w:rFonts w:cs="Times New Roman"/>
                <w:sz w:val="24"/>
                <w:szCs w:val="24"/>
              </w:rPr>
              <w:t>32. Наличие образовательного блока на базе НТЦ и СурГУ – 1 ед. в 2050 году</w:t>
            </w:r>
          </w:p>
        </w:tc>
      </w:tr>
      <w:tr w:rsidR="002413F2" w:rsidRPr="002413F2" w:rsidTr="002413F2">
        <w:trPr>
          <w:trHeight w:val="20"/>
        </w:trPr>
        <w:tc>
          <w:tcPr>
            <w:tcW w:w="1202" w:type="pct"/>
            <w:tcBorders>
              <w:bottom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2.1.1. Мероприятия </w:t>
            </w:r>
            <w:r w:rsidRPr="002413F2">
              <w:rPr>
                <w:rFonts w:cs="Times New Roman"/>
                <w:sz w:val="24"/>
                <w:szCs w:val="24"/>
              </w:rPr>
              <w:br/>
              <w:t>по нормативно-правовому, организационному обеспечению, регулированию развития образования</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24, 25, 26, 27, 28, 29, 30, 31, 32</w:t>
            </w:r>
          </w:p>
        </w:tc>
        <w:tc>
          <w:tcPr>
            <w:tcW w:w="579" w:type="pct"/>
            <w:tcBorders>
              <w:bottom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2.1.1.1.</w:t>
            </w:r>
            <w:r>
              <w:rPr>
                <w:rFonts w:cs="Times New Roman"/>
                <w:sz w:val="24"/>
                <w:szCs w:val="24"/>
              </w:rPr>
              <w:t xml:space="preserve"> </w:t>
            </w:r>
            <w:r w:rsidRPr="002413F2">
              <w:rPr>
                <w:rFonts w:cs="Times New Roman"/>
                <w:sz w:val="24"/>
                <w:szCs w:val="24"/>
              </w:rPr>
              <w:t xml:space="preserve">Подготовка изменений, дополнений по вопросам развития образования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24, 25, 26, 27, 28, 29, 30, 31, 32)</w:t>
            </w:r>
          </w:p>
        </w:tc>
        <w:tc>
          <w:tcPr>
            <w:tcW w:w="579" w:type="pct"/>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2.1.1.2.</w:t>
            </w:r>
            <w:r>
              <w:rPr>
                <w:rFonts w:cs="Times New Roman"/>
                <w:sz w:val="24"/>
                <w:szCs w:val="24"/>
              </w:rPr>
              <w:t xml:space="preserve"> </w:t>
            </w:r>
            <w:r w:rsidRPr="002413F2">
              <w:rPr>
                <w:rFonts w:cs="Times New Roman"/>
                <w:color w:val="000000" w:themeColor="text1"/>
                <w:sz w:val="24"/>
                <w:szCs w:val="24"/>
              </w:rPr>
              <w:t>Создание единого образовательного пространства через включение в федеральный проект «Школа Минпросвещения России»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программ развития и «дорожных карт» общеобразовательных организаций к 2024 году </w:t>
            </w:r>
            <w:r w:rsidRPr="002413F2">
              <w:rPr>
                <w:rFonts w:cs="Times New Roman"/>
                <w:sz w:val="24"/>
                <w:szCs w:val="24"/>
              </w:rPr>
              <w:br/>
              <w:t>(обеспечивает достижение целевого показателя 24)</w:t>
            </w:r>
          </w:p>
        </w:tc>
        <w:tc>
          <w:tcPr>
            <w:tcW w:w="579" w:type="pct"/>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2.1.1.3.</w:t>
            </w:r>
            <w:r>
              <w:rPr>
                <w:rFonts w:cs="Times New Roman"/>
                <w:sz w:val="24"/>
                <w:szCs w:val="24"/>
              </w:rPr>
              <w:t xml:space="preserve"> </w:t>
            </w:r>
            <w:r w:rsidRPr="002413F2">
              <w:rPr>
                <w:rFonts w:cs="Times New Roman"/>
                <w:color w:val="000000" w:themeColor="text1"/>
                <w:sz w:val="24"/>
                <w:szCs w:val="24"/>
              </w:rPr>
              <w:t xml:space="preserve">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w:t>
            </w:r>
            <w:r w:rsidRPr="002413F2">
              <w:rPr>
                <w:rFonts w:cs="Times New Roman"/>
                <w:color w:val="000000" w:themeColor="text1"/>
                <w:sz w:val="24"/>
                <w:szCs w:val="24"/>
              </w:rPr>
              <w:br/>
              <w:t xml:space="preserve">к предоставлению услуг </w:t>
            </w:r>
            <w:r w:rsidRPr="002413F2">
              <w:rPr>
                <w:rFonts w:cs="Times New Roman"/>
                <w:color w:val="000000" w:themeColor="text1"/>
                <w:sz w:val="24"/>
                <w:szCs w:val="24"/>
              </w:rPr>
              <w:br/>
              <w:t xml:space="preserve">в социальной сфере </w:t>
            </w:r>
            <w:r w:rsidRPr="002413F2">
              <w:rPr>
                <w:rFonts w:cs="Times New Roman"/>
                <w:color w:val="000000" w:themeColor="text1"/>
                <w:sz w:val="24"/>
                <w:szCs w:val="24"/>
              </w:rPr>
              <w:br/>
              <w:t>на территории города 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доли немуниципальных организаций, индивидуальных предпринимателей, предоставляющих социальные услуги сферы образования, в общем числе организаций сферы образования на 0,5%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24, 25, 26, 27)</w:t>
            </w:r>
          </w:p>
        </w:tc>
        <w:tc>
          <w:tcPr>
            <w:tcW w:w="579" w:type="pc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 xml:space="preserve">2.1.1.4. Сотрудничество с НТЦ, </w:t>
            </w:r>
            <w:r>
              <w:rPr>
                <w:rFonts w:cs="Times New Roman"/>
                <w:sz w:val="24"/>
                <w:szCs w:val="24"/>
              </w:rPr>
              <w:t>вуза</w:t>
            </w:r>
            <w:r w:rsidRPr="002413F2">
              <w:rPr>
                <w:rFonts w:cs="Times New Roman"/>
                <w:sz w:val="24"/>
                <w:szCs w:val="24"/>
              </w:rPr>
              <w:t xml:space="preserve">ми, </w:t>
            </w:r>
            <w:r>
              <w:rPr>
                <w:rFonts w:cs="Times New Roman"/>
                <w:sz w:val="24"/>
                <w:szCs w:val="24"/>
              </w:rPr>
              <w:t>суз</w:t>
            </w:r>
            <w:r w:rsidRPr="002413F2">
              <w:rPr>
                <w:rFonts w:cs="Times New Roman"/>
                <w:sz w:val="24"/>
                <w:szCs w:val="24"/>
              </w:rPr>
              <w:t>ами и предприятиями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проведение выступлений представителей </w:t>
            </w:r>
            <w:r>
              <w:rPr>
                <w:rFonts w:cs="Times New Roman"/>
                <w:sz w:val="24"/>
                <w:szCs w:val="24"/>
              </w:rPr>
              <w:t>вуз</w:t>
            </w:r>
            <w:r w:rsidRPr="002413F2">
              <w:rPr>
                <w:rFonts w:cs="Times New Roman"/>
                <w:sz w:val="24"/>
                <w:szCs w:val="24"/>
              </w:rPr>
              <w:t xml:space="preserve">ов, </w:t>
            </w:r>
            <w:r>
              <w:rPr>
                <w:rFonts w:cs="Times New Roman"/>
                <w:sz w:val="24"/>
                <w:szCs w:val="24"/>
              </w:rPr>
              <w:t>суз</w:t>
            </w:r>
            <w:r w:rsidRPr="002413F2">
              <w:rPr>
                <w:rFonts w:cs="Times New Roman"/>
                <w:sz w:val="24"/>
                <w:szCs w:val="24"/>
              </w:rPr>
              <w:t xml:space="preserve">ов, НТЦ, предприятий города </w:t>
            </w:r>
            <w:r w:rsidRPr="002413F2">
              <w:rPr>
                <w:rFonts w:cs="Times New Roman"/>
                <w:spacing w:val="-4"/>
                <w:sz w:val="24"/>
                <w:szCs w:val="24"/>
              </w:rPr>
              <w:t>в общеобразовательных организациях перед учащимися –</w:t>
            </w:r>
            <w:r w:rsidRPr="002413F2">
              <w:rPr>
                <w:rFonts w:cs="Times New Roman"/>
                <w:sz w:val="24"/>
                <w:szCs w:val="24"/>
              </w:rPr>
              <w:t xml:space="preserve"> не менее 2 раз в год;</w:t>
            </w:r>
          </w:p>
          <w:p w:rsidR="002413F2" w:rsidRPr="002413F2" w:rsidRDefault="002413F2" w:rsidP="002413F2">
            <w:pPr>
              <w:rPr>
                <w:rFonts w:cs="Times New Roman"/>
                <w:sz w:val="24"/>
                <w:szCs w:val="24"/>
              </w:rPr>
            </w:pPr>
            <w:r w:rsidRPr="002413F2">
              <w:rPr>
                <w:rFonts w:cs="Times New Roman"/>
                <w:sz w:val="24"/>
                <w:szCs w:val="24"/>
              </w:rPr>
              <w:t xml:space="preserve">совместное проведение </w:t>
            </w:r>
            <w:r w:rsidRPr="002413F2">
              <w:rPr>
                <w:rFonts w:cs="Times New Roman"/>
                <w:sz w:val="24"/>
                <w:szCs w:val="24"/>
                <w:lang w:val="en-US"/>
              </w:rPr>
              <w:t>c</w:t>
            </w:r>
            <w:r w:rsidRPr="002413F2">
              <w:rPr>
                <w:rFonts w:cs="Times New Roman"/>
                <w:sz w:val="24"/>
                <w:szCs w:val="24"/>
              </w:rPr>
              <w:t xml:space="preserve"> представителями </w:t>
            </w:r>
            <w:r>
              <w:rPr>
                <w:rFonts w:cs="Times New Roman"/>
                <w:sz w:val="24"/>
                <w:szCs w:val="24"/>
              </w:rPr>
              <w:t>вуз</w:t>
            </w:r>
            <w:r w:rsidRPr="002413F2">
              <w:rPr>
                <w:rFonts w:cs="Times New Roman"/>
                <w:sz w:val="24"/>
                <w:szCs w:val="24"/>
              </w:rPr>
              <w:t xml:space="preserve">ов, </w:t>
            </w:r>
            <w:r>
              <w:rPr>
                <w:rFonts w:cs="Times New Roman"/>
                <w:sz w:val="24"/>
                <w:szCs w:val="24"/>
              </w:rPr>
              <w:t>суз</w:t>
            </w:r>
            <w:r w:rsidRPr="002413F2">
              <w:rPr>
                <w:rFonts w:cs="Times New Roman"/>
                <w:sz w:val="24"/>
                <w:szCs w:val="24"/>
              </w:rPr>
              <w:t>ов, НТЦ, предприятий города научно-практических конференций – не менее 1 раза в год;</w:t>
            </w:r>
          </w:p>
          <w:p w:rsidR="002413F2" w:rsidRPr="002413F2" w:rsidRDefault="002413F2" w:rsidP="002413F2">
            <w:pPr>
              <w:rPr>
                <w:rFonts w:cs="Times New Roman"/>
                <w:sz w:val="24"/>
                <w:szCs w:val="24"/>
                <w:shd w:val="clear" w:color="auto" w:fill="FFFFFF"/>
              </w:rPr>
            </w:pPr>
            <w:r w:rsidRPr="002413F2">
              <w:rPr>
                <w:rFonts w:cs="Times New Roman"/>
                <w:sz w:val="24"/>
                <w:szCs w:val="24"/>
              </w:rPr>
              <w:t xml:space="preserve">участие обучающихся в проведении дней открытых дверей </w:t>
            </w:r>
            <w:r w:rsidRPr="002413F2">
              <w:rPr>
                <w:rFonts w:cs="Times New Roman"/>
                <w:sz w:val="24"/>
                <w:szCs w:val="24"/>
                <w:shd w:val="clear" w:color="auto" w:fill="FFFFFF"/>
              </w:rPr>
              <w:t xml:space="preserve">во взаимодействующих </w:t>
            </w:r>
            <w:r w:rsidR="00BA47D9">
              <w:rPr>
                <w:rFonts w:cs="Times New Roman"/>
                <w:sz w:val="24"/>
                <w:szCs w:val="24"/>
                <w:shd w:val="clear" w:color="auto" w:fill="FFFFFF"/>
              </w:rPr>
              <w:t>вуз</w:t>
            </w:r>
            <w:r w:rsidRPr="002413F2">
              <w:rPr>
                <w:rFonts w:cs="Times New Roman"/>
                <w:sz w:val="24"/>
                <w:szCs w:val="24"/>
                <w:shd w:val="clear" w:color="auto" w:fill="FFFFFF"/>
              </w:rPr>
              <w:t xml:space="preserve">ах, </w:t>
            </w:r>
            <w:r>
              <w:rPr>
                <w:rFonts w:cs="Times New Roman"/>
                <w:sz w:val="24"/>
                <w:szCs w:val="24"/>
                <w:shd w:val="clear" w:color="auto" w:fill="FFFFFF"/>
              </w:rPr>
              <w:t>суз</w:t>
            </w:r>
            <w:r w:rsidRPr="002413F2">
              <w:rPr>
                <w:rFonts w:cs="Times New Roman"/>
                <w:sz w:val="24"/>
                <w:szCs w:val="24"/>
                <w:shd w:val="clear" w:color="auto" w:fill="FFFFFF"/>
              </w:rPr>
              <w:t xml:space="preserve">ах – </w:t>
            </w:r>
            <w:r w:rsidRPr="002413F2">
              <w:rPr>
                <w:rFonts w:cs="Times New Roman"/>
                <w:sz w:val="24"/>
                <w:szCs w:val="24"/>
                <w:shd w:val="clear" w:color="auto" w:fill="FFFFFF"/>
              </w:rPr>
              <w:br/>
              <w:t>не менее 1 раза в год;</w:t>
            </w:r>
          </w:p>
          <w:p w:rsidR="00BA47D9" w:rsidRDefault="002413F2" w:rsidP="002413F2">
            <w:pPr>
              <w:rPr>
                <w:rFonts w:cs="Times New Roman"/>
                <w:sz w:val="24"/>
                <w:szCs w:val="24"/>
                <w:shd w:val="clear" w:color="auto" w:fill="FFFFFF"/>
              </w:rPr>
            </w:pPr>
            <w:r w:rsidRPr="002413F2">
              <w:rPr>
                <w:rFonts w:cs="Times New Roman"/>
                <w:sz w:val="24"/>
                <w:szCs w:val="24"/>
                <w:shd w:val="clear" w:color="auto" w:fill="FFFFFF"/>
              </w:rPr>
              <w:t xml:space="preserve">совместное проведение вебинаров, обучающих курсов, семинаров и участие в онлайн-конкурсах – не менее </w:t>
            </w:r>
          </w:p>
          <w:p w:rsidR="002413F2" w:rsidRPr="002413F2" w:rsidRDefault="002413F2" w:rsidP="002413F2">
            <w:pPr>
              <w:rPr>
                <w:rFonts w:cs="Times New Roman"/>
                <w:sz w:val="24"/>
                <w:szCs w:val="24"/>
              </w:rPr>
            </w:pPr>
            <w:r w:rsidRPr="002413F2">
              <w:rPr>
                <w:rFonts w:cs="Times New Roman"/>
                <w:sz w:val="24"/>
                <w:szCs w:val="24"/>
                <w:shd w:val="clear" w:color="auto" w:fill="FFFFFF"/>
              </w:rPr>
              <w:t>1 раза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24, 28, 29, 31, 32)</w:t>
            </w:r>
          </w:p>
        </w:tc>
        <w:tc>
          <w:tcPr>
            <w:tcW w:w="579" w:type="pc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 xml:space="preserve">ежегодно </w:t>
            </w:r>
          </w:p>
          <w:p w:rsidR="002413F2" w:rsidRPr="002413F2" w:rsidRDefault="002413F2" w:rsidP="002413F2">
            <w:pPr>
              <w:rPr>
                <w:rFonts w:cs="Times New Roman"/>
                <w:sz w:val="24"/>
                <w:szCs w:val="24"/>
              </w:rPr>
            </w:pPr>
            <w:r w:rsidRPr="002413F2">
              <w:rPr>
                <w:rFonts w:cs="Times New Roman"/>
                <w:sz w:val="24"/>
                <w:szCs w:val="24"/>
              </w:rPr>
              <w:t>с 2032 года</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BA47D9">
            <w:pPr>
              <w:rPr>
                <w:rFonts w:cs="Times New Roman"/>
                <w:sz w:val="24"/>
                <w:szCs w:val="24"/>
              </w:rPr>
            </w:pPr>
            <w:r w:rsidRPr="002413F2">
              <w:rPr>
                <w:rFonts w:cs="Times New Roman"/>
                <w:sz w:val="24"/>
                <w:szCs w:val="24"/>
              </w:rPr>
              <w:t xml:space="preserve">2.1.1.5. </w:t>
            </w:r>
            <w:r w:rsidRPr="002413F2">
              <w:rPr>
                <w:rFonts w:cs="Times New Roman"/>
                <w:color w:val="000000" w:themeColor="text1"/>
                <w:sz w:val="24"/>
                <w:szCs w:val="24"/>
              </w:rPr>
              <w:t xml:space="preserve">Реализация Единой модели профессиональной ориентации – профориентационного минимума (далее – </w:t>
            </w:r>
            <w:r w:rsidR="00BA47D9">
              <w:rPr>
                <w:rFonts w:cs="Times New Roman"/>
                <w:color w:val="000000" w:themeColor="text1"/>
                <w:sz w:val="24"/>
                <w:szCs w:val="24"/>
              </w:rPr>
              <w:t>п</w:t>
            </w:r>
            <w:r w:rsidRPr="002413F2">
              <w:rPr>
                <w:rFonts w:cs="Times New Roman"/>
                <w:color w:val="000000" w:themeColor="text1"/>
                <w:sz w:val="24"/>
                <w:szCs w:val="24"/>
              </w:rPr>
              <w:t xml:space="preserve">рофминимум) </w:t>
            </w:r>
            <w:r w:rsidRPr="002413F2">
              <w:rPr>
                <w:rFonts w:cs="Times New Roman"/>
                <w:color w:val="000000" w:themeColor="text1"/>
                <w:sz w:val="24"/>
                <w:szCs w:val="24"/>
              </w:rPr>
              <w:br/>
              <w:t>в общеобразовательных учреждениях, реализующих общеобразовательные программы основные и среднего общего образования</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доля общеобразовательных учреждений, реализующих образовательные программы для 6 – 11-х классов, реализующих </w:t>
            </w:r>
            <w:r w:rsidR="00BA47D9">
              <w:rPr>
                <w:rFonts w:cs="Times New Roman"/>
                <w:color w:val="000000" w:themeColor="text1"/>
                <w:sz w:val="24"/>
                <w:szCs w:val="24"/>
              </w:rPr>
              <w:t>п</w:t>
            </w:r>
            <w:r w:rsidRPr="002413F2">
              <w:rPr>
                <w:rFonts w:cs="Times New Roman"/>
                <w:color w:val="000000" w:themeColor="text1"/>
                <w:sz w:val="24"/>
                <w:szCs w:val="24"/>
              </w:rPr>
              <w:t>рофминимум на продвинутом уровне:</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не менее 28,6%;</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не менее 37,0%;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не менее 45,7%;</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не менее 51,4%;</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не менее 57,0%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29)</w:t>
            </w:r>
          </w:p>
        </w:tc>
        <w:tc>
          <w:tcPr>
            <w:tcW w:w="579" w:type="pc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12532C" w:rsidRDefault="002413F2" w:rsidP="002413F2">
            <w:pPr>
              <w:rPr>
                <w:rFonts w:cs="Times New Roman"/>
                <w:sz w:val="24"/>
                <w:szCs w:val="24"/>
              </w:rPr>
            </w:pPr>
            <w:r w:rsidRPr="002413F2">
              <w:rPr>
                <w:rFonts w:cs="Times New Roman"/>
                <w:sz w:val="24"/>
                <w:szCs w:val="24"/>
              </w:rPr>
              <w:t xml:space="preserve">2.1.1.6. Проведение анкетирования обучающихся </w:t>
            </w:r>
            <w:r w:rsidRPr="002413F2">
              <w:rPr>
                <w:rFonts w:cs="Times New Roman"/>
                <w:sz w:val="24"/>
                <w:szCs w:val="24"/>
              </w:rPr>
              <w:br/>
              <w:t xml:space="preserve">11 классов по вопросам продолжения образования </w:t>
            </w:r>
            <w:r w:rsidRPr="002413F2">
              <w:rPr>
                <w:rFonts w:cs="Times New Roman"/>
                <w:sz w:val="24"/>
                <w:szCs w:val="24"/>
              </w:rPr>
              <w:br/>
              <w:t xml:space="preserve">и выбора профессии </w:t>
            </w:r>
          </w:p>
          <w:p w:rsidR="002413F2" w:rsidRPr="002413F2" w:rsidRDefault="002413F2" w:rsidP="002413F2">
            <w:pPr>
              <w:rPr>
                <w:rFonts w:cs="Times New Roman"/>
                <w:sz w:val="24"/>
                <w:szCs w:val="24"/>
              </w:rPr>
            </w:pPr>
            <w:r w:rsidRPr="002413F2">
              <w:rPr>
                <w:rFonts w:cs="Times New Roman"/>
                <w:sz w:val="24"/>
                <w:szCs w:val="24"/>
              </w:rPr>
              <w:t>для формирования профилей обучения с учетом запросов обучающихся и потребностей регионального рынка труда</w:t>
            </w:r>
          </w:p>
        </w:tc>
        <w:tc>
          <w:tcPr>
            <w:tcW w:w="2019" w:type="pct"/>
            <w:shd w:val="clear" w:color="auto" w:fill="auto"/>
          </w:tcPr>
          <w:p w:rsidR="002413F2" w:rsidRPr="002413F2" w:rsidRDefault="002413F2" w:rsidP="002413F2">
            <w:pPr>
              <w:rPr>
                <w:rFonts w:cs="Times New Roman"/>
                <w:iCs/>
                <w:sz w:val="24"/>
                <w:szCs w:val="24"/>
              </w:rPr>
            </w:pPr>
            <w:r w:rsidRPr="002413F2">
              <w:rPr>
                <w:rFonts w:cs="Times New Roman"/>
                <w:iCs/>
                <w:sz w:val="24"/>
                <w:szCs w:val="24"/>
              </w:rPr>
              <w:t xml:space="preserve">доля выпускников 11 классов, выбравших для сдачи государственной итоговой аттестации учебные предметы, соответствующие профилю обучения </w:t>
            </w:r>
            <w:r w:rsidRPr="002413F2">
              <w:rPr>
                <w:rFonts w:cs="Times New Roman"/>
                <w:iCs/>
                <w:sz w:val="24"/>
                <w:szCs w:val="24"/>
              </w:rPr>
              <w:br/>
              <w:t>от общей численности выпускников 11 классов:</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2026 году – не менее 85%;</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2031 году – не менее 85%;</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2036 году – не менее 90%;</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2044 году – не менее 95%;</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2050 году – 100%</w:t>
            </w:r>
          </w:p>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28, 29, 31) </w:t>
            </w:r>
          </w:p>
        </w:tc>
        <w:tc>
          <w:tcPr>
            <w:tcW w:w="579" w:type="pc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2.1.1.7</w:t>
            </w:r>
            <w:r w:rsidR="00BA47D9">
              <w:rPr>
                <w:rFonts w:cs="Times New Roman"/>
                <w:sz w:val="24"/>
                <w:szCs w:val="24"/>
              </w:rPr>
              <w:t>.</w:t>
            </w:r>
            <w:r w:rsidRPr="002413F2">
              <w:rPr>
                <w:rFonts w:cs="Times New Roman"/>
                <w:sz w:val="24"/>
                <w:szCs w:val="24"/>
              </w:rPr>
              <w:t xml:space="preserve"> Осуществление мониторинга уровня удовлетворенности потребителей услугами в сфере образования</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потребителей, удовлетворенных услугами в сфере образования: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76,0%;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82,0%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24)</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2.1.2.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образования</w:t>
            </w:r>
          </w:p>
        </w:tc>
        <w:tc>
          <w:tcPr>
            <w:tcW w:w="2019"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25, 26, 27, 30, 31, 32, 46</w:t>
            </w:r>
          </w:p>
        </w:tc>
        <w:tc>
          <w:tcPr>
            <w:tcW w:w="57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tcPr>
          <w:p w:rsidR="002413F2" w:rsidRPr="002413F2" w:rsidRDefault="002413F2" w:rsidP="002413F2">
            <w:pPr>
              <w:rPr>
                <w:rFonts w:cs="Times New Roman"/>
                <w:sz w:val="24"/>
                <w:szCs w:val="24"/>
              </w:rPr>
            </w:pPr>
            <w:r w:rsidRPr="002413F2">
              <w:rPr>
                <w:rFonts w:cs="Times New Roman"/>
                <w:sz w:val="24"/>
                <w:szCs w:val="24"/>
              </w:rPr>
              <w:t xml:space="preserve">2.1.2.1. Реализация флагманского проекта «Развитие способностей и талантов детей </w:t>
            </w:r>
            <w:r w:rsidRPr="002413F2">
              <w:rPr>
                <w:rFonts w:cs="Times New Roman"/>
                <w:sz w:val="24"/>
                <w:szCs w:val="24"/>
              </w:rPr>
              <w:br/>
              <w:t>и молодежи»</w:t>
            </w:r>
          </w:p>
        </w:tc>
        <w:tc>
          <w:tcPr>
            <w:tcW w:w="2019" w:type="pct"/>
            <w:shd w:val="clear" w:color="auto" w:fill="auto"/>
          </w:tcPr>
          <w:p w:rsidR="002413F2" w:rsidRPr="002413F2" w:rsidRDefault="002413F2" w:rsidP="002413F2">
            <w:pPr>
              <w:autoSpaceDE w:val="0"/>
              <w:autoSpaceDN w:val="0"/>
              <w:adjustRightInd w:val="0"/>
              <w:rPr>
                <w:rFonts w:cs="Times New Roman"/>
                <w:sz w:val="24"/>
                <w:szCs w:val="24"/>
              </w:rPr>
            </w:pPr>
            <w:r w:rsidRPr="002413F2">
              <w:rPr>
                <w:rFonts w:cs="Times New Roman"/>
                <w:sz w:val="24"/>
                <w:szCs w:val="24"/>
              </w:rPr>
              <w:t>обеспечивает достижение целевого показателя 30</w:t>
            </w:r>
          </w:p>
        </w:tc>
        <w:tc>
          <w:tcPr>
            <w:tcW w:w="579" w:type="pct"/>
            <w:vMerge w:val="restar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autoSpaceDE w:val="0"/>
              <w:autoSpaceDN w:val="0"/>
              <w:adjustRightInd w:val="0"/>
              <w:rPr>
                <w:rFonts w:cs="Times New Roman"/>
                <w:sz w:val="24"/>
                <w:szCs w:val="24"/>
              </w:rPr>
            </w:pPr>
            <w:r w:rsidRPr="002413F2">
              <w:rPr>
                <w:rFonts w:cs="Times New Roman"/>
                <w:sz w:val="24"/>
                <w:szCs w:val="24"/>
              </w:rPr>
              <w:t xml:space="preserve">доля реализованных мероприятий по комплексу мер («дорожной карты»), направленных на выявление, поддержку и развитие способностей и талантов детей </w:t>
            </w:r>
            <w:r w:rsidRPr="002413F2">
              <w:rPr>
                <w:rFonts w:cs="Times New Roman"/>
                <w:sz w:val="24"/>
                <w:szCs w:val="24"/>
              </w:rPr>
              <w:br/>
              <w:t>и молодежи, – 100%</w:t>
            </w:r>
          </w:p>
        </w:tc>
        <w:tc>
          <w:tcPr>
            <w:tcW w:w="579" w:type="pct"/>
            <w:vMerge/>
          </w:tcPr>
          <w:p w:rsidR="002413F2" w:rsidRPr="002413F2" w:rsidRDefault="002413F2" w:rsidP="002413F2">
            <w:pPr>
              <w:rPr>
                <w:rFonts w:cs="Times New Roman"/>
                <w:sz w:val="24"/>
                <w:szCs w:val="24"/>
              </w:rPr>
            </w:pPr>
          </w:p>
        </w:tc>
        <w:tc>
          <w:tcPr>
            <w:tcW w:w="529" w:type="pct"/>
            <w:vMerge/>
          </w:tcPr>
          <w:p w:rsidR="002413F2" w:rsidRPr="002413F2" w:rsidRDefault="002413F2" w:rsidP="002413F2">
            <w:pPr>
              <w:rPr>
                <w:rFonts w:cs="Times New Roman"/>
                <w:sz w:val="24"/>
                <w:szCs w:val="24"/>
              </w:rPr>
            </w:pPr>
          </w:p>
        </w:tc>
        <w:tc>
          <w:tcPr>
            <w:tcW w:w="671" w:type="pct"/>
            <w:vMerge/>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BA47D9" w:rsidRDefault="002413F2" w:rsidP="0012532C">
            <w:pPr>
              <w:autoSpaceDE w:val="0"/>
              <w:autoSpaceDN w:val="0"/>
              <w:adjustRightInd w:val="0"/>
              <w:rPr>
                <w:rFonts w:cs="Times New Roman"/>
                <w:sz w:val="24"/>
                <w:szCs w:val="24"/>
              </w:rPr>
            </w:pPr>
            <w:r w:rsidRPr="002413F2">
              <w:rPr>
                <w:rFonts w:cs="Times New Roman"/>
                <w:sz w:val="24"/>
                <w:szCs w:val="24"/>
              </w:rPr>
              <w:t xml:space="preserve">вовлечение детей и молодежи в мероприятия </w:t>
            </w:r>
          </w:p>
          <w:p w:rsidR="002413F2" w:rsidRPr="002413F2" w:rsidRDefault="002413F2" w:rsidP="0012532C">
            <w:pPr>
              <w:autoSpaceDE w:val="0"/>
              <w:autoSpaceDN w:val="0"/>
              <w:adjustRightInd w:val="0"/>
              <w:rPr>
                <w:rFonts w:cs="Times New Roman"/>
                <w:sz w:val="24"/>
                <w:szCs w:val="24"/>
              </w:rPr>
            </w:pPr>
            <w:r w:rsidRPr="002413F2">
              <w:rPr>
                <w:rFonts w:cs="Times New Roman"/>
                <w:sz w:val="24"/>
                <w:szCs w:val="24"/>
              </w:rPr>
              <w:t xml:space="preserve">по выявлению, поддержке и развитию способностей </w:t>
            </w:r>
            <w:r w:rsidRPr="002413F2">
              <w:rPr>
                <w:rFonts w:cs="Times New Roman"/>
                <w:sz w:val="24"/>
                <w:szCs w:val="24"/>
              </w:rPr>
              <w:br/>
              <w:t>и талантов с учетом их индивидуальных</w:t>
            </w:r>
            <w:r w:rsidR="0012532C">
              <w:rPr>
                <w:rFonts w:cs="Times New Roman"/>
                <w:sz w:val="24"/>
                <w:szCs w:val="24"/>
              </w:rPr>
              <w:t xml:space="preserve"> </w:t>
            </w:r>
            <w:r w:rsidRPr="002413F2">
              <w:rPr>
                <w:rFonts w:cs="Times New Roman"/>
                <w:sz w:val="24"/>
                <w:szCs w:val="24"/>
              </w:rPr>
              <w:t>запросов, способностей и потребностей для</w:t>
            </w:r>
            <w:r w:rsidR="0012532C">
              <w:rPr>
                <w:rFonts w:cs="Times New Roman"/>
                <w:sz w:val="24"/>
                <w:szCs w:val="24"/>
              </w:rPr>
              <w:t xml:space="preserve"> </w:t>
            </w:r>
            <w:r w:rsidRPr="002413F2">
              <w:rPr>
                <w:rFonts w:cs="Times New Roman"/>
                <w:sz w:val="24"/>
                <w:szCs w:val="24"/>
              </w:rPr>
              <w:t>дальнейшего профессионального</w:t>
            </w:r>
            <w:r w:rsidR="0012532C">
              <w:rPr>
                <w:rFonts w:cs="Times New Roman"/>
                <w:sz w:val="24"/>
                <w:szCs w:val="24"/>
              </w:rPr>
              <w:t xml:space="preserve"> </w:t>
            </w:r>
            <w:r w:rsidRPr="002413F2">
              <w:rPr>
                <w:rFonts w:cs="Times New Roman"/>
                <w:sz w:val="24"/>
                <w:szCs w:val="24"/>
              </w:rPr>
              <w:t>самоопределения и реализации личного</w:t>
            </w:r>
            <w:r w:rsidR="0012532C">
              <w:rPr>
                <w:rFonts w:cs="Times New Roman"/>
                <w:sz w:val="24"/>
                <w:szCs w:val="24"/>
              </w:rPr>
              <w:t xml:space="preserve"> </w:t>
            </w:r>
            <w:r w:rsidRPr="002413F2">
              <w:rPr>
                <w:rFonts w:cs="Times New Roman"/>
                <w:sz w:val="24"/>
                <w:szCs w:val="24"/>
              </w:rPr>
              <w:t>потенциала: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22%</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24%</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25%</w:t>
            </w:r>
            <w:r>
              <w:rPr>
                <w:rFonts w:cs="Times New Roman"/>
                <w:sz w:val="24"/>
                <w:szCs w:val="24"/>
              </w:rPr>
              <w:t>;</w:t>
            </w:r>
          </w:p>
          <w:p w:rsidR="002413F2" w:rsidRPr="002413F2" w:rsidRDefault="0012532C" w:rsidP="0012532C">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w:t>
            </w:r>
            <w:r>
              <w:rPr>
                <w:rFonts w:cs="Times New Roman"/>
                <w:sz w:val="24"/>
                <w:szCs w:val="24"/>
              </w:rPr>
              <w:t>–</w:t>
            </w:r>
            <w:r w:rsidR="002413F2" w:rsidRPr="002413F2">
              <w:rPr>
                <w:rFonts w:cs="Times New Roman"/>
                <w:sz w:val="24"/>
                <w:szCs w:val="24"/>
              </w:rPr>
              <w:t xml:space="preserve"> не менее 25%</w:t>
            </w:r>
          </w:p>
        </w:tc>
        <w:tc>
          <w:tcPr>
            <w:tcW w:w="579" w:type="pct"/>
            <w:vMerge/>
          </w:tcPr>
          <w:p w:rsidR="002413F2" w:rsidRPr="002413F2" w:rsidRDefault="002413F2" w:rsidP="002413F2">
            <w:pPr>
              <w:rPr>
                <w:rFonts w:cs="Times New Roman"/>
                <w:sz w:val="24"/>
                <w:szCs w:val="24"/>
              </w:rPr>
            </w:pPr>
          </w:p>
        </w:tc>
        <w:tc>
          <w:tcPr>
            <w:tcW w:w="529" w:type="pct"/>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2.1.2.2. Развитие инфраструктуры дошкольных образовательных организаций</w:t>
            </w:r>
          </w:p>
        </w:tc>
        <w:tc>
          <w:tcPr>
            <w:tcW w:w="2019"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 объекта;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объекта;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23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30 объектов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25, 46)</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BA47D9">
            <w:pPr>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tcPr>
          <w:p w:rsidR="002413F2" w:rsidRPr="002413F2" w:rsidRDefault="002413F2" w:rsidP="002413F2">
            <w:pPr>
              <w:rPr>
                <w:rFonts w:cs="Times New Roman"/>
                <w:sz w:val="24"/>
                <w:szCs w:val="24"/>
              </w:rPr>
            </w:pPr>
            <w:r w:rsidRPr="002413F2">
              <w:rPr>
                <w:rFonts w:cs="Times New Roman"/>
                <w:sz w:val="24"/>
                <w:szCs w:val="24"/>
              </w:rPr>
              <w:t>2.1.2.3. Развитие инфраструктуры общеобразовательных организаций</w:t>
            </w:r>
          </w:p>
        </w:tc>
        <w:tc>
          <w:tcPr>
            <w:tcW w:w="2019" w:type="pct"/>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26, 46</w:t>
            </w:r>
          </w:p>
        </w:tc>
        <w:tc>
          <w:tcPr>
            <w:tcW w:w="57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noWrap/>
          </w:tcPr>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8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17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28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объекта</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noWrap/>
          </w:tcPr>
          <w:p w:rsidR="002413F2" w:rsidRPr="002413F2" w:rsidRDefault="002413F2" w:rsidP="00BA47D9">
            <w:pPr>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vMerge w:val="restart"/>
          </w:tcPr>
          <w:p w:rsidR="002413F2" w:rsidRPr="002413F2" w:rsidRDefault="002413F2" w:rsidP="002413F2">
            <w:pPr>
              <w:rPr>
                <w:rFonts w:cs="Times New Roman"/>
                <w:sz w:val="24"/>
                <w:szCs w:val="24"/>
              </w:rPr>
            </w:pPr>
            <w:r w:rsidRPr="002413F2">
              <w:rPr>
                <w:rFonts w:cs="Times New Roman"/>
                <w:sz w:val="24"/>
                <w:szCs w:val="24"/>
              </w:rPr>
              <w:t>реконструкция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объекта (пристройка блока);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объекта (пристройка блока)</w:t>
            </w:r>
          </w:p>
        </w:tc>
        <w:tc>
          <w:tcPr>
            <w:tcW w:w="57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shd w:val="clear" w:color="auto" w:fill="auto"/>
            <w:noWrap/>
          </w:tcPr>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vMerge/>
          </w:tcPr>
          <w:p w:rsidR="002413F2" w:rsidRPr="002413F2" w:rsidRDefault="002413F2" w:rsidP="002413F2">
            <w:pPr>
              <w:rPr>
                <w:rFonts w:cs="Times New Roman"/>
                <w:sz w:val="24"/>
                <w:szCs w:val="24"/>
              </w:rPr>
            </w:pPr>
          </w:p>
        </w:tc>
        <w:tc>
          <w:tcPr>
            <w:tcW w:w="579" w:type="pct"/>
            <w:vMerge/>
            <w:shd w:val="clear" w:color="auto" w:fill="auto"/>
            <w:noWrap/>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2.1.2.4. Развитие инфраструктуры организаций дополнительного образования</w:t>
            </w:r>
          </w:p>
        </w:tc>
        <w:tc>
          <w:tcPr>
            <w:tcW w:w="2019" w:type="pct"/>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19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19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4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1 объекта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27, 30, 46)</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tcPr>
          <w:p w:rsidR="002413F2" w:rsidRDefault="002413F2" w:rsidP="002413F2">
            <w:pPr>
              <w:rPr>
                <w:rFonts w:cs="Times New Roman"/>
                <w:sz w:val="24"/>
                <w:szCs w:val="24"/>
              </w:rPr>
            </w:pPr>
            <w:r w:rsidRPr="002413F2">
              <w:rPr>
                <w:rFonts w:cs="Times New Roman"/>
                <w:sz w:val="24"/>
                <w:szCs w:val="24"/>
              </w:rPr>
              <w:t xml:space="preserve">2.1.2.5. Создание условий </w:t>
            </w:r>
          </w:p>
          <w:p w:rsidR="002413F2" w:rsidRPr="002413F2" w:rsidRDefault="002413F2" w:rsidP="002413F2">
            <w:pPr>
              <w:rPr>
                <w:rFonts w:cs="Times New Roman"/>
                <w:sz w:val="24"/>
                <w:szCs w:val="24"/>
              </w:rPr>
            </w:pPr>
            <w:r w:rsidRPr="002413F2">
              <w:rPr>
                <w:rFonts w:cs="Times New Roman"/>
                <w:sz w:val="24"/>
                <w:szCs w:val="24"/>
              </w:rPr>
              <w:t>для развития инфраструктуры организаций профессионального образования</w:t>
            </w:r>
          </w:p>
        </w:tc>
        <w:tc>
          <w:tcPr>
            <w:tcW w:w="2019" w:type="pct"/>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31, 32</w:t>
            </w:r>
          </w:p>
        </w:tc>
        <w:tc>
          <w:tcPr>
            <w:tcW w:w="57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2030 год</w:t>
            </w:r>
          </w:p>
        </w:tc>
        <w:tc>
          <w:tcPr>
            <w:tcW w:w="671" w:type="pct"/>
            <w:vMerge w:val="restart"/>
            <w:shd w:val="clear" w:color="auto" w:fill="auto"/>
            <w:noWrap/>
          </w:tcPr>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r w:rsidRPr="002413F2">
              <w:rPr>
                <w:rFonts w:cs="Times New Roman"/>
                <w:sz w:val="24"/>
                <w:szCs w:val="24"/>
              </w:rPr>
              <w:t>2024 – 2026 годы</w:t>
            </w:r>
          </w:p>
          <w:p w:rsidR="002413F2" w:rsidRPr="002413F2" w:rsidRDefault="002413F2" w:rsidP="00BA47D9">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создание объектов:</w:t>
            </w:r>
          </w:p>
        </w:tc>
        <w:tc>
          <w:tcPr>
            <w:tcW w:w="579" w:type="pct"/>
            <w:vMerge/>
            <w:shd w:val="clear" w:color="auto" w:fill="auto"/>
            <w:noWrap/>
          </w:tcPr>
          <w:p w:rsidR="002413F2" w:rsidRPr="002413F2" w:rsidRDefault="002413F2" w:rsidP="002413F2">
            <w:pPr>
              <w:ind w:firstLine="709"/>
              <w:rPr>
                <w:rFonts w:cs="Times New Roman"/>
                <w:sz w:val="24"/>
                <w:szCs w:val="24"/>
              </w:rPr>
            </w:pPr>
          </w:p>
        </w:tc>
        <w:tc>
          <w:tcPr>
            <w:tcW w:w="529" w:type="pct"/>
            <w:vMerge/>
            <w:shd w:val="clear" w:color="auto" w:fill="auto"/>
            <w:noWrap/>
          </w:tcPr>
          <w:p w:rsidR="002413F2" w:rsidRPr="002413F2" w:rsidRDefault="002413F2" w:rsidP="002413F2">
            <w:pPr>
              <w:ind w:firstLine="709"/>
              <w:rPr>
                <w:rFonts w:cs="Times New Roman"/>
                <w:sz w:val="24"/>
                <w:szCs w:val="24"/>
              </w:rPr>
            </w:pPr>
          </w:p>
        </w:tc>
        <w:tc>
          <w:tcPr>
            <w:tcW w:w="671" w:type="pct"/>
            <w:vMerge/>
            <w:shd w:val="clear" w:color="auto" w:fill="auto"/>
            <w:noWrap/>
          </w:tcPr>
          <w:p w:rsidR="002413F2" w:rsidRPr="002413F2" w:rsidRDefault="002413F2" w:rsidP="00BA47D9">
            <w:pPr>
              <w:ind w:firstLine="709"/>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к 2030 году – корпус для реализации программ среднего профессионального образования бюджетного учреждения высшего образования Ханты-Мансийского автономного округа – Югры «Сургутский государственный университет» и политехническое отделение автономного учреждения профессионального образования Ханты-Мансийского автономного округа – Югры «Сургутский политехнический колледж»</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noWrap/>
          </w:tcPr>
          <w:p w:rsidR="002413F2" w:rsidRPr="002413F2" w:rsidRDefault="002413F2" w:rsidP="00BA47D9">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 2031 году – кампус Университета НТЦ</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p>
          <w:p w:rsidR="002413F2" w:rsidRPr="002413F2" w:rsidRDefault="002413F2" w:rsidP="00BA47D9">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BA47D9" w:rsidRDefault="002413F2" w:rsidP="00BA47D9">
            <w:pPr>
              <w:rPr>
                <w:rFonts w:cs="Times New Roman"/>
                <w:sz w:val="24"/>
                <w:szCs w:val="24"/>
              </w:rPr>
            </w:pPr>
            <w:r w:rsidRPr="002413F2">
              <w:rPr>
                <w:rFonts w:cs="Times New Roman"/>
                <w:sz w:val="24"/>
                <w:szCs w:val="24"/>
              </w:rPr>
              <w:t xml:space="preserve">к 2032 году – нежилое помещение для размещения бюджетного учреждения Ханты-Мансийского автономного округа – Югры «Сургутский колледж </w:t>
            </w:r>
          </w:p>
          <w:p w:rsidR="002413F2" w:rsidRPr="002413F2" w:rsidRDefault="002413F2" w:rsidP="00BA47D9">
            <w:pPr>
              <w:rPr>
                <w:rFonts w:cs="Times New Roman"/>
                <w:sz w:val="24"/>
                <w:szCs w:val="24"/>
              </w:rPr>
            </w:pPr>
            <w:r w:rsidRPr="002413F2">
              <w:rPr>
                <w:rFonts w:cs="Times New Roman"/>
                <w:sz w:val="24"/>
                <w:szCs w:val="24"/>
              </w:rPr>
              <w:t>русской культуры имени А.С. Знаменского»</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2032 год</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p>
          <w:p w:rsidR="002413F2" w:rsidRPr="002413F2" w:rsidRDefault="002413F2" w:rsidP="00BA47D9">
            <w:pPr>
              <w:rPr>
                <w:rFonts w:cs="Times New Roman"/>
                <w:sz w:val="24"/>
                <w:szCs w:val="24"/>
              </w:rPr>
            </w:pPr>
            <w:r w:rsidRPr="002413F2">
              <w:rPr>
                <w:rFonts w:cs="Times New Roman"/>
                <w:sz w:val="24"/>
                <w:szCs w:val="24"/>
              </w:rPr>
              <w:t>2027 – 2031 годы</w:t>
            </w:r>
          </w:p>
          <w:p w:rsidR="002413F2" w:rsidRPr="002413F2" w:rsidRDefault="002413F2" w:rsidP="00BA47D9">
            <w:pPr>
              <w:rPr>
                <w:rFonts w:cs="Times New Roman"/>
                <w:sz w:val="24"/>
                <w:szCs w:val="24"/>
              </w:rPr>
            </w:pPr>
            <w:r w:rsidRPr="002413F2">
              <w:rPr>
                <w:rFonts w:cs="Times New Roman"/>
                <w:sz w:val="24"/>
                <w:szCs w:val="24"/>
              </w:rPr>
              <w:t>2032 – 2036 годы</w:t>
            </w:r>
          </w:p>
          <w:p w:rsidR="002413F2" w:rsidRPr="002413F2" w:rsidRDefault="002413F2" w:rsidP="00BA47D9">
            <w:pPr>
              <w:rPr>
                <w:rFonts w:cs="Times New Roman"/>
                <w:sz w:val="24"/>
                <w:szCs w:val="24"/>
              </w:rPr>
            </w:pP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2.1.3.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образования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27, 29, 31, 32</w:t>
            </w:r>
          </w:p>
          <w:p w:rsidR="002413F2" w:rsidRPr="002413F2" w:rsidRDefault="002413F2" w:rsidP="002413F2">
            <w:pPr>
              <w:rPr>
                <w:rFonts w:cs="Times New Roman"/>
                <w:sz w:val="24"/>
                <w:szCs w:val="24"/>
              </w:rPr>
            </w:pPr>
          </w:p>
        </w:tc>
        <w:tc>
          <w:tcPr>
            <w:tcW w:w="57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noWrap/>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Pr>
          <w:p w:rsidR="002413F2" w:rsidRDefault="002413F2" w:rsidP="002413F2">
            <w:pPr>
              <w:rPr>
                <w:rFonts w:cs="Times New Roman"/>
                <w:sz w:val="24"/>
                <w:szCs w:val="24"/>
              </w:rPr>
            </w:pPr>
            <w:r w:rsidRPr="002413F2">
              <w:rPr>
                <w:rFonts w:cs="Times New Roman"/>
                <w:sz w:val="24"/>
                <w:szCs w:val="24"/>
              </w:rPr>
              <w:t>2.1.3.1.</w:t>
            </w:r>
            <w:r>
              <w:rPr>
                <w:rFonts w:cs="Times New Roman"/>
                <w:sz w:val="24"/>
                <w:szCs w:val="24"/>
              </w:rPr>
              <w:t xml:space="preserve"> </w:t>
            </w:r>
            <w:r w:rsidRPr="002413F2">
              <w:rPr>
                <w:rFonts w:cs="Times New Roman"/>
                <w:sz w:val="24"/>
                <w:szCs w:val="24"/>
              </w:rPr>
              <w:t xml:space="preserve">Создание условий </w:t>
            </w:r>
          </w:p>
          <w:p w:rsidR="002413F2" w:rsidRPr="002413F2" w:rsidRDefault="002413F2" w:rsidP="002413F2">
            <w:pPr>
              <w:rPr>
                <w:rFonts w:cs="Times New Roman"/>
                <w:sz w:val="24"/>
                <w:szCs w:val="24"/>
              </w:rPr>
            </w:pPr>
            <w:r w:rsidRPr="002413F2">
              <w:rPr>
                <w:rFonts w:cs="Times New Roman"/>
                <w:sz w:val="24"/>
                <w:szCs w:val="24"/>
              </w:rPr>
              <w:t xml:space="preserve">для удовлетворения потребности </w:t>
            </w:r>
            <w:r w:rsidRPr="002413F2">
              <w:rPr>
                <w:rFonts w:cs="Times New Roman"/>
                <w:sz w:val="24"/>
                <w:szCs w:val="24"/>
              </w:rPr>
              <w:br/>
              <w:t>в кадрах на основе рынка труда автономного округа; создание единого информационного портала о региональном рынке труда, атласе перспективных профессий в экономике</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предоставление информации для актуализации перечня профессий и специальностей среднего профессионального образования, наиболее востребованных, новых и перспективных в регионе – </w:t>
            </w:r>
            <w:r w:rsidRPr="002413F2">
              <w:rPr>
                <w:rFonts w:cs="Times New Roman"/>
                <w:sz w:val="24"/>
                <w:szCs w:val="24"/>
              </w:rPr>
              <w:br/>
              <w:t>не менее 1 раза в год;</w:t>
            </w:r>
          </w:p>
          <w:p w:rsidR="002413F2" w:rsidRPr="002413F2" w:rsidRDefault="002413F2" w:rsidP="002413F2">
            <w:pPr>
              <w:rPr>
                <w:rFonts w:cs="Times New Roman"/>
                <w:sz w:val="24"/>
                <w:szCs w:val="24"/>
              </w:rPr>
            </w:pPr>
            <w:r w:rsidRPr="002413F2">
              <w:rPr>
                <w:rFonts w:cs="Times New Roman"/>
                <w:sz w:val="24"/>
                <w:szCs w:val="24"/>
              </w:rPr>
              <w:t xml:space="preserve">количество заключенных соглашений о включении работодателей в профориентационную работу </w:t>
            </w:r>
            <w:r w:rsidRPr="002413F2">
              <w:rPr>
                <w:rFonts w:cs="Times New Roman"/>
                <w:sz w:val="24"/>
                <w:szCs w:val="24"/>
              </w:rPr>
              <w:br/>
              <w:t xml:space="preserve">со школьниками и студентами – не менее 1 соглашения </w:t>
            </w:r>
            <w:r w:rsidRPr="002413F2">
              <w:rPr>
                <w:rFonts w:cs="Times New Roman"/>
                <w:sz w:val="24"/>
                <w:szCs w:val="24"/>
              </w:rPr>
              <w:br/>
              <w:t>в год;</w:t>
            </w:r>
          </w:p>
          <w:p w:rsidR="002413F2" w:rsidRPr="002413F2" w:rsidRDefault="002413F2" w:rsidP="002413F2">
            <w:pPr>
              <w:rPr>
                <w:rFonts w:cs="Times New Roman"/>
                <w:i/>
                <w:sz w:val="22"/>
              </w:rPr>
            </w:pPr>
            <w:r w:rsidRPr="002413F2">
              <w:rPr>
                <w:rFonts w:cs="Times New Roman"/>
                <w:sz w:val="24"/>
                <w:szCs w:val="24"/>
              </w:rPr>
              <w:t>(обеспечивает достижение целевых показателей 24, 27, 29, 31, 32)</w:t>
            </w:r>
          </w:p>
        </w:tc>
        <w:tc>
          <w:tcPr>
            <w:tcW w:w="579" w:type="pct"/>
          </w:tcPr>
          <w:p w:rsidR="002413F2" w:rsidRPr="002413F2" w:rsidRDefault="002413F2" w:rsidP="002413F2">
            <w:pPr>
              <w:rPr>
                <w:rFonts w:cs="Times New Roman"/>
                <w:i/>
                <w:sz w:val="22"/>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2"/>
              </w:rPr>
            </w:pPr>
            <w:r w:rsidRPr="002413F2">
              <w:rPr>
                <w:rFonts w:cs="Times New Roman"/>
                <w:sz w:val="24"/>
                <w:szCs w:val="24"/>
              </w:rPr>
              <w:t xml:space="preserve">2.1.3.2. Содействие </w:t>
            </w:r>
            <w:r w:rsidRPr="002413F2">
              <w:rPr>
                <w:rFonts w:cs="Times New Roman"/>
                <w:sz w:val="24"/>
                <w:szCs w:val="24"/>
              </w:rPr>
              <w:br/>
              <w:t xml:space="preserve">в организации и проведении совместных мероприятий </w:t>
            </w:r>
            <w:r w:rsidRPr="002413F2">
              <w:rPr>
                <w:rFonts w:cs="Times New Roman"/>
                <w:sz w:val="24"/>
                <w:szCs w:val="24"/>
              </w:rPr>
              <w:br/>
              <w:t>в сфере образования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25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30 ед. в год </w:t>
            </w:r>
          </w:p>
          <w:p w:rsidR="002413F2" w:rsidRPr="002413F2" w:rsidRDefault="002413F2" w:rsidP="002413F2">
            <w:pPr>
              <w:rPr>
                <w:rFonts w:cs="Times New Roman"/>
                <w:sz w:val="22"/>
              </w:rPr>
            </w:pPr>
            <w:r w:rsidRPr="002413F2">
              <w:rPr>
                <w:rFonts w:cs="Times New Roman"/>
                <w:sz w:val="24"/>
                <w:szCs w:val="24"/>
              </w:rPr>
              <w:t>(обеспечивает достижение целевых показателей 24, 30, 31)</w:t>
            </w:r>
          </w:p>
        </w:tc>
        <w:tc>
          <w:tcPr>
            <w:tcW w:w="579" w:type="pct"/>
            <w:shd w:val="clear" w:color="auto" w:fill="auto"/>
          </w:tcPr>
          <w:p w:rsidR="002413F2" w:rsidRPr="002413F2" w:rsidRDefault="002413F2" w:rsidP="002413F2">
            <w:pPr>
              <w:rPr>
                <w:rFonts w:cs="Times New Roman"/>
                <w:sz w:val="22"/>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color w:val="000000" w:themeColor="text1"/>
                <w:sz w:val="22"/>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color w:val="000000" w:themeColor="text1"/>
                <w:sz w:val="22"/>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2.1.3.3.</w:t>
            </w:r>
            <w:r>
              <w:rPr>
                <w:rFonts w:cs="Times New Roman"/>
                <w:sz w:val="24"/>
                <w:szCs w:val="24"/>
              </w:rPr>
              <w:t xml:space="preserve"> </w:t>
            </w:r>
            <w:r w:rsidRPr="002413F2">
              <w:rPr>
                <w:rFonts w:cs="Times New Roman"/>
                <w:sz w:val="24"/>
                <w:szCs w:val="24"/>
              </w:rPr>
              <w:t>Комплекс событий, направленных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образования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t>участие в лекциях, семинарах по повышению квалификации муниципальных служащих в вопросах инвестиционной деятельности – не менее 1 раза в год;</w:t>
            </w:r>
          </w:p>
          <w:p w:rsidR="002413F2" w:rsidRPr="002413F2" w:rsidRDefault="002413F2" w:rsidP="002413F2">
            <w:pPr>
              <w:rPr>
                <w:rFonts w:cs="Times New Roman"/>
                <w:sz w:val="24"/>
                <w:szCs w:val="24"/>
              </w:rPr>
            </w:pPr>
            <w:r w:rsidRPr="002413F2">
              <w:rPr>
                <w:rFonts w:cs="Times New Roman"/>
                <w:sz w:val="24"/>
                <w:szCs w:val="24"/>
              </w:rPr>
              <w:t>участие в выставке социальных проектов некоммерческих организаций – 1 раз в год (обеспечивает достижение целевых показателей 2, 24, 25, 26, 27)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2.2. Вектор «Молодежная политика»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 xml:space="preserve">Цель вектора – становление города Сургута как центра притяжения молодежи, обеспечивающего условия для творчества, досуга и отдыха, </w:t>
            </w:r>
            <w:r w:rsidRPr="002413F2">
              <w:rPr>
                <w:rFonts w:cs="Times New Roman"/>
                <w:iCs/>
                <w:sz w:val="24"/>
                <w:szCs w:val="24"/>
              </w:rPr>
              <w:br/>
              <w:t>а также возможности самореализации в любом возрасте</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xml:space="preserve">- строительство многофункционального молодежного центра для создания условия для профессиональной и творческой самореализации молодежи (в том числе работающей и семейной), проведение на его базе просветительских мероприятий;  </w:t>
            </w:r>
          </w:p>
          <w:p w:rsidR="002413F2" w:rsidRPr="002413F2" w:rsidRDefault="002413F2" w:rsidP="002413F2">
            <w:pPr>
              <w:rPr>
                <w:rFonts w:cs="Times New Roman"/>
                <w:iCs/>
                <w:sz w:val="24"/>
                <w:szCs w:val="24"/>
              </w:rPr>
            </w:pPr>
            <w:r w:rsidRPr="002413F2">
              <w:rPr>
                <w:rFonts w:cs="Times New Roman"/>
                <w:iCs/>
                <w:sz w:val="24"/>
                <w:szCs w:val="24"/>
              </w:rPr>
              <w:t>- расширение сети молодежных центров;</w:t>
            </w:r>
          </w:p>
          <w:p w:rsidR="002413F2" w:rsidRPr="002413F2" w:rsidRDefault="002413F2" w:rsidP="002413F2">
            <w:pPr>
              <w:rPr>
                <w:rFonts w:cs="Times New Roman"/>
                <w:iCs/>
                <w:sz w:val="24"/>
                <w:szCs w:val="24"/>
              </w:rPr>
            </w:pPr>
            <w:r w:rsidRPr="002413F2">
              <w:rPr>
                <w:rFonts w:cs="Times New Roman"/>
                <w:iCs/>
                <w:sz w:val="24"/>
                <w:szCs w:val="24"/>
              </w:rPr>
              <w:t>- создание условий (в том числе инфраструктурных) для возникновения и развития молодежных некоммерческих организаций, неформальных сообществ, объединений, клубов;</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инфраструктуры молодежной политики;</w:t>
            </w:r>
          </w:p>
          <w:p w:rsidR="002413F2" w:rsidRPr="002413F2" w:rsidRDefault="002413F2" w:rsidP="002413F2">
            <w:pPr>
              <w:rPr>
                <w:rFonts w:cs="Times New Roman"/>
                <w:sz w:val="24"/>
                <w:szCs w:val="24"/>
              </w:rPr>
            </w:pPr>
            <w:r w:rsidRPr="002413F2">
              <w:rPr>
                <w:rFonts w:cs="Times New Roman"/>
                <w:iCs/>
                <w:sz w:val="24"/>
                <w:szCs w:val="24"/>
              </w:rPr>
              <w:t>- формирование системы мер по стимулированию притока молодежи и создания для нее комфортных условий работы, досуга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33. Удовлетвор</w:t>
            </w:r>
            <w:r w:rsidR="00BA47D9">
              <w:rPr>
                <w:rFonts w:cs="Times New Roman"/>
                <w:sz w:val="24"/>
                <w:szCs w:val="24"/>
              </w:rPr>
              <w:t>е</w:t>
            </w:r>
            <w:r w:rsidRPr="002413F2">
              <w:rPr>
                <w:rFonts w:cs="Times New Roman"/>
                <w:sz w:val="24"/>
                <w:szCs w:val="24"/>
              </w:rPr>
              <w:t>нность населения услугами молод</w:t>
            </w:r>
            <w:r w:rsidR="00BA47D9">
              <w:rPr>
                <w:rFonts w:cs="Times New Roman"/>
                <w:sz w:val="24"/>
                <w:szCs w:val="24"/>
              </w:rPr>
              <w:t>е</w:t>
            </w:r>
            <w:r w:rsidRPr="002413F2">
              <w:rPr>
                <w:rFonts w:cs="Times New Roman"/>
                <w:sz w:val="24"/>
                <w:szCs w:val="24"/>
              </w:rPr>
              <w:t>жной политики – 92,7% в 2050 году;</w:t>
            </w:r>
          </w:p>
          <w:p w:rsidR="002413F2" w:rsidRPr="002413F2" w:rsidRDefault="002413F2" w:rsidP="002413F2">
            <w:pPr>
              <w:rPr>
                <w:rFonts w:cs="Times New Roman"/>
                <w:sz w:val="24"/>
                <w:szCs w:val="24"/>
              </w:rPr>
            </w:pPr>
            <w:r w:rsidRPr="002413F2">
              <w:rPr>
                <w:rFonts w:cs="Times New Roman"/>
                <w:sz w:val="24"/>
                <w:szCs w:val="24"/>
              </w:rPr>
              <w:t>34. Доля молодых людей, охваченных молодежными проектами и программами – 68,3% в 2050 году;</w:t>
            </w:r>
          </w:p>
          <w:p w:rsidR="002413F2" w:rsidRPr="002413F2" w:rsidRDefault="002413F2" w:rsidP="002413F2">
            <w:pPr>
              <w:rPr>
                <w:rFonts w:cs="Times New Roman"/>
                <w:sz w:val="24"/>
                <w:szCs w:val="24"/>
              </w:rPr>
            </w:pPr>
            <w:r w:rsidRPr="002413F2">
              <w:rPr>
                <w:rFonts w:cs="Times New Roman"/>
                <w:sz w:val="24"/>
                <w:szCs w:val="24"/>
              </w:rPr>
              <w:t>35. Обеспеченность организациями в сфере молодежной политики – 118,0% в 2050 году;</w:t>
            </w:r>
          </w:p>
          <w:p w:rsidR="002413F2" w:rsidRPr="002413F2" w:rsidRDefault="002413F2" w:rsidP="002413F2">
            <w:pPr>
              <w:rPr>
                <w:rFonts w:cs="Times New Roman"/>
                <w:sz w:val="24"/>
                <w:szCs w:val="24"/>
              </w:rPr>
            </w:pPr>
            <w:r w:rsidRPr="002413F2">
              <w:rPr>
                <w:rFonts w:cs="Times New Roman"/>
                <w:sz w:val="24"/>
                <w:szCs w:val="24"/>
              </w:rPr>
              <w:t>36. Наличие многофункционального молодежного центра – 1 ед.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2.2.1. Мероприятия </w:t>
            </w:r>
            <w:r w:rsidRPr="002413F2">
              <w:rPr>
                <w:rFonts w:cs="Times New Roman"/>
                <w:sz w:val="24"/>
                <w:szCs w:val="24"/>
              </w:rPr>
              <w:br/>
              <w:t>по нормативно-правовому, организационному обеспечению, регулированию развития молод</w:t>
            </w:r>
            <w:r>
              <w:rPr>
                <w:rFonts w:cs="Times New Roman"/>
                <w:sz w:val="24"/>
                <w:szCs w:val="24"/>
              </w:rPr>
              <w:t>е</w:t>
            </w:r>
            <w:r w:rsidRPr="002413F2">
              <w:rPr>
                <w:rFonts w:cs="Times New Roman"/>
                <w:sz w:val="24"/>
                <w:szCs w:val="24"/>
              </w:rPr>
              <w:t>жной политики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33, 34, 35, 46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BA47D9">
            <w:pPr>
              <w:rPr>
                <w:rFonts w:cs="Times New Roman"/>
                <w:sz w:val="24"/>
                <w:szCs w:val="24"/>
              </w:rPr>
            </w:pPr>
            <w:r w:rsidRPr="002413F2">
              <w:rPr>
                <w:rFonts w:cs="Times New Roman"/>
                <w:sz w:val="24"/>
                <w:szCs w:val="24"/>
              </w:rPr>
              <w:t>2.2.1.1.</w:t>
            </w:r>
            <w:r>
              <w:rPr>
                <w:rFonts w:cs="Times New Roman"/>
                <w:sz w:val="24"/>
                <w:szCs w:val="24"/>
              </w:rPr>
              <w:t xml:space="preserve"> </w:t>
            </w:r>
            <w:r w:rsidRPr="002413F2">
              <w:rPr>
                <w:rFonts w:cs="Times New Roman"/>
                <w:sz w:val="24"/>
                <w:szCs w:val="24"/>
              </w:rPr>
              <w:t>Подготовка изменений, дополнений по вопросам развития молод</w:t>
            </w:r>
            <w:r w:rsidR="00BA47D9">
              <w:rPr>
                <w:rFonts w:cs="Times New Roman"/>
                <w:sz w:val="24"/>
                <w:szCs w:val="24"/>
              </w:rPr>
              <w:t>е</w:t>
            </w:r>
            <w:r w:rsidRPr="002413F2">
              <w:rPr>
                <w:rFonts w:cs="Times New Roman"/>
                <w:sz w:val="24"/>
                <w:szCs w:val="24"/>
              </w:rPr>
              <w:t>жной политики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33, 34, 35)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color w:val="000000" w:themeColor="text1"/>
                <w:sz w:val="24"/>
                <w:szCs w:val="24"/>
              </w:rPr>
            </w:pPr>
            <w:r w:rsidRPr="002413F2">
              <w:rPr>
                <w:rFonts w:cs="Times New Roman"/>
                <w:sz w:val="24"/>
                <w:szCs w:val="24"/>
              </w:rPr>
              <w:t>2.2.1.2.</w:t>
            </w:r>
            <w:r>
              <w:rPr>
                <w:rFonts w:cs="Times New Roman"/>
                <w:sz w:val="24"/>
                <w:szCs w:val="24"/>
              </w:rPr>
              <w:t xml:space="preserve"> </w:t>
            </w:r>
            <w:r w:rsidRPr="002413F2">
              <w:rPr>
                <w:rFonts w:cs="Times New Roman"/>
                <w:color w:val="000000" w:themeColor="text1"/>
                <w:sz w:val="24"/>
                <w:szCs w:val="24"/>
              </w:rPr>
              <w:t xml:space="preserve">Создание условий </w:t>
            </w:r>
          </w:p>
          <w:p w:rsidR="002413F2" w:rsidRPr="002413F2" w:rsidRDefault="002413F2" w:rsidP="002413F2">
            <w:pPr>
              <w:rPr>
                <w:rFonts w:cs="Times New Roman"/>
                <w:sz w:val="24"/>
                <w:szCs w:val="24"/>
              </w:rPr>
            </w:pPr>
            <w:r w:rsidRPr="002413F2">
              <w:rPr>
                <w:rFonts w:cs="Times New Roman"/>
                <w:color w:val="000000" w:themeColor="text1"/>
                <w:sz w:val="24"/>
                <w:szCs w:val="24"/>
              </w:rPr>
              <w:t>для трудоустройства молод</w:t>
            </w:r>
            <w:r>
              <w:rPr>
                <w:rFonts w:cs="Times New Roman"/>
                <w:color w:val="000000" w:themeColor="text1"/>
                <w:sz w:val="24"/>
                <w:szCs w:val="24"/>
              </w:rPr>
              <w:t>е</w:t>
            </w:r>
            <w:r w:rsidRPr="002413F2">
              <w:rPr>
                <w:rFonts w:cs="Times New Roman"/>
                <w:color w:val="000000" w:themeColor="text1"/>
                <w:sz w:val="24"/>
                <w:szCs w:val="24"/>
              </w:rPr>
              <w:t xml:space="preserve">жи </w:t>
            </w:r>
            <w:r w:rsidRPr="002413F2">
              <w:rPr>
                <w:rFonts w:cs="Times New Roman"/>
                <w:color w:val="000000" w:themeColor="text1"/>
                <w:sz w:val="24"/>
                <w:szCs w:val="24"/>
              </w:rPr>
              <w:br/>
              <w:t>в возрасте 14 – 18 лет</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заключенных трудовых договоров </w:t>
            </w:r>
            <w:r w:rsidRPr="002413F2">
              <w:rPr>
                <w:rFonts w:cs="Times New Roman"/>
                <w:sz w:val="24"/>
                <w:szCs w:val="24"/>
              </w:rPr>
              <w:br/>
              <w:t>с молодежью не менее 2 тыс. единиц ежегодно</w:t>
            </w:r>
            <w:r w:rsidRPr="002413F2">
              <w:rPr>
                <w:rFonts w:cs="Times New Roman"/>
                <w:sz w:val="24"/>
                <w:szCs w:val="24"/>
              </w:rPr>
              <w:br/>
              <w:t>(обеспечивает достижение целевых показателей 33, 34)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color w:val="000000" w:themeColor="text1"/>
                <w:sz w:val="24"/>
                <w:szCs w:val="24"/>
              </w:rPr>
            </w:pPr>
            <w:r w:rsidRPr="002413F2">
              <w:rPr>
                <w:rFonts w:cs="Times New Roman"/>
                <w:color w:val="000000" w:themeColor="text1"/>
                <w:sz w:val="24"/>
                <w:szCs w:val="24"/>
              </w:rPr>
              <w:t>2.2.1.3.</w:t>
            </w:r>
            <w:r>
              <w:rPr>
                <w:rFonts w:cs="Times New Roman"/>
                <w:color w:val="000000" w:themeColor="text1"/>
                <w:sz w:val="24"/>
                <w:szCs w:val="24"/>
              </w:rPr>
              <w:t xml:space="preserve"> </w:t>
            </w:r>
            <w:r w:rsidRPr="002413F2">
              <w:rPr>
                <w:rFonts w:cs="Times New Roman"/>
                <w:color w:val="000000" w:themeColor="text1"/>
                <w:sz w:val="24"/>
                <w:szCs w:val="24"/>
              </w:rPr>
              <w:t xml:space="preserve">Комплекс мер </w:t>
            </w:r>
          </w:p>
          <w:p w:rsidR="002413F2" w:rsidRPr="002413F2" w:rsidRDefault="002413F2" w:rsidP="002413F2">
            <w:pPr>
              <w:rPr>
                <w:rFonts w:cs="Times New Roman"/>
                <w:sz w:val="24"/>
                <w:szCs w:val="24"/>
              </w:rPr>
            </w:pPr>
            <w:r w:rsidRPr="002413F2">
              <w:rPr>
                <w:rFonts w:cs="Times New Roman"/>
                <w:color w:val="000000" w:themeColor="text1"/>
                <w:sz w:val="24"/>
                <w:szCs w:val="24"/>
              </w:rPr>
              <w:t>для возникновения и развития молодежных некоммерческих организаций, неформальных сообществ, объединений, клубов</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создание молодежных некоммерческих организаций, неформальных сообществ, объединений, клубов:</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не менее 13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не менее 13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2044 году – не менее 14 ед.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целевых показателей 33, 34, 35)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color w:val="000000" w:themeColor="text1"/>
                <w:sz w:val="24"/>
                <w:szCs w:val="24"/>
              </w:rPr>
            </w:pPr>
          </w:p>
        </w:tc>
        <w:tc>
          <w:tcPr>
            <w:tcW w:w="2019" w:type="pct"/>
            <w:shd w:val="clear" w:color="auto" w:fill="auto"/>
          </w:tcPr>
          <w:p w:rsidR="002413F2" w:rsidRDefault="002413F2" w:rsidP="002413F2">
            <w:pPr>
              <w:rPr>
                <w:sz w:val="24"/>
                <w:szCs w:val="24"/>
              </w:rPr>
            </w:pPr>
            <w:r w:rsidRPr="002413F2">
              <w:rPr>
                <w:rFonts w:cs="Times New Roman"/>
                <w:sz w:val="24"/>
                <w:szCs w:val="24"/>
              </w:rPr>
              <w:t xml:space="preserve">увеличение доли объектов, </w:t>
            </w:r>
            <w:r w:rsidRPr="002413F2">
              <w:rPr>
                <w:sz w:val="24"/>
                <w:szCs w:val="24"/>
              </w:rPr>
              <w:t xml:space="preserve">соответствующих требованиям по обеспечению условий доступности </w:t>
            </w:r>
          </w:p>
          <w:p w:rsidR="002413F2" w:rsidRPr="002413F2" w:rsidRDefault="002413F2" w:rsidP="002413F2">
            <w:pPr>
              <w:rPr>
                <w:rFonts w:cs="Times New Roman"/>
                <w:color w:val="000000" w:themeColor="text1"/>
                <w:sz w:val="24"/>
                <w:szCs w:val="24"/>
              </w:rPr>
            </w:pPr>
            <w:r w:rsidRPr="002413F2">
              <w:rPr>
                <w:sz w:val="24"/>
                <w:szCs w:val="24"/>
              </w:rPr>
              <w:t>для инвалидов</w:t>
            </w:r>
            <w:r w:rsidRPr="002413F2">
              <w:rPr>
                <w:rFonts w:cs="Times New Roman"/>
                <w:sz w:val="24"/>
                <w:szCs w:val="24"/>
              </w:rPr>
              <w:t xml:space="preserve"> и иных маломобильных групп населения </w:t>
            </w:r>
            <w:r w:rsidRPr="002413F2">
              <w:rPr>
                <w:rFonts w:cs="Times New Roman"/>
                <w:sz w:val="24"/>
                <w:szCs w:val="24"/>
              </w:rPr>
              <w:br/>
              <w:t>на 1% ежегодно</w:t>
            </w:r>
            <w:r>
              <w:rPr>
                <w:rFonts w:cs="Times New Roman"/>
                <w:sz w:val="24"/>
                <w:szCs w:val="24"/>
              </w:rPr>
              <w:t xml:space="preserve"> </w:t>
            </w:r>
            <w:r w:rsidRPr="002413F2">
              <w:rPr>
                <w:rFonts w:cs="Times New Roman"/>
                <w:color w:val="000000" w:themeColor="text1"/>
                <w:sz w:val="24"/>
                <w:szCs w:val="24"/>
              </w:rPr>
              <w:t>(обеспечивает достижение целевых показателей 33, 34, 35,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color w:val="000000" w:themeColor="text1"/>
                <w:sz w:val="24"/>
                <w:szCs w:val="24"/>
              </w:rPr>
            </w:pP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разработка методики расчета индекса потребительской лояльности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целевых показателей 33, 34)</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sz w:val="24"/>
                <w:szCs w:val="24"/>
              </w:rPr>
              <w:t>2024 – 2026 годы</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color w:val="000000" w:themeColor="text1"/>
                <w:sz w:val="24"/>
                <w:szCs w:val="24"/>
              </w:rPr>
              <w:t xml:space="preserve">2.2.1.4. Формирование заявок </w:t>
            </w:r>
            <w:r w:rsidRPr="002413F2">
              <w:rPr>
                <w:rFonts w:cs="Times New Roman"/>
                <w:color w:val="000000" w:themeColor="text1"/>
                <w:sz w:val="24"/>
                <w:szCs w:val="24"/>
              </w:rPr>
              <w:br/>
              <w:t xml:space="preserve">на участие в региональных </w:t>
            </w:r>
            <w:r w:rsidRPr="002413F2">
              <w:rPr>
                <w:rFonts w:cs="Times New Roman"/>
                <w:color w:val="000000" w:themeColor="text1"/>
                <w:sz w:val="24"/>
                <w:szCs w:val="24"/>
              </w:rPr>
              <w:br/>
              <w:t>и федеральных конкурсах, направленных на развитие инфраструктуры молод</w:t>
            </w:r>
            <w:r w:rsidR="0012532C">
              <w:rPr>
                <w:rFonts w:cs="Times New Roman"/>
                <w:color w:val="000000" w:themeColor="text1"/>
                <w:sz w:val="24"/>
                <w:szCs w:val="24"/>
              </w:rPr>
              <w:t>е</w:t>
            </w:r>
            <w:r w:rsidRPr="002413F2">
              <w:rPr>
                <w:rFonts w:cs="Times New Roman"/>
                <w:color w:val="000000" w:themeColor="text1"/>
                <w:sz w:val="24"/>
                <w:szCs w:val="24"/>
              </w:rPr>
              <w:t>жной политики</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формирование и направление заявки в соответствии </w:t>
            </w:r>
            <w:r w:rsidRPr="002413F2">
              <w:rPr>
                <w:rFonts w:cs="Times New Roman"/>
                <w:color w:val="000000" w:themeColor="text1"/>
                <w:sz w:val="24"/>
                <w:szCs w:val="24"/>
              </w:rPr>
              <w:br/>
              <w:t xml:space="preserve">с положениями о конкурсах – не менее 1 заявки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целевых показателей 33, 34)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bCs/>
                <w:sz w:val="24"/>
                <w:szCs w:val="24"/>
              </w:rPr>
            </w:pPr>
            <w:r w:rsidRPr="002413F2">
              <w:rPr>
                <w:rFonts w:cs="Times New Roman"/>
                <w:color w:val="000000" w:themeColor="text1"/>
                <w:sz w:val="24"/>
                <w:szCs w:val="24"/>
              </w:rPr>
              <w:t>2.2.1.5.</w:t>
            </w:r>
            <w:r>
              <w:rPr>
                <w:rFonts w:cs="Times New Roman"/>
                <w:color w:val="000000" w:themeColor="text1"/>
                <w:sz w:val="24"/>
                <w:szCs w:val="24"/>
              </w:rPr>
              <w:t xml:space="preserve"> </w:t>
            </w:r>
            <w:r w:rsidRPr="002413F2">
              <w:rPr>
                <w:rFonts w:cs="Times New Roman"/>
                <w:color w:val="000000" w:themeColor="text1"/>
                <w:sz w:val="24"/>
                <w:szCs w:val="24"/>
              </w:rPr>
              <w:t>Осуществление мониторинга уровня удовлетвор</w:t>
            </w:r>
            <w:r w:rsidR="0012532C">
              <w:rPr>
                <w:rFonts w:cs="Times New Roman"/>
                <w:color w:val="000000" w:themeColor="text1"/>
                <w:sz w:val="24"/>
                <w:szCs w:val="24"/>
              </w:rPr>
              <w:t>е</w:t>
            </w:r>
            <w:r w:rsidRPr="002413F2">
              <w:rPr>
                <w:rFonts w:cs="Times New Roman"/>
                <w:color w:val="000000" w:themeColor="text1"/>
                <w:sz w:val="24"/>
                <w:szCs w:val="24"/>
              </w:rPr>
              <w:t>нности населения услугами молод</w:t>
            </w:r>
            <w:r w:rsidR="0012532C">
              <w:rPr>
                <w:rFonts w:cs="Times New Roman"/>
                <w:color w:val="000000" w:themeColor="text1"/>
                <w:sz w:val="24"/>
                <w:szCs w:val="24"/>
              </w:rPr>
              <w:t>е</w:t>
            </w:r>
            <w:r w:rsidRPr="002413F2">
              <w:rPr>
                <w:rFonts w:cs="Times New Roman"/>
                <w:color w:val="000000" w:themeColor="text1"/>
                <w:sz w:val="24"/>
                <w:szCs w:val="24"/>
              </w:rPr>
              <w:t>жной политики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достижение доли граждан, удовлетвор</w:t>
            </w:r>
            <w:r w:rsidR="00BA47D9">
              <w:rPr>
                <w:rFonts w:cs="Times New Roman"/>
                <w:color w:val="000000" w:themeColor="text1"/>
                <w:sz w:val="24"/>
                <w:szCs w:val="24"/>
              </w:rPr>
              <w:t>е</w:t>
            </w:r>
            <w:r w:rsidRPr="002413F2">
              <w:rPr>
                <w:rFonts w:cs="Times New Roman"/>
                <w:color w:val="000000" w:themeColor="text1"/>
                <w:sz w:val="24"/>
                <w:szCs w:val="24"/>
              </w:rPr>
              <w:t>нных услугами молод</w:t>
            </w:r>
            <w:r w:rsidR="0012532C">
              <w:rPr>
                <w:rFonts w:cs="Times New Roman"/>
                <w:color w:val="000000" w:themeColor="text1"/>
                <w:sz w:val="24"/>
                <w:szCs w:val="24"/>
              </w:rPr>
              <w:t>е</w:t>
            </w:r>
            <w:r w:rsidRPr="002413F2">
              <w:rPr>
                <w:rFonts w:cs="Times New Roman"/>
                <w:color w:val="000000" w:themeColor="text1"/>
                <w:sz w:val="24"/>
                <w:szCs w:val="24"/>
              </w:rPr>
              <w:t>жной политики:</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не менее 90,4%;</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не менее 95,0%;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не менее 95,0%;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не менее 95,0%;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не менее 92,7%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33)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2.2.2.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молод</w:t>
            </w:r>
            <w:r>
              <w:rPr>
                <w:rFonts w:cs="Times New Roman"/>
                <w:sz w:val="24"/>
                <w:szCs w:val="24"/>
              </w:rPr>
              <w:t>е</w:t>
            </w:r>
            <w:r w:rsidRPr="002413F2">
              <w:rPr>
                <w:rFonts w:cs="Times New Roman"/>
                <w:sz w:val="24"/>
                <w:szCs w:val="24"/>
              </w:rPr>
              <w:t>жной политики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33, 34, 35, 36, 46</w:t>
            </w:r>
          </w:p>
        </w:tc>
        <w:tc>
          <w:tcPr>
            <w:tcW w:w="57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2413F2">
        <w:trPr>
          <w:trHeight w:val="20"/>
        </w:trPr>
        <w:tc>
          <w:tcPr>
            <w:tcW w:w="1202" w:type="pct"/>
            <w:vMerge w:val="restart"/>
            <w:shd w:val="clear" w:color="auto" w:fill="auto"/>
            <w:hideMark/>
          </w:tcPr>
          <w:p w:rsidR="002413F2" w:rsidRPr="002413F2" w:rsidRDefault="002413F2" w:rsidP="00BA47D9">
            <w:pPr>
              <w:rPr>
                <w:rFonts w:cs="Times New Roman"/>
                <w:sz w:val="24"/>
                <w:szCs w:val="24"/>
              </w:rPr>
            </w:pPr>
            <w:r w:rsidRPr="002413F2">
              <w:rPr>
                <w:rFonts w:cs="Times New Roman"/>
                <w:sz w:val="24"/>
                <w:szCs w:val="24"/>
              </w:rPr>
              <w:t>2.2.2.1.</w:t>
            </w:r>
            <w:r>
              <w:rPr>
                <w:rFonts w:cs="Times New Roman"/>
                <w:sz w:val="24"/>
                <w:szCs w:val="24"/>
              </w:rPr>
              <w:t xml:space="preserve"> </w:t>
            </w:r>
            <w:r w:rsidRPr="002413F2">
              <w:rPr>
                <w:rFonts w:cs="Times New Roman"/>
                <w:sz w:val="24"/>
                <w:szCs w:val="24"/>
              </w:rPr>
              <w:t>Реализация флагманского проекта «Создание современной инфраструктуры для молод</w:t>
            </w:r>
            <w:r w:rsidR="00BA47D9">
              <w:rPr>
                <w:rFonts w:cs="Times New Roman"/>
                <w:sz w:val="24"/>
                <w:szCs w:val="24"/>
              </w:rPr>
              <w:t>е</w:t>
            </w:r>
            <w:r w:rsidRPr="002413F2">
              <w:rPr>
                <w:rFonts w:cs="Times New Roman"/>
                <w:sz w:val="24"/>
                <w:szCs w:val="24"/>
              </w:rPr>
              <w:t>жи»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33, 34, 35, 36, 46</w:t>
            </w:r>
          </w:p>
        </w:tc>
        <w:tc>
          <w:tcPr>
            <w:tcW w:w="579" w:type="pct"/>
            <w:vMerge w:val="restart"/>
            <w:shd w:val="clear" w:color="auto" w:fill="auto"/>
            <w:noWrap/>
          </w:tcPr>
          <w:p w:rsidR="002413F2" w:rsidRPr="002413F2" w:rsidRDefault="002413F2" w:rsidP="002413F2">
            <w:pPr>
              <w:rPr>
                <w:rFonts w:cs="Times New Roman"/>
                <w:iCs/>
                <w:color w:val="000000" w:themeColor="text1"/>
                <w:sz w:val="24"/>
                <w:szCs w:val="24"/>
              </w:rPr>
            </w:pPr>
          </w:p>
          <w:p w:rsidR="002413F2" w:rsidRPr="002413F2" w:rsidRDefault="002413F2" w:rsidP="002413F2">
            <w:pPr>
              <w:rPr>
                <w:rFonts w:cs="Times New Roman"/>
                <w:iCs/>
                <w:color w:val="000000" w:themeColor="text1"/>
                <w:sz w:val="24"/>
                <w:szCs w:val="24"/>
              </w:rPr>
            </w:pPr>
          </w:p>
          <w:p w:rsidR="002413F2" w:rsidRPr="002413F2" w:rsidRDefault="002413F2" w:rsidP="002413F2">
            <w:pPr>
              <w:rPr>
                <w:rFonts w:cs="Times New Roman"/>
                <w:sz w:val="24"/>
                <w:szCs w:val="24"/>
                <w:lang w:val="en-US"/>
              </w:rPr>
            </w:pPr>
            <w:r w:rsidRPr="002413F2">
              <w:rPr>
                <w:rFonts w:cs="Times New Roman"/>
                <w:iCs/>
                <w:color w:val="000000" w:themeColor="text1"/>
                <w:sz w:val="24"/>
                <w:szCs w:val="24"/>
              </w:rPr>
              <w:t>бюджетные средства</w:t>
            </w:r>
          </w:p>
        </w:tc>
        <w:tc>
          <w:tcPr>
            <w:tcW w:w="529" w:type="pct"/>
            <w:vMerge w:val="restart"/>
            <w:shd w:val="clear" w:color="auto" w:fill="auto"/>
            <w:noWrap/>
          </w:tcPr>
          <w:p w:rsidR="002413F2" w:rsidRPr="002413F2" w:rsidRDefault="002413F2" w:rsidP="002413F2">
            <w:pPr>
              <w:jc w:val="center"/>
              <w:rPr>
                <w:rFonts w:cs="Times New Roman"/>
                <w:color w:val="000000" w:themeColor="text1"/>
                <w:sz w:val="24"/>
                <w:szCs w:val="24"/>
              </w:rPr>
            </w:pPr>
          </w:p>
          <w:p w:rsidR="002413F2" w:rsidRPr="002413F2" w:rsidRDefault="002413F2" w:rsidP="002413F2">
            <w:pPr>
              <w:jc w:val="center"/>
              <w:rPr>
                <w:rFonts w:cs="Times New Roman"/>
                <w:color w:val="000000" w:themeColor="text1"/>
                <w:sz w:val="24"/>
                <w:szCs w:val="24"/>
              </w:rPr>
            </w:pPr>
          </w:p>
          <w:p w:rsidR="002413F2" w:rsidRPr="002413F2" w:rsidRDefault="002413F2" w:rsidP="002413F2">
            <w:pPr>
              <w:jc w:val="center"/>
              <w:rPr>
                <w:rFonts w:cs="Times New Roman"/>
                <w:sz w:val="24"/>
                <w:szCs w:val="24"/>
              </w:rPr>
            </w:pPr>
            <w:r w:rsidRPr="002413F2">
              <w:rPr>
                <w:rFonts w:cs="Times New Roman"/>
                <w:color w:val="000000" w:themeColor="text1"/>
                <w:sz w:val="24"/>
                <w:szCs w:val="24"/>
              </w:rPr>
              <w:t>2027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r w:rsidRPr="002413F2">
              <w:rPr>
                <w:rFonts w:cs="Times New Roman"/>
                <w:color w:val="000000" w:themeColor="text1"/>
                <w:sz w:val="24"/>
                <w:szCs w:val="24"/>
              </w:rPr>
              <w:t xml:space="preserve"> </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i/>
                <w:iCs/>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 2027 году – начало функционирования Центра патриотического воспитания «Авангард» (на базе загородного специализированного (профильного) военно-спортивного лагеря)</w:t>
            </w:r>
          </w:p>
        </w:tc>
        <w:tc>
          <w:tcPr>
            <w:tcW w:w="579" w:type="pct"/>
            <w:vMerge/>
            <w:shd w:val="clear" w:color="auto" w:fill="auto"/>
          </w:tcPr>
          <w:p w:rsidR="002413F2" w:rsidRPr="002413F2" w:rsidRDefault="002413F2" w:rsidP="002413F2">
            <w:pPr>
              <w:rPr>
                <w:rFonts w:cs="Times New Roman"/>
                <w:i/>
                <w:iCs/>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i/>
                <w:iCs/>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к 2036 году – начало функционирования многофункционального молодежного центра</w:t>
            </w:r>
          </w:p>
        </w:tc>
        <w:tc>
          <w:tcPr>
            <w:tcW w:w="579" w:type="pct"/>
            <w:vMerge w:val="restart"/>
            <w:shd w:val="clear" w:color="auto" w:fill="auto"/>
          </w:tcPr>
          <w:p w:rsidR="002413F2" w:rsidRPr="002413F2" w:rsidRDefault="002413F2" w:rsidP="002413F2">
            <w:pPr>
              <w:rPr>
                <w:rFonts w:cs="Times New Roman"/>
                <w:i/>
                <w:iCs/>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i/>
                <w:iCs/>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подростковых клубов по месту жительства:</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 объект;</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 объект</w:t>
            </w:r>
          </w:p>
        </w:tc>
        <w:tc>
          <w:tcPr>
            <w:tcW w:w="579" w:type="pct"/>
            <w:vMerge/>
            <w:shd w:val="clear" w:color="auto" w:fill="auto"/>
          </w:tcPr>
          <w:p w:rsidR="002413F2" w:rsidRPr="002413F2" w:rsidRDefault="002413F2" w:rsidP="002413F2">
            <w:pPr>
              <w:rPr>
                <w:rFonts w:cs="Times New Roman"/>
                <w:iCs/>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color w:val="000000" w:themeColor="text1"/>
                <w:sz w:val="24"/>
                <w:szCs w:val="24"/>
              </w:rPr>
            </w:pPr>
            <w:r w:rsidRPr="002413F2">
              <w:rPr>
                <w:rFonts w:cs="Times New Roman"/>
                <w:sz w:val="24"/>
                <w:szCs w:val="24"/>
              </w:rPr>
              <w:t>2.2.3.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молод</w:t>
            </w:r>
            <w:r w:rsidR="0012532C">
              <w:rPr>
                <w:rFonts w:cs="Times New Roman"/>
                <w:sz w:val="24"/>
                <w:szCs w:val="24"/>
              </w:rPr>
              <w:t>е</w:t>
            </w:r>
            <w:r w:rsidRPr="002413F2">
              <w:rPr>
                <w:rFonts w:cs="Times New Roman"/>
                <w:sz w:val="24"/>
                <w:szCs w:val="24"/>
              </w:rPr>
              <w:t>жной политики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целевых показателей 33, 34, 35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color w:val="000000" w:themeColor="text1"/>
                <w:sz w:val="24"/>
                <w:szCs w:val="24"/>
              </w:rPr>
              <w:t>-</w:t>
            </w:r>
          </w:p>
        </w:tc>
        <w:tc>
          <w:tcPr>
            <w:tcW w:w="529" w:type="pct"/>
            <w:shd w:val="clear" w:color="auto" w:fill="auto"/>
            <w:noWrap/>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r w:rsidRPr="002413F2">
              <w:rPr>
                <w:rFonts w:cs="Times New Roman"/>
                <w:color w:val="000000" w:themeColor="text1"/>
                <w:sz w:val="24"/>
                <w:szCs w:val="24"/>
              </w:rPr>
              <w:br/>
              <w:t xml:space="preserve">2037 – 2044 годы </w:t>
            </w:r>
            <w:r w:rsidRPr="002413F2">
              <w:rPr>
                <w:rFonts w:cs="Times New Roman"/>
                <w:color w:val="000000" w:themeColor="text1"/>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2.2.3.1. Организация семинаров для руководителей молод</w:t>
            </w:r>
            <w:r>
              <w:rPr>
                <w:rFonts w:cs="Times New Roman"/>
                <w:color w:val="000000" w:themeColor="text1"/>
                <w:sz w:val="24"/>
                <w:szCs w:val="24"/>
              </w:rPr>
              <w:t>е</w:t>
            </w:r>
            <w:r w:rsidRPr="002413F2">
              <w:rPr>
                <w:rFonts w:cs="Times New Roman"/>
                <w:color w:val="000000" w:themeColor="text1"/>
                <w:sz w:val="24"/>
                <w:szCs w:val="24"/>
              </w:rPr>
              <w:t>жных общественных объединений</w:t>
            </w:r>
          </w:p>
        </w:tc>
        <w:tc>
          <w:tcPr>
            <w:tcW w:w="2019" w:type="pct"/>
            <w:shd w:val="clear" w:color="auto" w:fill="auto"/>
            <w:hideMark/>
          </w:tcPr>
          <w:p w:rsid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проведение не менее 6 консультаций ежегодно </w:t>
            </w:r>
          </w:p>
          <w:p w:rsid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для молодежных общественных объединений </w:t>
            </w:r>
          </w:p>
          <w:p w:rsidR="002413F2" w:rsidRPr="002413F2" w:rsidRDefault="002413F2" w:rsidP="002413F2">
            <w:pPr>
              <w:rPr>
                <w:rFonts w:cs="Times New Roman"/>
                <w:sz w:val="24"/>
                <w:szCs w:val="24"/>
              </w:rPr>
            </w:pPr>
            <w:r w:rsidRPr="002413F2">
              <w:rPr>
                <w:rFonts w:cs="Times New Roman"/>
                <w:color w:val="000000" w:themeColor="text1"/>
                <w:sz w:val="24"/>
                <w:szCs w:val="24"/>
              </w:rPr>
              <w:t>по вопросам реализации программ и проектов</w:t>
            </w:r>
            <w:r w:rsidRPr="002413F2">
              <w:rPr>
                <w:rFonts w:cs="Times New Roman"/>
                <w:color w:val="000000" w:themeColor="text1"/>
                <w:sz w:val="24"/>
                <w:szCs w:val="24"/>
              </w:rPr>
              <w:br/>
              <w:t>(обеспечивает достижение целевого показателя 33)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2032 – 2036 годы</w:t>
            </w:r>
            <w:r w:rsidRPr="002413F2">
              <w:rPr>
                <w:rFonts w:cs="Times New Roman"/>
                <w:color w:val="000000" w:themeColor="text1"/>
                <w:sz w:val="24"/>
                <w:szCs w:val="24"/>
              </w:rPr>
              <w:br/>
              <w:t xml:space="preserve">2037 – 2044 годы </w:t>
            </w:r>
            <w:r w:rsidRPr="002413F2">
              <w:rPr>
                <w:rFonts w:cs="Times New Roman"/>
                <w:color w:val="000000" w:themeColor="text1"/>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2.2.3.2.</w:t>
            </w:r>
            <w:r>
              <w:rPr>
                <w:rFonts w:cs="Times New Roman"/>
                <w:color w:val="000000" w:themeColor="text1"/>
                <w:sz w:val="24"/>
                <w:szCs w:val="24"/>
              </w:rPr>
              <w:t xml:space="preserve"> </w:t>
            </w:r>
            <w:r w:rsidRPr="002413F2">
              <w:rPr>
                <w:rFonts w:cs="Times New Roman"/>
                <w:color w:val="000000" w:themeColor="text1"/>
                <w:sz w:val="24"/>
                <w:szCs w:val="24"/>
              </w:rPr>
              <w:t xml:space="preserve">Реализация информационных и медиа проектов </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реализовано информационных и медиа проектов:</w:t>
            </w:r>
            <w:r w:rsidRPr="002413F2">
              <w:rPr>
                <w:rFonts w:cs="Times New Roman"/>
                <w:color w:val="000000" w:themeColor="text1"/>
                <w:sz w:val="24"/>
                <w:szCs w:val="24"/>
              </w:rPr>
              <w:br/>
            </w:r>
            <w:r w:rsidR="0012532C">
              <w:rPr>
                <w:rFonts w:cs="Times New Roman"/>
                <w:color w:val="000000" w:themeColor="text1"/>
                <w:sz w:val="24"/>
                <w:szCs w:val="24"/>
              </w:rPr>
              <w:t xml:space="preserve">- </w:t>
            </w:r>
            <w:r w:rsidRPr="002413F2">
              <w:rPr>
                <w:rFonts w:cs="Times New Roman"/>
                <w:color w:val="000000" w:themeColor="text1"/>
                <w:sz w:val="24"/>
                <w:szCs w:val="24"/>
              </w:rPr>
              <w:t>к 2025 году – 1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с 2026 года по 2050 год – 2 ед. ежегодно</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33)</w:t>
            </w:r>
          </w:p>
        </w:tc>
        <w:tc>
          <w:tcPr>
            <w:tcW w:w="579" w:type="pct"/>
            <w:shd w:val="clear" w:color="auto" w:fill="auto"/>
            <w:noWrap/>
            <w:hideMark/>
          </w:tcPr>
          <w:p w:rsidR="002413F2" w:rsidRPr="002413F2" w:rsidRDefault="002413F2" w:rsidP="002413F2">
            <w:pPr>
              <w:rPr>
                <w:rFonts w:cs="Times New Roman"/>
                <w:sz w:val="24"/>
                <w:szCs w:val="24"/>
              </w:rPr>
            </w:pPr>
            <w:r w:rsidRPr="002413F2">
              <w:rPr>
                <w:rFonts w:cs="Times New Roman"/>
                <w:color w:val="000000" w:themeColor="text1"/>
                <w:sz w:val="24"/>
                <w:szCs w:val="24"/>
              </w:rPr>
              <w:t>бюджетные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r w:rsidRPr="002413F2">
              <w:rPr>
                <w:rFonts w:cs="Times New Roman"/>
                <w:color w:val="000000" w:themeColor="text1"/>
                <w:sz w:val="24"/>
                <w:szCs w:val="24"/>
              </w:rPr>
              <w:br/>
              <w:t>2027 – 2031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2032 – 2036 годы</w:t>
            </w:r>
            <w:r w:rsidRPr="002413F2">
              <w:rPr>
                <w:rFonts w:cs="Times New Roman"/>
                <w:color w:val="000000" w:themeColor="text1"/>
                <w:sz w:val="24"/>
                <w:szCs w:val="24"/>
              </w:rPr>
              <w:br/>
              <w:t xml:space="preserve">2037 – 2044 годы </w:t>
            </w:r>
            <w:r w:rsidRPr="002413F2">
              <w:rPr>
                <w:rFonts w:cs="Times New Roman"/>
                <w:color w:val="000000" w:themeColor="text1"/>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color w:val="000000" w:themeColor="text1"/>
                <w:sz w:val="24"/>
                <w:szCs w:val="24"/>
              </w:rPr>
            </w:pPr>
            <w:r w:rsidRPr="002413F2">
              <w:rPr>
                <w:rFonts w:cs="Times New Roman"/>
                <w:sz w:val="24"/>
                <w:szCs w:val="24"/>
              </w:rPr>
              <w:t xml:space="preserve">2.2.3.3. Содействие </w:t>
            </w:r>
            <w:r w:rsidRPr="002413F2">
              <w:rPr>
                <w:rFonts w:cs="Times New Roman"/>
                <w:sz w:val="24"/>
                <w:szCs w:val="24"/>
              </w:rPr>
              <w:br/>
              <w:t xml:space="preserve">в организации и проведении совместных мероприятий </w:t>
            </w:r>
            <w:r w:rsidRPr="002413F2">
              <w:rPr>
                <w:rFonts w:cs="Times New Roman"/>
                <w:sz w:val="24"/>
                <w:szCs w:val="24"/>
              </w:rPr>
              <w:br/>
              <w:t>в сфере молод</w:t>
            </w:r>
            <w:r w:rsidR="00BA47D9">
              <w:rPr>
                <w:rFonts w:cs="Times New Roman"/>
                <w:sz w:val="24"/>
                <w:szCs w:val="24"/>
              </w:rPr>
              <w:t>е</w:t>
            </w:r>
            <w:r w:rsidRPr="002413F2">
              <w:rPr>
                <w:rFonts w:cs="Times New Roman"/>
                <w:sz w:val="24"/>
                <w:szCs w:val="24"/>
              </w:rPr>
              <w:t>жной политики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3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5 ед. в год</w:t>
            </w:r>
          </w:p>
          <w:p w:rsidR="002413F2" w:rsidRPr="002413F2" w:rsidRDefault="002413F2" w:rsidP="002413F2">
            <w:pPr>
              <w:rPr>
                <w:rFonts w:cs="Times New Roman"/>
                <w:color w:val="000000" w:themeColor="text1"/>
                <w:sz w:val="24"/>
                <w:szCs w:val="24"/>
              </w:rPr>
            </w:pPr>
            <w:r w:rsidRPr="002413F2">
              <w:rPr>
                <w:rFonts w:cs="Times New Roman"/>
                <w:sz w:val="24"/>
                <w:szCs w:val="24"/>
              </w:rPr>
              <w:t>(обеспечивает достижение целевых показателей 33, 34)</w:t>
            </w:r>
          </w:p>
        </w:tc>
        <w:tc>
          <w:tcPr>
            <w:tcW w:w="579" w:type="pct"/>
            <w:shd w:val="clear" w:color="auto" w:fill="auto"/>
            <w:noWrap/>
          </w:tcPr>
          <w:p w:rsidR="002413F2" w:rsidRPr="002413F2" w:rsidRDefault="002413F2" w:rsidP="002413F2">
            <w:pPr>
              <w:rPr>
                <w:rFonts w:cs="Times New Roman"/>
                <w:color w:val="000000" w:themeColor="text1"/>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color w:val="000000" w:themeColor="text1"/>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2.2.3.4.</w:t>
            </w:r>
            <w:r>
              <w:rPr>
                <w:rFonts w:cs="Times New Roman"/>
                <w:sz w:val="24"/>
                <w:szCs w:val="24"/>
              </w:rPr>
              <w:t xml:space="preserve"> </w:t>
            </w:r>
            <w:r w:rsidRPr="002413F2">
              <w:rPr>
                <w:rFonts w:cs="Times New Roman"/>
                <w:sz w:val="24"/>
                <w:szCs w:val="24"/>
              </w:rPr>
              <w:t>Комплекс событий, направленных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молод</w:t>
            </w:r>
            <w:r w:rsidR="00BA47D9">
              <w:rPr>
                <w:rFonts w:cs="Times New Roman"/>
                <w:sz w:val="24"/>
                <w:szCs w:val="24"/>
              </w:rPr>
              <w:t>е</w:t>
            </w:r>
            <w:r w:rsidRPr="002413F2">
              <w:rPr>
                <w:rFonts w:cs="Times New Roman"/>
                <w:sz w:val="24"/>
                <w:szCs w:val="24"/>
              </w:rPr>
              <w:t>жной политики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33, 35)</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2413F2" w:rsidRDefault="002413F2"/>
    <w:p w:rsidR="00BA47D9" w:rsidRDefault="00BA47D9"/>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2.3. Вектор «Культура»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создание современной культурной среды для обеспечения доступа жителей к культурным ценностям и услугам</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повышение качества услуг в сфере культуры, модернизация имущественного комплекса учреждений;</w:t>
            </w:r>
          </w:p>
          <w:p w:rsidR="002413F2" w:rsidRPr="002413F2" w:rsidRDefault="002413F2" w:rsidP="002413F2">
            <w:pPr>
              <w:rPr>
                <w:rFonts w:cs="Times New Roman"/>
                <w:iCs/>
                <w:sz w:val="24"/>
                <w:szCs w:val="24"/>
              </w:rPr>
            </w:pPr>
            <w:r w:rsidRPr="002413F2">
              <w:rPr>
                <w:rFonts w:cs="Times New Roman"/>
                <w:iCs/>
                <w:sz w:val="24"/>
                <w:szCs w:val="24"/>
              </w:rPr>
              <w:t>- разработка и внедрение новых форматов проведения культурно-массовых мероприятий для всех возрастных групп с учетом современных тенденций по сохранению и укреплению традиционных российских духовно-нравственных ценностей;</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культуры, в том числе посредством муниципально-частного партнерства;</w:t>
            </w:r>
          </w:p>
          <w:p w:rsidR="002413F2" w:rsidRPr="002413F2" w:rsidRDefault="002413F2" w:rsidP="002413F2">
            <w:pPr>
              <w:rPr>
                <w:rFonts w:cs="Times New Roman"/>
                <w:iCs/>
                <w:sz w:val="24"/>
                <w:szCs w:val="24"/>
              </w:rPr>
            </w:pPr>
            <w:r w:rsidRPr="002413F2">
              <w:rPr>
                <w:rFonts w:cs="Times New Roman"/>
                <w:iCs/>
                <w:sz w:val="24"/>
                <w:szCs w:val="24"/>
              </w:rPr>
              <w:t>- продвижение на региональном и всероссийском уровнях масштабных культурных проектов и событий;</w:t>
            </w:r>
          </w:p>
          <w:p w:rsidR="002413F2" w:rsidRPr="002413F2" w:rsidRDefault="002413F2" w:rsidP="002413F2">
            <w:pPr>
              <w:rPr>
                <w:rFonts w:cs="Times New Roman"/>
                <w:sz w:val="24"/>
                <w:szCs w:val="24"/>
              </w:rPr>
            </w:pPr>
            <w:r w:rsidRPr="002413F2">
              <w:rPr>
                <w:rFonts w:cs="Times New Roman"/>
                <w:iCs/>
                <w:sz w:val="24"/>
                <w:szCs w:val="24"/>
              </w:rPr>
              <w:t>- расширение использования современных инновационных информационных и коммуникационных технологий в сфере культуры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37. Уровень удовлетворенности населения доступностью и качеством услуг организаций культуры – 73,2% в 2050 году.</w:t>
            </w:r>
          </w:p>
          <w:p w:rsidR="002413F2" w:rsidRPr="002413F2" w:rsidRDefault="002413F2" w:rsidP="002413F2">
            <w:pPr>
              <w:rPr>
                <w:rFonts w:cs="Times New Roman"/>
                <w:sz w:val="24"/>
                <w:szCs w:val="24"/>
              </w:rPr>
            </w:pPr>
            <w:r w:rsidRPr="002413F2">
              <w:rPr>
                <w:rFonts w:cs="Times New Roman"/>
                <w:sz w:val="24"/>
                <w:szCs w:val="24"/>
              </w:rPr>
              <w:t xml:space="preserve">38. Обеспеченность населения организациями культуры – 143,7% в 2050 году. </w:t>
            </w:r>
          </w:p>
          <w:p w:rsidR="002413F2" w:rsidRPr="002413F2" w:rsidRDefault="002413F2" w:rsidP="002413F2">
            <w:pPr>
              <w:rPr>
                <w:rFonts w:cs="Times New Roman"/>
                <w:sz w:val="24"/>
                <w:szCs w:val="24"/>
              </w:rPr>
            </w:pPr>
            <w:r w:rsidRPr="002413F2">
              <w:rPr>
                <w:rFonts w:cs="Times New Roman"/>
                <w:sz w:val="24"/>
                <w:szCs w:val="24"/>
              </w:rPr>
              <w:t>39. Рост количества посещений жителями города культурных мероприятий по сравнению с уровнем 2019 года – 400,0%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2.3.1. Мероприятия </w:t>
            </w:r>
            <w:r w:rsidRPr="002413F2">
              <w:rPr>
                <w:rFonts w:cs="Times New Roman"/>
                <w:sz w:val="24"/>
                <w:szCs w:val="24"/>
              </w:rPr>
              <w:br/>
              <w:t>по нормативно-правовому, организационному обеспечению, регулированию развития культуры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 46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2.3.1.1. Подготовка изменений, дополнений по вопросам развития культуры </w:t>
            </w:r>
            <w:r w:rsidRPr="002413F2">
              <w:rPr>
                <w:rFonts w:cs="Times New Roman"/>
                <w:sz w:val="24"/>
                <w:szCs w:val="24"/>
              </w:rPr>
              <w:br/>
              <w:t>в соответствующую муниципальную программу</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соответствующей муниципальной программы (обеспечивает достижение целевых показателей 37, 38,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2.3.1.2. Повышение квалификации работников сферы культуры</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 xml:space="preserve">число работников культуры, прошедших переподготовку и (или) повышение квалификации </w:t>
            </w:r>
            <w:r w:rsidRPr="002413F2">
              <w:rPr>
                <w:rFonts w:cs="Times New Roman"/>
                <w:sz w:val="24"/>
                <w:szCs w:val="24"/>
              </w:rPr>
              <w:br/>
              <w:t>не менее 50 человек ежегодно</w:t>
            </w:r>
            <w:r w:rsidR="0012532C">
              <w:rPr>
                <w:rFonts w:cs="Times New Roman"/>
                <w:sz w:val="24"/>
                <w:szCs w:val="24"/>
              </w:rPr>
              <w:t xml:space="preserve"> </w:t>
            </w:r>
            <w:r w:rsidRPr="002413F2">
              <w:rPr>
                <w:rFonts w:cs="Times New Roman"/>
                <w:sz w:val="24"/>
                <w:szCs w:val="24"/>
              </w:rPr>
              <w:t>(обеспечивает достижение целевых показателей 37,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2.3.1.3. Реализация новых форматов проведения мероприятий</w:t>
            </w:r>
          </w:p>
        </w:tc>
        <w:tc>
          <w:tcPr>
            <w:tcW w:w="2019" w:type="pct"/>
            <w:shd w:val="clear" w:color="auto" w:fill="auto"/>
            <w:hideMark/>
          </w:tcPr>
          <w:p w:rsidR="002413F2" w:rsidRPr="002413F2" w:rsidRDefault="002413F2" w:rsidP="0012532C">
            <w:pPr>
              <w:rPr>
                <w:rFonts w:cs="Times New Roman"/>
                <w:sz w:val="24"/>
                <w:szCs w:val="24"/>
              </w:rPr>
            </w:pPr>
            <w:r w:rsidRPr="0012532C">
              <w:rPr>
                <w:rFonts w:cs="Times New Roman"/>
                <w:spacing w:val="-4"/>
                <w:sz w:val="24"/>
                <w:szCs w:val="24"/>
              </w:rPr>
              <w:t>количество проведенных мероприятий нового формата –</w:t>
            </w:r>
            <w:r w:rsidRPr="002413F2">
              <w:rPr>
                <w:rFonts w:cs="Times New Roman"/>
                <w:sz w:val="24"/>
                <w:szCs w:val="24"/>
              </w:rPr>
              <w:t xml:space="preserve"> не менее 2 ед. ежегодно</w:t>
            </w:r>
            <w:r w:rsidR="0012532C">
              <w:rPr>
                <w:rFonts w:cs="Times New Roman"/>
                <w:sz w:val="24"/>
                <w:szCs w:val="24"/>
              </w:rPr>
              <w:t xml:space="preserve"> </w:t>
            </w:r>
            <w:r w:rsidRPr="002413F2">
              <w:rPr>
                <w:rFonts w:cs="Times New Roman"/>
                <w:sz w:val="24"/>
                <w:szCs w:val="24"/>
              </w:rPr>
              <w:t>(обеспечивает достижение целевых показателей 37,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12532C">
            <w:pPr>
              <w:rPr>
                <w:rFonts w:cs="Times New Roman"/>
                <w:color w:val="000000" w:themeColor="text1"/>
                <w:sz w:val="24"/>
                <w:szCs w:val="24"/>
              </w:rPr>
            </w:pPr>
            <w:r w:rsidRPr="002413F2">
              <w:rPr>
                <w:rFonts w:cs="Times New Roman"/>
                <w:sz w:val="24"/>
                <w:szCs w:val="24"/>
              </w:rPr>
              <w:t>2.3.1.4.</w:t>
            </w:r>
            <w:r w:rsidR="0012532C">
              <w:rPr>
                <w:rFonts w:cs="Times New Roman"/>
                <w:sz w:val="24"/>
                <w:szCs w:val="24"/>
              </w:rPr>
              <w:t xml:space="preserve"> </w:t>
            </w:r>
            <w:r w:rsidRPr="002413F2">
              <w:rPr>
                <w:rFonts w:cs="Times New Roman"/>
                <w:color w:val="000000" w:themeColor="text1"/>
                <w:sz w:val="24"/>
                <w:szCs w:val="24"/>
              </w:rPr>
              <w:t xml:space="preserve">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w:t>
            </w:r>
            <w:r w:rsidRPr="002413F2">
              <w:rPr>
                <w:rFonts w:cs="Times New Roman"/>
                <w:color w:val="000000" w:themeColor="text1"/>
                <w:sz w:val="24"/>
                <w:szCs w:val="24"/>
              </w:rPr>
              <w:br/>
              <w:t xml:space="preserve">к предоставлению услуг </w:t>
            </w:r>
            <w:r w:rsidRPr="002413F2">
              <w:rPr>
                <w:rFonts w:cs="Times New Roman"/>
                <w:color w:val="000000" w:themeColor="text1"/>
                <w:sz w:val="24"/>
                <w:szCs w:val="24"/>
              </w:rPr>
              <w:br/>
              <w:t>в социальной сфере</w:t>
            </w:r>
          </w:p>
          <w:p w:rsidR="0012532C" w:rsidRDefault="002413F2" w:rsidP="0012532C">
            <w:pPr>
              <w:rPr>
                <w:rFonts w:cs="Times New Roman"/>
                <w:color w:val="000000" w:themeColor="text1"/>
                <w:sz w:val="24"/>
                <w:szCs w:val="24"/>
              </w:rPr>
            </w:pPr>
            <w:r w:rsidRPr="002413F2">
              <w:rPr>
                <w:rFonts w:cs="Times New Roman"/>
                <w:color w:val="000000" w:themeColor="text1"/>
                <w:sz w:val="24"/>
                <w:szCs w:val="24"/>
              </w:rPr>
              <w:t xml:space="preserve">на территории города </w:t>
            </w:r>
          </w:p>
          <w:p w:rsidR="002413F2" w:rsidRPr="002413F2" w:rsidRDefault="002413F2" w:rsidP="0012532C">
            <w:pPr>
              <w:rPr>
                <w:rFonts w:cs="Times New Roman"/>
                <w:sz w:val="24"/>
                <w:szCs w:val="24"/>
              </w:rPr>
            </w:pPr>
            <w:r w:rsidRPr="002413F2">
              <w:rPr>
                <w:rFonts w:cs="Times New Roman"/>
                <w:color w:val="000000" w:themeColor="text1"/>
                <w:sz w:val="24"/>
                <w:szCs w:val="24"/>
              </w:rPr>
              <w:t>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доли немуниципальных организаций, индивидуальных предпринимателей, предоставляющих социальные услуги сферы культуры, в общем числе организаций сферы культуры на 2%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w:t>
            </w:r>
          </w:p>
          <w:p w:rsidR="002413F2" w:rsidRPr="002413F2" w:rsidRDefault="002413F2" w:rsidP="002413F2">
            <w:pPr>
              <w:rPr>
                <w:rFonts w:cs="Times New Roman"/>
                <w:sz w:val="24"/>
                <w:szCs w:val="24"/>
              </w:rPr>
            </w:pP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2.3.1.5.</w:t>
            </w:r>
            <w:r w:rsidR="0012532C">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доступностью и качеством услуг организаций культуры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уровня удовлетворенности населения доступностью и качеством услуг организаций культуры: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56,2%;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63,2%;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75,8%;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72,6%;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73,2%</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12532C">
            <w:pPr>
              <w:rPr>
                <w:rFonts w:cs="Times New Roman"/>
                <w:sz w:val="24"/>
                <w:szCs w:val="24"/>
              </w:rPr>
            </w:pPr>
            <w:r w:rsidRPr="002413F2">
              <w:rPr>
                <w:rFonts w:cs="Times New Roman"/>
                <w:sz w:val="24"/>
                <w:szCs w:val="24"/>
              </w:rPr>
              <w:t>2.3.2.</w:t>
            </w:r>
            <w:r w:rsidR="0012532C">
              <w:rPr>
                <w:rFonts w:cs="Times New Roman"/>
                <w:sz w:val="24"/>
                <w:szCs w:val="24"/>
              </w:rPr>
              <w:t xml:space="preserve"> </w:t>
            </w:r>
            <w:r w:rsidRPr="002413F2">
              <w:rPr>
                <w:rFonts w:cs="Times New Roman"/>
                <w:sz w:val="24"/>
                <w:szCs w:val="24"/>
              </w:rPr>
              <w:t xml:space="preserve">Мероприятия </w:t>
            </w:r>
          </w:p>
          <w:p w:rsidR="002413F2" w:rsidRPr="002413F2" w:rsidRDefault="002413F2" w:rsidP="0012532C">
            <w:pPr>
              <w:rPr>
                <w:rFonts w:cs="Times New Roman"/>
                <w:sz w:val="24"/>
                <w:szCs w:val="24"/>
              </w:rPr>
            </w:pPr>
            <w:r w:rsidRPr="002413F2">
              <w:rPr>
                <w:rFonts w:cs="Times New Roman"/>
                <w:sz w:val="24"/>
                <w:szCs w:val="24"/>
              </w:rPr>
              <w:t>по инфраструктурному обеспечению развития культуры</w:t>
            </w:r>
          </w:p>
        </w:tc>
        <w:tc>
          <w:tcPr>
            <w:tcW w:w="2019" w:type="pct"/>
            <w:shd w:val="clear" w:color="auto" w:fill="auto"/>
          </w:tcPr>
          <w:p w:rsidR="002413F2" w:rsidRPr="002413F2" w:rsidRDefault="002413F2" w:rsidP="002413F2">
            <w:pPr>
              <w:rPr>
                <w:rFonts w:cs="Times New Roman"/>
                <w:bCs/>
                <w:sz w:val="24"/>
                <w:szCs w:val="24"/>
              </w:rPr>
            </w:pPr>
            <w:r w:rsidRPr="002413F2">
              <w:rPr>
                <w:rFonts w:cs="Times New Roman"/>
                <w:sz w:val="24"/>
                <w:szCs w:val="24"/>
              </w:rPr>
              <w:t>обеспечивает достижение целевых показателей 2, 37, 38, 39, 46</w:t>
            </w:r>
          </w:p>
        </w:tc>
        <w:tc>
          <w:tcPr>
            <w:tcW w:w="579" w:type="pct"/>
            <w:shd w:val="clear" w:color="auto" w:fill="auto"/>
            <w:noWrap/>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2.3.2.1. Реализация флагманского проекта «Сургут – культурное пространство</w:t>
            </w:r>
          </w:p>
          <w:p w:rsidR="002413F2" w:rsidRPr="002413F2" w:rsidRDefault="002413F2" w:rsidP="002413F2">
            <w:pPr>
              <w:rPr>
                <w:rFonts w:cs="Times New Roman"/>
                <w:sz w:val="24"/>
                <w:szCs w:val="24"/>
              </w:rPr>
            </w:pPr>
            <w:r w:rsidRPr="002413F2">
              <w:rPr>
                <w:rFonts w:cs="Times New Roman"/>
                <w:sz w:val="24"/>
                <w:szCs w:val="24"/>
              </w:rPr>
              <w:t>ХМАО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 46</w:t>
            </w:r>
          </w:p>
        </w:tc>
        <w:tc>
          <w:tcPr>
            <w:tcW w:w="57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ind w:firstLine="709"/>
              <w:rPr>
                <w:rFonts w:cs="Times New Roman"/>
                <w:sz w:val="24"/>
                <w:szCs w:val="24"/>
              </w:rPr>
            </w:pPr>
          </w:p>
        </w:tc>
        <w:tc>
          <w:tcPr>
            <w:tcW w:w="529" w:type="pct"/>
            <w:vMerge w:val="restar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реконструкция объектов: </w:t>
            </w:r>
          </w:p>
          <w:p w:rsidR="0012532C" w:rsidRDefault="002413F2" w:rsidP="002413F2">
            <w:pPr>
              <w:rPr>
                <w:rFonts w:cs="Times New Roman"/>
                <w:sz w:val="24"/>
                <w:szCs w:val="24"/>
              </w:rPr>
            </w:pPr>
            <w:r w:rsidRPr="002413F2">
              <w:rPr>
                <w:rFonts w:cs="Times New Roman"/>
                <w:sz w:val="24"/>
                <w:szCs w:val="24"/>
              </w:rPr>
              <w:t xml:space="preserve">к 2028 году – 1 объект </w:t>
            </w:r>
          </w:p>
          <w:p w:rsidR="002413F2" w:rsidRPr="002413F2" w:rsidRDefault="002413F2" w:rsidP="002413F2">
            <w:pPr>
              <w:rPr>
                <w:rFonts w:cs="Times New Roman"/>
                <w:sz w:val="24"/>
                <w:szCs w:val="24"/>
              </w:rPr>
            </w:pPr>
            <w:r w:rsidRPr="002413F2">
              <w:rPr>
                <w:rFonts w:cs="Times New Roman"/>
                <w:sz w:val="24"/>
                <w:szCs w:val="24"/>
              </w:rPr>
              <w:t>(МАУ «Городской культурный центр»)</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4 объекта (театр актера и куклы, отдельное здание для МБУК «Сургутский художественный музей», отдельное здание для МБУК «Сургутский краеведческий музей», экспозиционно-выставочные площади);</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 объект (библиотечный центр)</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noWrap/>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2050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2.3.2.2. Развитие инфраструктуры отрасли</w:t>
            </w:r>
          </w:p>
        </w:tc>
        <w:tc>
          <w:tcPr>
            <w:tcW w:w="2019" w:type="pct"/>
            <w:shd w:val="clear" w:color="auto" w:fill="auto"/>
          </w:tcPr>
          <w:p w:rsidR="002413F2" w:rsidRPr="002413F2" w:rsidRDefault="002413F2" w:rsidP="002413F2">
            <w:pPr>
              <w:rPr>
                <w:rFonts w:cs="Times New Roman"/>
                <w:bCs/>
                <w:sz w:val="24"/>
                <w:szCs w:val="24"/>
              </w:rPr>
            </w:pPr>
            <w:r w:rsidRPr="002413F2">
              <w:rPr>
                <w:rFonts w:cs="Times New Roman"/>
                <w:bCs/>
                <w:sz w:val="24"/>
                <w:szCs w:val="24"/>
              </w:rPr>
              <w:t>обеспечивает достижение целевых показателей 2, 37, 38, 39, 46</w:t>
            </w:r>
          </w:p>
        </w:tc>
        <w:tc>
          <w:tcPr>
            <w:tcW w:w="57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rPr>
                <w:rFonts w:cs="Times New Roman"/>
                <w:sz w:val="24"/>
                <w:szCs w:val="24"/>
              </w:rPr>
            </w:pPr>
          </w:p>
        </w:tc>
        <w:tc>
          <w:tcPr>
            <w:tcW w:w="529" w:type="pct"/>
            <w:vMerge w:val="restar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bCs/>
                <w:sz w:val="24"/>
                <w:szCs w:val="24"/>
              </w:rPr>
            </w:pPr>
            <w:r w:rsidRPr="002413F2">
              <w:rPr>
                <w:rFonts w:cs="Times New Roman"/>
                <w:bCs/>
                <w:sz w:val="24"/>
                <w:szCs w:val="24"/>
              </w:rPr>
              <w:t>реконструкция объектов:</w:t>
            </w:r>
          </w:p>
          <w:p w:rsidR="002413F2" w:rsidRPr="002413F2" w:rsidRDefault="002413F2" w:rsidP="002413F2">
            <w:pPr>
              <w:rPr>
                <w:rFonts w:cs="Times New Roman"/>
                <w:bCs/>
                <w:sz w:val="24"/>
                <w:szCs w:val="24"/>
              </w:rPr>
            </w:pPr>
            <w:r w:rsidRPr="002413F2">
              <w:rPr>
                <w:rFonts w:cs="Times New Roman"/>
                <w:bCs/>
                <w:sz w:val="24"/>
                <w:szCs w:val="24"/>
              </w:rPr>
              <w:t>к 2026 году – 1 объект (музейно-выставочное здание мемориального комплекса геологов-первопроходцев «Дом Ф.К. Салманова» МБУК «Сургутский краеведческий музей»)</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Borders>
              <w:bottom w:val="single" w:sz="4" w:space="0" w:color="auto"/>
            </w:tcBorders>
            <w:hideMark/>
          </w:tcPr>
          <w:p w:rsidR="002413F2" w:rsidRPr="002413F2" w:rsidRDefault="002413F2" w:rsidP="002413F2">
            <w:pPr>
              <w:rPr>
                <w:rFonts w:cs="Times New Roman"/>
                <w:sz w:val="24"/>
                <w:szCs w:val="24"/>
              </w:rPr>
            </w:pPr>
          </w:p>
        </w:tc>
        <w:tc>
          <w:tcPr>
            <w:tcW w:w="2019" w:type="pct"/>
            <w:tcBorders>
              <w:bottom w:val="single" w:sz="4" w:space="0" w:color="auto"/>
            </w:tcBorders>
            <w:shd w:val="clear" w:color="auto" w:fill="auto"/>
            <w:hideMark/>
          </w:tcPr>
          <w:p w:rsidR="002413F2" w:rsidRPr="002413F2" w:rsidRDefault="002413F2" w:rsidP="002413F2">
            <w:pPr>
              <w:rPr>
                <w:rFonts w:cs="Times New Roman"/>
                <w:bCs/>
                <w:sz w:val="24"/>
                <w:szCs w:val="24"/>
              </w:rPr>
            </w:pPr>
            <w:r w:rsidRPr="002413F2">
              <w:rPr>
                <w:rFonts w:cs="Times New Roman"/>
                <w:sz w:val="24"/>
                <w:szCs w:val="24"/>
              </w:rPr>
              <w:t>создание объектов:</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2031 году – не менее 3 объектов, из них: 30%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2036 году – не менее 46 объектов, из них: 10%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2044 году – не менее 49 объектов, из них: 10%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2050 году – не менее 3 объектов, из них: 10%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tcBorders>
              <w:bottom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tcBorders>
              <w:bottom w:val="single" w:sz="4" w:space="0" w:color="auto"/>
            </w:tcBorders>
            <w:vAlign w:val="center"/>
            <w:hideMark/>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2.3.3.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культуры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w:t>
            </w:r>
          </w:p>
        </w:tc>
        <w:tc>
          <w:tcPr>
            <w:tcW w:w="57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BA47D9" w:rsidRDefault="002413F2" w:rsidP="0012532C">
            <w:pPr>
              <w:rPr>
                <w:rFonts w:cs="Times New Roman"/>
                <w:sz w:val="24"/>
                <w:szCs w:val="24"/>
              </w:rPr>
            </w:pPr>
            <w:r w:rsidRPr="002413F2">
              <w:rPr>
                <w:rFonts w:cs="Times New Roman"/>
                <w:sz w:val="24"/>
                <w:szCs w:val="24"/>
              </w:rPr>
              <w:t>2.3.3.1.</w:t>
            </w:r>
            <w:r w:rsidR="0012532C">
              <w:rPr>
                <w:rFonts w:cs="Times New Roman"/>
                <w:sz w:val="24"/>
                <w:szCs w:val="24"/>
              </w:rPr>
              <w:t xml:space="preserve"> </w:t>
            </w:r>
            <w:r w:rsidRPr="002413F2">
              <w:rPr>
                <w:rFonts w:cs="Times New Roman"/>
                <w:sz w:val="24"/>
                <w:szCs w:val="24"/>
              </w:rPr>
              <w:t xml:space="preserve">Использование современных инновационных информационных </w:t>
            </w:r>
            <w:r w:rsidRPr="002413F2">
              <w:rPr>
                <w:rFonts w:cs="Times New Roman"/>
                <w:sz w:val="24"/>
                <w:szCs w:val="24"/>
              </w:rPr>
              <w:br/>
              <w:t xml:space="preserve">и коммуникационных </w:t>
            </w:r>
          </w:p>
          <w:p w:rsidR="002413F2" w:rsidRPr="002413F2" w:rsidRDefault="002413F2" w:rsidP="0012532C">
            <w:pPr>
              <w:rPr>
                <w:rFonts w:cs="Times New Roman"/>
                <w:sz w:val="24"/>
                <w:szCs w:val="24"/>
              </w:rPr>
            </w:pPr>
            <w:r w:rsidRPr="002413F2">
              <w:rPr>
                <w:rFonts w:cs="Times New Roman"/>
                <w:sz w:val="24"/>
                <w:szCs w:val="24"/>
              </w:rPr>
              <w:t>технологий в сфере культуры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наличие официальных сайтов, страниц в социальных сетях у всех учреждений культуры к 2026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BA47D9"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12532C" w:rsidRDefault="002413F2" w:rsidP="0012532C">
            <w:pPr>
              <w:rPr>
                <w:rFonts w:cs="Times New Roman"/>
                <w:sz w:val="24"/>
                <w:szCs w:val="24"/>
              </w:rPr>
            </w:pPr>
            <w:r w:rsidRPr="002413F2">
              <w:rPr>
                <w:rFonts w:cs="Times New Roman"/>
                <w:sz w:val="24"/>
                <w:szCs w:val="24"/>
              </w:rPr>
              <w:t>2.3.3.2.</w:t>
            </w:r>
            <w:r w:rsidR="0012532C">
              <w:rPr>
                <w:rFonts w:cs="Times New Roman"/>
                <w:sz w:val="24"/>
                <w:szCs w:val="24"/>
              </w:rPr>
              <w:t xml:space="preserve"> </w:t>
            </w:r>
            <w:r w:rsidRPr="002413F2">
              <w:rPr>
                <w:rFonts w:cs="Times New Roman"/>
                <w:sz w:val="24"/>
                <w:szCs w:val="24"/>
              </w:rPr>
              <w:t xml:space="preserve">Продвижение </w:t>
            </w:r>
            <w:r w:rsidRPr="002413F2">
              <w:rPr>
                <w:rFonts w:cs="Times New Roman"/>
                <w:sz w:val="24"/>
                <w:szCs w:val="24"/>
              </w:rPr>
              <w:br/>
              <w:t xml:space="preserve">на всероссийский </w:t>
            </w:r>
          </w:p>
          <w:p w:rsidR="002413F2" w:rsidRPr="002413F2" w:rsidRDefault="002413F2" w:rsidP="0012532C">
            <w:pPr>
              <w:rPr>
                <w:rFonts w:cs="Times New Roman"/>
                <w:sz w:val="24"/>
                <w:szCs w:val="24"/>
              </w:rPr>
            </w:pPr>
            <w:r w:rsidRPr="002413F2">
              <w:rPr>
                <w:rFonts w:cs="Times New Roman"/>
                <w:sz w:val="24"/>
                <w:szCs w:val="24"/>
              </w:rPr>
              <w:t>и региональный уровни масштабных культурных проектов и событий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организация проведения выставок, форумов, фестивалей, масштабных культурных проектов, событий – не менее 5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2.3.3.3. Содействие </w:t>
            </w:r>
          </w:p>
          <w:p w:rsidR="002413F2" w:rsidRPr="002413F2" w:rsidRDefault="002413F2" w:rsidP="002413F2">
            <w:pPr>
              <w:rPr>
                <w:rFonts w:cs="Times New Roman"/>
                <w:sz w:val="24"/>
                <w:szCs w:val="24"/>
              </w:rPr>
            </w:pPr>
            <w:r w:rsidRPr="002413F2">
              <w:rPr>
                <w:rFonts w:cs="Times New Roman"/>
                <w:sz w:val="24"/>
                <w:szCs w:val="24"/>
              </w:rPr>
              <w:t xml:space="preserve">в организации и проведении совместных мероприятий </w:t>
            </w:r>
            <w:r w:rsidRPr="002413F2">
              <w:rPr>
                <w:rFonts w:cs="Times New Roman"/>
                <w:sz w:val="24"/>
                <w:szCs w:val="24"/>
              </w:rPr>
              <w:br/>
              <w:t>в сфере культуры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2024 по 2036 год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2037 по 2044 год – не менее 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2045 по 2050 год – не менее 5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2.3.3.4.</w:t>
            </w:r>
            <w:r w:rsidR="0012532C">
              <w:rPr>
                <w:rFonts w:cs="Times New Roman"/>
                <w:sz w:val="24"/>
                <w:szCs w:val="24"/>
              </w:rPr>
              <w:t xml:space="preserve"> </w:t>
            </w:r>
            <w:r w:rsidRPr="002413F2">
              <w:rPr>
                <w:rFonts w:cs="Times New Roman"/>
                <w:sz w:val="24"/>
                <w:szCs w:val="24"/>
              </w:rPr>
              <w:t>Мероприятия, направленные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культуры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2.4. Вектор «Физическая культура и спорт»</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 xml:space="preserve">Цель вектора – создание единого спортивного пространства, направленного на обеспечение оптимальных условий для физического </w:t>
            </w:r>
            <w:r w:rsidRPr="002413F2">
              <w:rPr>
                <w:rFonts w:cs="Times New Roman"/>
                <w:iCs/>
                <w:sz w:val="24"/>
                <w:szCs w:val="24"/>
              </w:rPr>
              <w:br/>
              <w:t xml:space="preserve">и духовного совершенствования граждан, равных возможностей для занятий физической культурой и спортом независимо от доходов </w:t>
            </w:r>
            <w:r w:rsidRPr="002413F2">
              <w:rPr>
                <w:rFonts w:cs="Times New Roman"/>
                <w:iCs/>
                <w:sz w:val="24"/>
                <w:szCs w:val="24"/>
              </w:rPr>
              <w:br/>
              <w:t>и благосостояния, а также совершенствование системы подготовки спортивного резерва</w:t>
            </w:r>
          </w:p>
        </w:tc>
      </w:tr>
    </w:tbl>
    <w:p w:rsidR="00BA47D9" w:rsidRPr="00BA47D9" w:rsidRDefault="00BA47D9">
      <w:pPr>
        <w:rPr>
          <w:sz w:val="10"/>
          <w:szCs w:val="10"/>
        </w:rPr>
      </w:pP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развитие спортивной инфраструктуры;</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физической культуры и спорта, в том числе посредством муниципально-частного партнерства;</w:t>
            </w:r>
          </w:p>
          <w:p w:rsidR="002413F2" w:rsidRPr="002413F2" w:rsidRDefault="002413F2" w:rsidP="002413F2">
            <w:pPr>
              <w:rPr>
                <w:rFonts w:cs="Times New Roman"/>
                <w:iCs/>
                <w:sz w:val="24"/>
                <w:szCs w:val="24"/>
              </w:rPr>
            </w:pPr>
            <w:r w:rsidRPr="002413F2">
              <w:rPr>
                <w:rFonts w:cs="Times New Roman"/>
                <w:iCs/>
                <w:sz w:val="24"/>
                <w:szCs w:val="24"/>
              </w:rPr>
              <w:t>- популяризация физической культуры как фактора здорового образа жизни;</w:t>
            </w:r>
          </w:p>
          <w:p w:rsidR="002413F2" w:rsidRPr="002413F2" w:rsidRDefault="002413F2" w:rsidP="002413F2">
            <w:pPr>
              <w:rPr>
                <w:rFonts w:cs="Times New Roman"/>
                <w:sz w:val="24"/>
                <w:szCs w:val="24"/>
              </w:rPr>
            </w:pPr>
            <w:r w:rsidRPr="002413F2">
              <w:rPr>
                <w:rFonts w:cs="Times New Roman"/>
                <w:iCs/>
                <w:sz w:val="24"/>
                <w:szCs w:val="24"/>
              </w:rPr>
              <w:t>- содействие совершенствованию системы подготовки спортивного резерва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40. Уровень удовлетвор</w:t>
            </w:r>
            <w:r w:rsidR="00BA47D9">
              <w:rPr>
                <w:rFonts w:cs="Times New Roman"/>
                <w:sz w:val="24"/>
                <w:szCs w:val="24"/>
              </w:rPr>
              <w:t>е</w:t>
            </w:r>
            <w:r w:rsidRPr="002413F2">
              <w:rPr>
                <w:rFonts w:cs="Times New Roman"/>
                <w:sz w:val="24"/>
                <w:szCs w:val="24"/>
              </w:rPr>
              <w:t>нности населения услугами в сфере физической культуры и спорта – 70,0%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41. Уровень обеспеченности граждан общедоступными спортивными сооружениями исходя из единовременной пропускной способности – 100,0%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42. Уровень обеспеченности граждан спортивными сооружениями исходя из единовременной пропускной способности объектов спорта – 100,1%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43. Доля граждан, систематически занимающихся физической культурой и спортом (в численности постоянного населения города в возрасте 3 – 79 лет) – 80,0% в 2050 году</w:t>
            </w:r>
            <w:r w:rsidR="00BA47D9">
              <w:rPr>
                <w:rFonts w:cs="Times New Roman"/>
                <w:sz w:val="24"/>
                <w:szCs w:val="24"/>
              </w:rPr>
              <w:t>.</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44. Доля детей в возрасте от 5 до 18 лет, охваченных дополнительным образованием в области физической культуры и спорта, от общей численности детей указанной возрастной категории – 11,4% в 2050 году</w:t>
            </w:r>
          </w:p>
        </w:tc>
      </w:tr>
      <w:tr w:rsidR="002413F2" w:rsidRPr="002413F2" w:rsidTr="002413F2">
        <w:trPr>
          <w:trHeight w:val="20"/>
        </w:trPr>
        <w:tc>
          <w:tcPr>
            <w:tcW w:w="1202" w:type="pct"/>
            <w:shd w:val="clear" w:color="auto" w:fill="auto"/>
          </w:tcPr>
          <w:p w:rsidR="002413F2" w:rsidRPr="002413F2" w:rsidRDefault="002413F2" w:rsidP="002413F2">
            <w:pPr>
              <w:tabs>
                <w:tab w:val="left" w:pos="649"/>
              </w:tabs>
              <w:rPr>
                <w:rFonts w:cs="Times New Roman"/>
                <w:sz w:val="24"/>
                <w:szCs w:val="24"/>
              </w:rPr>
            </w:pPr>
            <w:r w:rsidRPr="002413F2">
              <w:rPr>
                <w:rFonts w:cs="Times New Roman"/>
                <w:sz w:val="24"/>
                <w:szCs w:val="24"/>
              </w:rPr>
              <w:t xml:space="preserve">2.4.1. Мероприятия </w:t>
            </w:r>
            <w:r w:rsidRPr="002413F2">
              <w:rPr>
                <w:rFonts w:cs="Times New Roman"/>
                <w:sz w:val="24"/>
                <w:szCs w:val="24"/>
              </w:rPr>
              <w:br/>
              <w:t>по нормативно-правовому, организационному обеспечению, регулированию развития физической культуры и 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41, 42, 43, 44</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2.4.1.1. Подготовка изменений, дополнений по вопросам развития физической культуры </w:t>
            </w:r>
            <w:r w:rsidRPr="002413F2">
              <w:rPr>
                <w:rFonts w:cs="Times New Roman"/>
                <w:sz w:val="24"/>
                <w:szCs w:val="24"/>
              </w:rPr>
              <w:br/>
              <w:t>и спорта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41, 42, 43, 44)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12532C" w:rsidRDefault="002413F2" w:rsidP="00BA47D9">
            <w:pPr>
              <w:ind w:right="-64"/>
              <w:rPr>
                <w:rFonts w:cs="Times New Roman"/>
                <w:sz w:val="24"/>
                <w:szCs w:val="24"/>
              </w:rPr>
            </w:pPr>
            <w:r w:rsidRPr="002413F2">
              <w:rPr>
                <w:rFonts w:cs="Times New Roman"/>
                <w:sz w:val="24"/>
                <w:szCs w:val="24"/>
              </w:rPr>
              <w:t>2.4.1.2.</w:t>
            </w:r>
            <w:r w:rsidR="0012532C">
              <w:rPr>
                <w:rFonts w:cs="Times New Roman"/>
                <w:sz w:val="24"/>
                <w:szCs w:val="24"/>
              </w:rPr>
              <w:t xml:space="preserve"> </w:t>
            </w:r>
            <w:r w:rsidRPr="002413F2">
              <w:rPr>
                <w:rFonts w:cs="Times New Roman"/>
                <w:sz w:val="24"/>
                <w:szCs w:val="24"/>
              </w:rPr>
              <w:t xml:space="preserve">Привлечение </w:t>
            </w:r>
            <w:r w:rsidRPr="002413F2">
              <w:rPr>
                <w:rFonts w:cs="Times New Roman"/>
                <w:sz w:val="24"/>
                <w:szCs w:val="24"/>
              </w:rPr>
              <w:br/>
              <w:t>к систематическим занятиям физической культурой и спортом:</w:t>
            </w:r>
            <w:r w:rsidRPr="002413F2">
              <w:rPr>
                <w:rFonts w:cs="Times New Roman"/>
                <w:sz w:val="24"/>
                <w:szCs w:val="24"/>
              </w:rPr>
              <w:br/>
            </w:r>
            <w:r w:rsidR="00BA47D9">
              <w:rPr>
                <w:rFonts w:cs="Times New Roman"/>
                <w:sz w:val="24"/>
                <w:szCs w:val="24"/>
              </w:rPr>
              <w:t xml:space="preserve">- </w:t>
            </w:r>
            <w:r w:rsidRPr="002413F2">
              <w:rPr>
                <w:rFonts w:cs="Times New Roman"/>
                <w:sz w:val="24"/>
                <w:szCs w:val="24"/>
              </w:rPr>
              <w:t xml:space="preserve">детей и молодежи (возраст 3 – </w:t>
            </w:r>
          </w:p>
          <w:p w:rsidR="002413F2" w:rsidRPr="002413F2" w:rsidRDefault="002413F2" w:rsidP="002413F2">
            <w:pPr>
              <w:rPr>
                <w:rFonts w:cs="Times New Roman"/>
                <w:sz w:val="24"/>
                <w:szCs w:val="24"/>
              </w:rPr>
            </w:pPr>
            <w:r w:rsidRPr="002413F2">
              <w:rPr>
                <w:rFonts w:cs="Times New Roman"/>
                <w:sz w:val="24"/>
                <w:szCs w:val="24"/>
              </w:rPr>
              <w:t>29 лет);</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населения среднего возраста (женщины: 30 – 54 года</w:t>
            </w:r>
            <w:r w:rsidR="00AF5B6B">
              <w:rPr>
                <w:rFonts w:cs="Times New Roman"/>
                <w:sz w:val="24"/>
                <w:szCs w:val="24"/>
              </w:rPr>
              <w:t>,</w:t>
            </w:r>
            <w:r w:rsidR="002413F2" w:rsidRPr="002413F2">
              <w:rPr>
                <w:rFonts w:cs="Times New Roman"/>
                <w:sz w:val="24"/>
                <w:szCs w:val="24"/>
              </w:rPr>
              <w:t xml:space="preserve"> мужчины: 30 – 59 лет);</w:t>
            </w:r>
          </w:p>
          <w:p w:rsidR="002413F2" w:rsidRPr="002413F2" w:rsidRDefault="00BA47D9" w:rsidP="00AF5B6B">
            <w:pPr>
              <w:rPr>
                <w:rFonts w:cs="Times New Roman"/>
                <w:sz w:val="24"/>
                <w:szCs w:val="24"/>
              </w:rPr>
            </w:pPr>
            <w:r>
              <w:rPr>
                <w:rFonts w:cs="Times New Roman"/>
                <w:sz w:val="24"/>
                <w:szCs w:val="24"/>
              </w:rPr>
              <w:t xml:space="preserve">- </w:t>
            </w:r>
            <w:r w:rsidR="002413F2" w:rsidRPr="002413F2">
              <w:rPr>
                <w:rFonts w:cs="Times New Roman"/>
                <w:sz w:val="24"/>
                <w:szCs w:val="24"/>
              </w:rPr>
              <w:t>граждан старшего возраста (женщины: 55 – 79 лет</w:t>
            </w:r>
            <w:r w:rsidR="00AF5B6B">
              <w:rPr>
                <w:rFonts w:cs="Times New Roman"/>
                <w:sz w:val="24"/>
                <w:szCs w:val="24"/>
              </w:rPr>
              <w:t>,</w:t>
            </w:r>
            <w:r w:rsidR="002413F2" w:rsidRPr="002413F2">
              <w:rPr>
                <w:rFonts w:cs="Times New Roman"/>
                <w:sz w:val="24"/>
                <w:szCs w:val="24"/>
              </w:rPr>
              <w:t xml:space="preserve"> мужчины: 60 – 79 лет)</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43</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доля детей и молодежи, систематически занимающихся физической культурой и спортом, в общей численности детей и молодежи:</w:t>
            </w:r>
            <w:r w:rsidR="00BA47D9">
              <w:rPr>
                <w:rFonts w:cs="Times New Roman"/>
                <w:sz w:val="24"/>
                <w:szCs w:val="24"/>
              </w:rPr>
              <w:t xml:space="preserve"> </w:t>
            </w:r>
          </w:p>
          <w:p w:rsidR="00BA47D9"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85,7%;</w:t>
            </w:r>
          </w:p>
          <w:p w:rsid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86,6%;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87,5%;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88,9%;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90,0%.</w:t>
            </w:r>
          </w:p>
          <w:p w:rsidR="002413F2" w:rsidRPr="002413F2" w:rsidRDefault="0012532C" w:rsidP="002413F2">
            <w:pPr>
              <w:rPr>
                <w:rFonts w:cs="Times New Roman"/>
                <w:sz w:val="24"/>
                <w:szCs w:val="24"/>
              </w:rPr>
            </w:pPr>
            <w:r>
              <w:rPr>
                <w:rFonts w:cs="Times New Roman"/>
                <w:sz w:val="24"/>
                <w:szCs w:val="24"/>
              </w:rPr>
              <w:t>Д</w:t>
            </w:r>
            <w:r w:rsidR="002413F2" w:rsidRPr="002413F2">
              <w:rPr>
                <w:rFonts w:cs="Times New Roman"/>
                <w:sz w:val="24"/>
                <w:szCs w:val="24"/>
              </w:rPr>
              <w:t xml:space="preserve">оля граждан среднего возраста, систематически занимающихся физической культурой и спортом, </w:t>
            </w:r>
            <w:r w:rsidR="002413F2" w:rsidRPr="002413F2">
              <w:rPr>
                <w:rFonts w:cs="Times New Roman"/>
                <w:sz w:val="24"/>
                <w:szCs w:val="24"/>
              </w:rPr>
              <w:br/>
              <w:t>в общей численности граждан среднего возраста:</w:t>
            </w:r>
            <w:r w:rsidR="002413F2" w:rsidRPr="002413F2">
              <w:rPr>
                <w:rFonts w:cs="Times New Roman"/>
                <w:sz w:val="24"/>
                <w:szCs w:val="24"/>
              </w:rPr>
              <w:br/>
            </w:r>
            <w:r>
              <w:rPr>
                <w:rFonts w:cs="Times New Roman"/>
                <w:sz w:val="24"/>
                <w:szCs w:val="24"/>
              </w:rPr>
              <w:t xml:space="preserve">- </w:t>
            </w:r>
            <w:r w:rsidR="002413F2" w:rsidRPr="002413F2">
              <w:rPr>
                <w:rFonts w:cs="Times New Roman"/>
                <w:sz w:val="24"/>
                <w:szCs w:val="24"/>
              </w:rPr>
              <w:t>к 2026 году – 22,5%;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26,2%;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29,8%;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35,6%;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40,0%.</w:t>
            </w:r>
          </w:p>
          <w:p w:rsidR="002413F2" w:rsidRPr="002413F2" w:rsidRDefault="0012532C" w:rsidP="002413F2">
            <w:pPr>
              <w:rPr>
                <w:rFonts w:cs="Times New Roman"/>
                <w:sz w:val="24"/>
                <w:szCs w:val="24"/>
              </w:rPr>
            </w:pPr>
            <w:r>
              <w:rPr>
                <w:rFonts w:cs="Times New Roman"/>
                <w:sz w:val="24"/>
                <w:szCs w:val="24"/>
              </w:rPr>
              <w:t>До</w:t>
            </w:r>
            <w:r w:rsidR="002413F2" w:rsidRPr="002413F2">
              <w:rPr>
                <w:rFonts w:cs="Times New Roman"/>
                <w:sz w:val="24"/>
                <w:szCs w:val="24"/>
              </w:rPr>
              <w:t>ля граждан старшего возраста, систематически занимающихся физической культурой и спортом</w:t>
            </w:r>
            <w:r w:rsidR="00BA47D9">
              <w:rPr>
                <w:rFonts w:cs="Times New Roman"/>
                <w:sz w:val="24"/>
                <w:szCs w:val="24"/>
              </w:rPr>
              <w:t>,</w:t>
            </w:r>
            <w:r w:rsidR="002413F2" w:rsidRPr="002413F2">
              <w:rPr>
                <w:rFonts w:cs="Times New Roman"/>
                <w:sz w:val="24"/>
                <w:szCs w:val="24"/>
              </w:rPr>
              <w:t xml:space="preserve"> </w:t>
            </w:r>
            <w:r w:rsidR="002413F2" w:rsidRPr="002413F2">
              <w:rPr>
                <w:rFonts w:cs="Times New Roman"/>
                <w:sz w:val="24"/>
                <w:szCs w:val="24"/>
              </w:rPr>
              <w:br/>
              <w:t>в общей численности граждан старшего возраста:</w:t>
            </w:r>
            <w:r w:rsidR="002413F2" w:rsidRPr="002413F2">
              <w:rPr>
                <w:rFonts w:cs="Times New Roman"/>
                <w:sz w:val="24"/>
                <w:szCs w:val="24"/>
              </w:rPr>
              <w:br/>
            </w:r>
            <w:r>
              <w:rPr>
                <w:rFonts w:cs="Times New Roman"/>
                <w:sz w:val="24"/>
                <w:szCs w:val="24"/>
              </w:rPr>
              <w:t xml:space="preserve">- </w:t>
            </w:r>
            <w:r w:rsidR="002413F2" w:rsidRPr="002413F2">
              <w:rPr>
                <w:rFonts w:cs="Times New Roman"/>
                <w:sz w:val="24"/>
                <w:szCs w:val="24"/>
              </w:rPr>
              <w:t>к 2026 году – 10,6%;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12,5%;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13,9%;</w:t>
            </w:r>
          </w:p>
          <w:p w:rsidR="002413F2" w:rsidRPr="002413F2" w:rsidRDefault="0012532C" w:rsidP="0012532C">
            <w:pPr>
              <w:rPr>
                <w:rFonts w:cs="Times New Roman"/>
                <w:sz w:val="24"/>
                <w:szCs w:val="24"/>
              </w:rPr>
            </w:pPr>
            <w:r>
              <w:rPr>
                <w:rFonts w:cs="Times New Roman"/>
                <w:sz w:val="24"/>
                <w:szCs w:val="24"/>
              </w:rPr>
              <w:t xml:space="preserve">- </w:t>
            </w:r>
            <w:r w:rsidR="002413F2" w:rsidRPr="002413F2">
              <w:rPr>
                <w:rFonts w:cs="Times New Roman"/>
                <w:sz w:val="24"/>
                <w:szCs w:val="24"/>
              </w:rPr>
              <w:t>к 2050 году – 15,0%</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2.4.1.3. Создание оптимальных условий для развития детско-юношеского спорта, системы подготовки спортивного резерва, оптимизации деятельности организаций, осуществляющих спортивную подготовку</w:t>
            </w:r>
          </w:p>
        </w:tc>
        <w:tc>
          <w:tcPr>
            <w:tcW w:w="2019" w:type="pct"/>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44</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 xml:space="preserve">обеспечение физкультурно-спортивных организаций, осуществляющих подготовку спортивного резерва, спортивным оборудованием, экипировкой </w:t>
            </w:r>
            <w:r w:rsidRPr="002413F2">
              <w:rPr>
                <w:rFonts w:cs="Times New Roman"/>
                <w:sz w:val="24"/>
                <w:szCs w:val="24"/>
              </w:rPr>
              <w:br/>
              <w:t xml:space="preserve">и инвентарем, медицинским сопровождением тренировочного процесса, тренировочными сборами </w:t>
            </w:r>
            <w:r w:rsidRPr="002413F2">
              <w:rPr>
                <w:rFonts w:cs="Times New Roman"/>
                <w:sz w:val="24"/>
                <w:szCs w:val="24"/>
              </w:rPr>
              <w:br/>
              <w:t>и обеспечению их участия в соревнованиях:</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2026 году – 50%;</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2031 году – 60%;</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2036 году – 75%;</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2044 году – 90%;</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2050 году – 100%</w:t>
            </w:r>
            <w:r>
              <w:rPr>
                <w:rFonts w:cs="Times New Roman"/>
                <w:kern w:val="2"/>
                <w:sz w:val="24"/>
                <w:szCs w:val="24"/>
                <w14:ligatures w14:val="standardContextual"/>
              </w:rPr>
              <w:t>.</w:t>
            </w:r>
          </w:p>
          <w:p w:rsidR="002413F2" w:rsidRPr="002413F2" w:rsidRDefault="0012532C" w:rsidP="002413F2">
            <w:pPr>
              <w:rPr>
                <w:rFonts w:cs="Times New Roman"/>
                <w:sz w:val="24"/>
                <w:szCs w:val="24"/>
              </w:rPr>
            </w:pPr>
            <w:r>
              <w:rPr>
                <w:rFonts w:cs="Times New Roman"/>
                <w:sz w:val="24"/>
                <w:szCs w:val="24"/>
              </w:rPr>
              <w:t>П</w:t>
            </w:r>
            <w:r w:rsidR="002413F2" w:rsidRPr="002413F2">
              <w:rPr>
                <w:rFonts w:cs="Times New Roman"/>
                <w:sz w:val="24"/>
                <w:szCs w:val="24"/>
              </w:rPr>
              <w:t>редоставление дополнительных мер социальной поддержки спортсменам некоммерческих организаций, осуществляющих деятельность в области физической культуры и спорта, за достижение спортивных результатов в соревновательной деятельности:</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2026 году – не менее 60 человек;</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2031 году – не менее 65 человек;</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2036 году – не менее 70 человек;</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2044 году – не менее 75 человек;</w:t>
            </w:r>
          </w:p>
          <w:p w:rsidR="002413F2" w:rsidRPr="002413F2" w:rsidRDefault="0012532C" w:rsidP="0012532C">
            <w:pPr>
              <w:rPr>
                <w:rFonts w:cs="Times New Roman"/>
                <w:sz w:val="24"/>
                <w:szCs w:val="24"/>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2050 году – не менее 80 человек</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iCs/>
                <w:sz w:val="24"/>
                <w:szCs w:val="24"/>
              </w:rPr>
            </w:pPr>
            <w:r w:rsidRPr="002413F2">
              <w:rPr>
                <w:rFonts w:cs="Times New Roman"/>
                <w:sz w:val="24"/>
                <w:szCs w:val="24"/>
              </w:rPr>
              <w:t>2.4.1.4.</w:t>
            </w:r>
            <w:r w:rsidR="0012532C">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услугами в сфере физической культуры и спорта</w:t>
            </w:r>
          </w:p>
        </w:tc>
        <w:tc>
          <w:tcPr>
            <w:tcW w:w="2019" w:type="pct"/>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граждан, удовлетворенных услугами </w:t>
            </w:r>
            <w:r w:rsidRPr="002413F2">
              <w:rPr>
                <w:rFonts w:cs="Times New Roman"/>
                <w:sz w:val="24"/>
                <w:szCs w:val="24"/>
              </w:rPr>
              <w:br/>
              <w:t xml:space="preserve">в сфере физической культуры и спорта – 70%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40)</w:t>
            </w:r>
          </w:p>
        </w:tc>
        <w:tc>
          <w:tcPr>
            <w:tcW w:w="579" w:type="pct"/>
            <w:shd w:val="clear" w:color="auto" w:fill="auto"/>
          </w:tcPr>
          <w:p w:rsidR="002413F2" w:rsidRPr="002413F2" w:rsidRDefault="002413F2" w:rsidP="002413F2">
            <w:pPr>
              <w:rPr>
                <w:rFonts w:cs="Times New Roman"/>
                <w:iCs/>
                <w:sz w:val="24"/>
                <w:szCs w:val="24"/>
              </w:rPr>
            </w:pPr>
            <w:r w:rsidRPr="002413F2">
              <w:rPr>
                <w:rFonts w:cs="Times New Roman"/>
                <w:sz w:val="24"/>
                <w:szCs w:val="24"/>
              </w:rPr>
              <w:t>бюджетные средства</w:t>
            </w:r>
          </w:p>
        </w:tc>
        <w:tc>
          <w:tcPr>
            <w:tcW w:w="529" w:type="pct"/>
            <w:shd w:val="clear" w:color="auto" w:fill="auto"/>
            <w:noWrap/>
          </w:tcPr>
          <w:p w:rsidR="002413F2" w:rsidRPr="002413F2" w:rsidRDefault="002413F2" w:rsidP="002413F2">
            <w:pPr>
              <w:rPr>
                <w:rFonts w:cs="Times New Roman"/>
                <w:iCs/>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iCs/>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BA47D9" w:rsidRDefault="002413F2" w:rsidP="0012532C">
            <w:pPr>
              <w:rPr>
                <w:rFonts w:cs="Times New Roman"/>
                <w:color w:val="000000" w:themeColor="text1"/>
                <w:sz w:val="24"/>
                <w:szCs w:val="24"/>
              </w:rPr>
            </w:pPr>
            <w:r w:rsidRPr="002413F2">
              <w:rPr>
                <w:rFonts w:cs="Times New Roman"/>
                <w:sz w:val="24"/>
                <w:szCs w:val="24"/>
              </w:rPr>
              <w:t>2.4.1.5.</w:t>
            </w:r>
            <w:r w:rsidR="0012532C">
              <w:rPr>
                <w:rFonts w:cs="Times New Roman"/>
                <w:sz w:val="24"/>
                <w:szCs w:val="24"/>
              </w:rPr>
              <w:t xml:space="preserve"> </w:t>
            </w:r>
            <w:r w:rsidRPr="002413F2">
              <w:rPr>
                <w:rFonts w:cs="Times New Roman"/>
                <w:color w:val="000000" w:themeColor="text1"/>
                <w:sz w:val="24"/>
                <w:szCs w:val="24"/>
              </w:rPr>
              <w:t xml:space="preserve">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w:t>
            </w:r>
            <w:r w:rsidRPr="002413F2">
              <w:rPr>
                <w:rFonts w:cs="Times New Roman"/>
                <w:color w:val="000000" w:themeColor="text1"/>
                <w:sz w:val="24"/>
                <w:szCs w:val="24"/>
              </w:rPr>
              <w:br/>
              <w:t xml:space="preserve">к предоставлению услуг </w:t>
            </w:r>
            <w:r w:rsidRPr="002413F2">
              <w:rPr>
                <w:rFonts w:cs="Times New Roman"/>
                <w:color w:val="000000" w:themeColor="text1"/>
                <w:sz w:val="24"/>
                <w:szCs w:val="24"/>
              </w:rPr>
              <w:br/>
              <w:t xml:space="preserve">в социальной сфере </w:t>
            </w:r>
          </w:p>
          <w:p w:rsidR="002413F2" w:rsidRPr="002413F2" w:rsidRDefault="002413F2" w:rsidP="0012532C">
            <w:pPr>
              <w:rPr>
                <w:rFonts w:cs="Times New Roman"/>
                <w:sz w:val="24"/>
                <w:szCs w:val="24"/>
              </w:rPr>
            </w:pPr>
            <w:r w:rsidRPr="002413F2">
              <w:rPr>
                <w:rFonts w:cs="Times New Roman"/>
                <w:color w:val="000000" w:themeColor="text1"/>
                <w:sz w:val="24"/>
                <w:szCs w:val="24"/>
              </w:rPr>
              <w:t>на территории города Сургута</w:t>
            </w:r>
          </w:p>
        </w:tc>
        <w:tc>
          <w:tcPr>
            <w:tcW w:w="2019" w:type="pct"/>
          </w:tcPr>
          <w:p w:rsidR="002413F2" w:rsidRPr="002413F2" w:rsidRDefault="002413F2" w:rsidP="0012532C">
            <w:pPr>
              <w:rPr>
                <w:rFonts w:cs="Times New Roman"/>
                <w:sz w:val="24"/>
                <w:szCs w:val="24"/>
              </w:rPr>
            </w:pPr>
            <w:r w:rsidRPr="002413F2">
              <w:rPr>
                <w:rFonts w:cs="Times New Roman"/>
                <w:sz w:val="24"/>
                <w:szCs w:val="24"/>
              </w:rPr>
              <w:t xml:space="preserve">увеличение доли немуниципальных организаций, индивидуальных предпринимателей, предоставляющих социальные услуги в сфере физической культуры </w:t>
            </w:r>
            <w:r w:rsidRPr="002413F2">
              <w:rPr>
                <w:rFonts w:cs="Times New Roman"/>
                <w:sz w:val="24"/>
                <w:szCs w:val="24"/>
              </w:rPr>
              <w:br/>
              <w:t>и спорта, в общем числе организаций сферы физической культуры и спорта на 1% ежегодно (обеспечивает достижение целевых показателей 40, 41, 42, 43, 44)</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2.4.1.6. Организация мероприятий с участием инвалидов и других маломобильных групп населения</w:t>
            </w:r>
          </w:p>
        </w:tc>
        <w:tc>
          <w:tcPr>
            <w:tcW w:w="2019" w:type="pct"/>
          </w:tcPr>
          <w:p w:rsidR="002413F2" w:rsidRPr="002413F2" w:rsidRDefault="002413F2" w:rsidP="0012532C">
            <w:pPr>
              <w:rPr>
                <w:rFonts w:cs="Times New Roman"/>
                <w:sz w:val="24"/>
                <w:szCs w:val="24"/>
              </w:rPr>
            </w:pPr>
            <w:r w:rsidRPr="002413F2">
              <w:rPr>
                <w:rFonts w:cs="Times New Roman"/>
                <w:sz w:val="24"/>
                <w:szCs w:val="24"/>
              </w:rPr>
              <w:t xml:space="preserve">увеличение доли мероприятий с участием инвалидов </w:t>
            </w:r>
            <w:r w:rsidRPr="002413F2">
              <w:rPr>
                <w:rFonts w:cs="Times New Roman"/>
                <w:sz w:val="24"/>
                <w:szCs w:val="24"/>
              </w:rPr>
              <w:br/>
              <w:t>и других маломобильных групп населения на 1%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2.4.2.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физической культуры и 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41, 42, 43, 44, 46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2.4.2.1. Реализация флагманского проекта «#вАтмосфереСпорта»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41, 42, 43</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2037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1 объект (спортивный комплекс </w:t>
            </w:r>
            <w:r w:rsidR="002413F2" w:rsidRPr="002413F2">
              <w:rPr>
                <w:rFonts w:cs="Times New Roman"/>
                <w:sz w:val="24"/>
                <w:szCs w:val="24"/>
              </w:rPr>
              <w:br/>
              <w:t>с искусственным льдом);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2 объекта (легкоатлетический манеж, дворец водных видов спорта);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 объекта (керлинг-центр, спортивная школа-интернат);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 объект (гимнастический центр (центр эстетических видов спорта: художественная гимнастика и спортивная акробатика))</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2 объекта (спортивный парк, сноупарк)</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повышение квалификации специалистов сферы физической культуры и спорта – не менее 5% от общего количества специалистов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40)</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12532C" w:rsidRDefault="002413F2" w:rsidP="0012532C">
            <w:pPr>
              <w:rPr>
                <w:rFonts w:cs="Times New Roman"/>
                <w:sz w:val="24"/>
                <w:szCs w:val="24"/>
              </w:rPr>
            </w:pPr>
            <w:r w:rsidRPr="002413F2">
              <w:rPr>
                <w:rFonts w:cs="Times New Roman"/>
                <w:sz w:val="24"/>
                <w:szCs w:val="24"/>
              </w:rPr>
              <w:t xml:space="preserve">2.4.2.2. Развитие инфраструктуры для занятий физической культурой и спортом в соответствии </w:t>
            </w:r>
          </w:p>
          <w:p w:rsidR="002413F2" w:rsidRPr="002413F2" w:rsidRDefault="002413F2" w:rsidP="0012532C">
            <w:pPr>
              <w:rPr>
                <w:rFonts w:cs="Times New Roman"/>
                <w:sz w:val="24"/>
                <w:szCs w:val="24"/>
              </w:rPr>
            </w:pPr>
            <w:r w:rsidRPr="002413F2">
              <w:rPr>
                <w:rFonts w:cs="Times New Roman"/>
                <w:sz w:val="24"/>
                <w:szCs w:val="24"/>
              </w:rPr>
              <w:t>с климатическими особенностями региона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не менее 5 объектов, из них 1% </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48 объектов, из них</w:t>
            </w:r>
            <w:r>
              <w:rPr>
                <w:rFonts w:cs="Times New Roman"/>
                <w:sz w:val="24"/>
                <w:szCs w:val="24"/>
              </w:rPr>
              <w:t xml:space="preserve"> </w:t>
            </w:r>
            <w:r w:rsidR="002413F2" w:rsidRPr="002413F2">
              <w:rPr>
                <w:rFonts w:cs="Times New Roman"/>
                <w:sz w:val="24"/>
                <w:szCs w:val="24"/>
              </w:rPr>
              <w:t>1%</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59 объектов, из них</w:t>
            </w:r>
            <w:r>
              <w:rPr>
                <w:rFonts w:cs="Times New Roman"/>
                <w:sz w:val="24"/>
                <w:szCs w:val="24"/>
              </w:rPr>
              <w:t xml:space="preserve"> </w:t>
            </w:r>
            <w:r w:rsidR="002413F2" w:rsidRPr="002413F2">
              <w:rPr>
                <w:rFonts w:cs="Times New Roman"/>
                <w:sz w:val="24"/>
                <w:szCs w:val="24"/>
              </w:rPr>
              <w:t xml:space="preserve">1% </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68 объектов, из них</w:t>
            </w:r>
            <w:r>
              <w:rPr>
                <w:rFonts w:cs="Times New Roman"/>
                <w:sz w:val="24"/>
                <w:szCs w:val="24"/>
              </w:rPr>
              <w:t xml:space="preserve"> </w:t>
            </w:r>
            <w:r w:rsidR="002413F2" w:rsidRPr="002413F2">
              <w:rPr>
                <w:rFonts w:cs="Times New Roman"/>
                <w:sz w:val="24"/>
                <w:szCs w:val="24"/>
              </w:rPr>
              <w:t xml:space="preserve">1% </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2413F2" w:rsidP="002413F2">
            <w:pPr>
              <w:rPr>
                <w:rFonts w:cs="Times New Roman"/>
                <w:sz w:val="24"/>
                <w:szCs w:val="24"/>
              </w:rPr>
            </w:pPr>
            <w:r w:rsidRPr="002413F2">
              <w:rPr>
                <w:rFonts w:cs="Times New Roman"/>
                <w:sz w:val="24"/>
                <w:szCs w:val="24"/>
              </w:rPr>
              <w:t xml:space="preserve">к 2050 году – не менее 2 объектов, из них 1% </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41, 42, 43, 44, 46)</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реконструкция объектов:</w:t>
            </w:r>
          </w:p>
          <w:p w:rsidR="002413F2" w:rsidRPr="002413F2" w:rsidRDefault="002413F2" w:rsidP="0012532C">
            <w:pPr>
              <w:rPr>
                <w:rFonts w:cs="Times New Roman"/>
                <w:sz w:val="24"/>
                <w:szCs w:val="24"/>
              </w:rPr>
            </w:pPr>
            <w:r w:rsidRPr="002413F2">
              <w:rPr>
                <w:rFonts w:cs="Times New Roman"/>
                <w:sz w:val="24"/>
                <w:szCs w:val="24"/>
              </w:rPr>
              <w:t>к 2031 году – не менее 2 объектов</w:t>
            </w:r>
            <w:r w:rsidRPr="002413F2">
              <w:rPr>
                <w:rFonts w:cs="Times New Roman"/>
                <w:sz w:val="24"/>
                <w:szCs w:val="24"/>
              </w:rPr>
              <w:br/>
              <w:t>(обеспечивает достижение целевого показателя 40)</w:t>
            </w:r>
          </w:p>
        </w:tc>
        <w:tc>
          <w:tcPr>
            <w:tcW w:w="579" w:type="pct"/>
            <w:vMerge/>
            <w:shd w:val="clear" w:color="auto" w:fill="auto"/>
            <w:hideMark/>
          </w:tcPr>
          <w:p w:rsidR="002413F2" w:rsidRPr="002413F2" w:rsidRDefault="002413F2" w:rsidP="002413F2">
            <w:pPr>
              <w:ind w:firstLine="709"/>
              <w:rPr>
                <w:rFonts w:cs="Times New Roman"/>
                <w:sz w:val="24"/>
                <w:szCs w:val="24"/>
              </w:rPr>
            </w:pPr>
          </w:p>
        </w:tc>
        <w:tc>
          <w:tcPr>
            <w:tcW w:w="529"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highlight w:val="yellow"/>
              </w:rPr>
            </w:pPr>
            <w:r w:rsidRPr="002413F2">
              <w:rPr>
                <w:rFonts w:cs="Times New Roman"/>
                <w:sz w:val="24"/>
                <w:szCs w:val="24"/>
              </w:rPr>
              <w:t>2.4.2.3. Обеспечение эффективного использования спортивных объектов путем увеличения загруженности объектов, улучшение материально-технической базы учреждений физической культуры и спорта</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43, 44</w:t>
            </w:r>
          </w:p>
        </w:tc>
        <w:tc>
          <w:tcPr>
            <w:tcW w:w="57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tcBorders>
              <w:top w:val="single" w:sz="4" w:space="0" w:color="auto"/>
              <w:left w:val="single" w:sz="4" w:space="0" w:color="auto"/>
              <w:right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увеличение доли пропускной способности спортивных сооружений (чел./час) на 1% ежегодно</w:t>
            </w:r>
          </w:p>
        </w:tc>
        <w:tc>
          <w:tcPr>
            <w:tcW w:w="579" w:type="pct"/>
            <w:vMerge/>
            <w:tcBorders>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highlight w:val="yellow"/>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организаций, курируемых управлением физической культуры и спорта, обеспеченных спортивным оборудованием, экипировкой </w:t>
            </w:r>
            <w:r w:rsidRPr="002413F2">
              <w:rPr>
                <w:rFonts w:cs="Times New Roman"/>
                <w:sz w:val="24"/>
                <w:szCs w:val="24"/>
              </w:rPr>
              <w:br/>
              <w:t>и инвентарем:</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к 2026 году – 95%;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2030 году – 100% </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p w:rsidR="002413F2" w:rsidRPr="002413F2" w:rsidRDefault="002413F2" w:rsidP="002413F2">
            <w:pPr>
              <w:jc w:val="center"/>
              <w:rPr>
                <w:rFonts w:cs="Times New Roman"/>
                <w:sz w:val="24"/>
                <w:szCs w:val="24"/>
              </w:rPr>
            </w:pPr>
            <w:r w:rsidRPr="002413F2">
              <w:rPr>
                <w:rFonts w:cs="Times New Roman"/>
                <w:sz w:val="24"/>
                <w:szCs w:val="24"/>
              </w:rPr>
              <w:t>2030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tc>
      </w:tr>
      <w:tr w:rsidR="002413F2" w:rsidRPr="002413F2" w:rsidTr="002413F2">
        <w:trPr>
          <w:trHeight w:val="20"/>
        </w:trPr>
        <w:tc>
          <w:tcPr>
            <w:tcW w:w="1202" w:type="pct"/>
            <w:shd w:val="clear" w:color="auto" w:fill="auto"/>
            <w:hideMark/>
          </w:tcPr>
          <w:p w:rsidR="0012532C" w:rsidRDefault="002413F2" w:rsidP="0012532C">
            <w:pPr>
              <w:rPr>
                <w:rFonts w:cs="Times New Roman"/>
                <w:sz w:val="24"/>
                <w:szCs w:val="24"/>
              </w:rPr>
            </w:pPr>
            <w:r w:rsidRPr="002413F2">
              <w:rPr>
                <w:rFonts w:cs="Times New Roman"/>
                <w:sz w:val="24"/>
                <w:szCs w:val="24"/>
              </w:rPr>
              <w:t>2.4.2.4. Обеспечение доступности физкультурно-оздоровительных и спортивных услуг для маломобильных групп населения и лиц с ограничен</w:t>
            </w:r>
            <w:r w:rsidR="0012532C">
              <w:rPr>
                <w:rFonts w:cs="Times New Roman"/>
                <w:sz w:val="24"/>
                <w:szCs w:val="24"/>
              </w:rPr>
              <w:t>-</w:t>
            </w:r>
            <w:r w:rsidRPr="002413F2">
              <w:rPr>
                <w:rFonts w:cs="Times New Roman"/>
                <w:sz w:val="24"/>
                <w:szCs w:val="24"/>
              </w:rPr>
              <w:t xml:space="preserve">ными возможностями здоровья посредством расширения </w:t>
            </w:r>
          </w:p>
          <w:p w:rsidR="0012532C" w:rsidRDefault="002413F2" w:rsidP="0012532C">
            <w:pPr>
              <w:rPr>
                <w:rFonts w:cs="Times New Roman"/>
                <w:sz w:val="24"/>
                <w:szCs w:val="24"/>
              </w:rPr>
            </w:pPr>
            <w:r w:rsidRPr="002413F2">
              <w:rPr>
                <w:rFonts w:cs="Times New Roman"/>
                <w:sz w:val="24"/>
                <w:szCs w:val="24"/>
              </w:rPr>
              <w:t xml:space="preserve">сети отделений и групп </w:t>
            </w:r>
          </w:p>
          <w:p w:rsidR="002413F2" w:rsidRPr="002413F2" w:rsidRDefault="002413F2" w:rsidP="0012532C">
            <w:pPr>
              <w:rPr>
                <w:rFonts w:cs="Times New Roman"/>
                <w:sz w:val="24"/>
                <w:szCs w:val="24"/>
              </w:rPr>
            </w:pPr>
            <w:r w:rsidRPr="002413F2">
              <w:rPr>
                <w:rFonts w:cs="Times New Roman"/>
                <w:sz w:val="24"/>
                <w:szCs w:val="24"/>
              </w:rPr>
              <w:t xml:space="preserve">для систематических занятий адаптивной физической культурой и спортом </w:t>
            </w:r>
            <w:r w:rsidRPr="002413F2">
              <w:rPr>
                <w:rFonts w:cs="Times New Roman"/>
                <w:sz w:val="24"/>
                <w:szCs w:val="24"/>
              </w:rPr>
              <w:br/>
              <w:t>в учреждениях, организациях независимо от их ведомственной принадлежности, дооборудования и оснащения спортивных объектов специализированным оборудованием и инвентарем</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доля лиц с ограниченными возможностями здоровья </w:t>
            </w:r>
            <w:r w:rsidRPr="002413F2">
              <w:rPr>
                <w:rFonts w:cs="Times New Roman"/>
                <w:sz w:val="24"/>
                <w:szCs w:val="24"/>
              </w:rPr>
              <w:br/>
              <w:t>и инвалидов, систематически занимающихся физической культурой и спортом, в общей численности данной категории населения:</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к 2026 году – 15,4%;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18,5%;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26,4%;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30,0%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41, 42, 43, 44)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2.4.3.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развития физической культуры </w:t>
            </w:r>
            <w:r w:rsidRPr="002413F2">
              <w:rPr>
                <w:rFonts w:cs="Times New Roman"/>
                <w:sz w:val="24"/>
                <w:szCs w:val="24"/>
              </w:rPr>
              <w:br/>
              <w:t>и 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BA47D9" w:rsidRDefault="002413F2" w:rsidP="0012532C">
            <w:pPr>
              <w:rPr>
                <w:rFonts w:cs="Times New Roman"/>
                <w:sz w:val="24"/>
                <w:szCs w:val="24"/>
              </w:rPr>
            </w:pPr>
            <w:r w:rsidRPr="002413F2">
              <w:rPr>
                <w:rFonts w:cs="Times New Roman"/>
                <w:sz w:val="24"/>
                <w:szCs w:val="24"/>
              </w:rPr>
              <w:t>2.4.3.1.</w:t>
            </w:r>
            <w:r w:rsidR="0012532C">
              <w:rPr>
                <w:rFonts w:cs="Times New Roman"/>
                <w:sz w:val="24"/>
                <w:szCs w:val="24"/>
              </w:rPr>
              <w:t xml:space="preserve"> </w:t>
            </w:r>
            <w:r w:rsidRPr="002413F2">
              <w:rPr>
                <w:rFonts w:cs="Times New Roman"/>
                <w:sz w:val="24"/>
                <w:szCs w:val="24"/>
              </w:rPr>
              <w:t xml:space="preserve">Создание единого информационного поля </w:t>
            </w:r>
          </w:p>
          <w:p w:rsidR="002413F2" w:rsidRPr="002413F2" w:rsidRDefault="002413F2" w:rsidP="0012532C">
            <w:pPr>
              <w:rPr>
                <w:rFonts w:cs="Times New Roman"/>
                <w:sz w:val="24"/>
                <w:szCs w:val="24"/>
              </w:rPr>
            </w:pPr>
            <w:r w:rsidRPr="002413F2">
              <w:rPr>
                <w:rFonts w:cs="Times New Roman"/>
                <w:sz w:val="24"/>
                <w:szCs w:val="24"/>
              </w:rPr>
              <w:t xml:space="preserve">по вопросам физической культуры и спорта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создание и функционирование информационного портала:</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создание портала;</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2050 годы – функционирование портала (обеспечивает достижение целевого показателя 40)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2.4.3.2. Содействие </w:t>
            </w:r>
            <w:r w:rsidRPr="002413F2">
              <w:rPr>
                <w:rFonts w:cs="Times New Roman"/>
                <w:sz w:val="24"/>
                <w:szCs w:val="24"/>
              </w:rPr>
              <w:br/>
              <w:t xml:space="preserve">в организации и проведении совместных мероприятий </w:t>
            </w:r>
            <w:r w:rsidRPr="002413F2">
              <w:rPr>
                <w:rFonts w:cs="Times New Roman"/>
                <w:sz w:val="24"/>
                <w:szCs w:val="24"/>
              </w:rPr>
              <w:br/>
              <w:t xml:space="preserve">в сфере физической культуры </w:t>
            </w:r>
            <w:r w:rsidRPr="002413F2">
              <w:rPr>
                <w:rFonts w:cs="Times New Roman"/>
                <w:sz w:val="24"/>
                <w:szCs w:val="24"/>
              </w:rPr>
              <w:br/>
              <w:t>и спорта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2024 – 2036 годы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2037 – 2044 годы – не менее 25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2045 – 2050 годы – не менее 30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2.4.3.3.</w:t>
            </w:r>
            <w:r w:rsidR="0012532C">
              <w:rPr>
                <w:rFonts w:cs="Times New Roman"/>
                <w:sz w:val="24"/>
                <w:szCs w:val="24"/>
              </w:rPr>
              <w:t xml:space="preserve"> </w:t>
            </w:r>
            <w:r w:rsidRPr="002413F2">
              <w:rPr>
                <w:rFonts w:cs="Times New Roman"/>
                <w:sz w:val="24"/>
                <w:szCs w:val="24"/>
              </w:rPr>
              <w:t>Комплекс событий, направленных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физической культуры и спорта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bookmarkStart w:id="12" w:name="_Toc145695228"/>
            <w:r w:rsidRPr="002413F2">
              <w:rPr>
                <w:rFonts w:cs="Times New Roman"/>
                <w:sz w:val="24"/>
                <w:szCs w:val="24"/>
              </w:rPr>
              <w:t>2.5. Вектор «Общественное здоровье»</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укрепление общественного здоровья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формирование у населения современного уровня знаний о рациональном и полноценном питании;</w:t>
            </w:r>
          </w:p>
          <w:p w:rsidR="002413F2" w:rsidRPr="002413F2" w:rsidRDefault="002413F2" w:rsidP="002413F2">
            <w:pPr>
              <w:rPr>
                <w:rFonts w:cs="Times New Roman"/>
                <w:iCs/>
                <w:sz w:val="24"/>
                <w:szCs w:val="24"/>
              </w:rPr>
            </w:pPr>
            <w:r w:rsidRPr="002413F2">
              <w:rPr>
                <w:rFonts w:cs="Times New Roman"/>
                <w:iCs/>
                <w:sz w:val="24"/>
                <w:szCs w:val="24"/>
              </w:rPr>
              <w:t>- формирование у населения мотивации к отказу от злоупотребления алкогольной продукцией и табачными изделиями, от немедицинского потребления наркотических средств и психотропных веществ;</w:t>
            </w:r>
          </w:p>
          <w:p w:rsidR="002413F2" w:rsidRPr="002413F2" w:rsidRDefault="002413F2" w:rsidP="002413F2">
            <w:pPr>
              <w:rPr>
                <w:rFonts w:cs="Times New Roman"/>
                <w:iCs/>
                <w:sz w:val="24"/>
                <w:szCs w:val="24"/>
              </w:rPr>
            </w:pPr>
            <w:r w:rsidRPr="002413F2">
              <w:rPr>
                <w:rFonts w:cs="Times New Roman"/>
                <w:iCs/>
                <w:sz w:val="24"/>
                <w:szCs w:val="24"/>
              </w:rPr>
              <w:t>- информирование населения о здоровом образе жизни;</w:t>
            </w:r>
          </w:p>
          <w:p w:rsidR="002413F2" w:rsidRPr="002413F2" w:rsidRDefault="002413F2" w:rsidP="002413F2">
            <w:pPr>
              <w:rPr>
                <w:rFonts w:cs="Times New Roman"/>
                <w:iCs/>
                <w:sz w:val="24"/>
                <w:szCs w:val="24"/>
              </w:rPr>
            </w:pPr>
            <w:r w:rsidRPr="002413F2">
              <w:rPr>
                <w:rFonts w:cs="Times New Roman"/>
                <w:iCs/>
                <w:sz w:val="24"/>
                <w:szCs w:val="24"/>
              </w:rPr>
              <w:t>- повышение информированности населения о факторах риска развития заболеваний и мерах профилактики;</w:t>
            </w:r>
          </w:p>
          <w:p w:rsidR="002413F2" w:rsidRPr="002413F2" w:rsidRDefault="002413F2" w:rsidP="002413F2">
            <w:pPr>
              <w:rPr>
                <w:rFonts w:cs="Times New Roman"/>
                <w:sz w:val="24"/>
                <w:szCs w:val="24"/>
              </w:rPr>
            </w:pPr>
            <w:r w:rsidRPr="002413F2">
              <w:rPr>
                <w:rFonts w:cs="Times New Roman"/>
                <w:iCs/>
                <w:sz w:val="24"/>
                <w:szCs w:val="24"/>
              </w:rPr>
              <w:t>- создание условий для занятий физической культурой и спортом</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2413F2">
            <w:pPr>
              <w:rPr>
                <w:rFonts w:cs="Times New Roman"/>
                <w:sz w:val="24"/>
                <w:szCs w:val="24"/>
              </w:rPr>
            </w:pPr>
            <w:r w:rsidRPr="002413F2">
              <w:rPr>
                <w:rFonts w:cs="Times New Roman"/>
                <w:sz w:val="24"/>
                <w:szCs w:val="24"/>
              </w:rPr>
              <w:t>45. Доля граждан – участников мероприятий, замотивированных к ведению здорового образа жизни – 80,0%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2.5.1. Мероприятия </w:t>
            </w:r>
            <w:r w:rsidRPr="002413F2">
              <w:rPr>
                <w:rFonts w:cs="Times New Roman"/>
                <w:sz w:val="24"/>
                <w:szCs w:val="24"/>
              </w:rPr>
              <w:br/>
              <w:t>по нормативно-правовому, организационному обеспечению, регулированию развития общественного здоровья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45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2.5.1.1. Подготовка изменений, дополнений по вопросам развития общественного здоровья в соответствующую муниципальную программу</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2.5.1.2.</w:t>
            </w:r>
            <w:r w:rsidR="0012532C">
              <w:rPr>
                <w:rFonts w:cs="Times New Roman"/>
                <w:sz w:val="24"/>
                <w:szCs w:val="24"/>
              </w:rPr>
              <w:t xml:space="preserve"> </w:t>
            </w:r>
            <w:r w:rsidRPr="002413F2">
              <w:rPr>
                <w:rFonts w:cs="Times New Roman"/>
                <w:sz w:val="24"/>
                <w:szCs w:val="24"/>
              </w:rPr>
              <w:t xml:space="preserve">Координирование реализации комплексного межведомственного плана мероприятий, направленных </w:t>
            </w:r>
            <w:r w:rsidRPr="002413F2">
              <w:rPr>
                <w:rFonts w:cs="Times New Roman"/>
                <w:sz w:val="24"/>
                <w:szCs w:val="24"/>
              </w:rPr>
              <w:br/>
              <w:t xml:space="preserve">на профилактику заболеваний </w:t>
            </w:r>
            <w:r w:rsidRPr="002413F2">
              <w:rPr>
                <w:rFonts w:cs="Times New Roman"/>
                <w:sz w:val="24"/>
                <w:szCs w:val="24"/>
              </w:rPr>
              <w:br/>
              <w:t>и формирование здорового образа жизни среди населения города Сургута</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доля реализованных мероприятий по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Сургута – 100%</w:t>
            </w:r>
            <w:r w:rsidR="0012532C">
              <w:rPr>
                <w:rFonts w:cs="Times New Roman"/>
                <w:sz w:val="24"/>
                <w:szCs w:val="24"/>
              </w:rPr>
              <w:t xml:space="preserve"> </w:t>
            </w:r>
            <w:r w:rsidRPr="002413F2">
              <w:rPr>
                <w:rFonts w:cs="Times New Roman"/>
                <w:sz w:val="24"/>
                <w:szCs w:val="24"/>
              </w:rPr>
              <w:t>(обеспечивает достижение целевых показателей 6, 45)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2.5.2.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2.5.2.1. Информирование населения о рациональном </w:t>
            </w:r>
            <w:r w:rsidRPr="002413F2">
              <w:rPr>
                <w:rFonts w:cs="Times New Roman"/>
                <w:sz w:val="24"/>
                <w:szCs w:val="24"/>
              </w:rPr>
              <w:br/>
              <w:t>и полноценном питании</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участие жителей города в мероприятиях </w:t>
            </w:r>
            <w:r w:rsidRPr="002413F2">
              <w:rPr>
                <w:rFonts w:cs="Times New Roman"/>
                <w:sz w:val="24"/>
                <w:szCs w:val="24"/>
              </w:rPr>
              <w:br/>
              <w:t xml:space="preserve">по формированию знаний о рациональном </w:t>
            </w:r>
          </w:p>
          <w:p w:rsidR="002413F2" w:rsidRPr="002413F2" w:rsidRDefault="002413F2" w:rsidP="002413F2">
            <w:pPr>
              <w:rPr>
                <w:rFonts w:cs="Times New Roman"/>
                <w:sz w:val="24"/>
                <w:szCs w:val="24"/>
              </w:rPr>
            </w:pPr>
            <w:r w:rsidRPr="002413F2">
              <w:rPr>
                <w:rFonts w:cs="Times New Roman"/>
                <w:sz w:val="24"/>
                <w:szCs w:val="24"/>
              </w:rPr>
              <w:t>и полноценном питании – 120</w:t>
            </w:r>
            <w:r w:rsidR="0012532C">
              <w:rPr>
                <w:rFonts w:cs="Times New Roman"/>
                <w:sz w:val="24"/>
                <w:szCs w:val="24"/>
              </w:rPr>
              <w:t xml:space="preserve"> </w:t>
            </w:r>
            <w:r w:rsidRPr="002413F2">
              <w:rPr>
                <w:rFonts w:cs="Times New Roman"/>
                <w:sz w:val="24"/>
                <w:szCs w:val="24"/>
              </w:rPr>
              <w:t>000 участников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BA47D9" w:rsidRDefault="002413F2" w:rsidP="00BA47D9">
            <w:pPr>
              <w:rPr>
                <w:rFonts w:cs="Times New Roman"/>
                <w:sz w:val="24"/>
                <w:szCs w:val="24"/>
              </w:rPr>
            </w:pPr>
            <w:r w:rsidRPr="002413F2">
              <w:rPr>
                <w:rFonts w:cs="Times New Roman"/>
                <w:sz w:val="24"/>
                <w:szCs w:val="24"/>
              </w:rPr>
              <w:t xml:space="preserve">2.5.2.2. Информирование населения о профилактике злоупотребления алкогольной продукцией и табачными изделиями, от немедицинского потребления наркотических средств и психотропных </w:t>
            </w:r>
          </w:p>
          <w:p w:rsidR="002413F2" w:rsidRPr="002413F2" w:rsidRDefault="002413F2" w:rsidP="00BA47D9">
            <w:pPr>
              <w:rPr>
                <w:rFonts w:cs="Times New Roman"/>
                <w:sz w:val="24"/>
                <w:szCs w:val="24"/>
              </w:rPr>
            </w:pPr>
            <w:r w:rsidRPr="002413F2">
              <w:rPr>
                <w:rFonts w:cs="Times New Roman"/>
                <w:sz w:val="24"/>
                <w:szCs w:val="24"/>
              </w:rPr>
              <w:t>веществ</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участие жителей города в мероприятиях, направленных на профилактику злоупотребления алкогольной продукцией и табачными изделиями, </w:t>
            </w:r>
            <w:r w:rsidRPr="002413F2">
              <w:rPr>
                <w:rFonts w:cs="Times New Roman"/>
                <w:sz w:val="24"/>
                <w:szCs w:val="24"/>
              </w:rPr>
              <w:br/>
              <w:t>от немедицинского потребления наркотических средств и психотропных веществ – 110</w:t>
            </w:r>
            <w:r w:rsidR="0012532C">
              <w:rPr>
                <w:rFonts w:cs="Times New Roman"/>
                <w:sz w:val="24"/>
                <w:szCs w:val="24"/>
              </w:rPr>
              <w:t xml:space="preserve"> </w:t>
            </w:r>
            <w:r w:rsidRPr="002413F2">
              <w:rPr>
                <w:rFonts w:cs="Times New Roman"/>
                <w:sz w:val="24"/>
                <w:szCs w:val="24"/>
              </w:rPr>
              <w:t>000 участников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2.5.2.3. Информирование населения о ведении здорового образа жизни, о роли физической культуры и спорта </w:t>
            </w:r>
          </w:p>
          <w:p w:rsidR="002413F2" w:rsidRPr="002413F2" w:rsidRDefault="002413F2" w:rsidP="002413F2">
            <w:pPr>
              <w:rPr>
                <w:rFonts w:cs="Times New Roman"/>
                <w:sz w:val="24"/>
                <w:szCs w:val="24"/>
              </w:rPr>
            </w:pPr>
            <w:r w:rsidRPr="002413F2">
              <w:rPr>
                <w:rFonts w:cs="Times New Roman"/>
                <w:sz w:val="24"/>
                <w:szCs w:val="24"/>
              </w:rPr>
              <w:t>в жизни человека</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участие населения в физкультурно-оздоровительных </w:t>
            </w:r>
            <w:r w:rsidRPr="002413F2">
              <w:rPr>
                <w:rFonts w:cs="Times New Roman"/>
                <w:sz w:val="24"/>
                <w:szCs w:val="24"/>
              </w:rPr>
              <w:br/>
              <w:t>и спортивных мероприятиях – 260</w:t>
            </w:r>
            <w:r w:rsidR="0012532C">
              <w:rPr>
                <w:rFonts w:cs="Times New Roman"/>
                <w:sz w:val="24"/>
                <w:szCs w:val="24"/>
              </w:rPr>
              <w:t xml:space="preserve"> </w:t>
            </w:r>
            <w:r w:rsidRPr="002413F2">
              <w:rPr>
                <w:rFonts w:cs="Times New Roman"/>
                <w:sz w:val="24"/>
                <w:szCs w:val="24"/>
              </w:rPr>
              <w:t>000 участников мероприятий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2.5.2.4. Информирование населения о факторах риска развития заболеваний и мерах </w:t>
            </w:r>
            <w:r w:rsidRPr="002413F2">
              <w:rPr>
                <w:rFonts w:cs="Times New Roman"/>
                <w:sz w:val="24"/>
                <w:szCs w:val="24"/>
              </w:rPr>
              <w:br/>
              <w:t>их профилактики</w:t>
            </w: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информирование населения о рисках развития заболеваний и мерах их профилактики – </w:t>
            </w:r>
          </w:p>
          <w:p w:rsidR="002413F2" w:rsidRPr="002413F2" w:rsidRDefault="002413F2" w:rsidP="0012532C">
            <w:pPr>
              <w:rPr>
                <w:rFonts w:cs="Times New Roman"/>
                <w:sz w:val="24"/>
                <w:szCs w:val="24"/>
              </w:rPr>
            </w:pPr>
            <w:r w:rsidRPr="002413F2">
              <w:rPr>
                <w:rFonts w:cs="Times New Roman"/>
                <w:sz w:val="24"/>
                <w:szCs w:val="24"/>
              </w:rPr>
              <w:t>250</w:t>
            </w:r>
            <w:r w:rsidR="0012532C">
              <w:rPr>
                <w:rFonts w:cs="Times New Roman"/>
                <w:sz w:val="24"/>
                <w:szCs w:val="24"/>
              </w:rPr>
              <w:t xml:space="preserve"> </w:t>
            </w:r>
            <w:r w:rsidRPr="002413F2">
              <w:rPr>
                <w:rFonts w:cs="Times New Roman"/>
                <w:sz w:val="24"/>
                <w:szCs w:val="24"/>
              </w:rPr>
              <w:t>000 человек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bookmarkEnd w:id="12"/>
      <w:tr w:rsidR="002413F2" w:rsidRPr="002413F2" w:rsidTr="007C443E">
        <w:trPr>
          <w:trHeight w:val="20"/>
        </w:trPr>
        <w:tc>
          <w:tcPr>
            <w:tcW w:w="5000" w:type="pct"/>
            <w:gridSpan w:val="5"/>
            <w:shd w:val="clear" w:color="auto" w:fill="auto"/>
          </w:tcPr>
          <w:p w:rsidR="002413F2" w:rsidRPr="002413F2" w:rsidRDefault="002413F2" w:rsidP="002413F2">
            <w:pPr>
              <w:keepNext/>
              <w:keepLines/>
              <w:outlineLvl w:val="0"/>
              <w:rPr>
                <w:rFonts w:eastAsia="Times New Roman" w:cs="Times New Roman"/>
                <w:sz w:val="24"/>
                <w:szCs w:val="24"/>
                <w:lang w:eastAsia="ru-RU"/>
              </w:rPr>
            </w:pPr>
            <w:r w:rsidRPr="002413F2">
              <w:rPr>
                <w:rFonts w:eastAsia="Times New Roman" w:cs="Times New Roman"/>
                <w:sz w:val="24"/>
                <w:szCs w:val="24"/>
                <w:lang w:eastAsia="ru-RU"/>
              </w:rPr>
              <w:t>3. Направление «Уровень и качество жизни»</w:t>
            </w:r>
            <w:r w:rsidR="0012532C">
              <w:rPr>
                <w:rFonts w:eastAsia="Times New Roman" w:cs="Times New Roman"/>
                <w:sz w:val="24"/>
                <w:szCs w:val="24"/>
                <w:lang w:eastAsia="ru-RU"/>
              </w:rPr>
              <w:t>.</w:t>
            </w:r>
          </w:p>
          <w:p w:rsidR="002413F2" w:rsidRPr="002413F2" w:rsidRDefault="002413F2" w:rsidP="002413F2">
            <w:pPr>
              <w:rPr>
                <w:rFonts w:cs="Times New Roman"/>
                <w:sz w:val="24"/>
                <w:szCs w:val="24"/>
              </w:rPr>
            </w:pPr>
            <w:r w:rsidRPr="002413F2">
              <w:rPr>
                <w:rFonts w:cs="Times New Roman"/>
                <w:bCs/>
                <w:sz w:val="24"/>
                <w:szCs w:val="24"/>
              </w:rPr>
              <w:t>Ответственные лица за реализацию направления – заместители Главы города, курирующие сферу архитектуры и градостроительства, сферу городского хозяйства, природопользования и экологии, управления земельными ресурсами городского округа и имуществом, находящим</w:t>
            </w:r>
            <w:r w:rsidR="00BA47D9">
              <w:rPr>
                <w:rFonts w:cs="Times New Roman"/>
                <w:bCs/>
                <w:sz w:val="24"/>
                <w:szCs w:val="24"/>
              </w:rPr>
              <w:t>и</w:t>
            </w:r>
            <w:r w:rsidRPr="002413F2">
              <w:rPr>
                <w:rFonts w:cs="Times New Roman"/>
                <w:bCs/>
                <w:sz w:val="24"/>
                <w:szCs w:val="24"/>
              </w:rPr>
              <w:t xml:space="preserve">ся </w:t>
            </w:r>
            <w:r w:rsidRPr="002413F2">
              <w:rPr>
                <w:rFonts w:cs="Times New Roman"/>
                <w:bCs/>
                <w:sz w:val="24"/>
                <w:szCs w:val="24"/>
              </w:rPr>
              <w:br/>
              <w:t>в муниципальной собственности, сферу обеспечения безопасности городского округа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3.1. Вектор «Комфортная среда»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формирование комфортной городской среды (включая систему благоустроенных общественных пространств, в том числе зеленые насаждения общего пользования, жилищное строительство, сбалансированную транспортную инфраструктуру и инженерную инфраструктуру)</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интегрального показателя: </w:t>
            </w:r>
          </w:p>
          <w:p w:rsidR="002413F2" w:rsidRPr="002413F2" w:rsidRDefault="002413F2" w:rsidP="002413F2">
            <w:pPr>
              <w:rPr>
                <w:rFonts w:cs="Times New Roman"/>
                <w:sz w:val="24"/>
                <w:szCs w:val="24"/>
              </w:rPr>
            </w:pPr>
            <w:r w:rsidRPr="002413F2">
              <w:rPr>
                <w:rFonts w:cs="Times New Roman"/>
                <w:sz w:val="24"/>
                <w:szCs w:val="24"/>
              </w:rPr>
              <w:t>46. Индекс качества городской среды – 360 баллов в 2050 году</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 в части благоустройства территории:</w:t>
            </w:r>
          </w:p>
          <w:p w:rsidR="002413F2" w:rsidRPr="002413F2" w:rsidRDefault="002413F2" w:rsidP="002413F2">
            <w:pPr>
              <w:rPr>
                <w:rFonts w:cs="Times New Roman"/>
                <w:iCs/>
                <w:sz w:val="24"/>
                <w:szCs w:val="24"/>
              </w:rPr>
            </w:pPr>
            <w:r w:rsidRPr="002413F2">
              <w:rPr>
                <w:rFonts w:cs="Times New Roman"/>
                <w:iCs/>
                <w:sz w:val="24"/>
                <w:szCs w:val="24"/>
              </w:rPr>
              <w:t>- комплексный подход к благоустройству новых и реконструируемых территорий;</w:t>
            </w:r>
          </w:p>
          <w:p w:rsidR="002413F2" w:rsidRPr="002413F2" w:rsidRDefault="002413F2" w:rsidP="002413F2">
            <w:pPr>
              <w:rPr>
                <w:rFonts w:cs="Times New Roman"/>
                <w:iCs/>
                <w:sz w:val="24"/>
                <w:szCs w:val="24"/>
              </w:rPr>
            </w:pPr>
            <w:r w:rsidRPr="002413F2">
              <w:rPr>
                <w:rFonts w:cs="Times New Roman"/>
                <w:iCs/>
                <w:sz w:val="24"/>
                <w:szCs w:val="24"/>
              </w:rPr>
              <w:t>- развитие сети многофункциональных общественных пространств;</w:t>
            </w:r>
          </w:p>
          <w:p w:rsidR="002413F2" w:rsidRPr="002413F2" w:rsidRDefault="002413F2" w:rsidP="002413F2">
            <w:pPr>
              <w:rPr>
                <w:rFonts w:cs="Times New Roman"/>
                <w:iCs/>
                <w:sz w:val="24"/>
                <w:szCs w:val="24"/>
              </w:rPr>
            </w:pPr>
            <w:r w:rsidRPr="002413F2">
              <w:rPr>
                <w:rFonts w:cs="Times New Roman"/>
                <w:iCs/>
                <w:sz w:val="24"/>
                <w:szCs w:val="24"/>
              </w:rPr>
              <w:t>- развитие непрерывной системы озеленения</w:t>
            </w:r>
            <w:r w:rsidR="00BA47D9">
              <w:rPr>
                <w:rFonts w:cs="Times New Roman"/>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Задачи вектора в части инженерной инфраструктуры:</w:t>
            </w:r>
          </w:p>
          <w:p w:rsidR="002413F2" w:rsidRPr="002413F2" w:rsidRDefault="002413F2" w:rsidP="002413F2">
            <w:pPr>
              <w:rPr>
                <w:rFonts w:cs="Times New Roman"/>
                <w:iCs/>
                <w:sz w:val="24"/>
                <w:szCs w:val="24"/>
              </w:rPr>
            </w:pPr>
            <w:r w:rsidRPr="002413F2">
              <w:rPr>
                <w:rFonts w:cs="Times New Roman"/>
                <w:iCs/>
                <w:sz w:val="24"/>
                <w:szCs w:val="24"/>
              </w:rPr>
              <w:t>- повышение надежности централизованных инженерных систем;</w:t>
            </w:r>
          </w:p>
          <w:p w:rsidR="002413F2" w:rsidRPr="002413F2" w:rsidRDefault="002413F2" w:rsidP="002413F2">
            <w:pPr>
              <w:rPr>
                <w:rFonts w:cs="Times New Roman"/>
                <w:iCs/>
                <w:sz w:val="24"/>
                <w:szCs w:val="24"/>
              </w:rPr>
            </w:pPr>
            <w:r w:rsidRPr="002413F2">
              <w:rPr>
                <w:rFonts w:cs="Times New Roman"/>
                <w:iCs/>
                <w:sz w:val="24"/>
                <w:szCs w:val="24"/>
              </w:rPr>
              <w:t>- повышение энергетической эффективности централизованных инженерных систем;</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подключения перспективных абонентов к централизованным системам инженерного обеспечения;</w:t>
            </w:r>
          </w:p>
          <w:p w:rsidR="002413F2" w:rsidRPr="002413F2" w:rsidRDefault="002413F2" w:rsidP="002413F2">
            <w:pPr>
              <w:rPr>
                <w:rFonts w:cs="Times New Roman"/>
                <w:iCs/>
                <w:sz w:val="24"/>
                <w:szCs w:val="24"/>
              </w:rPr>
            </w:pPr>
            <w:r w:rsidRPr="002413F2">
              <w:rPr>
                <w:rFonts w:cs="Times New Roman"/>
                <w:iCs/>
                <w:sz w:val="24"/>
                <w:szCs w:val="24"/>
              </w:rPr>
              <w:t>- обеспечение 100% городского населения качественной питьевой водой из источников централизованного водоснабжения;</w:t>
            </w:r>
          </w:p>
          <w:p w:rsidR="002413F2" w:rsidRPr="002413F2" w:rsidRDefault="002413F2" w:rsidP="002413F2">
            <w:pPr>
              <w:rPr>
                <w:rFonts w:cs="Times New Roman"/>
                <w:iCs/>
                <w:sz w:val="24"/>
                <w:szCs w:val="24"/>
              </w:rPr>
            </w:pPr>
            <w:r w:rsidRPr="002413F2">
              <w:rPr>
                <w:rFonts w:cs="Times New Roman"/>
                <w:iCs/>
                <w:sz w:val="24"/>
                <w:szCs w:val="24"/>
              </w:rPr>
              <w:t>- обеспечение сбора, транспортировки и очистки поверхностных стоков;</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развития использования энергоэффективных технологий потребителями</w:t>
            </w:r>
            <w:r w:rsidR="00BA47D9">
              <w:rPr>
                <w:rFonts w:cs="Times New Roman"/>
                <w:iCs/>
                <w:sz w:val="24"/>
                <w:szCs w:val="24"/>
              </w:rPr>
              <w:t>.</w:t>
            </w:r>
          </w:p>
          <w:p w:rsidR="002413F2" w:rsidRPr="002413F2" w:rsidRDefault="002413F2" w:rsidP="002413F2">
            <w:pPr>
              <w:rPr>
                <w:rFonts w:cs="Times New Roman"/>
                <w:bCs/>
                <w:iCs/>
                <w:sz w:val="24"/>
                <w:szCs w:val="24"/>
              </w:rPr>
            </w:pPr>
            <w:r w:rsidRPr="002413F2">
              <w:rPr>
                <w:rFonts w:cs="Times New Roman"/>
                <w:iCs/>
                <w:sz w:val="24"/>
                <w:szCs w:val="24"/>
              </w:rPr>
              <w:t>Задачи вектора в части транспортной инфраструктуры</w:t>
            </w:r>
            <w:r w:rsidRPr="002413F2">
              <w:rPr>
                <w:rFonts w:cs="Times New Roman"/>
                <w:bCs/>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 комплексное развитие улично-дорожной сети;</w:t>
            </w:r>
          </w:p>
          <w:p w:rsidR="002413F2" w:rsidRPr="002413F2" w:rsidRDefault="002413F2" w:rsidP="002413F2">
            <w:pPr>
              <w:rPr>
                <w:rFonts w:cs="Times New Roman"/>
                <w:iCs/>
                <w:sz w:val="24"/>
                <w:szCs w:val="24"/>
              </w:rPr>
            </w:pPr>
            <w:r w:rsidRPr="002413F2">
              <w:rPr>
                <w:rFonts w:cs="Times New Roman"/>
                <w:iCs/>
                <w:sz w:val="24"/>
                <w:szCs w:val="24"/>
              </w:rPr>
              <w:t>- оптимизация времени в пути для пассажиров по обозначенным направлениям;</w:t>
            </w:r>
          </w:p>
          <w:p w:rsidR="002413F2" w:rsidRPr="002413F2" w:rsidRDefault="002413F2" w:rsidP="002413F2">
            <w:pPr>
              <w:rPr>
                <w:rFonts w:cs="Times New Roman"/>
                <w:iCs/>
                <w:sz w:val="24"/>
                <w:szCs w:val="24"/>
              </w:rPr>
            </w:pPr>
            <w:r w:rsidRPr="002413F2">
              <w:rPr>
                <w:rFonts w:cs="Times New Roman"/>
                <w:iCs/>
                <w:sz w:val="24"/>
                <w:szCs w:val="24"/>
              </w:rPr>
              <w:t>- организация новых автобусных линий движения и установка остановочных павильонов;</w:t>
            </w:r>
          </w:p>
          <w:p w:rsidR="002413F2" w:rsidRPr="002413F2" w:rsidRDefault="002413F2" w:rsidP="002413F2">
            <w:pPr>
              <w:rPr>
                <w:rFonts w:cs="Times New Roman"/>
                <w:iCs/>
                <w:sz w:val="24"/>
                <w:szCs w:val="24"/>
              </w:rPr>
            </w:pPr>
            <w:r w:rsidRPr="002413F2">
              <w:rPr>
                <w:rFonts w:cs="Times New Roman"/>
                <w:iCs/>
                <w:sz w:val="24"/>
                <w:szCs w:val="24"/>
              </w:rPr>
              <w:t>- создание связанной сети пешеходных и велосипедных путей сообщения между отдельными микрорайонами и районами города;</w:t>
            </w:r>
          </w:p>
          <w:p w:rsidR="002413F2" w:rsidRPr="002413F2" w:rsidRDefault="002413F2" w:rsidP="002413F2">
            <w:pPr>
              <w:rPr>
                <w:rFonts w:cs="Times New Roman"/>
                <w:iCs/>
                <w:sz w:val="24"/>
                <w:szCs w:val="24"/>
              </w:rPr>
            </w:pPr>
            <w:r w:rsidRPr="002413F2">
              <w:rPr>
                <w:rFonts w:cs="Times New Roman"/>
                <w:iCs/>
                <w:sz w:val="24"/>
                <w:szCs w:val="24"/>
              </w:rPr>
              <w:t>- повышение привлекательности передвижений на велосипедах и средствах индивидуальной мобильности (СИМ)</w:t>
            </w:r>
            <w:r w:rsidR="00BA47D9">
              <w:rPr>
                <w:rFonts w:cs="Times New Roman"/>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Задачи вектора в части жилищного строительства: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обеспечения комплексного жилищного строительства;</w:t>
            </w:r>
          </w:p>
          <w:p w:rsidR="002413F2" w:rsidRPr="002413F2" w:rsidRDefault="002413F2" w:rsidP="002413F2">
            <w:pPr>
              <w:rPr>
                <w:rFonts w:cs="Times New Roman"/>
                <w:sz w:val="24"/>
                <w:szCs w:val="24"/>
              </w:rPr>
            </w:pPr>
            <w:r w:rsidRPr="002413F2">
              <w:rPr>
                <w:rFonts w:cs="Times New Roman"/>
                <w:iCs/>
                <w:sz w:val="24"/>
                <w:szCs w:val="24"/>
              </w:rPr>
              <w:t>- создание условий для обеспечения жильем отдельных категорий граждан</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bCs/>
                <w:sz w:val="24"/>
                <w:szCs w:val="24"/>
              </w:rPr>
              <w:t>3.1.1. Благоустройство территории</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47. Уровень обеспеченности населения озелененными территориями общего пользования – 16</w:t>
            </w:r>
            <w:r w:rsidRPr="002413F2">
              <w:rPr>
                <w:rFonts w:cs="Times New Roman"/>
                <w:color w:val="000000" w:themeColor="text1"/>
                <w:sz w:val="24"/>
                <w:szCs w:val="24"/>
              </w:rPr>
              <w:t>,0</w:t>
            </w:r>
            <w:r w:rsidRPr="002413F2">
              <w:rPr>
                <w:rFonts w:cs="Times New Roman"/>
                <w:color w:val="FF0000"/>
                <w:sz w:val="24"/>
                <w:szCs w:val="24"/>
              </w:rPr>
              <w:t xml:space="preserve"> </w:t>
            </w:r>
            <w:r w:rsidRPr="002413F2">
              <w:rPr>
                <w:rFonts w:cs="Times New Roman"/>
                <w:sz w:val="24"/>
                <w:szCs w:val="24"/>
              </w:rPr>
              <w:t>м</w:t>
            </w:r>
            <w:r w:rsidRPr="002413F2">
              <w:rPr>
                <w:rFonts w:cs="Times New Roman"/>
                <w:sz w:val="24"/>
                <w:szCs w:val="24"/>
                <w:vertAlign w:val="superscript"/>
              </w:rPr>
              <w:t>2</w:t>
            </w:r>
            <w:r w:rsidRPr="002413F2">
              <w:rPr>
                <w:rFonts w:cs="Times New Roman"/>
                <w:sz w:val="24"/>
                <w:szCs w:val="24"/>
              </w:rPr>
              <w:t xml:space="preserve">/чел. в 2050 году; </w:t>
            </w:r>
          </w:p>
          <w:p w:rsidR="002413F2" w:rsidRPr="002413F2" w:rsidRDefault="002413F2" w:rsidP="002413F2">
            <w:pPr>
              <w:rPr>
                <w:rFonts w:cs="Times New Roman"/>
                <w:sz w:val="24"/>
                <w:szCs w:val="24"/>
              </w:rPr>
            </w:pPr>
            <w:r w:rsidRPr="002413F2">
              <w:rPr>
                <w:rFonts w:cs="Times New Roman"/>
                <w:sz w:val="24"/>
                <w:szCs w:val="24"/>
              </w:rPr>
              <w:t xml:space="preserve">48. Количество открытых общественных пространств различного функционального назначения – </w:t>
            </w:r>
            <w:r w:rsidRPr="002413F2">
              <w:rPr>
                <w:rFonts w:cs="Times New Roman"/>
                <w:color w:val="000000" w:themeColor="text1"/>
                <w:sz w:val="24"/>
                <w:szCs w:val="24"/>
              </w:rPr>
              <w:t>25</w:t>
            </w:r>
            <w:r w:rsidRPr="002413F2">
              <w:rPr>
                <w:rFonts w:cs="Times New Roman"/>
                <w:sz w:val="24"/>
                <w:szCs w:val="24"/>
              </w:rPr>
              <w:t xml:space="preserve"> объектов к 2050 году; </w:t>
            </w:r>
          </w:p>
          <w:p w:rsidR="002413F2" w:rsidRPr="002413F2" w:rsidRDefault="002413F2" w:rsidP="002413F2">
            <w:pPr>
              <w:rPr>
                <w:rFonts w:cs="Times New Roman"/>
                <w:sz w:val="24"/>
                <w:szCs w:val="24"/>
              </w:rPr>
            </w:pPr>
            <w:r w:rsidRPr="002413F2">
              <w:rPr>
                <w:rFonts w:cs="Times New Roman"/>
                <w:sz w:val="24"/>
                <w:szCs w:val="24"/>
              </w:rPr>
              <w:t xml:space="preserve">49. Количество благоустроенных дворовых территорий – </w:t>
            </w:r>
            <w:r w:rsidRPr="002413F2">
              <w:rPr>
                <w:rFonts w:cs="Times New Roman"/>
                <w:color w:val="000000" w:themeColor="text1"/>
                <w:sz w:val="24"/>
                <w:szCs w:val="24"/>
              </w:rPr>
              <w:t>238</w:t>
            </w:r>
            <w:r w:rsidRPr="002413F2">
              <w:rPr>
                <w:rFonts w:cs="Times New Roman"/>
                <w:sz w:val="24"/>
                <w:szCs w:val="24"/>
              </w:rPr>
              <w:t xml:space="preserve"> объектов к 2050 году </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3.1.1.1.</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нормативно-правовому, организационному обеспечению, регулированию развития благоустройства территории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46, 47, 48, 49 </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3.1.1.1.1. Подготовка изменений, дополнений по вопросам развития благоустройства территории в соответствующую муниципальную программу</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(обеспечивает достижение целевых показателей 47, 48)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соответствующей адресной программы (обеспечивает достижение целевых показателей 48, 49)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3.1.1.1.2 Разработка концепции комплекса эко-троп</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48</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2027 год</w:t>
            </w:r>
          </w:p>
          <w:p w:rsidR="002413F2" w:rsidRPr="002413F2" w:rsidRDefault="002413F2" w:rsidP="002413F2">
            <w:pPr>
              <w:ind w:firstLine="709"/>
              <w:jc w:val="center"/>
              <w:rPr>
                <w:rFonts w:cs="Times New Roman"/>
                <w:sz w:val="24"/>
                <w:szCs w:val="24"/>
              </w:rPr>
            </w:pPr>
          </w:p>
        </w:tc>
        <w:tc>
          <w:tcPr>
            <w:tcW w:w="671" w:type="pct"/>
            <w:vMerge w:val="restart"/>
            <w:shd w:val="clear" w:color="auto" w:fill="auto"/>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 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концепции комплекса эко-троп</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ind w:firstLine="709"/>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«дорожной карты» по реализации концепции комплекса эко-троп</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p w:rsidR="002413F2" w:rsidRPr="002413F2" w:rsidRDefault="002413F2" w:rsidP="002413F2">
            <w:pPr>
              <w:ind w:firstLine="709"/>
              <w:jc w:val="center"/>
              <w:rPr>
                <w:rFonts w:cs="Times New Roman"/>
                <w:sz w:val="24"/>
                <w:szCs w:val="24"/>
              </w:rPr>
            </w:pP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12532C" w:rsidRDefault="002413F2" w:rsidP="0012532C">
            <w:pPr>
              <w:rPr>
                <w:rFonts w:cs="Times New Roman"/>
                <w:sz w:val="24"/>
                <w:szCs w:val="24"/>
              </w:rPr>
            </w:pPr>
            <w:r w:rsidRPr="002413F2">
              <w:rPr>
                <w:rFonts w:cs="Times New Roman"/>
                <w:sz w:val="24"/>
                <w:szCs w:val="24"/>
              </w:rPr>
              <w:t>3.1.1.2.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инфраструктурному обеспечению развития </w:t>
            </w:r>
          </w:p>
          <w:p w:rsidR="002413F2" w:rsidRPr="002413F2" w:rsidRDefault="002413F2" w:rsidP="0012532C">
            <w:pPr>
              <w:rPr>
                <w:rFonts w:cs="Times New Roman"/>
                <w:sz w:val="24"/>
                <w:szCs w:val="24"/>
              </w:rPr>
            </w:pPr>
            <w:r w:rsidRPr="002413F2">
              <w:rPr>
                <w:rFonts w:cs="Times New Roman"/>
                <w:sz w:val="24"/>
                <w:szCs w:val="24"/>
              </w:rPr>
              <w:t>и благоустройства территории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46, 47, 48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3.1.1.2.1. Реализация флагманского проекта «Развитие городских набережных»</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создана сеть набережных вдоль рек Обь и Бардыковка, </w:t>
            </w:r>
            <w:r w:rsidRPr="002413F2">
              <w:rPr>
                <w:rFonts w:cs="Times New Roman"/>
                <w:sz w:val="24"/>
                <w:szCs w:val="24"/>
              </w:rPr>
              <w:br/>
              <w:t xml:space="preserve">в том числе центры притяжения, в которых находятся максимально привлекательные для жителей города </w:t>
            </w:r>
            <w:r w:rsidRPr="002413F2">
              <w:rPr>
                <w:rFonts w:cs="Times New Roman"/>
                <w:sz w:val="24"/>
                <w:szCs w:val="24"/>
              </w:rPr>
              <w:br/>
              <w:t>и туристов объекты и сервисы</w:t>
            </w:r>
            <w:r w:rsidR="00BA47D9">
              <w:rPr>
                <w:rFonts w:cs="Times New Roman"/>
                <w:sz w:val="24"/>
                <w:szCs w:val="24"/>
              </w:rPr>
              <w:t>,</w:t>
            </w:r>
            <w:r w:rsidRPr="002413F2">
              <w:rPr>
                <w:rFonts w:cs="Times New Roman"/>
                <w:sz w:val="24"/>
                <w:szCs w:val="24"/>
              </w:rPr>
              <w:t xml:space="preserve"> – 13,6 км:</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 объект (набережная реки Об</w:t>
            </w:r>
            <w:r w:rsidR="00BA47D9">
              <w:rPr>
                <w:rFonts w:cs="Times New Roman"/>
                <w:sz w:val="24"/>
                <w:szCs w:val="24"/>
              </w:rPr>
              <w:t>и</w:t>
            </w:r>
            <w:r w:rsidR="002413F2" w:rsidRPr="002413F2">
              <w:rPr>
                <w:rFonts w:cs="Times New Roman"/>
                <w:sz w:val="24"/>
                <w:szCs w:val="24"/>
              </w:rPr>
              <w:t xml:space="preserve"> </w:t>
            </w:r>
          </w:p>
          <w:p w:rsidR="0012532C" w:rsidRDefault="002413F2" w:rsidP="002413F2">
            <w:pPr>
              <w:rPr>
                <w:rFonts w:cs="Times New Roman"/>
                <w:sz w:val="24"/>
                <w:szCs w:val="24"/>
              </w:rPr>
            </w:pPr>
            <w:r w:rsidRPr="002413F2">
              <w:rPr>
                <w:rFonts w:cs="Times New Roman"/>
                <w:sz w:val="24"/>
                <w:szCs w:val="24"/>
              </w:rPr>
              <w:t xml:space="preserve">от Речного вокзала до микрорайона Пойма-5, </w:t>
            </w:r>
          </w:p>
          <w:p w:rsidR="002413F2" w:rsidRPr="002413F2" w:rsidRDefault="002413F2" w:rsidP="002413F2">
            <w:pPr>
              <w:rPr>
                <w:rFonts w:cs="Times New Roman"/>
                <w:sz w:val="24"/>
                <w:szCs w:val="24"/>
              </w:rPr>
            </w:pPr>
            <w:r w:rsidRPr="002413F2">
              <w:rPr>
                <w:rFonts w:cs="Times New Roman"/>
                <w:sz w:val="24"/>
                <w:szCs w:val="24"/>
              </w:rPr>
              <w:t>вдоль микрорайона Пойма-5) – 3,95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2 объекта (набережная вдоль правого берега протоки Бардыковка от улицы Энергетиков </w:t>
            </w:r>
            <w:r w:rsidR="002413F2" w:rsidRPr="002413F2">
              <w:rPr>
                <w:rFonts w:cs="Times New Roman"/>
                <w:sz w:val="24"/>
                <w:szCs w:val="24"/>
              </w:rPr>
              <w:br/>
              <w:t>до улицы Никольской – 2,55 км, набережная протоки Кривул</w:t>
            </w:r>
            <w:r w:rsidR="00BA47D9">
              <w:rPr>
                <w:rFonts w:cs="Times New Roman"/>
                <w:sz w:val="24"/>
                <w:szCs w:val="24"/>
              </w:rPr>
              <w:t>и</w:t>
            </w:r>
            <w:r w:rsidR="002413F2" w:rsidRPr="002413F2">
              <w:rPr>
                <w:rFonts w:cs="Times New Roman"/>
                <w:sz w:val="24"/>
                <w:szCs w:val="24"/>
              </w:rPr>
              <w:t xml:space="preserve"> в районе НТЦ) – 2,15 км;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 объект (набережная вдоль правого берега протоки Бардыковк</w:t>
            </w:r>
            <w:r w:rsidR="00BA47D9">
              <w:rPr>
                <w:rFonts w:cs="Times New Roman"/>
                <w:sz w:val="24"/>
                <w:szCs w:val="24"/>
              </w:rPr>
              <w:t>и</w:t>
            </w:r>
            <w:r w:rsidR="002413F2" w:rsidRPr="002413F2">
              <w:rPr>
                <w:rFonts w:cs="Times New Roman"/>
                <w:sz w:val="24"/>
                <w:szCs w:val="24"/>
              </w:rPr>
              <w:t xml:space="preserve"> от улицы Никольской </w:t>
            </w:r>
            <w:r w:rsidR="002413F2" w:rsidRPr="002413F2">
              <w:rPr>
                <w:rFonts w:cs="Times New Roman"/>
                <w:sz w:val="24"/>
                <w:szCs w:val="24"/>
              </w:rPr>
              <w:br/>
              <w:t>до улицы Заячий остров и в микрорайоне Пойма-1) – 2,65 км;</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благоустройство набережных вдоль водоемов – 2 объекта (набережная протоки Бардыковк</w:t>
            </w:r>
            <w:r w:rsidR="00BA47D9">
              <w:rPr>
                <w:rFonts w:cs="Times New Roman"/>
                <w:sz w:val="24"/>
                <w:szCs w:val="24"/>
              </w:rPr>
              <w:t>и</w:t>
            </w:r>
            <w:r w:rsidR="002413F2" w:rsidRPr="002413F2">
              <w:rPr>
                <w:rFonts w:cs="Times New Roman"/>
                <w:sz w:val="24"/>
                <w:szCs w:val="24"/>
              </w:rPr>
              <w:t xml:space="preserve"> севернее озера Копань – 1,2 км, набережная </w:t>
            </w:r>
          </w:p>
          <w:p w:rsidR="002413F2" w:rsidRPr="002413F2" w:rsidRDefault="002413F2" w:rsidP="002413F2">
            <w:pPr>
              <w:rPr>
                <w:rFonts w:cs="Times New Roman"/>
                <w:sz w:val="24"/>
                <w:szCs w:val="24"/>
              </w:rPr>
            </w:pPr>
            <w:r w:rsidRPr="002413F2">
              <w:rPr>
                <w:rFonts w:cs="Times New Roman"/>
                <w:sz w:val="24"/>
                <w:szCs w:val="24"/>
              </w:rPr>
              <w:t xml:space="preserve">вдоль восточного берега озера Копань) – 1,1 км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47, 48)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 xml:space="preserve">3.1.1.2.2. Реализация флагманского проекта </w:t>
            </w:r>
          </w:p>
          <w:p w:rsidR="002413F2" w:rsidRPr="002413F2" w:rsidRDefault="002413F2" w:rsidP="002413F2">
            <w:pPr>
              <w:rPr>
                <w:rFonts w:cs="Times New Roman"/>
                <w:sz w:val="24"/>
                <w:szCs w:val="24"/>
                <w:highlight w:val="green"/>
              </w:rPr>
            </w:pPr>
            <w:r w:rsidRPr="002413F2">
              <w:rPr>
                <w:rFonts w:cs="Times New Roman"/>
                <w:sz w:val="24"/>
                <w:szCs w:val="24"/>
              </w:rPr>
              <w:t>«Развитие системы общественных пространств»</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созданы открытые общественные пространства различного функционального назначения, в том числе центры притяжения, в которых находятся максимально привлекательные для жителей города и туристов объекты и сервисы, к 2050 году – 25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созданы 4 городских парка и сквера </w:t>
            </w:r>
            <w:r w:rsidR="002413F2" w:rsidRPr="002413F2">
              <w:rPr>
                <w:rFonts w:cs="Times New Roman"/>
                <w:sz w:val="24"/>
                <w:szCs w:val="24"/>
              </w:rPr>
              <w:br/>
              <w:t>с различной специализацией;</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созданы 2 городских парка и сквера </w:t>
            </w:r>
            <w:r w:rsidR="002413F2" w:rsidRPr="002413F2">
              <w:rPr>
                <w:rFonts w:cs="Times New Roman"/>
                <w:sz w:val="24"/>
                <w:szCs w:val="24"/>
              </w:rPr>
              <w:br/>
              <w:t xml:space="preserve">с различной специализацией, благоустроено </w:t>
            </w:r>
          </w:p>
          <w:p w:rsidR="002413F2" w:rsidRPr="002413F2" w:rsidRDefault="002413F2" w:rsidP="002413F2">
            <w:pPr>
              <w:rPr>
                <w:rFonts w:cs="Times New Roman"/>
                <w:sz w:val="24"/>
                <w:szCs w:val="24"/>
              </w:rPr>
            </w:pPr>
            <w:r w:rsidRPr="002413F2">
              <w:rPr>
                <w:rFonts w:cs="Times New Roman"/>
                <w:sz w:val="24"/>
                <w:szCs w:val="24"/>
              </w:rPr>
              <w:t>4 существующи</w:t>
            </w:r>
            <w:r w:rsidR="00BA47D9">
              <w:rPr>
                <w:rFonts w:cs="Times New Roman"/>
                <w:sz w:val="24"/>
                <w:szCs w:val="24"/>
              </w:rPr>
              <w:t>е</w:t>
            </w:r>
            <w:r w:rsidRPr="002413F2">
              <w:rPr>
                <w:rFonts w:cs="Times New Roman"/>
                <w:sz w:val="24"/>
                <w:szCs w:val="24"/>
              </w:rPr>
              <w:t xml:space="preserve"> и новы</w:t>
            </w:r>
            <w:r w:rsidR="00BA47D9">
              <w:rPr>
                <w:rFonts w:cs="Times New Roman"/>
                <w:sz w:val="24"/>
                <w:szCs w:val="24"/>
              </w:rPr>
              <w:t>е</w:t>
            </w:r>
            <w:r w:rsidRPr="002413F2">
              <w:rPr>
                <w:rFonts w:cs="Times New Roman"/>
                <w:sz w:val="24"/>
                <w:szCs w:val="24"/>
              </w:rPr>
              <w:t xml:space="preserve"> городски</w:t>
            </w:r>
            <w:r w:rsidR="00BA47D9">
              <w:rPr>
                <w:rFonts w:cs="Times New Roman"/>
                <w:sz w:val="24"/>
                <w:szCs w:val="24"/>
              </w:rPr>
              <w:t>е</w:t>
            </w:r>
            <w:r w:rsidRPr="002413F2">
              <w:rPr>
                <w:rFonts w:cs="Times New Roman"/>
                <w:sz w:val="24"/>
                <w:szCs w:val="24"/>
              </w:rPr>
              <w:t xml:space="preserve"> площади;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созданы 2 городских парка с различной специализацией, благоустроено 2 существующи</w:t>
            </w:r>
            <w:r w:rsidR="00BA47D9">
              <w:rPr>
                <w:rFonts w:cs="Times New Roman"/>
                <w:sz w:val="24"/>
                <w:szCs w:val="24"/>
              </w:rPr>
              <w:t>е</w:t>
            </w:r>
            <w:r w:rsidR="002413F2" w:rsidRPr="002413F2">
              <w:rPr>
                <w:rFonts w:cs="Times New Roman"/>
                <w:sz w:val="24"/>
                <w:szCs w:val="24"/>
              </w:rPr>
              <w:t xml:space="preserve"> </w:t>
            </w:r>
            <w:r w:rsidR="002413F2" w:rsidRPr="002413F2">
              <w:rPr>
                <w:rFonts w:cs="Times New Roman"/>
                <w:sz w:val="24"/>
                <w:szCs w:val="24"/>
              </w:rPr>
              <w:br/>
              <w:t>и новы</w:t>
            </w:r>
            <w:r w:rsidR="00BA47D9">
              <w:rPr>
                <w:rFonts w:cs="Times New Roman"/>
                <w:sz w:val="24"/>
                <w:szCs w:val="24"/>
              </w:rPr>
              <w:t>е</w:t>
            </w:r>
            <w:r w:rsidR="002413F2" w:rsidRPr="002413F2">
              <w:rPr>
                <w:rFonts w:cs="Times New Roman"/>
                <w:sz w:val="24"/>
                <w:szCs w:val="24"/>
              </w:rPr>
              <w:t xml:space="preserve"> городски</w:t>
            </w:r>
            <w:r w:rsidR="00BA47D9">
              <w:rPr>
                <w:rFonts w:cs="Times New Roman"/>
                <w:sz w:val="24"/>
                <w:szCs w:val="24"/>
              </w:rPr>
              <w:t>е</w:t>
            </w:r>
            <w:r w:rsidR="002413F2" w:rsidRPr="002413F2">
              <w:rPr>
                <w:rFonts w:cs="Times New Roman"/>
                <w:sz w:val="24"/>
                <w:szCs w:val="24"/>
              </w:rPr>
              <w:t xml:space="preserve"> площади;</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созданы 5 городских парков и скверов </w:t>
            </w:r>
            <w:r w:rsidR="002413F2" w:rsidRPr="002413F2">
              <w:rPr>
                <w:rFonts w:cs="Times New Roman"/>
                <w:sz w:val="24"/>
                <w:szCs w:val="24"/>
              </w:rPr>
              <w:br/>
              <w:t xml:space="preserve">с различной специализацией, благоустроено </w:t>
            </w:r>
          </w:p>
          <w:p w:rsidR="002413F2" w:rsidRPr="002413F2" w:rsidRDefault="002413F2" w:rsidP="002413F2">
            <w:pPr>
              <w:rPr>
                <w:rFonts w:cs="Times New Roman"/>
                <w:sz w:val="24"/>
                <w:szCs w:val="24"/>
              </w:rPr>
            </w:pPr>
            <w:r w:rsidRPr="002413F2">
              <w:rPr>
                <w:rFonts w:cs="Times New Roman"/>
                <w:sz w:val="24"/>
                <w:szCs w:val="24"/>
              </w:rPr>
              <w:t>2 существующи</w:t>
            </w:r>
            <w:r w:rsidR="00BA47D9">
              <w:rPr>
                <w:rFonts w:cs="Times New Roman"/>
                <w:sz w:val="24"/>
                <w:szCs w:val="24"/>
              </w:rPr>
              <w:t>е</w:t>
            </w:r>
            <w:r w:rsidRPr="002413F2">
              <w:rPr>
                <w:rFonts w:cs="Times New Roman"/>
                <w:sz w:val="24"/>
                <w:szCs w:val="24"/>
              </w:rPr>
              <w:t xml:space="preserve"> и новы</w:t>
            </w:r>
            <w:r w:rsidR="00BA47D9">
              <w:rPr>
                <w:rFonts w:cs="Times New Roman"/>
                <w:sz w:val="24"/>
                <w:szCs w:val="24"/>
              </w:rPr>
              <w:t>е</w:t>
            </w:r>
            <w:r w:rsidRPr="002413F2">
              <w:rPr>
                <w:rFonts w:cs="Times New Roman"/>
                <w:sz w:val="24"/>
                <w:szCs w:val="24"/>
              </w:rPr>
              <w:t xml:space="preserve"> городски</w:t>
            </w:r>
            <w:r w:rsidR="00BA47D9">
              <w:rPr>
                <w:rFonts w:cs="Times New Roman"/>
                <w:sz w:val="24"/>
                <w:szCs w:val="24"/>
              </w:rPr>
              <w:t>е</w:t>
            </w:r>
            <w:r w:rsidRPr="002413F2">
              <w:rPr>
                <w:rFonts w:cs="Times New Roman"/>
                <w:sz w:val="24"/>
                <w:szCs w:val="24"/>
              </w:rPr>
              <w:t xml:space="preserve"> площади;</w:t>
            </w:r>
          </w:p>
          <w:p w:rsidR="00BA47D9"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созданы 2 городских парка и сквера </w:t>
            </w:r>
            <w:r w:rsidR="002413F2" w:rsidRPr="002413F2">
              <w:rPr>
                <w:rFonts w:cs="Times New Roman"/>
                <w:sz w:val="24"/>
                <w:szCs w:val="24"/>
              </w:rPr>
              <w:br/>
              <w:t xml:space="preserve">с различной специализацией, благоустроено </w:t>
            </w:r>
          </w:p>
          <w:p w:rsidR="002413F2" w:rsidRPr="002413F2" w:rsidRDefault="002413F2" w:rsidP="002413F2">
            <w:pPr>
              <w:rPr>
                <w:rFonts w:cs="Times New Roman"/>
                <w:sz w:val="24"/>
                <w:szCs w:val="24"/>
              </w:rPr>
            </w:pPr>
            <w:r w:rsidRPr="002413F2">
              <w:rPr>
                <w:rFonts w:cs="Times New Roman"/>
                <w:sz w:val="24"/>
                <w:szCs w:val="24"/>
              </w:rPr>
              <w:t>2 существующи</w:t>
            </w:r>
            <w:r w:rsidR="00BA47D9">
              <w:rPr>
                <w:rFonts w:cs="Times New Roman"/>
                <w:sz w:val="24"/>
                <w:szCs w:val="24"/>
              </w:rPr>
              <w:t>е</w:t>
            </w:r>
            <w:r w:rsidRPr="002413F2">
              <w:rPr>
                <w:rFonts w:cs="Times New Roman"/>
                <w:sz w:val="24"/>
                <w:szCs w:val="24"/>
              </w:rPr>
              <w:t xml:space="preserve"> и новы</w:t>
            </w:r>
            <w:r w:rsidR="00BA47D9">
              <w:rPr>
                <w:rFonts w:cs="Times New Roman"/>
                <w:sz w:val="24"/>
                <w:szCs w:val="24"/>
              </w:rPr>
              <w:t>е</w:t>
            </w:r>
            <w:r w:rsidRPr="002413F2">
              <w:rPr>
                <w:rFonts w:cs="Times New Roman"/>
                <w:sz w:val="24"/>
                <w:szCs w:val="24"/>
              </w:rPr>
              <w:t xml:space="preserve"> городски</w:t>
            </w:r>
            <w:r w:rsidR="00BA47D9">
              <w:rPr>
                <w:rFonts w:cs="Times New Roman"/>
                <w:sz w:val="24"/>
                <w:szCs w:val="24"/>
              </w:rPr>
              <w:t>е</w:t>
            </w:r>
            <w:r w:rsidRPr="002413F2">
              <w:rPr>
                <w:rFonts w:cs="Times New Roman"/>
                <w:sz w:val="24"/>
                <w:szCs w:val="24"/>
              </w:rPr>
              <w:t xml:space="preserve"> площади</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поэтапно </w:t>
            </w:r>
          </w:p>
          <w:p w:rsidR="002413F2" w:rsidRPr="002413F2" w:rsidRDefault="002413F2" w:rsidP="002413F2">
            <w:pPr>
              <w:rPr>
                <w:rFonts w:cs="Times New Roman"/>
                <w:sz w:val="24"/>
                <w:szCs w:val="24"/>
              </w:rPr>
            </w:pP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реализован комплексный проект благоустройства вдоль реки Саймы к 2025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46, 47, 48)</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2025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благоустроена рекреационная зона в районе озера Копань к 2036 году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47, 48)</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 xml:space="preserve">3.1.1.2.3 Создание условий </w:t>
            </w:r>
          </w:p>
          <w:p w:rsidR="002413F2" w:rsidRPr="002413F2" w:rsidRDefault="002413F2" w:rsidP="002413F2">
            <w:pPr>
              <w:rPr>
                <w:rFonts w:cs="Times New Roman"/>
                <w:sz w:val="24"/>
                <w:szCs w:val="24"/>
              </w:rPr>
            </w:pPr>
            <w:r w:rsidRPr="002413F2">
              <w:rPr>
                <w:rFonts w:cs="Times New Roman"/>
                <w:sz w:val="24"/>
                <w:szCs w:val="24"/>
              </w:rPr>
              <w:t>для развития рекреационной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47, 48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количество сформированных земельных участков </w:t>
            </w:r>
          </w:p>
          <w:p w:rsidR="002413F2" w:rsidRPr="002413F2" w:rsidRDefault="002413F2" w:rsidP="002413F2">
            <w:pPr>
              <w:rPr>
                <w:rFonts w:cs="Times New Roman"/>
                <w:sz w:val="24"/>
                <w:szCs w:val="24"/>
              </w:rPr>
            </w:pPr>
            <w:r w:rsidRPr="002413F2">
              <w:rPr>
                <w:rFonts w:cs="Times New Roman"/>
                <w:sz w:val="24"/>
                <w:szCs w:val="24"/>
              </w:rPr>
              <w:t>для развития рекреационной инфраструктуры:</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сформированных инвестиционных предложений города по созданию рекреационной инфраструктуры</w:t>
            </w:r>
            <w:r w:rsidR="0012532C">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благоустроенных мест околоводной рекреации: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проведение экологической экспертизы к 2026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оказание содействия по созданию комплекса эко-троп</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BA47D9" w:rsidRDefault="002413F2" w:rsidP="002413F2">
            <w:pPr>
              <w:rPr>
                <w:rFonts w:cs="Times New Roman"/>
                <w:sz w:val="24"/>
                <w:szCs w:val="24"/>
              </w:rPr>
            </w:pPr>
            <w:r w:rsidRPr="002413F2">
              <w:rPr>
                <w:rFonts w:cs="Times New Roman"/>
                <w:sz w:val="24"/>
                <w:szCs w:val="24"/>
              </w:rPr>
              <w:t xml:space="preserve">3.1.1.2.4. Адаптация общественных территорий (парков, скверов, бульваров, пляжей, набережных, причалов, пешеходных дорожек, пешеходных зон) </w:t>
            </w:r>
          </w:p>
          <w:p w:rsidR="002413F2" w:rsidRPr="002413F2" w:rsidRDefault="002413F2" w:rsidP="002413F2">
            <w:r w:rsidRPr="002413F2">
              <w:rPr>
                <w:rFonts w:cs="Times New Roman"/>
                <w:sz w:val="24"/>
                <w:szCs w:val="24"/>
              </w:rPr>
              <w:t>для беспрепятственного передвижения инвалидов и иных маломобильных групп населения и получения ими необходимых услуг</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увеличение доли объектов, соответствующих требованиям порядков обеспечения условий доступности для инвалидов и иных маломобильных групп населения, а также получения ими необходимых услуг (обеспечение навигации на общественной территории, разметка, указатели, идентификация места, оборудованные зоны отдыха, спортивные площадки) </w:t>
            </w:r>
            <w:r w:rsidRPr="002413F2">
              <w:rPr>
                <w:rFonts w:cs="Times New Roman"/>
                <w:sz w:val="24"/>
                <w:szCs w:val="24"/>
              </w:rPr>
              <w:br/>
              <w:t>на 1% ежегодно (обеспечивает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3.1.1.2.5. Создание условий</w:t>
            </w:r>
          </w:p>
          <w:p w:rsidR="002413F2" w:rsidRPr="002413F2" w:rsidRDefault="002413F2" w:rsidP="002413F2">
            <w:pPr>
              <w:rPr>
                <w:rFonts w:cs="Times New Roman"/>
                <w:sz w:val="24"/>
                <w:szCs w:val="24"/>
              </w:rPr>
            </w:pPr>
            <w:r w:rsidRPr="002413F2">
              <w:rPr>
                <w:rFonts w:cs="Times New Roman"/>
                <w:sz w:val="24"/>
                <w:szCs w:val="24"/>
              </w:rPr>
              <w:t>для массового отдыха населения города, включая развитие системы озеленения</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созданы обустроенные места массового отдыха населения за счет строительства и благоустройства новых, а также благоустройства, декоративно-художественного оформления существующих мест, территорий, предназначенных для массового отдыха, включая озелен</w:t>
            </w:r>
            <w:r w:rsidR="0012532C">
              <w:rPr>
                <w:rFonts w:cs="Times New Roman"/>
                <w:sz w:val="24"/>
                <w:szCs w:val="24"/>
              </w:rPr>
              <w:t>е</w:t>
            </w:r>
            <w:r w:rsidRPr="002413F2">
              <w:rPr>
                <w:rFonts w:cs="Times New Roman"/>
                <w:sz w:val="24"/>
                <w:szCs w:val="24"/>
              </w:rPr>
              <w:t xml:space="preserve">нные территории, к 2050 году </w:t>
            </w:r>
            <w:r w:rsidR="0012532C">
              <w:rPr>
                <w:rFonts w:cs="Times New Roman"/>
                <w:sz w:val="24"/>
                <w:szCs w:val="24"/>
              </w:rPr>
              <w:t>–</w:t>
            </w:r>
            <w:r w:rsidRPr="002413F2">
              <w:rPr>
                <w:rFonts w:cs="Times New Roman"/>
                <w:sz w:val="24"/>
                <w:szCs w:val="24"/>
              </w:rPr>
              <w:t xml:space="preserve"> 72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12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15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15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15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15 объектов</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p w:rsidR="002413F2" w:rsidRPr="002413F2" w:rsidRDefault="002413F2" w:rsidP="002413F2">
            <w:pPr>
              <w:rPr>
                <w:rFonts w:cs="Times New Roman"/>
                <w:sz w:val="24"/>
                <w:szCs w:val="24"/>
              </w:rPr>
            </w:pP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p w:rsidR="0012532C" w:rsidRDefault="0012532C"/>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3.1.1.2.6</w:t>
            </w:r>
            <w:r w:rsidR="00BA47D9">
              <w:rPr>
                <w:rFonts w:cs="Times New Roman"/>
                <w:sz w:val="24"/>
                <w:szCs w:val="24"/>
              </w:rPr>
              <w:t>.</w:t>
            </w:r>
            <w:r w:rsidRPr="002413F2">
              <w:rPr>
                <w:rFonts w:cs="Times New Roman"/>
                <w:sz w:val="24"/>
                <w:szCs w:val="24"/>
              </w:rPr>
              <w:t xml:space="preserve"> Ежегодный рост доли благоустроенных озелененных территорий в общей площади озелененных территорий</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увеличение доли благоустроенных озелененных территорий к 2050 году до 19% от общей площади озелененных территорий путем благоустройства существующих и создания новых озелененных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увеличение доли благоустроенных озелененных территорий до 7%</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увеличение доли благоустроенных озелененных территорий до – 10%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2037 году – увеличение доли благоустроенных озелененных территорий до – 13%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увеличение доли благоустроенных озелененных территорий до – 16%</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увеличение доли благоустроенных озелененных территорий до 19%</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p w:rsidR="002413F2" w:rsidRPr="002413F2" w:rsidRDefault="002413F2" w:rsidP="002413F2">
            <w:pPr>
              <w:ind w:firstLine="709"/>
              <w:rPr>
                <w:rFonts w:cs="Times New Roman"/>
                <w:sz w:val="24"/>
                <w:szCs w:val="24"/>
              </w:rPr>
            </w:pP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BA47D9" w:rsidRDefault="002413F2" w:rsidP="002413F2">
            <w:pPr>
              <w:rPr>
                <w:rFonts w:cs="Times New Roman"/>
                <w:sz w:val="24"/>
                <w:szCs w:val="24"/>
              </w:rPr>
            </w:pPr>
            <w:r w:rsidRPr="002413F2">
              <w:rPr>
                <w:rFonts w:cs="Times New Roman"/>
                <w:sz w:val="24"/>
                <w:szCs w:val="24"/>
              </w:rPr>
              <w:t xml:space="preserve">3.1.1.2.7. Создание условий </w:t>
            </w:r>
          </w:p>
          <w:p w:rsidR="002413F2" w:rsidRPr="002413F2" w:rsidRDefault="002413F2" w:rsidP="002413F2">
            <w:pPr>
              <w:rPr>
                <w:rFonts w:cs="Times New Roman"/>
                <w:sz w:val="24"/>
                <w:szCs w:val="24"/>
              </w:rPr>
            </w:pPr>
            <w:r w:rsidRPr="002413F2">
              <w:rPr>
                <w:rFonts w:cs="Times New Roman"/>
                <w:sz w:val="24"/>
                <w:szCs w:val="24"/>
              </w:rPr>
              <w:t>для обеспечения разнообразия услуг на озелененных территориях</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доли объектов сервисов (физическая культура и спорт, культура, общественное питание </w:t>
            </w:r>
            <w:r w:rsidRPr="002413F2">
              <w:rPr>
                <w:rFonts w:cs="Times New Roman"/>
                <w:sz w:val="24"/>
                <w:szCs w:val="24"/>
              </w:rPr>
              <w:br/>
              <w:t xml:space="preserve">и другие) в границах зеленых насаждений общего пользования на площади не более 23% от общей площади парка, сквера бульвара, на 0,1%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3.1.1.2.8. Обеспечение повышения уровня озеленения территорий городских лесов</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увеличение доли озелененных территорий в границах городских лесов к 2050 году на 15% путем проведения лесовосстановления в границах городских лесов: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увеличение доли озелененных территорий в границах городских лесов на 5%</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увеличение доли озелененных территорий в границах городских лесов на 8%</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увеличение доли озелененных территорий в границах городских лесов на 11%</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увеличение доли озелененных территорий в границах городских лесов на 13%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увеличение доли озелененных территорий в границах городских лесов на 15%</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p w:rsidR="002413F2" w:rsidRPr="002413F2" w:rsidRDefault="002413F2" w:rsidP="002413F2">
            <w:pPr>
              <w:rPr>
                <w:rFonts w:cs="Times New Roman"/>
                <w:sz w:val="24"/>
                <w:szCs w:val="24"/>
              </w:rPr>
            </w:pP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3.1.1.2.9. Создание условий </w:t>
            </w:r>
          </w:p>
          <w:p w:rsidR="0012532C" w:rsidRDefault="002413F2" w:rsidP="002413F2">
            <w:pPr>
              <w:rPr>
                <w:rFonts w:cs="Times New Roman"/>
                <w:sz w:val="24"/>
                <w:szCs w:val="24"/>
              </w:rPr>
            </w:pPr>
            <w:r w:rsidRPr="002413F2">
              <w:rPr>
                <w:rFonts w:cs="Times New Roman"/>
                <w:sz w:val="24"/>
                <w:szCs w:val="24"/>
              </w:rPr>
              <w:t xml:space="preserve">для реализации программы </w:t>
            </w:r>
          </w:p>
          <w:p w:rsidR="002413F2" w:rsidRPr="002413F2" w:rsidRDefault="002413F2" w:rsidP="002413F2">
            <w:pPr>
              <w:rPr>
                <w:rFonts w:cs="Times New Roman"/>
                <w:sz w:val="24"/>
                <w:szCs w:val="24"/>
              </w:rPr>
            </w:pPr>
            <w:r w:rsidRPr="002413F2">
              <w:rPr>
                <w:rFonts w:cs="Times New Roman"/>
                <w:sz w:val="24"/>
                <w:szCs w:val="24"/>
              </w:rPr>
              <w:t xml:space="preserve">по благоустройству дворовых территорий </w:t>
            </w:r>
          </w:p>
        </w:tc>
        <w:tc>
          <w:tcPr>
            <w:tcW w:w="2019" w:type="pct"/>
            <w:shd w:val="clear" w:color="auto" w:fill="auto"/>
          </w:tcPr>
          <w:p w:rsidR="002413F2" w:rsidRPr="0012532C" w:rsidRDefault="002413F2" w:rsidP="0012532C">
            <w:pPr>
              <w:ind w:right="-63"/>
              <w:rPr>
                <w:rFonts w:cs="Times New Roman"/>
                <w:spacing w:val="-6"/>
                <w:sz w:val="24"/>
                <w:szCs w:val="24"/>
              </w:rPr>
            </w:pPr>
            <w:r w:rsidRPr="0012532C">
              <w:rPr>
                <w:rFonts w:cs="Times New Roman"/>
                <w:spacing w:val="-6"/>
                <w:sz w:val="24"/>
                <w:szCs w:val="24"/>
              </w:rPr>
              <w:t>благоустроено дворовых территорий к 2050 году – 238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благоустроено 17 объектов</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благоустроено 31 объект</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2037 году – благоустроено 50 объектов</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благоустроено 80 объектов</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благоустроено 60 объектов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12532C" w:rsidRDefault="0012532C"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3.1.1.3.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благоустройства территории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47, 48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3.1.1.3.1. Размещение информации об инвестиционных предложениях муниципального образования по созданию рекреационной инфраструктуры на инвестиционном портале города Сургута в целях привлечения потенциальных инвесторов</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информации на инвестиционном портале города Сургута об инвестиционных предложениях муниципального образования по созданию рекреационной инфраструктуры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3.1.1.3.2. Проведение форума «Эко-берег»</w:t>
            </w: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в 2035 – </w:t>
            </w:r>
          </w:p>
          <w:p w:rsidR="002413F2" w:rsidRPr="002413F2" w:rsidRDefault="002413F2" w:rsidP="002413F2">
            <w:pPr>
              <w:rPr>
                <w:rFonts w:cs="Times New Roman"/>
                <w:sz w:val="24"/>
                <w:szCs w:val="24"/>
              </w:rPr>
            </w:pPr>
            <w:r w:rsidRPr="002413F2">
              <w:rPr>
                <w:rFonts w:cs="Times New Roman"/>
                <w:sz w:val="24"/>
                <w:szCs w:val="24"/>
              </w:rPr>
              <w:t xml:space="preserve">2036 годах: 1 ед.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47, 48)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3.1.1.3.3</w:t>
            </w:r>
            <w:r w:rsidR="00BA47D9">
              <w:rPr>
                <w:rFonts w:cs="Times New Roman"/>
                <w:sz w:val="24"/>
                <w:szCs w:val="24"/>
              </w:rPr>
              <w:t>.</w:t>
            </w:r>
            <w:r w:rsidRPr="002413F2">
              <w:rPr>
                <w:rFonts w:cs="Times New Roman"/>
                <w:sz w:val="24"/>
                <w:szCs w:val="24"/>
              </w:rPr>
              <w:t xml:space="preserve"> Обеспечение повышения привлекательности озелененных территорий</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количества публикаций об озелененных территориях, привлекающих горожан и гостей города, </w:t>
            </w:r>
            <w:r w:rsidRPr="002413F2">
              <w:rPr>
                <w:rFonts w:cs="Times New Roman"/>
                <w:sz w:val="24"/>
                <w:szCs w:val="24"/>
              </w:rPr>
              <w:br/>
              <w:t>к 2050 году на 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увеличение количества публикаций </w:t>
            </w:r>
            <w:r w:rsidR="002413F2" w:rsidRPr="002413F2">
              <w:rPr>
                <w:rFonts w:cs="Times New Roman"/>
                <w:sz w:val="24"/>
                <w:szCs w:val="24"/>
              </w:rPr>
              <w:br/>
              <w:t>в средствах массовой информации на 1% за этап;</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увеличение количества публикаций </w:t>
            </w:r>
            <w:r w:rsidR="002413F2" w:rsidRPr="002413F2">
              <w:rPr>
                <w:rFonts w:cs="Times New Roman"/>
                <w:sz w:val="24"/>
                <w:szCs w:val="24"/>
              </w:rPr>
              <w:br/>
              <w:t>в средствах массовой информации на 2% за этап;</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2037 году – увеличение количества публикаций </w:t>
            </w:r>
          </w:p>
          <w:p w:rsidR="002413F2" w:rsidRPr="002413F2" w:rsidRDefault="002413F2" w:rsidP="002413F2">
            <w:pPr>
              <w:rPr>
                <w:rFonts w:cs="Times New Roman"/>
                <w:sz w:val="24"/>
                <w:szCs w:val="24"/>
              </w:rPr>
            </w:pPr>
            <w:r w:rsidRPr="002413F2">
              <w:rPr>
                <w:rFonts w:cs="Times New Roman"/>
                <w:sz w:val="24"/>
                <w:szCs w:val="24"/>
              </w:rPr>
              <w:t>в средствах массовой информации на 3% за этап;</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увеличение количества публикаций </w:t>
            </w:r>
          </w:p>
          <w:p w:rsidR="002413F2" w:rsidRPr="002413F2" w:rsidRDefault="002413F2" w:rsidP="002413F2">
            <w:pPr>
              <w:rPr>
                <w:rFonts w:cs="Times New Roman"/>
                <w:sz w:val="24"/>
                <w:szCs w:val="24"/>
              </w:rPr>
            </w:pPr>
            <w:r w:rsidRPr="002413F2">
              <w:rPr>
                <w:rFonts w:cs="Times New Roman"/>
                <w:sz w:val="24"/>
                <w:szCs w:val="24"/>
              </w:rPr>
              <w:t>в средствах массовой информации на 4% за этап;</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увеличение количества публикаций </w:t>
            </w:r>
          </w:p>
          <w:p w:rsidR="002413F2" w:rsidRPr="002413F2" w:rsidRDefault="002413F2" w:rsidP="00BA47D9">
            <w:pPr>
              <w:rPr>
                <w:rFonts w:cs="Times New Roman"/>
                <w:sz w:val="24"/>
                <w:szCs w:val="24"/>
              </w:rPr>
            </w:pPr>
            <w:r w:rsidRPr="002413F2">
              <w:rPr>
                <w:rFonts w:cs="Times New Roman"/>
                <w:sz w:val="24"/>
                <w:szCs w:val="24"/>
              </w:rPr>
              <w:t>в средствах массовой информации на 5% за этап (обеспечивает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bottom w:val="single" w:sz="4" w:space="0" w:color="auto"/>
            </w:tcBorders>
            <w:shd w:val="clear" w:color="auto" w:fill="auto"/>
          </w:tcPr>
          <w:p w:rsidR="0012532C" w:rsidRDefault="0012532C" w:rsidP="002413F2">
            <w:pPr>
              <w:jc w:val="both"/>
              <w:rPr>
                <w:rFonts w:cs="Times New Roman"/>
                <w:sz w:val="24"/>
                <w:szCs w:val="24"/>
              </w:rPr>
            </w:pPr>
          </w:p>
          <w:p w:rsidR="0012532C" w:rsidRDefault="0012532C" w:rsidP="002413F2">
            <w:pPr>
              <w:jc w:val="both"/>
              <w:rPr>
                <w:rFonts w:cs="Times New Roman"/>
                <w:sz w:val="24"/>
                <w:szCs w:val="24"/>
              </w:rPr>
            </w:pPr>
          </w:p>
          <w:p w:rsidR="0012532C"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2024 – 2026 годы</w:t>
            </w:r>
          </w:p>
          <w:p w:rsidR="0012532C" w:rsidRPr="002413F2"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2027 – 2031 годы</w:t>
            </w:r>
          </w:p>
          <w:p w:rsidR="0012532C" w:rsidRPr="002413F2"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2032 – 2036 годы</w:t>
            </w:r>
          </w:p>
          <w:p w:rsidR="0012532C" w:rsidRPr="002413F2"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2037 – 2044 годы</w:t>
            </w:r>
          </w:p>
          <w:p w:rsidR="0012532C" w:rsidRPr="002413F2" w:rsidRDefault="0012532C"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3.1.2. Инженерная инфраструктура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p>
          <w:p w:rsidR="002413F2" w:rsidRPr="002413F2" w:rsidRDefault="002413F2" w:rsidP="002413F2">
            <w:pPr>
              <w:rPr>
                <w:rFonts w:cs="Times New Roman"/>
                <w:sz w:val="24"/>
                <w:szCs w:val="24"/>
              </w:rPr>
            </w:pPr>
            <w:r w:rsidRPr="002413F2">
              <w:rPr>
                <w:rFonts w:cs="Times New Roman"/>
                <w:sz w:val="24"/>
                <w:szCs w:val="24"/>
              </w:rPr>
              <w:t>50. 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51. Доля нормативных потерь тепловой энергии при ее передаче в общем объеме переданной тепловой энергии на территории муниципального образования – 7,47%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 xml:space="preserve">52. Доля нормативных потерь воды в централизованных системах водоснабжения при транспортировке в общем объеме воды, поданной </w:t>
            </w:r>
            <w:r w:rsidRPr="002413F2">
              <w:rPr>
                <w:rFonts w:cs="Times New Roman"/>
                <w:sz w:val="24"/>
                <w:szCs w:val="24"/>
              </w:rPr>
              <w:br/>
              <w:t>в водопроводную сеть на территории муниципального образования</w:t>
            </w:r>
            <w:r w:rsidR="00AF5B6B">
              <w:rPr>
                <w:rFonts w:cs="Times New Roman"/>
                <w:sz w:val="24"/>
                <w:szCs w:val="24"/>
              </w:rPr>
              <w:t>,</w:t>
            </w:r>
            <w:r w:rsidRPr="002413F2">
              <w:rPr>
                <w:rFonts w:cs="Times New Roman"/>
                <w:sz w:val="24"/>
                <w:szCs w:val="24"/>
              </w:rPr>
              <w:t xml:space="preserve"> – 7,73%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53. 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 5,00% в 2050 году</w:t>
            </w:r>
            <w:r w:rsidR="00BA47D9">
              <w:rPr>
                <w:rFonts w:cs="Times New Roman"/>
                <w:sz w:val="24"/>
                <w:szCs w:val="24"/>
              </w:rPr>
              <w:t>.</w:t>
            </w:r>
          </w:p>
          <w:p w:rsidR="0012532C" w:rsidRDefault="002413F2" w:rsidP="002413F2">
            <w:pPr>
              <w:rPr>
                <w:rFonts w:cs="Times New Roman"/>
                <w:sz w:val="24"/>
                <w:szCs w:val="24"/>
              </w:rPr>
            </w:pPr>
            <w:r w:rsidRPr="002413F2">
              <w:rPr>
                <w:rFonts w:cs="Times New Roman"/>
                <w:sz w:val="24"/>
                <w:szCs w:val="24"/>
              </w:rPr>
              <w:t>54. Доля городского населения, обеспеченного качественной питьевой водой из систем централизованного водоснабжения</w:t>
            </w:r>
            <w:r w:rsidR="00BA47D9">
              <w:rPr>
                <w:rFonts w:cs="Times New Roman"/>
                <w:sz w:val="24"/>
                <w:szCs w:val="24"/>
              </w:rPr>
              <w:t>,</w:t>
            </w:r>
            <w:r w:rsidRPr="002413F2">
              <w:rPr>
                <w:rFonts w:cs="Times New Roman"/>
                <w:sz w:val="24"/>
                <w:szCs w:val="24"/>
              </w:rPr>
              <w:t xml:space="preserve"> – 100,</w:t>
            </w:r>
            <w:r w:rsidRPr="002413F2">
              <w:rPr>
                <w:rFonts w:cs="Times New Roman"/>
                <w:color w:val="000000" w:themeColor="text1"/>
                <w:sz w:val="24"/>
                <w:szCs w:val="24"/>
              </w:rPr>
              <w:t>0</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55. Доля населения в многоквартирных жилых домах, охваченных услугой централизованного водоотведения</w:t>
            </w:r>
            <w:r w:rsidR="00BA47D9">
              <w:rPr>
                <w:rFonts w:cs="Times New Roman"/>
                <w:sz w:val="24"/>
                <w:szCs w:val="24"/>
              </w:rPr>
              <w:t>,</w:t>
            </w:r>
            <w:r w:rsidRPr="002413F2">
              <w:rPr>
                <w:rFonts w:cs="Times New Roman"/>
                <w:sz w:val="24"/>
                <w:szCs w:val="24"/>
              </w:rPr>
              <w:t xml:space="preserve"> – 100,</w:t>
            </w:r>
            <w:r w:rsidRPr="002413F2">
              <w:rPr>
                <w:rFonts w:cs="Times New Roman"/>
                <w:color w:val="000000" w:themeColor="text1"/>
                <w:sz w:val="24"/>
                <w:szCs w:val="24"/>
              </w:rPr>
              <w:t>0</w:t>
            </w:r>
            <w:r w:rsidRPr="002413F2">
              <w:rPr>
                <w:rFonts w:cs="Times New Roman"/>
                <w:sz w:val="24"/>
                <w:szCs w:val="24"/>
              </w:rPr>
              <w:t>%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 xml:space="preserve">56. Доля </w:t>
            </w:r>
            <w:r w:rsidRPr="002413F2">
              <w:rPr>
                <w:rFonts w:eastAsia="Times New Roman" w:cs="Times New Roman"/>
                <w:sz w:val="24"/>
                <w:szCs w:val="24"/>
                <w:lang w:eastAsia="ru-RU"/>
              </w:rPr>
              <w:t>ливневых</w:t>
            </w:r>
            <w:r w:rsidRPr="002413F2">
              <w:rPr>
                <w:rFonts w:cs="Times New Roman"/>
                <w:sz w:val="24"/>
                <w:szCs w:val="24"/>
              </w:rPr>
              <w:t xml:space="preserve"> сточных вод, не подвергающихся очистке, в общем объ</w:t>
            </w:r>
            <w:r w:rsidR="00BA47D9">
              <w:rPr>
                <w:rFonts w:cs="Times New Roman"/>
                <w:sz w:val="24"/>
                <w:szCs w:val="24"/>
              </w:rPr>
              <w:t>е</w:t>
            </w:r>
            <w:r w:rsidRPr="002413F2">
              <w:rPr>
                <w:rFonts w:cs="Times New Roman"/>
                <w:sz w:val="24"/>
                <w:szCs w:val="24"/>
              </w:rPr>
              <w:t>ме сточных вод, сбрасываемых в централизованные дождевые системы водоотведения</w:t>
            </w:r>
            <w:r w:rsidR="00BA47D9">
              <w:rPr>
                <w:rFonts w:cs="Times New Roman"/>
                <w:sz w:val="24"/>
                <w:szCs w:val="24"/>
              </w:rPr>
              <w:t>,</w:t>
            </w:r>
            <w:r w:rsidRPr="002413F2">
              <w:rPr>
                <w:rFonts w:cs="Times New Roman"/>
                <w:sz w:val="24"/>
                <w:szCs w:val="24"/>
              </w:rPr>
              <w:t xml:space="preserve"> – 0,</w:t>
            </w:r>
            <w:r w:rsidRPr="002413F2">
              <w:rPr>
                <w:rFonts w:cs="Times New Roman"/>
                <w:color w:val="000000" w:themeColor="text1"/>
                <w:sz w:val="24"/>
                <w:szCs w:val="24"/>
              </w:rPr>
              <w:t>0</w:t>
            </w:r>
            <w:r w:rsidRPr="002413F2">
              <w:rPr>
                <w:rFonts w:cs="Times New Roman"/>
                <w:sz w:val="24"/>
                <w:szCs w:val="24"/>
              </w:rPr>
              <w:t>% в 2036 году.</w:t>
            </w:r>
          </w:p>
          <w:p w:rsidR="002413F2" w:rsidRPr="002413F2" w:rsidRDefault="002413F2" w:rsidP="00BA47D9">
            <w:pPr>
              <w:rPr>
                <w:rFonts w:cs="Times New Roman"/>
                <w:sz w:val="24"/>
                <w:szCs w:val="24"/>
              </w:rPr>
            </w:pPr>
            <w:r w:rsidRPr="002413F2">
              <w:rPr>
                <w:rFonts w:cs="Times New Roman"/>
                <w:sz w:val="24"/>
                <w:szCs w:val="24"/>
              </w:rPr>
              <w:t xml:space="preserve">57. Количество актуализированных схем тепло-, водоснабжения, водоотведения – схема теплоснабжения </w:t>
            </w:r>
            <w:r w:rsidR="00BA47D9">
              <w:rPr>
                <w:rFonts w:cs="Times New Roman"/>
                <w:sz w:val="24"/>
                <w:szCs w:val="24"/>
              </w:rPr>
              <w:t xml:space="preserve">– </w:t>
            </w:r>
            <w:r w:rsidRPr="002413F2">
              <w:rPr>
                <w:rFonts w:cs="Times New Roman"/>
                <w:sz w:val="24"/>
                <w:szCs w:val="24"/>
              </w:rPr>
              <w:t xml:space="preserve">ежегодно, схема водоснабжения </w:t>
            </w:r>
            <w:r w:rsidRPr="002413F2">
              <w:rPr>
                <w:rFonts w:cs="Times New Roman"/>
                <w:sz w:val="24"/>
                <w:szCs w:val="24"/>
              </w:rPr>
              <w:br/>
              <w:t xml:space="preserve">и водоотведения </w:t>
            </w:r>
            <w:r w:rsidR="00BA47D9">
              <w:rPr>
                <w:rFonts w:cs="Times New Roman"/>
                <w:sz w:val="24"/>
                <w:szCs w:val="24"/>
              </w:rPr>
              <w:t xml:space="preserve">– </w:t>
            </w:r>
            <w:r w:rsidRPr="002413F2">
              <w:rPr>
                <w:rFonts w:cs="Times New Roman"/>
                <w:sz w:val="24"/>
                <w:szCs w:val="24"/>
              </w:rPr>
              <w:t>не реже 1 раза в 10 лет</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3.1.2.1.</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нормативно-правовому, организационному обеспечению, регулированию развития инженерной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50, 51, 52, 53, 56, 57</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t>3.1.2.1.1. Организация разработки схем и проектов развития инженерной инфраструктуры</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согласно разработанным схемам и проектам развития инженерной инфраструктуры</w:t>
            </w:r>
            <w:r w:rsidR="0012532C">
              <w:rPr>
                <w:rFonts w:cs="Times New Roman"/>
                <w:sz w:val="24"/>
                <w:szCs w:val="24"/>
              </w:rPr>
              <w:t xml:space="preserve"> </w:t>
            </w:r>
            <w:r w:rsidRPr="002413F2">
              <w:rPr>
                <w:rFonts w:cs="Times New Roman"/>
                <w:sz w:val="24"/>
                <w:szCs w:val="24"/>
              </w:rPr>
              <w:t>(обеспечивает достижение целевых показателей 46, 58, 61)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2025</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3.1.2.1.2. Подготовка изменений, дополнений по вопросам энергоэффективности, развития коммунального комплекса, развития жилищной сферы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(обеспечивает достижение целевых показателей 50, 51, 52, 53, 57)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 xml:space="preserve">2037 – 2044 годы </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3.1.2.2.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инженерных систем</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2, 46, 50, 51, 52, 53, 54, 55, 56, 57 </w:t>
            </w:r>
          </w:p>
        </w:tc>
        <w:tc>
          <w:tcPr>
            <w:tcW w:w="57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 xml:space="preserve">3.1.2.2.1. Реализация флагманского проекта </w:t>
            </w:r>
          </w:p>
          <w:p w:rsidR="002413F2" w:rsidRPr="002413F2" w:rsidRDefault="002413F2" w:rsidP="002413F2">
            <w:pPr>
              <w:rPr>
                <w:rFonts w:cs="Times New Roman"/>
                <w:sz w:val="24"/>
                <w:szCs w:val="24"/>
              </w:rPr>
            </w:pPr>
            <w:r w:rsidRPr="002413F2">
              <w:rPr>
                <w:rFonts w:cs="Times New Roman"/>
                <w:sz w:val="24"/>
                <w:szCs w:val="24"/>
              </w:rPr>
              <w:t>«Развитие дождевой канализации»</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2, 46, 56, 57</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2025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проведены проектно-изыскательские работы – 2025 год;</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завершено строительство:</w:t>
            </w:r>
          </w:p>
          <w:p w:rsidR="002413F2" w:rsidRPr="002413F2" w:rsidRDefault="002413F2" w:rsidP="0012532C">
            <w:pPr>
              <w:rPr>
                <w:rFonts w:cs="Times New Roman"/>
                <w:sz w:val="24"/>
                <w:szCs w:val="24"/>
              </w:rPr>
            </w:pPr>
            <w:r w:rsidRPr="002413F2">
              <w:rPr>
                <w:rFonts w:cs="Times New Roman"/>
                <w:sz w:val="24"/>
                <w:szCs w:val="24"/>
              </w:rPr>
              <w:t>к 2027 году – 11 насосных станций дождевой канализации и 3 очистных сооружений дождевой канализации</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к 2035 году – 3 насосных станций дождевой канализации и 1 очистно</w:t>
            </w:r>
            <w:r w:rsidR="00BA47D9">
              <w:rPr>
                <w:rFonts w:cs="Times New Roman"/>
                <w:sz w:val="24"/>
                <w:szCs w:val="24"/>
              </w:rPr>
              <w:t>го</w:t>
            </w:r>
            <w:r w:rsidRPr="002413F2">
              <w:rPr>
                <w:rFonts w:cs="Times New Roman"/>
                <w:sz w:val="24"/>
                <w:szCs w:val="24"/>
              </w:rPr>
              <w:t xml:space="preserve"> сооружени</w:t>
            </w:r>
            <w:r w:rsidR="00BA47D9">
              <w:rPr>
                <w:rFonts w:cs="Times New Roman"/>
                <w:sz w:val="24"/>
                <w:szCs w:val="24"/>
              </w:rPr>
              <w:t>я</w:t>
            </w:r>
            <w:r w:rsidRPr="002413F2">
              <w:rPr>
                <w:rFonts w:cs="Times New Roman"/>
                <w:sz w:val="24"/>
                <w:szCs w:val="24"/>
              </w:rPr>
              <w:t xml:space="preserve"> дождевой канализации;</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2035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завершено к 2035 году строительство и реконструкция 141 км сетей дождевой канализации</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2035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ликвидировано к 2035 году 20 выпусков неочищенных сточных вод</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2035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3.1.2.2.2. Содействие строительству и реконструкции сетей и объектов систем инженерного обеспечения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выделены земельные участки для размещения объектов электроэнергетики; получены электронные услуги </w:t>
            </w:r>
            <w:r w:rsidRPr="002413F2">
              <w:rPr>
                <w:rFonts w:cs="Times New Roman"/>
                <w:sz w:val="24"/>
                <w:szCs w:val="24"/>
              </w:rPr>
              <w:br/>
              <w:t xml:space="preserve">от ресурсоснабжающих организаций; рассмотрена </w:t>
            </w:r>
            <w:r w:rsidRPr="002413F2">
              <w:rPr>
                <w:rFonts w:cs="Times New Roman"/>
                <w:sz w:val="24"/>
                <w:szCs w:val="24"/>
              </w:rPr>
              <w:br/>
              <w:t>и согласована документация по планировке территории;</w:t>
            </w:r>
          </w:p>
          <w:p w:rsidR="0012532C" w:rsidRDefault="002413F2" w:rsidP="002413F2">
            <w:pPr>
              <w:rPr>
                <w:rFonts w:cs="Times New Roman"/>
                <w:sz w:val="24"/>
                <w:szCs w:val="24"/>
              </w:rPr>
            </w:pPr>
            <w:r w:rsidRPr="002413F2">
              <w:rPr>
                <w:rFonts w:cs="Times New Roman"/>
                <w:sz w:val="24"/>
                <w:szCs w:val="24"/>
              </w:rPr>
              <w:t xml:space="preserve">построены котельные и сети теплоснабжения </w:t>
            </w:r>
          </w:p>
          <w:p w:rsidR="002413F2" w:rsidRPr="002413F2" w:rsidRDefault="002413F2" w:rsidP="002413F2">
            <w:pPr>
              <w:rPr>
                <w:rFonts w:cs="Times New Roman"/>
                <w:sz w:val="24"/>
                <w:szCs w:val="24"/>
              </w:rPr>
            </w:pPr>
            <w:r w:rsidRPr="002413F2">
              <w:rPr>
                <w:rFonts w:cs="Times New Roman"/>
                <w:sz w:val="24"/>
                <w:szCs w:val="24"/>
              </w:rPr>
              <w:t>для подключения новых абонентов; проведена реконструкция объектов теплоснабжения;</w:t>
            </w:r>
          </w:p>
          <w:p w:rsidR="002413F2" w:rsidRPr="002413F2" w:rsidRDefault="002413F2" w:rsidP="002413F2">
            <w:pPr>
              <w:rPr>
                <w:rFonts w:cs="Times New Roman"/>
                <w:sz w:val="24"/>
                <w:szCs w:val="24"/>
              </w:rPr>
            </w:pPr>
            <w:r w:rsidRPr="002413F2">
              <w:rPr>
                <w:rFonts w:cs="Times New Roman"/>
                <w:sz w:val="24"/>
                <w:szCs w:val="24"/>
              </w:rPr>
              <w:t>разработаны проекты развития головных объектов системы водоснабжения, проведена реконструкция насосных станций водоснабжения, канализационных очистных сооружений и канализационных насосных станций, выполнены строительство и реконструкция сетей водоснабжения и водоотведения;</w:t>
            </w:r>
          </w:p>
          <w:p w:rsidR="0012532C" w:rsidRDefault="002413F2" w:rsidP="002413F2">
            <w:pPr>
              <w:rPr>
                <w:rFonts w:cs="Times New Roman"/>
                <w:sz w:val="24"/>
                <w:szCs w:val="24"/>
              </w:rPr>
            </w:pPr>
            <w:r w:rsidRPr="002413F2">
              <w:rPr>
                <w:rFonts w:cs="Times New Roman"/>
                <w:sz w:val="24"/>
                <w:szCs w:val="24"/>
              </w:rPr>
              <w:t xml:space="preserve">проведены мероприятия по подготовке населения </w:t>
            </w:r>
            <w:r w:rsidRPr="002413F2">
              <w:rPr>
                <w:rFonts w:cs="Times New Roman"/>
                <w:sz w:val="24"/>
                <w:szCs w:val="24"/>
              </w:rPr>
              <w:br/>
              <w:t xml:space="preserve">к использованию газа в соответствии с региональной программой; согласованы схемы расположения объектов газоснабжения, используемых </w:t>
            </w:r>
          </w:p>
          <w:p w:rsidR="002413F2" w:rsidRPr="002413F2" w:rsidRDefault="002413F2" w:rsidP="002413F2">
            <w:pPr>
              <w:rPr>
                <w:rFonts w:cs="Times New Roman"/>
                <w:sz w:val="24"/>
                <w:szCs w:val="24"/>
              </w:rPr>
            </w:pPr>
            <w:r w:rsidRPr="002413F2">
              <w:rPr>
                <w:rFonts w:cs="Times New Roman"/>
                <w:sz w:val="24"/>
                <w:szCs w:val="24"/>
              </w:rPr>
              <w:t>для обеспечения населения газом; выполнено строительство и реконструкция пунктов редуцирования газа и газораспределительных сетей для подключения новых абонентов;</w:t>
            </w:r>
          </w:p>
          <w:p w:rsidR="002413F2" w:rsidRPr="002413F2" w:rsidRDefault="002413F2" w:rsidP="002413F2">
            <w:pPr>
              <w:rPr>
                <w:rFonts w:cs="Times New Roman"/>
                <w:sz w:val="24"/>
                <w:szCs w:val="24"/>
              </w:rPr>
            </w:pPr>
            <w:r w:rsidRPr="002413F2">
              <w:rPr>
                <w:rFonts w:cs="Times New Roman"/>
                <w:sz w:val="24"/>
                <w:szCs w:val="24"/>
              </w:rPr>
              <w:t>организовано и поддерживается освещение городских территорий</w:t>
            </w:r>
            <w:r w:rsidR="0012532C">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46, 50, 51, 52, 53, 54, 55)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BA47D9" w:rsidRDefault="002413F2" w:rsidP="0012532C">
            <w:pPr>
              <w:rPr>
                <w:rFonts w:cs="Times New Roman"/>
                <w:sz w:val="24"/>
                <w:szCs w:val="24"/>
              </w:rPr>
            </w:pPr>
            <w:r w:rsidRPr="002413F2">
              <w:rPr>
                <w:rFonts w:cs="Times New Roman"/>
                <w:sz w:val="24"/>
                <w:szCs w:val="24"/>
              </w:rPr>
              <w:t>3.1.2.3.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w:t>
            </w:r>
          </w:p>
          <w:p w:rsidR="002413F2" w:rsidRPr="002413F2" w:rsidRDefault="002413F2" w:rsidP="0012532C">
            <w:pPr>
              <w:rPr>
                <w:rFonts w:cs="Times New Roman"/>
                <w:sz w:val="24"/>
                <w:szCs w:val="24"/>
              </w:rPr>
            </w:pPr>
            <w:r w:rsidRPr="002413F2">
              <w:rPr>
                <w:rFonts w:cs="Times New Roman"/>
                <w:sz w:val="24"/>
                <w:szCs w:val="24"/>
              </w:rPr>
              <w:t>развития энергосбережения</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целевых показателей 51, 52, 53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3.1.2.3.1.</w:t>
            </w:r>
            <w:r w:rsidR="0012532C">
              <w:rPr>
                <w:rFonts w:cs="Times New Roman"/>
                <w:sz w:val="24"/>
                <w:szCs w:val="24"/>
              </w:rPr>
              <w:t xml:space="preserve"> </w:t>
            </w:r>
            <w:r w:rsidRPr="002413F2">
              <w:rPr>
                <w:rFonts w:cs="Times New Roman"/>
                <w:sz w:val="24"/>
                <w:szCs w:val="24"/>
              </w:rPr>
              <w:t xml:space="preserve">Проведение информационной работы </w:t>
            </w:r>
            <w:r w:rsidRPr="002413F2">
              <w:rPr>
                <w:rFonts w:cs="Times New Roman"/>
                <w:sz w:val="24"/>
                <w:szCs w:val="24"/>
              </w:rPr>
              <w:br/>
              <w:t xml:space="preserve">по пропаганде потенциала энергосбережения </w:t>
            </w:r>
            <w:r w:rsidRPr="002413F2">
              <w:rPr>
                <w:rFonts w:cs="Times New Roman"/>
                <w:sz w:val="24"/>
                <w:szCs w:val="24"/>
              </w:rPr>
              <w:br/>
              <w:t>и рационального потребления энергетических ресурсов жителями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организованы публикации в периодических печатных изданиях, на официальном портале Администрации города, выпуски в эфир телепередач о мероприятиях </w:t>
            </w:r>
            <w:r w:rsidRPr="002413F2">
              <w:rPr>
                <w:rFonts w:cs="Times New Roman"/>
                <w:sz w:val="24"/>
                <w:szCs w:val="24"/>
              </w:rPr>
              <w:br/>
              <w:t>и способах энергосбережения и повышения энергетической эффективности – 3 мероприятия ежегодно:</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всего 9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всего 15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всего 15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всего 24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всего 18 мероприятий</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51, 52, 53)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bCs/>
                <w:sz w:val="24"/>
                <w:szCs w:val="24"/>
              </w:rPr>
              <w:t>3.1.3.Транспортная инфраструктура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r w:rsidRPr="002413F2">
              <w:rPr>
                <w:rFonts w:cs="Times New Roman"/>
                <w:bCs/>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58. Удовлетворенность качеством и доступностью автомобильных дорог – 90,0%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59. Удовлетворенность качеством транспортного обслуживания пассажирским транспортом общего пользования – 90,0%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60. Обеспеченность велосипедными дорожками (территории жилой и общественно-деловой застройки) – 0,30 км/кв. км в 2050 году</w:t>
            </w:r>
            <w:r w:rsidR="00BA47D9">
              <w:rPr>
                <w:rFonts w:cs="Times New Roman"/>
                <w:sz w:val="24"/>
                <w:szCs w:val="24"/>
              </w:rPr>
              <w:t>.</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61.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 100</w:t>
            </w:r>
            <w:r w:rsidRPr="002413F2">
              <w:rPr>
                <w:rFonts w:cs="Times New Roman"/>
                <w:color w:val="000000" w:themeColor="text1"/>
                <w:sz w:val="24"/>
                <w:szCs w:val="24"/>
              </w:rPr>
              <w:t>,0</w:t>
            </w:r>
            <w:r w:rsidRPr="002413F2">
              <w:rPr>
                <w:rFonts w:cs="Times New Roman"/>
                <w:sz w:val="24"/>
                <w:szCs w:val="24"/>
              </w:rPr>
              <w:t>%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62. Доля площади территории города, находящаяся в нормативном радиусе пешеходной доступности от остановочных пунктов</w:t>
            </w:r>
            <w:r w:rsidR="00BA47D9">
              <w:rPr>
                <w:rFonts w:cs="Times New Roman"/>
                <w:sz w:val="24"/>
                <w:szCs w:val="24"/>
              </w:rPr>
              <w:t>,</w:t>
            </w:r>
            <w:r w:rsidRPr="002413F2">
              <w:rPr>
                <w:rFonts w:cs="Times New Roman"/>
                <w:sz w:val="24"/>
                <w:szCs w:val="24"/>
              </w:rPr>
              <w:t xml:space="preserve"> – 100,</w:t>
            </w:r>
            <w:r w:rsidRPr="002413F2">
              <w:rPr>
                <w:rFonts w:cs="Times New Roman"/>
                <w:color w:val="000000" w:themeColor="text1"/>
                <w:sz w:val="24"/>
                <w:szCs w:val="24"/>
              </w:rPr>
              <w:t>0</w:t>
            </w:r>
            <w:r w:rsidRPr="002413F2">
              <w:rPr>
                <w:rFonts w:cs="Times New Roman"/>
                <w:sz w:val="24"/>
                <w:szCs w:val="24"/>
              </w:rPr>
              <w:t xml:space="preserve">% </w:t>
            </w:r>
            <w:r w:rsidRPr="002413F2">
              <w:rPr>
                <w:rFonts w:cs="Times New Roman"/>
                <w:sz w:val="24"/>
                <w:szCs w:val="24"/>
              </w:rPr>
              <w:br/>
              <w:t>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63. Доля теплых остановочных павильонов – 100</w:t>
            </w:r>
            <w:r w:rsidRPr="002413F2">
              <w:rPr>
                <w:rFonts w:cs="Times New Roman"/>
                <w:color w:val="000000" w:themeColor="text1"/>
                <w:sz w:val="24"/>
                <w:szCs w:val="24"/>
              </w:rPr>
              <w:t>,0</w:t>
            </w:r>
            <w:r w:rsidRPr="002413F2">
              <w:rPr>
                <w:rFonts w:cs="Times New Roman"/>
                <w:sz w:val="24"/>
                <w:szCs w:val="24"/>
              </w:rPr>
              <w:t>%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 Мероприятия </w:t>
            </w:r>
            <w:r w:rsidRPr="002413F2">
              <w:rPr>
                <w:rFonts w:cs="Times New Roman"/>
                <w:sz w:val="24"/>
                <w:szCs w:val="24"/>
              </w:rPr>
              <w:br/>
              <w:t>по нормативно-правовому, организационному обеспечению, регулированию развития транспортной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58, 59, 60, 61, 62, 63 </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t>3.1.3.1.1. Организация разработки схем и проектов развития транспортной инфраструктуры</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согласно разработанным схемам и проектам развития транспортной инфраструктуры</w:t>
            </w:r>
            <w:r w:rsidR="0012532C">
              <w:rPr>
                <w:rFonts w:cs="Times New Roman"/>
                <w:sz w:val="24"/>
                <w:szCs w:val="24"/>
              </w:rPr>
              <w:t xml:space="preserve"> </w:t>
            </w:r>
            <w:r w:rsidRPr="002413F2">
              <w:rPr>
                <w:rFonts w:cs="Times New Roman"/>
                <w:sz w:val="24"/>
                <w:szCs w:val="24"/>
              </w:rPr>
              <w:t>(обеспечивает достижение целевых показателей 46, 58, 61)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3.1.3.1.2. Подготовка изменений, дополнений по вопросам развития улично-дорожной сети, интеллектуальных транспортных систем, городского пассажирского транспорта, вопросам развития велосипедной и пешеходной инфраструктуры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(обеспечивает достижение целевых показателей 58, 59, 60, 61, 62, 63)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3.1.3.1.3. Организация разработки схемы и проекта развития велосипедной </w:t>
            </w:r>
            <w:r w:rsidRPr="002413F2">
              <w:rPr>
                <w:rFonts w:cs="Times New Roman"/>
                <w:sz w:val="24"/>
                <w:szCs w:val="24"/>
              </w:rPr>
              <w:br/>
              <w:t>и пешеходной инфраструктуры города Сургута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46, 60</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разработана схема и проект развития велосипедной </w:t>
            </w:r>
            <w:r w:rsidRPr="002413F2">
              <w:rPr>
                <w:rFonts w:cs="Times New Roman"/>
                <w:sz w:val="24"/>
                <w:szCs w:val="24"/>
              </w:rPr>
              <w:br/>
              <w:t>и пешеходной инфраструктуры, разработана соответствующая документация по планировке территории</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утверждение схемы и проект развития велосипедной </w:t>
            </w:r>
          </w:p>
          <w:p w:rsidR="002413F2" w:rsidRPr="002413F2" w:rsidRDefault="002413F2" w:rsidP="002413F2">
            <w:pPr>
              <w:rPr>
                <w:rFonts w:cs="Times New Roman"/>
                <w:sz w:val="24"/>
                <w:szCs w:val="24"/>
              </w:rPr>
            </w:pPr>
            <w:r w:rsidRPr="002413F2">
              <w:rPr>
                <w:rFonts w:cs="Times New Roman"/>
                <w:sz w:val="24"/>
                <w:szCs w:val="24"/>
              </w:rPr>
              <w:t>и пешеходной инфраструктуры к 2026 году</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3.1.3.1.4.</w:t>
            </w:r>
            <w:r w:rsidR="0012532C">
              <w:rPr>
                <w:rFonts w:cs="Times New Roman"/>
                <w:sz w:val="24"/>
                <w:szCs w:val="24"/>
              </w:rPr>
              <w:t xml:space="preserve"> </w:t>
            </w:r>
            <w:r w:rsidRPr="002413F2">
              <w:rPr>
                <w:rFonts w:cs="Times New Roman"/>
                <w:sz w:val="24"/>
                <w:szCs w:val="24"/>
              </w:rPr>
              <w:t>Осуществление мониторинга удовлетворенности населения качеством транспортного обслуживания пассажирским транспортом общего пользования, качеством и доступностью автомобильных дорог</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удовлетворенности населения качеством транспортного обслуживания пассажирским транспортом общего пользования: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23,3%;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37,2%;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51,1%;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73,3%;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90,0%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Д</w:t>
            </w:r>
            <w:r w:rsidR="002413F2" w:rsidRPr="002413F2">
              <w:rPr>
                <w:rFonts w:cs="Times New Roman"/>
                <w:sz w:val="24"/>
                <w:szCs w:val="24"/>
              </w:rPr>
              <w:t>остижение доли удовлетворенности населения качеством и доступностью автомобильных дорог:</w:t>
            </w:r>
          </w:p>
          <w:p w:rsidR="002413F2" w:rsidRPr="002413F2" w:rsidRDefault="002413F2" w:rsidP="002413F2">
            <w:pPr>
              <w:rPr>
                <w:rFonts w:cs="Times New Roman"/>
                <w:sz w:val="24"/>
                <w:szCs w:val="24"/>
              </w:rPr>
            </w:pPr>
            <w:r w:rsidRPr="002413F2">
              <w:rPr>
                <w:rFonts w:cs="Times New Roman"/>
                <w:sz w:val="24"/>
                <w:szCs w:val="24"/>
              </w:rPr>
              <w:t>к 2026 году – не менее 51,8%;</w:t>
            </w:r>
          </w:p>
          <w:p w:rsidR="002413F2" w:rsidRPr="002413F2" w:rsidRDefault="002413F2" w:rsidP="002413F2">
            <w:pPr>
              <w:rPr>
                <w:rFonts w:cs="Times New Roman"/>
                <w:sz w:val="24"/>
                <w:szCs w:val="24"/>
              </w:rPr>
            </w:pPr>
            <w:r w:rsidRPr="002413F2">
              <w:rPr>
                <w:rFonts w:cs="Times New Roman"/>
                <w:sz w:val="24"/>
                <w:szCs w:val="24"/>
              </w:rPr>
              <w:t>к 2031 году – не менее 59,7%;</w:t>
            </w:r>
          </w:p>
          <w:p w:rsidR="002413F2" w:rsidRPr="002413F2" w:rsidRDefault="002413F2" w:rsidP="002413F2">
            <w:pPr>
              <w:rPr>
                <w:rFonts w:cs="Times New Roman"/>
                <w:sz w:val="24"/>
                <w:szCs w:val="24"/>
              </w:rPr>
            </w:pPr>
            <w:r w:rsidRPr="002413F2">
              <w:rPr>
                <w:rFonts w:cs="Times New Roman"/>
                <w:sz w:val="24"/>
                <w:szCs w:val="24"/>
              </w:rPr>
              <w:t>к 2036 году – не менее 67,7%;</w:t>
            </w:r>
          </w:p>
          <w:p w:rsidR="002413F2" w:rsidRPr="002413F2" w:rsidRDefault="002413F2" w:rsidP="002413F2">
            <w:pPr>
              <w:rPr>
                <w:rFonts w:cs="Times New Roman"/>
                <w:sz w:val="24"/>
                <w:szCs w:val="24"/>
              </w:rPr>
            </w:pPr>
            <w:r w:rsidRPr="002413F2">
              <w:rPr>
                <w:rFonts w:cs="Times New Roman"/>
                <w:sz w:val="24"/>
                <w:szCs w:val="24"/>
              </w:rPr>
              <w:t>к 2044 году – не менее 80,4%;</w:t>
            </w:r>
          </w:p>
          <w:p w:rsidR="002413F2" w:rsidRPr="002413F2" w:rsidRDefault="002413F2" w:rsidP="002413F2">
            <w:pPr>
              <w:rPr>
                <w:rFonts w:cs="Times New Roman"/>
                <w:sz w:val="24"/>
                <w:szCs w:val="24"/>
              </w:rPr>
            </w:pPr>
            <w:r w:rsidRPr="002413F2">
              <w:rPr>
                <w:rFonts w:cs="Times New Roman"/>
                <w:sz w:val="24"/>
                <w:szCs w:val="24"/>
              </w:rPr>
              <w:t>к 2050 году – не менее 90,0%</w:t>
            </w:r>
          </w:p>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58, 59) </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3.1.3.1.5. Разработка </w:t>
            </w:r>
            <w:r w:rsidRPr="002413F2">
              <w:rPr>
                <w:rFonts w:cs="Times New Roman"/>
                <w:sz w:val="24"/>
                <w:szCs w:val="24"/>
              </w:rPr>
              <w:br/>
              <w:t>и утверждение генеральной схемы очистки территории городского округа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разработка генеральной схемы очистки территории городского округа – 2024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генеральной схемы очистки территории городского округа – постоянно</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3.1.3.2.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транспортной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6, 46, 58, 59, 60, 61, 63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3.1.3.2.1. Строительство улично-дорожной сети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строительство улично-дорожной сети: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увеличение протяженности на 4,09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увеличение протяженности на 18,96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увеличение протяженности на 26,75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увеличение протяженности на 42,2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увеличение протяженности на 36,1 км</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6, 46, 58)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3.1.3.2.2.</w:t>
            </w:r>
            <w:r w:rsidR="0012532C">
              <w:rPr>
                <w:rFonts w:cs="Times New Roman"/>
                <w:sz w:val="24"/>
                <w:szCs w:val="24"/>
              </w:rPr>
              <w:t xml:space="preserve"> </w:t>
            </w:r>
            <w:r w:rsidRPr="002413F2">
              <w:rPr>
                <w:rFonts w:cs="Times New Roman"/>
                <w:sz w:val="24"/>
                <w:szCs w:val="24"/>
              </w:rPr>
              <w:t>Обновление парка пассажирских транспортных средств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обновление подвижного состава, доля транспортных средств (автобусы), соответствующих техническим характеристикам,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2024 – 2026 до 73%;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2031 до 79%;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2032 – 2036 до 84%;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2037 – 2044 до 93%;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2045 – 2050 до 100%</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46, 59)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3.1.3.2.3. Организация выделенных полос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организация выделенных автобусных полос:</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2026 год до 6,0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год до 8,5 км</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59)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3.1.3.2.4.</w:t>
            </w:r>
            <w:r w:rsidR="0012532C">
              <w:rPr>
                <w:rFonts w:cs="Times New Roman"/>
                <w:sz w:val="24"/>
                <w:szCs w:val="24"/>
              </w:rPr>
              <w:t xml:space="preserve"> </w:t>
            </w:r>
            <w:r w:rsidRPr="002413F2">
              <w:rPr>
                <w:rFonts w:cs="Times New Roman"/>
                <w:sz w:val="24"/>
                <w:szCs w:val="24"/>
              </w:rPr>
              <w:t>Повышение качества управления и организации транспортного обслуживания населения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пунктуальность транспортного обслуживания – 100%;</w:t>
            </w:r>
          </w:p>
          <w:p w:rsidR="002413F2" w:rsidRPr="002413F2" w:rsidRDefault="002413F2" w:rsidP="002413F2">
            <w:pPr>
              <w:rPr>
                <w:rFonts w:cs="Times New Roman"/>
                <w:sz w:val="24"/>
                <w:szCs w:val="24"/>
              </w:rPr>
            </w:pPr>
            <w:r w:rsidRPr="002413F2">
              <w:rPr>
                <w:rFonts w:cs="Times New Roman"/>
                <w:sz w:val="24"/>
                <w:szCs w:val="24"/>
              </w:rPr>
              <w:t>ежегодное число погибших и раненых в ДТП с участием пассажирского транспорта – 0 человек;</w:t>
            </w:r>
          </w:p>
          <w:p w:rsidR="002413F2" w:rsidRPr="002413F2" w:rsidRDefault="002413F2" w:rsidP="002413F2">
            <w:pPr>
              <w:rPr>
                <w:rFonts w:cs="Times New Roman"/>
                <w:sz w:val="24"/>
                <w:szCs w:val="24"/>
              </w:rPr>
            </w:pPr>
            <w:r w:rsidRPr="002413F2">
              <w:rPr>
                <w:rFonts w:cs="Times New Roman"/>
                <w:sz w:val="24"/>
                <w:szCs w:val="24"/>
              </w:rPr>
              <w:t>ценовая доступность поездок по муниципальным маршрутам регулярных перевозок</w:t>
            </w:r>
            <w:r w:rsidR="0012532C">
              <w:rPr>
                <w:rFonts w:cs="Times New Roman"/>
                <w:sz w:val="24"/>
                <w:szCs w:val="24"/>
              </w:rPr>
              <w:t xml:space="preserve"> </w:t>
            </w:r>
            <w:r w:rsidRPr="002413F2">
              <w:rPr>
                <w:rFonts w:cs="Times New Roman"/>
                <w:sz w:val="24"/>
                <w:szCs w:val="24"/>
              </w:rPr>
              <w:t>– не более 7%</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59, 63)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bottom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3.1.3.2.5.</w:t>
            </w:r>
            <w:r w:rsidR="0012532C">
              <w:rPr>
                <w:rFonts w:cs="Times New Roman"/>
                <w:sz w:val="24"/>
                <w:szCs w:val="24"/>
              </w:rPr>
              <w:t xml:space="preserve"> </w:t>
            </w:r>
            <w:r w:rsidRPr="002413F2">
              <w:rPr>
                <w:rFonts w:cs="Times New Roman"/>
                <w:sz w:val="24"/>
                <w:szCs w:val="24"/>
              </w:rPr>
              <w:t>Установка теплых остановочных павильонов</w:t>
            </w:r>
          </w:p>
        </w:tc>
        <w:tc>
          <w:tcPr>
            <w:tcW w:w="2019" w:type="pct"/>
            <w:tcBorders>
              <w:bottom w:val="single" w:sz="4" w:space="0" w:color="auto"/>
            </w:tcBorders>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установка теплых остановочных павильонов, </w:t>
            </w:r>
          </w:p>
          <w:p w:rsidR="002413F2" w:rsidRPr="002413F2" w:rsidRDefault="002413F2" w:rsidP="002413F2">
            <w:pPr>
              <w:rPr>
                <w:rFonts w:cs="Times New Roman"/>
                <w:sz w:val="24"/>
                <w:szCs w:val="24"/>
              </w:rPr>
            </w:pPr>
            <w:r w:rsidRPr="002413F2">
              <w:rPr>
                <w:rFonts w:cs="Times New Roman"/>
                <w:sz w:val="24"/>
                <w:szCs w:val="24"/>
              </w:rPr>
              <w:t>доля теплых остановочных павильонов,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до 20%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до 37%</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2037 году до 53%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до 80%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до 100%</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46, 63)</w:t>
            </w:r>
          </w:p>
        </w:tc>
        <w:tc>
          <w:tcPr>
            <w:tcW w:w="579" w:type="pct"/>
            <w:tcBorders>
              <w:bottom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bottom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3.1.3.2.6. Доступность остановок общественного транспорта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установка новых остановочных павильонов, доля площади застроенной территории города, находящаяся в нормативном радиусе пешеходной доступности </w:t>
            </w:r>
            <w:r w:rsidRPr="002413F2">
              <w:rPr>
                <w:rFonts w:cs="Times New Roman"/>
                <w:sz w:val="24"/>
                <w:szCs w:val="24"/>
              </w:rPr>
              <w:br/>
              <w:t>от остановочных пунктов,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до 75%;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до 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до 83%;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до 85%;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до 95%</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3.1.3.2.7. Реализация флагманского проекта «Мобильный город»</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строительство велосипедных дорожек в период: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2024 – 2026 годы до 7,9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2031 годы до 16,3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2032 – 2036 годы до 8,9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2037 – 2044 годы до 5,8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2045 – 2050 годы до 8,9 км</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2, 46, 60)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3.1.3.2.8. Организация </w:t>
            </w:r>
            <w:r w:rsidRPr="002413F2">
              <w:rPr>
                <w:rFonts w:cs="Times New Roman"/>
                <w:sz w:val="24"/>
                <w:szCs w:val="24"/>
              </w:rPr>
              <w:br/>
              <w:t xml:space="preserve">и установка средств организации движения пешеходов </w:t>
            </w:r>
            <w:r w:rsidRPr="002413F2">
              <w:rPr>
                <w:rFonts w:cs="Times New Roman"/>
                <w:sz w:val="24"/>
                <w:szCs w:val="24"/>
              </w:rPr>
              <w:br/>
              <w:t>и велосипедистов</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установка средств организации движения (дорожные знаки, разметка, светофоры, пешеходные переходы), определяется проектом организации движения, включая требования по обеспечению условий доступности </w:t>
            </w:r>
          </w:p>
          <w:p w:rsidR="002413F2" w:rsidRPr="002413F2" w:rsidRDefault="002413F2" w:rsidP="002413F2">
            <w:pPr>
              <w:rPr>
                <w:rFonts w:cs="Times New Roman"/>
                <w:sz w:val="24"/>
                <w:szCs w:val="24"/>
              </w:rPr>
            </w:pPr>
            <w:r w:rsidRPr="002413F2">
              <w:rPr>
                <w:rFonts w:cs="Times New Roman"/>
                <w:sz w:val="24"/>
                <w:szCs w:val="24"/>
              </w:rPr>
              <w:t>для инвалидов и иных маломобильных групп населения</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3.1.3.2.9</w:t>
            </w:r>
            <w:r w:rsidR="00BA47D9">
              <w:rPr>
                <w:rFonts w:cs="Times New Roman"/>
                <w:sz w:val="24"/>
                <w:szCs w:val="24"/>
              </w:rPr>
              <w:t>.</w:t>
            </w:r>
            <w:r w:rsidRPr="002413F2">
              <w:rPr>
                <w:rFonts w:cs="Times New Roman"/>
                <w:sz w:val="24"/>
                <w:szCs w:val="24"/>
              </w:rPr>
              <w:t xml:space="preserve"> Обеспечение современных принципов организации мест постоянного </w:t>
            </w:r>
            <w:r w:rsidRPr="002413F2">
              <w:rPr>
                <w:rFonts w:cs="Times New Roman"/>
                <w:sz w:val="24"/>
                <w:szCs w:val="24"/>
              </w:rPr>
              <w:br/>
              <w:t>и временного хранения личного автотранспорта</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размещение многоуровневых парковок в микрорайонах сложившейся застройки, в том числе при разработке документации по планировке территории, в общем количестве 138,5 тыс. машино-мест;</w:t>
            </w:r>
          </w:p>
          <w:p w:rsidR="002413F2" w:rsidRPr="002413F2" w:rsidRDefault="002413F2" w:rsidP="002413F2">
            <w:pPr>
              <w:rPr>
                <w:rFonts w:cs="Times New Roman"/>
                <w:sz w:val="24"/>
                <w:szCs w:val="24"/>
              </w:rPr>
            </w:pPr>
            <w:r w:rsidRPr="002413F2">
              <w:rPr>
                <w:rFonts w:cs="Times New Roman"/>
                <w:sz w:val="24"/>
                <w:szCs w:val="24"/>
              </w:rPr>
              <w:t>ликвидация 9 объектов ГСК вместимостью 6,6 тыс. мест</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58)</w:t>
            </w:r>
          </w:p>
        </w:tc>
        <w:tc>
          <w:tcPr>
            <w:tcW w:w="57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hideMark/>
          </w:tcPr>
          <w:p w:rsidR="002413F2" w:rsidRPr="002413F2" w:rsidRDefault="002413F2" w:rsidP="0012532C">
            <w:pPr>
              <w:rPr>
                <w:rFonts w:cs="Times New Roman"/>
                <w:sz w:val="24"/>
                <w:szCs w:val="24"/>
              </w:rPr>
            </w:pPr>
            <w:r w:rsidRPr="002413F2">
              <w:rPr>
                <w:rFonts w:cs="Times New Roman"/>
                <w:sz w:val="24"/>
                <w:szCs w:val="24"/>
              </w:rPr>
              <w:t>3.1.3.3.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транспортной инфраструктуры</w:t>
            </w:r>
          </w:p>
        </w:tc>
        <w:tc>
          <w:tcPr>
            <w:tcW w:w="201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46, 58, 59</w:t>
            </w:r>
          </w:p>
        </w:tc>
        <w:tc>
          <w:tcPr>
            <w:tcW w:w="57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3.1.3.3.1.</w:t>
            </w:r>
            <w:r w:rsidR="0012532C">
              <w:rPr>
                <w:rFonts w:cs="Times New Roman"/>
                <w:sz w:val="24"/>
                <w:szCs w:val="24"/>
              </w:rPr>
              <w:t xml:space="preserve"> </w:t>
            </w:r>
            <w:r w:rsidRPr="002413F2">
              <w:rPr>
                <w:rFonts w:cs="Times New Roman"/>
                <w:sz w:val="24"/>
                <w:szCs w:val="24"/>
              </w:rPr>
              <w:t xml:space="preserve">Проведение городских конкурсов и практических семинаров среди жителей города </w:t>
            </w:r>
          </w:p>
          <w:p w:rsidR="002413F2" w:rsidRPr="002413F2" w:rsidRDefault="002413F2" w:rsidP="00BA47D9">
            <w:pPr>
              <w:rPr>
                <w:rFonts w:cs="Times New Roman"/>
                <w:sz w:val="24"/>
                <w:szCs w:val="24"/>
              </w:rPr>
            </w:pPr>
            <w:r w:rsidRPr="002413F2">
              <w:rPr>
                <w:rFonts w:cs="Times New Roman"/>
                <w:sz w:val="24"/>
                <w:szCs w:val="24"/>
              </w:rPr>
              <w:t>по созданию уникального стиля отдельных элементов транспортной инфраструктуры (остановочных павильонов, подвижного состава, формы водителей, схем и информа</w:t>
            </w:r>
            <w:r w:rsidR="00BA47D9">
              <w:rPr>
                <w:rFonts w:cs="Times New Roman"/>
                <w:sz w:val="24"/>
                <w:szCs w:val="24"/>
              </w:rPr>
              <w:t>-</w:t>
            </w:r>
            <w:r w:rsidRPr="002413F2">
              <w:rPr>
                <w:rFonts w:cs="Times New Roman"/>
                <w:sz w:val="24"/>
                <w:szCs w:val="24"/>
              </w:rPr>
              <w:t xml:space="preserve">ционных табло, вело-схем, вело-парковок и другое) </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организованные мероприятия по созданию уникального стиля отдельных элементов транспортной инфраструктуры – не менее 1 раза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46, 58, 59)</w:t>
            </w:r>
          </w:p>
          <w:p w:rsidR="002413F2" w:rsidRPr="002413F2" w:rsidRDefault="002413F2" w:rsidP="002413F2">
            <w:pPr>
              <w:rPr>
                <w:rFonts w:cs="Times New Roman"/>
                <w:sz w:val="24"/>
                <w:szCs w:val="24"/>
              </w:rPr>
            </w:pPr>
          </w:p>
        </w:tc>
        <w:tc>
          <w:tcPr>
            <w:tcW w:w="57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hideMark/>
          </w:tcPr>
          <w:p w:rsidR="00BA47D9" w:rsidRDefault="002413F2" w:rsidP="00BA47D9">
            <w:pPr>
              <w:rPr>
                <w:rFonts w:cs="Times New Roman"/>
                <w:sz w:val="24"/>
                <w:szCs w:val="24"/>
              </w:rPr>
            </w:pPr>
            <w:r w:rsidRPr="002413F2">
              <w:rPr>
                <w:rFonts w:cs="Times New Roman"/>
                <w:sz w:val="24"/>
                <w:szCs w:val="24"/>
              </w:rPr>
              <w:t xml:space="preserve">3.1.3.3.2. Содействие </w:t>
            </w:r>
            <w:r w:rsidRPr="002413F2">
              <w:rPr>
                <w:rFonts w:cs="Times New Roman"/>
                <w:sz w:val="24"/>
                <w:szCs w:val="24"/>
              </w:rPr>
              <w:br/>
              <w:t xml:space="preserve">развитию системы </w:t>
            </w:r>
          </w:p>
          <w:p w:rsidR="00BA47D9" w:rsidRDefault="002413F2" w:rsidP="00BA47D9">
            <w:pPr>
              <w:rPr>
                <w:rFonts w:cs="Times New Roman"/>
                <w:sz w:val="24"/>
                <w:szCs w:val="24"/>
              </w:rPr>
            </w:pPr>
            <w:r w:rsidRPr="002413F2">
              <w:rPr>
                <w:rFonts w:cs="Times New Roman"/>
                <w:sz w:val="24"/>
                <w:szCs w:val="24"/>
              </w:rPr>
              <w:t xml:space="preserve">партнерства с открытыми геоинформационными сервисами для повышения уровня комфорта </w:t>
            </w:r>
          </w:p>
          <w:p w:rsidR="002413F2" w:rsidRPr="002413F2" w:rsidRDefault="002413F2" w:rsidP="00BA47D9">
            <w:pPr>
              <w:rPr>
                <w:rFonts w:cs="Times New Roman"/>
                <w:sz w:val="24"/>
                <w:szCs w:val="24"/>
              </w:rPr>
            </w:pPr>
            <w:r w:rsidRPr="002413F2">
              <w:rPr>
                <w:rFonts w:cs="Times New Roman"/>
                <w:sz w:val="24"/>
                <w:szCs w:val="24"/>
              </w:rPr>
              <w:t xml:space="preserve">и информирования жителей </w:t>
            </w:r>
            <w:r w:rsidRPr="002413F2">
              <w:rPr>
                <w:rFonts w:cs="Times New Roman"/>
                <w:sz w:val="24"/>
                <w:szCs w:val="24"/>
              </w:rPr>
              <w:br/>
              <w:t xml:space="preserve">и туристов по использованию цифровой модели транспортной инфраструктуры города  </w:t>
            </w:r>
          </w:p>
        </w:tc>
        <w:tc>
          <w:tcPr>
            <w:tcW w:w="2019" w:type="pct"/>
            <w:tcBorders>
              <w:top w:val="single" w:sz="4" w:space="0" w:color="auto"/>
              <w:left w:val="single" w:sz="4" w:space="0" w:color="auto"/>
              <w:bottom w:val="single" w:sz="4" w:space="0" w:color="auto"/>
              <w:right w:val="single" w:sz="4" w:space="0" w:color="auto"/>
            </w:tcBorders>
            <w:hideMark/>
          </w:tcPr>
          <w:p w:rsidR="0012532C" w:rsidRDefault="002413F2" w:rsidP="002413F2">
            <w:pPr>
              <w:rPr>
                <w:rFonts w:cs="Times New Roman"/>
                <w:sz w:val="24"/>
                <w:szCs w:val="24"/>
              </w:rPr>
            </w:pPr>
            <w:r w:rsidRPr="002413F2">
              <w:rPr>
                <w:rFonts w:cs="Times New Roman"/>
                <w:sz w:val="24"/>
                <w:szCs w:val="24"/>
              </w:rPr>
              <w:t xml:space="preserve">предоставление актуализированной информации открытыми геоинформационными сервисами </w:t>
            </w:r>
          </w:p>
          <w:p w:rsidR="0012532C" w:rsidRDefault="002413F2" w:rsidP="002413F2">
            <w:pPr>
              <w:rPr>
                <w:rFonts w:cs="Times New Roman"/>
                <w:sz w:val="24"/>
                <w:szCs w:val="24"/>
              </w:rPr>
            </w:pPr>
            <w:r w:rsidRPr="002413F2">
              <w:rPr>
                <w:rFonts w:cs="Times New Roman"/>
                <w:sz w:val="24"/>
                <w:szCs w:val="24"/>
              </w:rPr>
              <w:t xml:space="preserve">для развития цифровой модели транспортной инфраструктуры города,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46, 58, 59)</w:t>
            </w:r>
          </w:p>
          <w:p w:rsidR="002413F2" w:rsidRPr="002413F2" w:rsidRDefault="002413F2" w:rsidP="002413F2">
            <w:pPr>
              <w:rPr>
                <w:rFonts w:cs="Times New Roman"/>
                <w:sz w:val="24"/>
                <w:szCs w:val="24"/>
              </w:rPr>
            </w:pPr>
          </w:p>
        </w:tc>
        <w:tc>
          <w:tcPr>
            <w:tcW w:w="57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3.1.4. Жилищное строительство</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 xml:space="preserve">64. Количество семей, улучшивших жилищные условия (в том числе из ветхого, аварийного, фенольного жилищного фонда до 31.12.2024) – 232 </w:t>
            </w:r>
            <w:r w:rsidRPr="002413F2">
              <w:rPr>
                <w:rFonts w:cs="Times New Roman"/>
                <w:color w:val="000000" w:themeColor="text1"/>
                <w:sz w:val="24"/>
                <w:szCs w:val="24"/>
              </w:rPr>
              <w:t>семьи</w:t>
            </w:r>
            <w:r w:rsidRPr="002413F2">
              <w:rPr>
                <w:rFonts w:cs="Times New Roman"/>
                <w:color w:val="FF0000"/>
                <w:sz w:val="24"/>
                <w:szCs w:val="24"/>
              </w:rPr>
              <w:t xml:space="preserve"> </w:t>
            </w:r>
            <w:r w:rsidRPr="002413F2">
              <w:rPr>
                <w:rFonts w:cs="Times New Roman"/>
                <w:sz w:val="24"/>
                <w:szCs w:val="24"/>
              </w:rPr>
              <w:t>в 2024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 xml:space="preserve">65. Количество семей, улучшивших жилищные условия (по категориям </w:t>
            </w:r>
            <w:r w:rsidRPr="002413F2">
              <w:rPr>
                <w:rFonts w:cs="Times New Roman"/>
                <w:color w:val="000000" w:themeColor="text1"/>
                <w:sz w:val="24"/>
                <w:szCs w:val="24"/>
              </w:rPr>
              <w:t>семей</w:t>
            </w:r>
            <w:r w:rsidRPr="002413F2">
              <w:rPr>
                <w:rFonts w:cs="Times New Roman"/>
                <w:sz w:val="24"/>
                <w:szCs w:val="24"/>
              </w:rPr>
              <w:t xml:space="preserve"> с 01.01.2025)</w:t>
            </w:r>
            <w:r w:rsidR="00BA47D9">
              <w:rPr>
                <w:rFonts w:cs="Times New Roman"/>
                <w:sz w:val="24"/>
                <w:szCs w:val="24"/>
              </w:rPr>
              <w:t>,</w:t>
            </w:r>
            <w:r w:rsidRPr="002413F2">
              <w:rPr>
                <w:rFonts w:cs="Times New Roman"/>
                <w:sz w:val="24"/>
                <w:szCs w:val="24"/>
              </w:rPr>
              <w:t xml:space="preserve"> – </w:t>
            </w:r>
            <w:r w:rsidRPr="002413F2">
              <w:rPr>
                <w:rFonts w:cs="Times New Roman"/>
                <w:color w:val="000000" w:themeColor="text1"/>
                <w:sz w:val="24"/>
                <w:szCs w:val="24"/>
              </w:rPr>
              <w:t>2</w:t>
            </w:r>
            <w:r w:rsidR="0012532C">
              <w:rPr>
                <w:rFonts w:cs="Times New Roman"/>
                <w:color w:val="000000" w:themeColor="text1"/>
                <w:sz w:val="24"/>
                <w:szCs w:val="24"/>
              </w:rPr>
              <w:t xml:space="preserve"> </w:t>
            </w:r>
            <w:r w:rsidRPr="002413F2">
              <w:rPr>
                <w:rFonts w:cs="Times New Roman"/>
                <w:color w:val="000000" w:themeColor="text1"/>
                <w:sz w:val="24"/>
                <w:szCs w:val="24"/>
              </w:rPr>
              <w:t>080 семей</w:t>
            </w:r>
            <w:r w:rsidRPr="002413F2">
              <w:rPr>
                <w:rFonts w:cs="Times New Roman"/>
                <w:color w:val="FF0000"/>
                <w:sz w:val="24"/>
                <w:szCs w:val="24"/>
              </w:rPr>
              <w:t xml:space="preserve"> </w:t>
            </w:r>
            <w:r w:rsidRPr="002413F2">
              <w:rPr>
                <w:rFonts w:cs="Times New Roman"/>
                <w:sz w:val="24"/>
                <w:szCs w:val="24"/>
              </w:rPr>
              <w:t>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66. Доля многоквартирных домов с физическим износом более 70% – 2,0%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67. Общая площадь жилых помещений, приходящаяся в среднем на одного жителя</w:t>
            </w:r>
            <w:r w:rsidR="00BA47D9">
              <w:rPr>
                <w:rFonts w:cs="Times New Roman"/>
                <w:sz w:val="24"/>
                <w:szCs w:val="24"/>
              </w:rPr>
              <w:t>,</w:t>
            </w:r>
            <w:r w:rsidRPr="002413F2">
              <w:rPr>
                <w:rFonts w:cs="Times New Roman"/>
                <w:sz w:val="24"/>
                <w:szCs w:val="24"/>
              </w:rPr>
              <w:t xml:space="preserve"> – 26,0 кв. метров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68. Объем жилищного строительства – 6</w:t>
            </w:r>
            <w:r w:rsidR="00BA47D9">
              <w:rPr>
                <w:rFonts w:cs="Times New Roman"/>
                <w:sz w:val="24"/>
                <w:szCs w:val="24"/>
              </w:rPr>
              <w:t xml:space="preserve"> </w:t>
            </w:r>
            <w:r w:rsidRPr="002413F2">
              <w:rPr>
                <w:rFonts w:cs="Times New Roman"/>
                <w:sz w:val="24"/>
                <w:szCs w:val="24"/>
              </w:rPr>
              <w:t>047,6</w:t>
            </w:r>
            <w:r w:rsidRPr="002413F2">
              <w:rPr>
                <w:rFonts w:cs="Times New Roman"/>
                <w:szCs w:val="28"/>
              </w:rPr>
              <w:t xml:space="preserve"> </w:t>
            </w:r>
            <w:r w:rsidRPr="002413F2">
              <w:rPr>
                <w:rFonts w:cs="Times New Roman"/>
                <w:sz w:val="24"/>
                <w:szCs w:val="24"/>
              </w:rPr>
              <w:t>тыс. кв. метров в 2050 году</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3.1.4.1.</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нормативно-правовому, организационному обеспечению, регулированию развития жилищной сферы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64, 65, 66, 67, 68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3.1.4.1.1.</w:t>
            </w:r>
            <w:r w:rsidR="0012532C">
              <w:rPr>
                <w:rFonts w:cs="Times New Roman"/>
                <w:sz w:val="24"/>
                <w:szCs w:val="24"/>
              </w:rPr>
              <w:t xml:space="preserve"> </w:t>
            </w:r>
            <w:r w:rsidRPr="002413F2">
              <w:rPr>
                <w:rFonts w:cs="Times New Roman"/>
                <w:sz w:val="24"/>
                <w:szCs w:val="24"/>
              </w:rPr>
              <w:t xml:space="preserve">Подготовка изменений, дополнений по вопросам развития жилищной сферы, обеспечения жильем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64, 65, 67)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3.1.4.1.2.</w:t>
            </w:r>
            <w:r w:rsidR="0012532C">
              <w:rPr>
                <w:rFonts w:cs="Times New Roman"/>
                <w:sz w:val="24"/>
                <w:szCs w:val="24"/>
              </w:rPr>
              <w:t xml:space="preserve"> О</w:t>
            </w:r>
            <w:r w:rsidRPr="002413F2">
              <w:rPr>
                <w:rFonts w:cs="Times New Roman"/>
                <w:sz w:val="24"/>
                <w:szCs w:val="24"/>
              </w:rPr>
              <w:t xml:space="preserve">беспечение новых территорий проектами планировок и межевания </w:t>
            </w:r>
            <w:r w:rsidRPr="002413F2">
              <w:rPr>
                <w:rFonts w:cs="Times New Roman"/>
                <w:sz w:val="24"/>
                <w:szCs w:val="24"/>
              </w:rPr>
              <w:br/>
              <w:t xml:space="preserve">с целью обеспечения разнообразия жилой застройки </w:t>
            </w:r>
            <w:r w:rsidRPr="002413F2">
              <w:rPr>
                <w:rFonts w:cs="Times New Roman"/>
                <w:sz w:val="24"/>
                <w:szCs w:val="24"/>
              </w:rPr>
              <w:br/>
              <w:t>и предоставления услуг в жилых зонах</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утвержденных проектов планировок </w:t>
            </w:r>
            <w:r w:rsidRPr="002413F2">
              <w:rPr>
                <w:rFonts w:cs="Times New Roman"/>
                <w:sz w:val="24"/>
                <w:szCs w:val="24"/>
              </w:rPr>
              <w:br/>
              <w:t>и межевания новых территорий в целях обеспечения разнообразия жилой застройки и предоставления услуг в жилых зонах:</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13;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3</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3.1.4.1.3. Подготовка изменений, дополнений в соответствующую муниципальную адресную программу сноса </w:t>
            </w:r>
            <w:r w:rsidRPr="002413F2">
              <w:rPr>
                <w:rFonts w:cs="Times New Roman"/>
                <w:sz w:val="24"/>
                <w:szCs w:val="24"/>
              </w:rPr>
              <w:br/>
              <w:t xml:space="preserve">и реконструкции многоквартирных домов </w:t>
            </w:r>
            <w:r w:rsidRPr="002413F2">
              <w:rPr>
                <w:rFonts w:cs="Times New Roman"/>
                <w:sz w:val="24"/>
                <w:szCs w:val="24"/>
              </w:rPr>
              <w:br/>
              <w:t>на отдельных застроенных территориях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66, 67)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3.1.4.1.4. Обеспечение мониторинга информации </w:t>
            </w:r>
            <w:r w:rsidRPr="002413F2">
              <w:rPr>
                <w:rFonts w:cs="Times New Roman"/>
                <w:sz w:val="24"/>
                <w:szCs w:val="24"/>
              </w:rPr>
              <w:br/>
              <w:t>по вводу в эксплуатацию объектов жилой застройки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внесение данных в ГИСОГД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3.1.4.1.5. Подготовка </w:t>
            </w:r>
            <w:r w:rsidRPr="002413F2">
              <w:rPr>
                <w:rFonts w:cs="Times New Roman"/>
                <w:sz w:val="24"/>
                <w:szCs w:val="24"/>
              </w:rPr>
              <w:br/>
              <w:t xml:space="preserve">и направление предложений </w:t>
            </w:r>
          </w:p>
          <w:p w:rsidR="0012532C" w:rsidRDefault="002413F2" w:rsidP="002413F2">
            <w:pPr>
              <w:rPr>
                <w:rFonts w:cs="Times New Roman"/>
                <w:sz w:val="24"/>
                <w:szCs w:val="24"/>
              </w:rPr>
            </w:pPr>
            <w:r w:rsidRPr="002413F2">
              <w:rPr>
                <w:rFonts w:cs="Times New Roman"/>
                <w:sz w:val="24"/>
                <w:szCs w:val="24"/>
              </w:rPr>
              <w:t xml:space="preserve">для включения в перечень домов, подлежащих капитальному ремонту </w:t>
            </w:r>
          </w:p>
          <w:p w:rsidR="0012532C" w:rsidRPr="002413F2" w:rsidRDefault="002413F2" w:rsidP="0012532C">
            <w:pPr>
              <w:rPr>
                <w:rFonts w:cs="Times New Roman"/>
                <w:sz w:val="24"/>
                <w:szCs w:val="24"/>
              </w:rPr>
            </w:pPr>
            <w:r w:rsidRPr="002413F2">
              <w:rPr>
                <w:rFonts w:cs="Times New Roman"/>
                <w:sz w:val="24"/>
                <w:szCs w:val="24"/>
              </w:rPr>
              <w:t>в соответствии с краткосрочным планом Югорского фонда капитального ремонта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подготовка предложений для включения в перечень домов, подлежащих капитальному ремонту </w:t>
            </w:r>
            <w:r w:rsidRPr="002413F2">
              <w:rPr>
                <w:rFonts w:cs="Times New Roman"/>
                <w:sz w:val="24"/>
                <w:szCs w:val="24"/>
              </w:rPr>
              <w:br/>
              <w:t>в соответствии с краткосрочным планом Югорского фонда капитального ремонта</w:t>
            </w:r>
            <w:r w:rsidR="00BA47D9">
              <w:rPr>
                <w:rFonts w:cs="Times New Roman"/>
                <w:sz w:val="24"/>
                <w:szCs w:val="24"/>
              </w:rPr>
              <w:t>,</w:t>
            </w:r>
            <w:r w:rsidRPr="002413F2">
              <w:rPr>
                <w:rFonts w:cs="Times New Roman"/>
                <w:sz w:val="24"/>
                <w:szCs w:val="24"/>
              </w:rPr>
              <w:t xml:space="preserve"> – 1 мероприятие ежегодно</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ого</w:t>
            </w:r>
            <w:r w:rsidRPr="002413F2">
              <w:rPr>
                <w:rFonts w:cs="Times New Roman"/>
                <w:sz w:val="24"/>
                <w:szCs w:val="24"/>
              </w:rPr>
              <w:t xml:space="preserve"> показател</w:t>
            </w:r>
            <w:r w:rsidR="00BA47D9">
              <w:rPr>
                <w:rFonts w:cs="Times New Roman"/>
                <w:sz w:val="24"/>
                <w:szCs w:val="24"/>
              </w:rPr>
              <w:t>я</w:t>
            </w:r>
            <w:r w:rsidRPr="002413F2">
              <w:rPr>
                <w:rFonts w:cs="Times New Roman"/>
                <w:sz w:val="24"/>
                <w:szCs w:val="24"/>
              </w:rPr>
              <w:t xml:space="preserve"> 66)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жилищной сферы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46, 64, 65, 66, 67, 68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Default="002413F2" w:rsidP="002413F2">
            <w:pPr>
              <w:jc w:val="both"/>
              <w:rPr>
                <w:rFonts w:cs="Times New Roman"/>
                <w:sz w:val="24"/>
                <w:szCs w:val="24"/>
              </w:rPr>
            </w:pPr>
            <w:r w:rsidRPr="002413F2">
              <w:rPr>
                <w:rFonts w:cs="Times New Roman"/>
                <w:sz w:val="24"/>
                <w:szCs w:val="24"/>
              </w:rPr>
              <w:t>2045 – 2050 годы</w:t>
            </w:r>
          </w:p>
          <w:p w:rsidR="0012532C" w:rsidRPr="002413F2" w:rsidRDefault="0012532C"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 xml:space="preserve">3.1.4.2.1. Создание условий </w:t>
            </w:r>
          </w:p>
          <w:p w:rsidR="002413F2" w:rsidRPr="002413F2" w:rsidRDefault="002413F2" w:rsidP="002413F2">
            <w:pPr>
              <w:rPr>
                <w:rFonts w:cs="Times New Roman"/>
                <w:sz w:val="24"/>
                <w:szCs w:val="24"/>
              </w:rPr>
            </w:pPr>
            <w:r w:rsidRPr="002413F2">
              <w:rPr>
                <w:rFonts w:cs="Times New Roman"/>
                <w:sz w:val="24"/>
                <w:szCs w:val="24"/>
              </w:rPr>
              <w:t>для заключения договоров комплексного развития территории</w:t>
            </w:r>
          </w:p>
        </w:tc>
        <w:tc>
          <w:tcPr>
            <w:tcW w:w="201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договоров – выполнение 100% запланированных мероприятий; </w:t>
            </w:r>
          </w:p>
          <w:p w:rsidR="002413F2" w:rsidRPr="002413F2" w:rsidRDefault="002413F2" w:rsidP="002413F2">
            <w:pPr>
              <w:rPr>
                <w:rFonts w:cs="Times New Roman"/>
                <w:sz w:val="24"/>
                <w:szCs w:val="24"/>
              </w:rPr>
            </w:pPr>
            <w:r w:rsidRPr="002413F2">
              <w:rPr>
                <w:rFonts w:cs="Times New Roman"/>
                <w:sz w:val="24"/>
                <w:szCs w:val="24"/>
              </w:rPr>
              <w:t>площадь территорий по заключенным договорам комплексного развития территорий к 2026 году – 2,9 га (микрорайон 1 – 1,52 га, микрорайон 2 – 1,38 га);</w:t>
            </w:r>
          </w:p>
          <w:p w:rsidR="002413F2" w:rsidRPr="002413F2" w:rsidRDefault="002413F2" w:rsidP="002413F2">
            <w:pPr>
              <w:rPr>
                <w:rFonts w:cs="Times New Roman"/>
                <w:sz w:val="24"/>
                <w:szCs w:val="24"/>
              </w:rPr>
            </w:pPr>
            <w:r w:rsidRPr="002413F2">
              <w:rPr>
                <w:rFonts w:cs="Times New Roman"/>
                <w:sz w:val="24"/>
                <w:szCs w:val="24"/>
              </w:rPr>
              <w:t>количество территорий в отношении которых проводится комплексное развитие:</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2 территорий</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46, 64, 65, 66, 67, 68)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3.1.4.2.2.</w:t>
            </w:r>
            <w:r w:rsidR="0012532C">
              <w:rPr>
                <w:rFonts w:cs="Times New Roman"/>
                <w:sz w:val="24"/>
                <w:szCs w:val="24"/>
              </w:rPr>
              <w:t xml:space="preserve"> </w:t>
            </w:r>
            <w:r w:rsidRPr="002413F2">
              <w:rPr>
                <w:rFonts w:cs="Times New Roman"/>
                <w:sz w:val="24"/>
                <w:szCs w:val="24"/>
              </w:rPr>
              <w:t>Обеспечение объема жилищного строительства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ввод в эксплуатацию новых объектов – выполнение 100% запланированных мероприятий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64, 65, 66, 67, 68)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3.1.4.2.3. Переселение граждан из ветхого и аварийного фонда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переселенных семей из домов, признанных аварийными и подлежащими сносу, а также из домов, являющихся ветхими, и из жилых помещений, непригодных для проживания от общего количества семей, проживающих в таких домах в 2024 году – 100%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64, 65)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3.1.4.2.4. Улучшение жилищных условий граждан</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65</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обеспечение жильем отдельных категорий граждан</w:t>
            </w:r>
          </w:p>
          <w:p w:rsidR="002413F2" w:rsidRPr="002413F2" w:rsidRDefault="002413F2" w:rsidP="002413F2">
            <w:pPr>
              <w:rPr>
                <w:rFonts w:cs="Times New Roman"/>
                <w:sz w:val="24"/>
                <w:szCs w:val="24"/>
              </w:rPr>
            </w:pPr>
            <w:r w:rsidRPr="002413F2">
              <w:rPr>
                <w:rFonts w:cs="Times New Roman"/>
                <w:sz w:val="24"/>
                <w:szCs w:val="24"/>
              </w:rPr>
              <w:t>2</w:t>
            </w:r>
            <w:r w:rsidR="00BA47D9">
              <w:rPr>
                <w:rFonts w:cs="Times New Roman"/>
                <w:sz w:val="24"/>
                <w:szCs w:val="24"/>
              </w:rPr>
              <w:t xml:space="preserve"> </w:t>
            </w:r>
            <w:r w:rsidRPr="002413F2">
              <w:rPr>
                <w:rFonts w:cs="Times New Roman"/>
                <w:sz w:val="24"/>
                <w:szCs w:val="24"/>
              </w:rPr>
              <w:t>080 семей к 2050 году, в том числе:</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число молодых семей и иных категорий, получивших жилые помещения и улучшивших жилищные условия: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25 семей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2037 года по 2050 год – не менее 30 семей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 xml:space="preserve">численность детей-сирот и детей, оставшихся </w:t>
            </w:r>
          </w:p>
          <w:p w:rsidR="002413F2" w:rsidRPr="002413F2" w:rsidRDefault="002413F2" w:rsidP="002413F2">
            <w:pPr>
              <w:rPr>
                <w:rFonts w:cs="Times New Roman"/>
                <w:sz w:val="24"/>
                <w:szCs w:val="24"/>
              </w:rPr>
            </w:pPr>
            <w:r w:rsidRPr="002413F2">
              <w:rPr>
                <w:rFonts w:cs="Times New Roman"/>
                <w:sz w:val="24"/>
                <w:szCs w:val="24"/>
              </w:rPr>
              <w:t>без попечения родителей, обеспеченных благоустроенными жилыми помещениями: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50 детей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2037 года по 2050 год – не менее 55 детей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развитию</w:t>
            </w:r>
            <w:r w:rsidRPr="002413F2">
              <w:t xml:space="preserve"> </w:t>
            </w:r>
            <w:r w:rsidRPr="002413F2">
              <w:rPr>
                <w:rFonts w:cs="Times New Roman"/>
                <w:sz w:val="24"/>
                <w:szCs w:val="24"/>
              </w:rPr>
              <w:t>жилищной сферы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66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highlight w:val="yellow"/>
              </w:rPr>
            </w:pPr>
            <w:r w:rsidRPr="002413F2">
              <w:rPr>
                <w:rFonts w:cs="Times New Roman"/>
                <w:sz w:val="24"/>
                <w:szCs w:val="24"/>
              </w:rPr>
              <w:t>3.1.4.3.1. Информирование жителей о проведении капитальных и текущих ремонтов многоквартирных жилых домов</w:t>
            </w: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внедрение муниципального цифрового сервиса </w:t>
            </w:r>
          </w:p>
          <w:p w:rsidR="002413F2" w:rsidRPr="002413F2" w:rsidRDefault="002413F2" w:rsidP="002413F2">
            <w:pPr>
              <w:rPr>
                <w:rFonts w:cs="Times New Roman"/>
                <w:sz w:val="24"/>
                <w:szCs w:val="24"/>
              </w:rPr>
            </w:pPr>
            <w:r w:rsidRPr="002413F2">
              <w:rPr>
                <w:rFonts w:cs="Times New Roman"/>
                <w:sz w:val="24"/>
                <w:szCs w:val="24"/>
              </w:rPr>
              <w:t>для населения, содержащего информацию о проведении капитального и текущего ремонта многоквартирных жилых домов</w:t>
            </w:r>
            <w:r w:rsidR="00BA47D9">
              <w:rPr>
                <w:rFonts w:cs="Times New Roman"/>
                <w:sz w:val="24"/>
                <w:szCs w:val="24"/>
              </w:rPr>
              <w:t>,</w:t>
            </w:r>
            <w:r w:rsidRPr="002413F2">
              <w:rPr>
                <w:rFonts w:cs="Times New Roman"/>
                <w:sz w:val="24"/>
                <w:szCs w:val="24"/>
              </w:rPr>
              <w:t xml:space="preserve"> к 2026 году </w:t>
            </w:r>
          </w:p>
          <w:p w:rsidR="002413F2" w:rsidRPr="002413F2" w:rsidRDefault="002413F2" w:rsidP="002413F2">
            <w:pPr>
              <w:rPr>
                <w:rFonts w:cs="Times New Roman"/>
                <w:sz w:val="24"/>
                <w:szCs w:val="24"/>
                <w:highlight w:val="yellow"/>
              </w:rPr>
            </w:pPr>
            <w:r w:rsidRPr="002413F2">
              <w:rPr>
                <w:rFonts w:cs="Times New Roman"/>
                <w:sz w:val="24"/>
                <w:szCs w:val="24"/>
              </w:rPr>
              <w:t>(обеспечивает достижение целевых показателей 46, 66)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3.2. Вектор «Идентичность и код города»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создание неповторимого облика города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определение дизайн</w:t>
            </w:r>
            <w:r w:rsidR="00BA47D9">
              <w:rPr>
                <w:rFonts w:cs="Times New Roman"/>
                <w:iCs/>
                <w:sz w:val="24"/>
                <w:szCs w:val="24"/>
              </w:rPr>
              <w:t>-</w:t>
            </w:r>
            <w:r w:rsidRPr="002413F2">
              <w:rPr>
                <w:rFonts w:cs="Times New Roman"/>
                <w:iCs/>
                <w:sz w:val="24"/>
                <w:szCs w:val="24"/>
              </w:rPr>
              <w:t xml:space="preserve">кода города, на основе материалов брендирования территории; </w:t>
            </w:r>
          </w:p>
          <w:p w:rsidR="002413F2" w:rsidRPr="002413F2" w:rsidRDefault="002413F2" w:rsidP="002413F2">
            <w:pPr>
              <w:rPr>
                <w:rFonts w:cs="Times New Roman"/>
                <w:iCs/>
                <w:sz w:val="24"/>
                <w:szCs w:val="24"/>
              </w:rPr>
            </w:pPr>
            <w:r w:rsidRPr="002413F2">
              <w:rPr>
                <w:rFonts w:cs="Times New Roman"/>
                <w:iCs/>
                <w:sz w:val="24"/>
                <w:szCs w:val="24"/>
              </w:rPr>
              <w:t>- разработка и реализация программы по преобразованию фасадов домов вдоль главных улиц города;</w:t>
            </w:r>
          </w:p>
          <w:p w:rsidR="002413F2" w:rsidRPr="002413F2" w:rsidRDefault="002413F2" w:rsidP="002413F2">
            <w:pPr>
              <w:rPr>
                <w:rFonts w:cs="Times New Roman"/>
                <w:iCs/>
                <w:sz w:val="24"/>
                <w:szCs w:val="24"/>
              </w:rPr>
            </w:pPr>
            <w:r w:rsidRPr="002413F2">
              <w:rPr>
                <w:rFonts w:cs="Times New Roman"/>
                <w:iCs/>
                <w:sz w:val="24"/>
                <w:szCs w:val="24"/>
              </w:rPr>
              <w:t>- разработка и реализация программы по формированию основных градостроительных узлов;</w:t>
            </w:r>
          </w:p>
          <w:p w:rsidR="002413F2" w:rsidRPr="002413F2" w:rsidRDefault="002413F2" w:rsidP="002413F2">
            <w:pPr>
              <w:rPr>
                <w:rFonts w:cs="Times New Roman"/>
                <w:sz w:val="24"/>
                <w:szCs w:val="24"/>
              </w:rPr>
            </w:pPr>
            <w:r w:rsidRPr="002413F2">
              <w:rPr>
                <w:rFonts w:cs="Times New Roman"/>
                <w:iCs/>
                <w:sz w:val="24"/>
                <w:szCs w:val="24"/>
              </w:rPr>
              <w:t>- создание светового оформления пространства города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целевого показателя:</w:t>
            </w:r>
          </w:p>
          <w:p w:rsidR="002413F2" w:rsidRPr="002413F2" w:rsidRDefault="002413F2" w:rsidP="0012532C">
            <w:pPr>
              <w:rPr>
                <w:rFonts w:cs="Times New Roman"/>
                <w:sz w:val="24"/>
                <w:szCs w:val="24"/>
              </w:rPr>
            </w:pPr>
            <w:r w:rsidRPr="002413F2">
              <w:rPr>
                <w:rFonts w:cs="Times New Roman"/>
                <w:sz w:val="24"/>
                <w:szCs w:val="24"/>
              </w:rPr>
              <w:t>69. Удовлетвор</w:t>
            </w:r>
            <w:r w:rsidR="0012532C">
              <w:rPr>
                <w:rFonts w:cs="Times New Roman"/>
                <w:sz w:val="24"/>
                <w:szCs w:val="24"/>
              </w:rPr>
              <w:t>е</w:t>
            </w:r>
            <w:r w:rsidRPr="002413F2">
              <w:rPr>
                <w:rFonts w:cs="Times New Roman"/>
                <w:sz w:val="24"/>
                <w:szCs w:val="24"/>
              </w:rPr>
              <w:t>нность населения образом и идентичностью города – 70,0%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3.2.1. Мероприятия </w:t>
            </w:r>
            <w:r w:rsidRPr="002413F2">
              <w:rPr>
                <w:rFonts w:cs="Times New Roman"/>
                <w:sz w:val="24"/>
                <w:szCs w:val="24"/>
              </w:rPr>
              <w:br/>
              <w:t>по нормативно-правовому, организационному обеспечению, регулированию создания неповторимого облика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3.2.1.1. Подготовка изменений, дополнений по вопросам формирования нового облика города в соответствующие муниципальные программы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3.2.1.2. Определение дизайн-кода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организация и проведение конкурса на развитие городской среды, в том числе разработка дизайн</w:t>
            </w:r>
            <w:r w:rsidR="00BA47D9">
              <w:rPr>
                <w:rFonts w:cs="Times New Roman"/>
                <w:sz w:val="24"/>
                <w:szCs w:val="24"/>
              </w:rPr>
              <w:t>-</w:t>
            </w:r>
            <w:r w:rsidRPr="002413F2">
              <w:rPr>
                <w:rFonts w:cs="Times New Roman"/>
                <w:sz w:val="24"/>
                <w:szCs w:val="24"/>
              </w:rPr>
              <w:t>кода</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продвижение разработанного дизайн-кода</w:t>
            </w:r>
          </w:p>
        </w:tc>
        <w:tc>
          <w:tcPr>
            <w:tcW w:w="579" w:type="pct"/>
            <w:vMerge/>
            <w:shd w:val="clear" w:color="auto" w:fill="auto"/>
            <w:hideMark/>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3.2.1.3.</w:t>
            </w:r>
            <w:r w:rsidR="0012532C">
              <w:rPr>
                <w:rFonts w:cs="Times New Roman"/>
                <w:sz w:val="24"/>
                <w:szCs w:val="24"/>
              </w:rPr>
              <w:t xml:space="preserve"> </w:t>
            </w:r>
            <w:r w:rsidRPr="002413F2">
              <w:rPr>
                <w:rFonts w:cs="Times New Roman"/>
                <w:sz w:val="24"/>
                <w:szCs w:val="24"/>
              </w:rPr>
              <w:t>Разработка системы требований к архитектурным решениям градостроительных узлов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системы требований (да/нет)</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разработка архитектурной концепции градостроительных узлов</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«дорожной карты» по реализации архитектурной концепции градостроительных узлов</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vMerge/>
            <w:shd w:val="clear" w:color="auto" w:fill="auto"/>
            <w:hideMark/>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BA47D9" w:rsidRDefault="002413F2" w:rsidP="0012532C">
            <w:pPr>
              <w:rPr>
                <w:rFonts w:cs="Times New Roman"/>
                <w:sz w:val="24"/>
                <w:szCs w:val="24"/>
              </w:rPr>
            </w:pPr>
            <w:r w:rsidRPr="002413F2">
              <w:rPr>
                <w:rFonts w:cs="Times New Roman"/>
                <w:sz w:val="24"/>
                <w:szCs w:val="24"/>
              </w:rPr>
              <w:t>3.2.1.4.</w:t>
            </w:r>
            <w:r w:rsidR="0012532C">
              <w:rPr>
                <w:rFonts w:cs="Times New Roman"/>
                <w:sz w:val="24"/>
                <w:szCs w:val="24"/>
              </w:rPr>
              <w:t xml:space="preserve"> </w:t>
            </w:r>
            <w:r w:rsidRPr="002413F2">
              <w:rPr>
                <w:rFonts w:cs="Times New Roman"/>
                <w:sz w:val="24"/>
                <w:szCs w:val="24"/>
              </w:rPr>
              <w:t>Подготовка изменений, дополнений по вопросам капитального ремонта многоквартирных</w:t>
            </w:r>
            <w:r w:rsidR="00BA47D9">
              <w:rPr>
                <w:rFonts w:cs="Times New Roman"/>
                <w:sz w:val="24"/>
                <w:szCs w:val="24"/>
              </w:rPr>
              <w:t xml:space="preserve"> ж</w:t>
            </w:r>
            <w:r w:rsidRPr="002413F2">
              <w:rPr>
                <w:rFonts w:cs="Times New Roman"/>
                <w:sz w:val="24"/>
                <w:szCs w:val="24"/>
              </w:rPr>
              <w:t>илых</w:t>
            </w:r>
          </w:p>
          <w:p w:rsidR="002413F2" w:rsidRPr="002413F2" w:rsidRDefault="002413F2" w:rsidP="0012532C">
            <w:pPr>
              <w:rPr>
                <w:rFonts w:cs="Times New Roman"/>
                <w:sz w:val="24"/>
                <w:szCs w:val="24"/>
                <w:highlight w:val="yellow"/>
              </w:rPr>
            </w:pPr>
            <w:r w:rsidRPr="002413F2">
              <w:rPr>
                <w:rFonts w:cs="Times New Roman"/>
                <w:sz w:val="24"/>
                <w:szCs w:val="24"/>
              </w:rPr>
              <w:t>домов в соответствующую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2025 год</w:t>
            </w:r>
          </w:p>
        </w:tc>
        <w:tc>
          <w:tcPr>
            <w:tcW w:w="671" w:type="pct"/>
            <w:vMerge w:val="restart"/>
            <w:shd w:val="clear" w:color="auto" w:fill="auto"/>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highlight w:val="yellow"/>
              </w:rPr>
            </w:pPr>
          </w:p>
        </w:tc>
        <w:tc>
          <w:tcPr>
            <w:tcW w:w="2019" w:type="pct"/>
            <w:shd w:val="clear" w:color="auto" w:fill="auto"/>
          </w:tcPr>
          <w:p w:rsidR="002413F2" w:rsidRPr="002413F2" w:rsidRDefault="002413F2" w:rsidP="002413F2">
            <w:pPr>
              <w:rPr>
                <w:rFonts w:cs="Times New Roman"/>
                <w:sz w:val="24"/>
                <w:szCs w:val="24"/>
              </w:rPr>
            </w:pPr>
            <w:r w:rsidRPr="002413F2">
              <w:rPr>
                <w:sz w:val="24"/>
                <w:szCs w:val="24"/>
              </w:rPr>
              <w:t>утверждение требований к архитектурно-градостроительному облику объектов капитального строительства с учетом дизайн-кода города – 2025 год</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highlight w:val="yellow"/>
              </w:rPr>
            </w:pPr>
          </w:p>
        </w:tc>
        <w:tc>
          <w:tcPr>
            <w:tcW w:w="2019" w:type="pct"/>
            <w:shd w:val="clear" w:color="auto" w:fill="auto"/>
          </w:tcPr>
          <w:p w:rsidR="002413F2" w:rsidRPr="002413F2" w:rsidRDefault="002413F2" w:rsidP="002413F2">
            <w:pPr>
              <w:rPr>
                <w:rFonts w:cs="Times New Roman"/>
                <w:sz w:val="24"/>
                <w:szCs w:val="24"/>
              </w:rPr>
            </w:pPr>
            <w:r w:rsidRPr="002413F2">
              <w:rPr>
                <w:sz w:val="24"/>
                <w:szCs w:val="24"/>
              </w:rPr>
              <w:t xml:space="preserve">согласование проектных решений при капитальном ремонте многоквартирных домов в соответствии </w:t>
            </w:r>
            <w:r w:rsidRPr="002413F2">
              <w:rPr>
                <w:sz w:val="24"/>
                <w:szCs w:val="24"/>
              </w:rPr>
              <w:br/>
              <w:t>с требованиями к архитектурно-градостроительному облику объектов капитального строительства</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3.2.1.5.</w:t>
            </w:r>
            <w:r w:rsidR="0012532C">
              <w:rPr>
                <w:rFonts w:cs="Times New Roman"/>
                <w:sz w:val="24"/>
                <w:szCs w:val="24"/>
              </w:rPr>
              <w:t xml:space="preserve"> </w:t>
            </w:r>
            <w:r w:rsidRPr="002413F2">
              <w:rPr>
                <w:rFonts w:cs="Times New Roman"/>
                <w:sz w:val="24"/>
                <w:szCs w:val="24"/>
              </w:rPr>
              <w:t xml:space="preserve">Нормативно-правовое, организационное обеспечение </w:t>
            </w:r>
            <w:r w:rsidRPr="002413F2">
              <w:rPr>
                <w:rFonts w:cs="Times New Roman"/>
                <w:sz w:val="24"/>
                <w:szCs w:val="24"/>
              </w:rPr>
              <w:br/>
              <w:t>по формированию светового оформления пространства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разработка концепции светового оформления пространства города к 2026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ind w:firstLine="709"/>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«дорожной карты» по реализации концепции светового оформления пространства города</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bottom w:val="single" w:sz="4" w:space="0" w:color="auto"/>
            </w:tcBorders>
          </w:tcPr>
          <w:p w:rsidR="002413F2" w:rsidRPr="002413F2" w:rsidRDefault="002413F2" w:rsidP="0012532C">
            <w:pPr>
              <w:rPr>
                <w:rFonts w:cs="Times New Roman"/>
                <w:sz w:val="24"/>
                <w:szCs w:val="24"/>
              </w:rPr>
            </w:pPr>
            <w:r w:rsidRPr="002413F2">
              <w:rPr>
                <w:rFonts w:cs="Times New Roman"/>
                <w:sz w:val="24"/>
                <w:szCs w:val="24"/>
              </w:rPr>
              <w:t>3.2.1.6.</w:t>
            </w:r>
            <w:r w:rsidR="0012532C">
              <w:rPr>
                <w:rFonts w:cs="Times New Roman"/>
                <w:sz w:val="24"/>
                <w:szCs w:val="24"/>
              </w:rPr>
              <w:t xml:space="preserve"> </w:t>
            </w:r>
            <w:r w:rsidRPr="002413F2">
              <w:rPr>
                <w:rFonts w:cs="Times New Roman"/>
                <w:sz w:val="24"/>
                <w:szCs w:val="24"/>
              </w:rPr>
              <w:t xml:space="preserve">Осуществление мониторинга удовлетворенности населения образом </w:t>
            </w:r>
            <w:r w:rsidRPr="002413F2">
              <w:rPr>
                <w:rFonts w:cs="Times New Roman"/>
                <w:sz w:val="24"/>
                <w:szCs w:val="24"/>
              </w:rPr>
              <w:br/>
              <w:t>и идентичностью города</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образом и идентичностью города: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31,6%;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39,6%;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47,6%;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60,4%;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70,0%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3.2.2.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создания неповторимого облика города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2, 6, 46, 69</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3.2.2.1. Создание архитектурного ансамбля городского центра </w:t>
            </w:r>
            <w:r w:rsidRPr="002413F2">
              <w:rPr>
                <w:rFonts w:cs="Times New Roman"/>
                <w:sz w:val="24"/>
                <w:szCs w:val="24"/>
              </w:rPr>
              <w:br/>
              <w:t>и градостроительных узлов Сургута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реализация архитектурной концепции градостроительных узлов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tcBorders>
              <w:bottom w:val="nil"/>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3.2.2.2. Реализация флагманского проекта </w:t>
            </w:r>
          </w:p>
          <w:p w:rsidR="002413F2" w:rsidRPr="002413F2" w:rsidRDefault="002413F2" w:rsidP="002413F2">
            <w:pPr>
              <w:rPr>
                <w:rFonts w:cs="Times New Roman"/>
                <w:sz w:val="24"/>
                <w:szCs w:val="24"/>
              </w:rPr>
            </w:pPr>
            <w:r w:rsidRPr="002413F2">
              <w:rPr>
                <w:rFonts w:cs="Times New Roman"/>
                <w:sz w:val="24"/>
                <w:szCs w:val="24"/>
              </w:rPr>
              <w:t>«Речной фасад Сургута»</w:t>
            </w:r>
          </w:p>
        </w:tc>
        <w:tc>
          <w:tcPr>
            <w:tcW w:w="201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улучшение архитектурной среды, развитие системы разнообразных общественных пространств, обеспечивающих его своеобразие, «Город на большой реке», обеспечение непрерывной сети пешеходного </w:t>
            </w:r>
            <w:r w:rsidRPr="002413F2">
              <w:rPr>
                <w:rFonts w:cs="Times New Roman"/>
                <w:sz w:val="24"/>
                <w:szCs w:val="24"/>
              </w:rPr>
              <w:br/>
              <w:t>и велосипедного движения в микрорайоне 23-А, между улицей Мелик-Карамова и Югорским трактом:</w:t>
            </w:r>
          </w:p>
          <w:p w:rsidR="002413F2" w:rsidRPr="002413F2" w:rsidRDefault="002413F2" w:rsidP="002413F2">
            <w:pPr>
              <w:rPr>
                <w:rFonts w:cs="Times New Roman"/>
                <w:sz w:val="24"/>
                <w:szCs w:val="24"/>
              </w:rPr>
            </w:pPr>
            <w:r w:rsidRPr="002413F2">
              <w:rPr>
                <w:rFonts w:cs="Times New Roman"/>
                <w:sz w:val="24"/>
                <w:szCs w:val="24"/>
              </w:rPr>
              <w:t>разработка проекта прибрежных территорий вдоль реки Об</w:t>
            </w:r>
            <w:r w:rsidR="00BA47D9">
              <w:rPr>
                <w:rFonts w:cs="Times New Roman"/>
                <w:sz w:val="24"/>
                <w:szCs w:val="24"/>
              </w:rPr>
              <w:t>и</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разработка проекта прибрежных территорий протоки Бардыковк</w:t>
            </w:r>
            <w:r w:rsidR="00BA47D9">
              <w:rPr>
                <w:rFonts w:cs="Times New Roman"/>
                <w:sz w:val="24"/>
                <w:szCs w:val="24"/>
              </w:rPr>
              <w:t>и</w:t>
            </w:r>
            <w:r w:rsidRPr="002413F2">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согласование заданий на проекты планировок, формирующих речной фасад, проведение градостроительного совета по проекту</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2, 69)</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tcBorders>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3.2.2.3. Ремонт фасадов зданий </w:t>
            </w:r>
            <w:r w:rsidRPr="002413F2">
              <w:rPr>
                <w:rFonts w:cs="Times New Roman"/>
                <w:sz w:val="24"/>
                <w:szCs w:val="24"/>
              </w:rPr>
              <w:br/>
              <w:t xml:space="preserve">в соответствии с требованиями </w:t>
            </w:r>
            <w:r w:rsidRPr="002413F2">
              <w:rPr>
                <w:rFonts w:cs="Times New Roman"/>
                <w:sz w:val="24"/>
                <w:szCs w:val="24"/>
              </w:rPr>
              <w:br/>
              <w:t>к архитектурно-градостроительному облику объектов капитального строительства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соблюдение сроков эффективной эксплуатации фасадов (наружной отделки) в отношении зданий, находящихся в муниципальной собственности (административных зданий, объектов социальной сферы, объектов инфраструктуры), иных зданий, находящихся </w:t>
            </w:r>
            <w:r w:rsidRPr="002413F2">
              <w:rPr>
                <w:rFonts w:cs="Times New Roman"/>
                <w:sz w:val="24"/>
                <w:szCs w:val="24"/>
              </w:rPr>
              <w:br/>
              <w:t>на территории города</w:t>
            </w:r>
            <w:r w:rsidR="00BA47D9">
              <w:rPr>
                <w:rFonts w:cs="Times New Roman"/>
                <w:sz w:val="24"/>
                <w:szCs w:val="24"/>
              </w:rPr>
              <w:t>,</w:t>
            </w:r>
            <w:r w:rsidRPr="002413F2">
              <w:rPr>
                <w:rFonts w:cs="Times New Roman"/>
                <w:sz w:val="24"/>
                <w:szCs w:val="24"/>
              </w:rPr>
              <w:t xml:space="preserve"> – 100%;</w:t>
            </w:r>
          </w:p>
          <w:p w:rsidR="002413F2" w:rsidRPr="002413F2" w:rsidRDefault="002413F2" w:rsidP="002413F2">
            <w:pPr>
              <w:rPr>
                <w:rFonts w:cs="Times New Roman"/>
                <w:sz w:val="24"/>
                <w:szCs w:val="24"/>
              </w:rPr>
            </w:pPr>
            <w:r w:rsidRPr="002413F2">
              <w:rPr>
                <w:rFonts w:cs="Times New Roman"/>
                <w:sz w:val="24"/>
                <w:szCs w:val="24"/>
              </w:rPr>
              <w:t xml:space="preserve">количество согласованных проектов фасадов зданий </w:t>
            </w:r>
            <w:r w:rsidRPr="002413F2">
              <w:rPr>
                <w:rFonts w:cs="Times New Roman"/>
                <w:sz w:val="24"/>
                <w:szCs w:val="24"/>
              </w:rPr>
              <w:br/>
              <w:t>на соответствие требованиям к архитектурно-градостроительному облику, за исключением многоквартирных домов при капитальном ремонте:</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50</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3.2.2.4.</w:t>
            </w:r>
            <w:r w:rsidR="0012532C">
              <w:rPr>
                <w:rFonts w:cs="Times New Roman"/>
                <w:sz w:val="24"/>
                <w:szCs w:val="24"/>
              </w:rPr>
              <w:t xml:space="preserve"> </w:t>
            </w:r>
            <w:r w:rsidRPr="002413F2">
              <w:rPr>
                <w:rFonts w:cs="Times New Roman"/>
                <w:sz w:val="24"/>
                <w:szCs w:val="24"/>
              </w:rPr>
              <w:t>Повышение уровня разнообразия и идентичности улиц города путем создания условий для размещения встроенных объектов обслуживания в жилых домах, расположенных вдоль городских улиц</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согласованных проектов фасадов встроенных объектов обслуживания в жилых домах, расположенных вдоль городских улиц:</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25</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3.2.2.5.</w:t>
            </w:r>
            <w:r w:rsidR="0012532C">
              <w:rPr>
                <w:rFonts w:cs="Times New Roman"/>
                <w:sz w:val="24"/>
                <w:szCs w:val="24"/>
              </w:rPr>
              <w:t xml:space="preserve"> </w:t>
            </w:r>
            <w:r w:rsidRPr="002413F2">
              <w:rPr>
                <w:rFonts w:cs="Times New Roman"/>
                <w:sz w:val="24"/>
                <w:szCs w:val="24"/>
              </w:rPr>
              <w:t>Обеспечение внешнего оформления городского пространства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требований к архитектурно-градостроительному облику объектов капитального строительства: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да/нет</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Н</w:t>
            </w:r>
            <w:r w:rsidR="002413F2" w:rsidRPr="002413F2">
              <w:rPr>
                <w:rFonts w:cs="Times New Roman"/>
                <w:sz w:val="24"/>
                <w:szCs w:val="24"/>
              </w:rPr>
              <w:t>аличие утвержденного муниципального правового акта, регламентирующего размещение вывесок:</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да/нет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3.2.2.6.</w:t>
            </w:r>
            <w:r w:rsidR="0012532C">
              <w:rPr>
                <w:rFonts w:cs="Times New Roman"/>
                <w:sz w:val="24"/>
                <w:szCs w:val="24"/>
              </w:rPr>
              <w:t xml:space="preserve"> </w:t>
            </w:r>
            <w:r w:rsidRPr="002413F2">
              <w:rPr>
                <w:rFonts w:cs="Times New Roman"/>
                <w:sz w:val="24"/>
                <w:szCs w:val="24"/>
              </w:rPr>
              <w:t>Обеспечение светового оформления пространства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общественных пространств, обеспеченных световым оформлением: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27;</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33;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35</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3.2.2.7. Соответствие территорий, в границах которых предусматриваются требования к архитектурно-градостроительному облику объектов капитального строительства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системы требований к архитектурным решениям градостроительных узлов города, </w:t>
            </w:r>
          </w:p>
          <w:p w:rsidR="002413F2" w:rsidRPr="002413F2" w:rsidRDefault="002413F2" w:rsidP="002413F2">
            <w:pPr>
              <w:rPr>
                <w:rFonts w:cs="Times New Roman"/>
                <w:sz w:val="24"/>
                <w:szCs w:val="24"/>
              </w:rPr>
            </w:pPr>
            <w:r w:rsidRPr="002413F2">
              <w:rPr>
                <w:rFonts w:cs="Times New Roman"/>
                <w:sz w:val="24"/>
                <w:szCs w:val="24"/>
              </w:rPr>
              <w:t>доля градостроительных узлов, соответствующих требованиям архитектурно-градостроительного облика: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 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12532C" w:rsidRDefault="002413F2" w:rsidP="0012532C">
            <w:pPr>
              <w:rPr>
                <w:rFonts w:cs="Times New Roman"/>
                <w:sz w:val="24"/>
                <w:szCs w:val="24"/>
              </w:rPr>
            </w:pPr>
            <w:r w:rsidRPr="002413F2">
              <w:rPr>
                <w:rFonts w:cs="Times New Roman"/>
                <w:sz w:val="24"/>
                <w:szCs w:val="24"/>
              </w:rPr>
              <w:t>3.2.3.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формирования идентичности </w:t>
            </w:r>
          </w:p>
          <w:p w:rsidR="002413F2" w:rsidRPr="002413F2" w:rsidRDefault="002413F2" w:rsidP="0012532C">
            <w:pPr>
              <w:rPr>
                <w:rFonts w:cs="Times New Roman"/>
                <w:sz w:val="24"/>
                <w:szCs w:val="24"/>
              </w:rPr>
            </w:pPr>
            <w:r w:rsidRPr="002413F2">
              <w:rPr>
                <w:rFonts w:cs="Times New Roman"/>
                <w:sz w:val="24"/>
                <w:szCs w:val="24"/>
              </w:rPr>
              <w:t>и кода города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w:t>
            </w:r>
            <w:r w:rsidR="00BA47D9">
              <w:rPr>
                <w:rFonts w:cs="Times New Roman"/>
                <w:sz w:val="24"/>
                <w:szCs w:val="24"/>
              </w:rPr>
              <w:t>евых</w:t>
            </w:r>
            <w:r w:rsidRPr="002413F2">
              <w:rPr>
                <w:rFonts w:cs="Times New Roman"/>
                <w:sz w:val="24"/>
                <w:szCs w:val="24"/>
              </w:rPr>
              <w:t xml:space="preserve"> показателей 46, 69</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tcBorders>
              <w:top w:val="single" w:sz="4" w:space="0" w:color="auto"/>
              <w:left w:val="single" w:sz="4" w:space="0" w:color="auto"/>
              <w:right w:val="single" w:sz="4" w:space="0" w:color="auto"/>
            </w:tcBorders>
          </w:tcPr>
          <w:p w:rsidR="002413F2" w:rsidRPr="002413F2" w:rsidRDefault="002413F2" w:rsidP="0012532C">
            <w:pPr>
              <w:rPr>
                <w:rFonts w:cs="Times New Roman"/>
                <w:sz w:val="24"/>
                <w:szCs w:val="24"/>
              </w:rPr>
            </w:pPr>
            <w:r w:rsidRPr="002413F2">
              <w:rPr>
                <w:rFonts w:cs="Times New Roman"/>
                <w:sz w:val="24"/>
                <w:szCs w:val="24"/>
              </w:rPr>
              <w:t>3.2.3.1.</w:t>
            </w:r>
            <w:r w:rsidR="0012532C">
              <w:rPr>
                <w:rFonts w:cs="Times New Roman"/>
                <w:sz w:val="24"/>
                <w:szCs w:val="24"/>
              </w:rPr>
              <w:t xml:space="preserve"> </w:t>
            </w:r>
            <w:r w:rsidRPr="002413F2">
              <w:rPr>
                <w:rFonts w:cs="Times New Roman"/>
                <w:sz w:val="24"/>
                <w:szCs w:val="24"/>
              </w:rPr>
              <w:t xml:space="preserve">Обеспечение участия жителей города в обсуждении значимых проектов формирования идентичности </w:t>
            </w:r>
            <w:r w:rsidRPr="002413F2">
              <w:rPr>
                <w:rFonts w:cs="Times New Roman"/>
                <w:sz w:val="24"/>
                <w:szCs w:val="24"/>
              </w:rPr>
              <w:br/>
              <w:t>и кода города</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w:t>
            </w:r>
            <w:r w:rsidR="00BA47D9">
              <w:rPr>
                <w:rFonts w:cs="Times New Roman"/>
                <w:sz w:val="24"/>
                <w:szCs w:val="24"/>
              </w:rPr>
              <w:t>евых</w:t>
            </w:r>
            <w:r w:rsidRPr="002413F2">
              <w:rPr>
                <w:rFonts w:cs="Times New Roman"/>
                <w:sz w:val="24"/>
                <w:szCs w:val="24"/>
              </w:rPr>
              <w:t xml:space="preserve"> показателей 46, 69)</w:t>
            </w:r>
          </w:p>
        </w:tc>
        <w:tc>
          <w:tcPr>
            <w:tcW w:w="57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right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информирование населения посредством проведения презентаций – 100% охват населения ежегодно;</w:t>
            </w:r>
          </w:p>
          <w:p w:rsidR="002413F2" w:rsidRPr="002413F2" w:rsidRDefault="002413F2" w:rsidP="002413F2">
            <w:pPr>
              <w:rPr>
                <w:rFonts w:cs="Times New Roman"/>
                <w:sz w:val="24"/>
                <w:szCs w:val="24"/>
              </w:rPr>
            </w:pPr>
            <w:r w:rsidRPr="002413F2">
              <w:rPr>
                <w:rFonts w:cs="Times New Roman"/>
                <w:sz w:val="24"/>
                <w:szCs w:val="24"/>
              </w:rPr>
              <w:t>количество проведенных презентаций – не менее 2-х ежегодно;</w:t>
            </w:r>
          </w:p>
          <w:p w:rsidR="002413F2" w:rsidRPr="002413F2" w:rsidRDefault="002413F2" w:rsidP="002413F2">
            <w:pPr>
              <w:rPr>
                <w:rFonts w:cs="Times New Roman"/>
                <w:sz w:val="24"/>
                <w:szCs w:val="24"/>
              </w:rPr>
            </w:pPr>
            <w:r w:rsidRPr="002413F2">
              <w:rPr>
                <w:rFonts w:cs="Times New Roman"/>
                <w:sz w:val="24"/>
                <w:szCs w:val="24"/>
              </w:rPr>
              <w:t>количество размещенных стендов в общественных местах – не менее 100 ед. ежегодно;</w:t>
            </w:r>
          </w:p>
          <w:p w:rsidR="002413F2" w:rsidRPr="002413F2" w:rsidRDefault="002413F2" w:rsidP="002413F2">
            <w:pPr>
              <w:rPr>
                <w:rFonts w:cs="Times New Roman"/>
                <w:sz w:val="24"/>
                <w:szCs w:val="24"/>
              </w:rPr>
            </w:pPr>
            <w:r w:rsidRPr="002413F2">
              <w:rPr>
                <w:rFonts w:cs="Times New Roman"/>
                <w:sz w:val="24"/>
                <w:szCs w:val="24"/>
              </w:rPr>
              <w:t>количество видеороликов в средствах массовой информации – не менее 12 ежегодно</w:t>
            </w:r>
          </w:p>
        </w:tc>
        <w:tc>
          <w:tcPr>
            <w:tcW w:w="57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Borders>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p>
        </w:tc>
        <w:tc>
          <w:tcPr>
            <w:tcW w:w="2019" w:type="pc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взаимодействие с населением посредством обратной связи на официальном портале Администрации города – действует постоянно в рамках разработки </w:t>
            </w:r>
            <w:r w:rsidRPr="002413F2">
              <w:rPr>
                <w:rFonts w:cs="Times New Roman"/>
                <w:sz w:val="24"/>
                <w:szCs w:val="24"/>
              </w:rPr>
              <w:br/>
              <w:t>и осуществления конкретных проектов</w:t>
            </w:r>
          </w:p>
        </w:tc>
        <w:tc>
          <w:tcPr>
            <w:tcW w:w="57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tcPr>
          <w:p w:rsidR="002413F2" w:rsidRPr="002413F2" w:rsidRDefault="002413F2" w:rsidP="002413F2">
            <w:pPr>
              <w:jc w:val="both"/>
              <w:rPr>
                <w:rFonts w:cs="Times New Roman"/>
                <w:sz w:val="24"/>
                <w:szCs w:val="24"/>
              </w:rPr>
            </w:pPr>
          </w:p>
        </w:tc>
      </w:tr>
    </w:tbl>
    <w:p w:rsidR="0012532C" w:rsidRDefault="0012532C"/>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3.3. Вектор «Безопасность»</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становление города Сургута, как пространства с высоким уровнем общественной безопасности</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 xml:space="preserve">Задачи вектора: </w:t>
            </w:r>
          </w:p>
          <w:p w:rsidR="002413F2" w:rsidRPr="002413F2" w:rsidRDefault="002413F2" w:rsidP="002413F2">
            <w:pPr>
              <w:rPr>
                <w:rFonts w:cs="Times New Roman"/>
                <w:iCs/>
                <w:sz w:val="24"/>
                <w:szCs w:val="24"/>
              </w:rPr>
            </w:pPr>
            <w:r w:rsidRPr="002413F2">
              <w:rPr>
                <w:rFonts w:cs="Times New Roman"/>
                <w:iCs/>
                <w:sz w:val="24"/>
                <w:szCs w:val="24"/>
              </w:rPr>
              <w:t>- проведение профилактической работы по снижению числа правонарушений, дорожно-транспортных происшествий;</w:t>
            </w:r>
          </w:p>
          <w:p w:rsidR="002413F2" w:rsidRPr="002413F2" w:rsidRDefault="002413F2" w:rsidP="002413F2">
            <w:pPr>
              <w:rPr>
                <w:rFonts w:cs="Times New Roman"/>
                <w:iCs/>
                <w:sz w:val="24"/>
                <w:szCs w:val="24"/>
              </w:rPr>
            </w:pPr>
            <w:r w:rsidRPr="002413F2">
              <w:rPr>
                <w:rFonts w:cs="Times New Roman"/>
                <w:iCs/>
                <w:sz w:val="24"/>
                <w:szCs w:val="24"/>
              </w:rPr>
              <w:t>- содействие снижению уровня заболеваемости наркоманией, ведение антинаркотической деятельности;</w:t>
            </w:r>
          </w:p>
          <w:p w:rsidR="002413F2" w:rsidRPr="002413F2" w:rsidRDefault="002413F2" w:rsidP="002413F2">
            <w:pPr>
              <w:rPr>
                <w:rFonts w:cs="Times New Roman"/>
                <w:iCs/>
                <w:sz w:val="24"/>
                <w:szCs w:val="24"/>
              </w:rPr>
            </w:pPr>
            <w:r w:rsidRPr="002413F2">
              <w:rPr>
                <w:rFonts w:cs="Times New Roman"/>
                <w:iCs/>
                <w:sz w:val="24"/>
                <w:szCs w:val="24"/>
              </w:rPr>
              <w:t>- привлечение граждан и их объединений к охране правопорядка и профилактике правонарушений;</w:t>
            </w:r>
          </w:p>
          <w:p w:rsidR="002413F2" w:rsidRPr="002413F2" w:rsidRDefault="002413F2" w:rsidP="002413F2">
            <w:pPr>
              <w:rPr>
                <w:rFonts w:cs="Times New Roman"/>
                <w:iCs/>
                <w:sz w:val="24"/>
                <w:szCs w:val="24"/>
              </w:rPr>
            </w:pPr>
            <w:r w:rsidRPr="002413F2">
              <w:rPr>
                <w:rFonts w:cs="Times New Roman"/>
                <w:iCs/>
                <w:sz w:val="24"/>
                <w:szCs w:val="24"/>
              </w:rPr>
              <w:t>- сведение к минимуму условий для проявлений экстремизма и терроризма на территории города;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повышения цифровой грамотности населения, просвещение в сфере киберпреступлений;</w:t>
            </w:r>
          </w:p>
          <w:p w:rsidR="002413F2" w:rsidRPr="002413F2" w:rsidRDefault="002413F2" w:rsidP="002413F2">
            <w:pPr>
              <w:rPr>
                <w:rFonts w:cs="Times New Roman"/>
                <w:iCs/>
                <w:sz w:val="24"/>
                <w:szCs w:val="24"/>
              </w:rPr>
            </w:pPr>
            <w:r w:rsidRPr="002413F2">
              <w:rPr>
                <w:rFonts w:cs="Times New Roman"/>
                <w:iCs/>
                <w:sz w:val="24"/>
                <w:szCs w:val="24"/>
              </w:rPr>
              <w:t>- содействие устойчивому улучшению условий и охраны труда, обеспечивающих сохранение жизни и здоровья работников организаций города Сургута;</w:t>
            </w:r>
          </w:p>
          <w:p w:rsidR="002413F2" w:rsidRPr="002413F2" w:rsidRDefault="002413F2" w:rsidP="002413F2">
            <w:pPr>
              <w:rPr>
                <w:rFonts w:cs="Times New Roman"/>
                <w:sz w:val="24"/>
                <w:szCs w:val="24"/>
              </w:rPr>
            </w:pPr>
            <w:r w:rsidRPr="002413F2">
              <w:rPr>
                <w:rFonts w:cs="Times New Roman"/>
                <w:iCs/>
                <w:sz w:val="24"/>
                <w:szCs w:val="24"/>
              </w:rPr>
              <w:t>- содействие защите населения и территории города Сургута от чрезвычайных ситуаций природного и техногенного характера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70. Удовлетворенность населения уровнем общественной безопасности – 83,0%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71. Уровень преступности – 726 зарегистрированных преступлений на 100 тыс. человек населения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72. Доля раскрытых преступлений от общего числа преступлений – 85,0% в 2050 году</w:t>
            </w:r>
            <w:r w:rsidR="00BA47D9">
              <w:rPr>
                <w:rFonts w:cs="Times New Roman"/>
                <w:sz w:val="24"/>
                <w:szCs w:val="24"/>
              </w:rPr>
              <w:t>.</w:t>
            </w:r>
          </w:p>
          <w:p w:rsidR="00BA47D9" w:rsidRDefault="002413F2" w:rsidP="002413F2">
            <w:pPr>
              <w:rPr>
                <w:rFonts w:cs="Times New Roman"/>
                <w:sz w:val="24"/>
                <w:szCs w:val="24"/>
              </w:rPr>
            </w:pPr>
            <w:r w:rsidRPr="002413F2">
              <w:rPr>
                <w:rFonts w:cs="Times New Roman"/>
                <w:sz w:val="24"/>
                <w:szCs w:val="24"/>
              </w:rPr>
              <w:t xml:space="preserve">73. Количество проведенных мероприятий по вопросам трудового законодательства и законодательства об охране труда – 549 ед. </w:t>
            </w:r>
          </w:p>
          <w:p w:rsidR="002413F2" w:rsidRPr="002413F2" w:rsidRDefault="002413F2" w:rsidP="002413F2">
            <w:pPr>
              <w:rPr>
                <w:rFonts w:cs="Times New Roman"/>
                <w:sz w:val="24"/>
                <w:szCs w:val="24"/>
              </w:rPr>
            </w:pPr>
            <w:r w:rsidRPr="002413F2">
              <w:rPr>
                <w:rFonts w:cs="Times New Roman"/>
                <w:sz w:val="24"/>
                <w:szCs w:val="24"/>
              </w:rPr>
              <w:t>к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74. Введение в эксплуатацию объектов оповещения населения о чрезвычайных ситуациях по 2 ед. ежегодно до 2050 года</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3.3.1. Мероприятия </w:t>
            </w:r>
            <w:r w:rsidRPr="002413F2">
              <w:rPr>
                <w:rFonts w:cs="Times New Roman"/>
                <w:sz w:val="24"/>
                <w:szCs w:val="24"/>
              </w:rPr>
              <w:br/>
              <w:t>по нормативно</w:t>
            </w:r>
            <w:r w:rsidR="0012532C">
              <w:rPr>
                <w:rFonts w:cs="Times New Roman"/>
                <w:sz w:val="24"/>
                <w:szCs w:val="24"/>
              </w:rPr>
              <w:t>-</w:t>
            </w:r>
            <w:r w:rsidRPr="002413F2">
              <w:rPr>
                <w:rFonts w:cs="Times New Roman"/>
                <w:sz w:val="24"/>
                <w:szCs w:val="24"/>
              </w:rPr>
              <w:t>правовому, организационному обеспечению общественной безопасности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6, 70, 71, 72, 73, 74 </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3.3.1.1.</w:t>
            </w:r>
            <w:r w:rsidR="0012532C">
              <w:rPr>
                <w:rFonts w:cs="Times New Roman"/>
                <w:sz w:val="24"/>
                <w:szCs w:val="24"/>
              </w:rPr>
              <w:t xml:space="preserve"> </w:t>
            </w:r>
            <w:r w:rsidRPr="002413F2">
              <w:rPr>
                <w:rFonts w:cs="Times New Roman"/>
                <w:sz w:val="24"/>
                <w:szCs w:val="24"/>
              </w:rPr>
              <w:t xml:space="preserve">Подготовка изменений, дополнений по вопросам общественной безопасности, охраны труда, защиты населения и территории от чрезвычайных ситуаций в соответствующую муниципальную программу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соответствующих муниципальных программ</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 72, 73, 74)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3.3.1.2. Организация </w:t>
            </w:r>
          </w:p>
          <w:p w:rsidR="002413F2" w:rsidRPr="002413F2" w:rsidRDefault="002413F2" w:rsidP="002413F2">
            <w:pPr>
              <w:rPr>
                <w:rFonts w:cs="Times New Roman"/>
                <w:sz w:val="24"/>
                <w:szCs w:val="24"/>
              </w:rPr>
            </w:pPr>
            <w:r w:rsidRPr="002413F2">
              <w:rPr>
                <w:rFonts w:cs="Times New Roman"/>
                <w:sz w:val="24"/>
                <w:szCs w:val="24"/>
              </w:rPr>
              <w:t xml:space="preserve">и проведение спортивных мероприятий, направленных </w:t>
            </w:r>
            <w:r w:rsidRPr="002413F2">
              <w:rPr>
                <w:rFonts w:cs="Times New Roman"/>
                <w:sz w:val="24"/>
                <w:szCs w:val="24"/>
              </w:rPr>
              <w:br/>
              <w:t>на первичную профилактику наркомании и формирование здорового образа жизни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2</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3.3.1.3.</w:t>
            </w:r>
            <w:r w:rsidR="0012532C">
              <w:rPr>
                <w:rFonts w:cs="Times New Roman"/>
                <w:sz w:val="24"/>
                <w:szCs w:val="24"/>
              </w:rPr>
              <w:t xml:space="preserve"> </w:t>
            </w:r>
            <w:r w:rsidRPr="002413F2">
              <w:rPr>
                <w:rFonts w:cs="Times New Roman"/>
                <w:sz w:val="24"/>
                <w:szCs w:val="24"/>
              </w:rPr>
              <w:t>Реализация комплекса профилактических мероприятий для обучающихся, их родителей (законных представителей), педагогов, пропагандирующих здоровый образ жизни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2</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12532C" w:rsidRDefault="002413F2" w:rsidP="002413F2">
            <w:pPr>
              <w:rPr>
                <w:rFonts w:cs="Times New Roman"/>
                <w:sz w:val="24"/>
                <w:szCs w:val="24"/>
              </w:rPr>
            </w:pPr>
            <w:r w:rsidRPr="002413F2">
              <w:rPr>
                <w:rFonts w:cs="Times New Roman"/>
                <w:sz w:val="24"/>
                <w:szCs w:val="24"/>
              </w:rPr>
              <w:t>3.3.1.4. Проведение социально</w:t>
            </w:r>
            <w:r w:rsidR="00BA47D9">
              <w:rPr>
                <w:rFonts w:cs="Times New Roman"/>
                <w:sz w:val="24"/>
                <w:szCs w:val="24"/>
              </w:rPr>
              <w:t>-</w:t>
            </w:r>
            <w:r w:rsidRPr="002413F2">
              <w:rPr>
                <w:rFonts w:cs="Times New Roman"/>
                <w:sz w:val="24"/>
                <w:szCs w:val="24"/>
              </w:rPr>
              <w:t xml:space="preserve">психологического тестирования обучающихся муниципальных бюджетных общеобразовательных учреждений, направленного </w:t>
            </w:r>
            <w:r w:rsidRPr="002413F2">
              <w:rPr>
                <w:rFonts w:cs="Times New Roman"/>
                <w:sz w:val="24"/>
                <w:szCs w:val="24"/>
              </w:rPr>
              <w:br/>
              <w:t xml:space="preserve">на раннее выявление незаконного потребления наркотических средств </w:t>
            </w:r>
          </w:p>
          <w:p w:rsidR="002413F2" w:rsidRPr="002413F2" w:rsidRDefault="002413F2" w:rsidP="002413F2">
            <w:pPr>
              <w:rPr>
                <w:rFonts w:cs="Times New Roman"/>
                <w:sz w:val="24"/>
                <w:szCs w:val="24"/>
              </w:rPr>
            </w:pPr>
            <w:r w:rsidRPr="002413F2">
              <w:rPr>
                <w:rFonts w:cs="Times New Roman"/>
                <w:sz w:val="24"/>
                <w:szCs w:val="24"/>
              </w:rPr>
              <w:t>и психотропных веществ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1</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3.3.1.5.</w:t>
            </w:r>
            <w:r w:rsidR="0012532C">
              <w:rPr>
                <w:rFonts w:cs="Times New Roman"/>
                <w:sz w:val="24"/>
                <w:szCs w:val="24"/>
              </w:rPr>
              <w:t xml:space="preserve"> </w:t>
            </w:r>
            <w:r w:rsidRPr="002413F2">
              <w:rPr>
                <w:rFonts w:cs="Times New Roman"/>
                <w:sz w:val="24"/>
                <w:szCs w:val="24"/>
              </w:rPr>
              <w:t>Проведение ежегодного конкурса народных дружинников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1</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 72)</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trike/>
                <w:sz w:val="24"/>
                <w:szCs w:val="24"/>
              </w:rPr>
            </w:pPr>
            <w:r w:rsidRPr="002413F2">
              <w:rPr>
                <w:rFonts w:cs="Times New Roman"/>
                <w:sz w:val="24"/>
                <w:szCs w:val="24"/>
              </w:rPr>
              <w:t>3.3.1.6.</w:t>
            </w:r>
            <w:r w:rsidR="0012532C">
              <w:rPr>
                <w:rFonts w:cs="Times New Roman"/>
                <w:sz w:val="24"/>
                <w:szCs w:val="24"/>
              </w:rPr>
              <w:t xml:space="preserve"> </w:t>
            </w:r>
            <w:r w:rsidRPr="002413F2">
              <w:rPr>
                <w:rFonts w:cs="Times New Roman"/>
                <w:sz w:val="24"/>
                <w:szCs w:val="24"/>
              </w:rPr>
              <w:t>Привлечение граждан, являющихся членами добровольных народных дружин, к участию в охране общественного порядка</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увеличение количества дружинников: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не менее 128 человек;</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2031 году – не менее 133 человек;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2036 году – не менее 138 человек;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2044 году – не менее 146 человек;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2050 году – не менее 152 человек</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(обеспечивает достижение целевых показателей </w:t>
            </w:r>
            <w:r w:rsidRPr="002413F2">
              <w:rPr>
                <w:rFonts w:cs="Times New Roman"/>
                <w:sz w:val="24"/>
                <w:szCs w:val="24"/>
              </w:rPr>
              <w:t>70, 71, 72</w:t>
            </w:r>
            <w:r w:rsidRPr="002413F2">
              <w:rPr>
                <w:rFonts w:cs="Times New Roman"/>
                <w:color w:val="000000" w:themeColor="text1"/>
                <w:sz w:val="24"/>
                <w:szCs w:val="24"/>
              </w:rPr>
              <w:t>)</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3.3.1.7. Осуществление полномочий в сфере трудовых отношений и государственного управления охраной труда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по вопросам трудового законодательства и законодательства </w:t>
            </w:r>
            <w:r w:rsidRPr="002413F2">
              <w:rPr>
                <w:rFonts w:cs="Times New Roman"/>
                <w:sz w:val="24"/>
                <w:szCs w:val="24"/>
              </w:rPr>
              <w:br/>
              <w:t xml:space="preserve">об охране труда: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2024 года по 2026 год – 54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2027 года по 2031 год – 95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2032 года по 2036 год – 100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2037 года по 2044 год – 168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2045 года по 2050 год – 132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73)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3.3.1.8.</w:t>
            </w:r>
            <w:r w:rsidR="0012532C">
              <w:rPr>
                <w:rFonts w:cs="Times New Roman"/>
                <w:sz w:val="24"/>
                <w:szCs w:val="24"/>
              </w:rPr>
              <w:t xml:space="preserve"> </w:t>
            </w:r>
            <w:r w:rsidRPr="002413F2">
              <w:rPr>
                <w:rFonts w:cs="Times New Roman"/>
                <w:sz w:val="24"/>
                <w:szCs w:val="24"/>
              </w:rPr>
              <w:t>Реализация мер, направленных на профилактику экстремизма и терроризма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10 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70, 71)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12532C">
            <w:pPr>
              <w:rPr>
                <w:rFonts w:cs="Times New Roman"/>
                <w:sz w:val="24"/>
                <w:szCs w:val="24"/>
              </w:rPr>
            </w:pPr>
            <w:r w:rsidRPr="002413F2">
              <w:rPr>
                <w:rFonts w:cs="Times New Roman"/>
                <w:sz w:val="24"/>
                <w:szCs w:val="24"/>
              </w:rPr>
              <w:t>3.3.1.9.</w:t>
            </w:r>
            <w:r w:rsidR="0012532C">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уровнем общественной безопасности</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уровнем общественной безопасности: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58,0%;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64,0%;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72,0%;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83,0%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70)</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3.3.2.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общественной безопасности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70, 71, 72, 74</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3.3.2.1. Реализация флагманского проекта «Общественная безопасность»</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установленных комплексов автоматической фиксации нарушений правил дорожного движения </w:t>
            </w:r>
            <w:r w:rsidRPr="002413F2">
              <w:rPr>
                <w:rFonts w:cs="Times New Roman"/>
                <w:sz w:val="24"/>
                <w:szCs w:val="24"/>
              </w:rPr>
              <w:br/>
              <w:t xml:space="preserve">и видеонаблюдения на перекрестках и в местах массового пребывания людей в соответствии </w:t>
            </w:r>
            <w:r w:rsidRPr="002413F2">
              <w:rPr>
                <w:rFonts w:cs="Times New Roman"/>
                <w:sz w:val="24"/>
                <w:szCs w:val="24"/>
              </w:rPr>
              <w:br/>
              <w:t>с ежегодным адресным перечнем – не менее 3 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71, 72)</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3.3.2.2. Приобретение (аренда) нежилых помещений </w:t>
            </w:r>
          </w:p>
          <w:p w:rsidR="002413F2" w:rsidRPr="002413F2" w:rsidRDefault="002413F2" w:rsidP="002413F2">
            <w:pPr>
              <w:rPr>
                <w:rFonts w:cs="Times New Roman"/>
                <w:sz w:val="24"/>
                <w:szCs w:val="24"/>
              </w:rPr>
            </w:pPr>
            <w:r w:rsidRPr="002413F2">
              <w:rPr>
                <w:rFonts w:cs="Times New Roman"/>
                <w:sz w:val="24"/>
                <w:szCs w:val="24"/>
              </w:rPr>
              <w:t>для размещения участковых уполномоченных полиции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приобретение (аренда) нежилых помещений: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2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 72)</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3.3.2.3. Развитие муниципальной системы оповещения </w:t>
            </w:r>
            <w:r w:rsidRPr="002413F2">
              <w:rPr>
                <w:rFonts w:cs="Times New Roman"/>
                <w:sz w:val="24"/>
                <w:szCs w:val="24"/>
              </w:rPr>
              <w:br/>
              <w:t xml:space="preserve">и информирования населения </w:t>
            </w:r>
            <w:r w:rsidRPr="002413F2">
              <w:rPr>
                <w:rFonts w:cs="Times New Roman"/>
                <w:sz w:val="24"/>
                <w:szCs w:val="24"/>
              </w:rPr>
              <w:br/>
              <w:t>о чрезвычайных ситуациях</w:t>
            </w:r>
          </w:p>
        </w:tc>
        <w:tc>
          <w:tcPr>
            <w:tcW w:w="2019" w:type="pct"/>
            <w:shd w:val="clear" w:color="auto" w:fill="auto"/>
            <w:hideMark/>
          </w:tcPr>
          <w:p w:rsidR="002413F2" w:rsidRPr="002413F2" w:rsidRDefault="002413F2" w:rsidP="00BA47D9">
            <w:pPr>
              <w:rPr>
                <w:rFonts w:cs="Times New Roman"/>
                <w:sz w:val="24"/>
                <w:szCs w:val="24"/>
              </w:rPr>
            </w:pPr>
            <w:r w:rsidRPr="002413F2">
              <w:rPr>
                <w:rFonts w:cs="Times New Roman"/>
                <w:sz w:val="24"/>
                <w:szCs w:val="24"/>
              </w:rPr>
              <w:t>закупка и установка 2 электросирен ежегодно</w:t>
            </w:r>
            <w:r w:rsidRPr="002413F2">
              <w:rPr>
                <w:rFonts w:cs="Times New Roman"/>
                <w:sz w:val="24"/>
                <w:szCs w:val="24"/>
              </w:rPr>
              <w:br/>
              <w:t>(обеспечивает достижение целевого показателя 74)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3.3.3.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w:t>
            </w:r>
            <w:r w:rsidR="0012532C">
              <w:rPr>
                <w:rFonts w:cs="Times New Roman"/>
                <w:sz w:val="24"/>
                <w:szCs w:val="24"/>
              </w:rPr>
              <w:t>-</w:t>
            </w:r>
            <w:r w:rsidRPr="002413F2">
              <w:rPr>
                <w:rFonts w:cs="Times New Roman"/>
                <w:sz w:val="24"/>
                <w:szCs w:val="24"/>
              </w:rPr>
              <w:t>маркетинговому обеспечению общественной безопасности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trike/>
                <w:sz w:val="24"/>
                <w:szCs w:val="24"/>
              </w:rPr>
            </w:pPr>
            <w:r w:rsidRPr="002413F2">
              <w:rPr>
                <w:rFonts w:cs="Times New Roman"/>
                <w:sz w:val="24"/>
                <w:szCs w:val="24"/>
              </w:rPr>
              <w:t xml:space="preserve">3.3.3.1. Проведение тематических семинаров (встреч) с представителями средств массовой информации </w:t>
            </w:r>
            <w:r w:rsidRPr="002413F2">
              <w:rPr>
                <w:rFonts w:cs="Times New Roman"/>
                <w:sz w:val="24"/>
                <w:szCs w:val="24"/>
              </w:rPr>
              <w:br/>
              <w:t>и интернет-сообщества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2 ед. ежегодно</w:t>
            </w:r>
          </w:p>
          <w:p w:rsidR="002413F2" w:rsidRPr="002413F2" w:rsidRDefault="002413F2" w:rsidP="002413F2">
            <w:pPr>
              <w:rPr>
                <w:rFonts w:cs="Times New Roman"/>
                <w:strike/>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tcPr>
          <w:p w:rsidR="002413F2" w:rsidRPr="002413F2" w:rsidRDefault="002413F2" w:rsidP="0012532C">
            <w:pPr>
              <w:rPr>
                <w:rFonts w:cs="Times New Roman"/>
                <w:strike/>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trike/>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trike/>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color w:val="000000"/>
                <w:sz w:val="24"/>
                <w:szCs w:val="24"/>
              </w:rPr>
            </w:pPr>
            <w:r w:rsidRPr="002413F2">
              <w:rPr>
                <w:rFonts w:cs="Times New Roman"/>
                <w:sz w:val="24"/>
                <w:szCs w:val="24"/>
              </w:rPr>
              <w:t>3.4. Вектор «Экология»</w:t>
            </w:r>
          </w:p>
        </w:tc>
      </w:tr>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color w:val="000000"/>
                <w:sz w:val="24"/>
                <w:szCs w:val="24"/>
              </w:rPr>
            </w:pPr>
            <w:r w:rsidRPr="002413F2">
              <w:rPr>
                <w:rFonts w:cs="Times New Roman"/>
                <w:iCs/>
                <w:sz w:val="24"/>
                <w:szCs w:val="24"/>
              </w:rPr>
              <w:t>Цель вектора – формирование благоприятной городской среды, развивающейся на основе принципов устойчивого развития</w:t>
            </w:r>
          </w:p>
        </w:tc>
      </w:tr>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xml:space="preserve">- сохранение и развитие природных комплексов, создание экологического каркаса; </w:t>
            </w:r>
          </w:p>
          <w:p w:rsidR="002413F2" w:rsidRPr="002413F2" w:rsidRDefault="002413F2" w:rsidP="002413F2">
            <w:pPr>
              <w:rPr>
                <w:rFonts w:cs="Times New Roman"/>
                <w:iCs/>
                <w:sz w:val="24"/>
                <w:szCs w:val="24"/>
              </w:rPr>
            </w:pPr>
            <w:r w:rsidRPr="002413F2">
              <w:rPr>
                <w:rFonts w:cs="Times New Roman"/>
                <w:iCs/>
                <w:sz w:val="24"/>
                <w:szCs w:val="24"/>
              </w:rPr>
              <w:t xml:space="preserve">- создание условий для формирования экологической культуры населения, роста вовлеченности жителей в экологическую деятельность; </w:t>
            </w:r>
          </w:p>
          <w:p w:rsidR="002413F2" w:rsidRPr="002413F2" w:rsidRDefault="002413F2" w:rsidP="002413F2">
            <w:pPr>
              <w:rPr>
                <w:rFonts w:cs="Times New Roman"/>
                <w:iCs/>
                <w:sz w:val="24"/>
                <w:szCs w:val="24"/>
              </w:rPr>
            </w:pPr>
            <w:r w:rsidRPr="002413F2">
              <w:rPr>
                <w:rFonts w:cs="Times New Roman"/>
                <w:iCs/>
                <w:sz w:val="24"/>
                <w:szCs w:val="24"/>
              </w:rPr>
              <w:t>- снижение уровня загрязненности городских территорий;</w:t>
            </w:r>
          </w:p>
          <w:p w:rsidR="002413F2" w:rsidRPr="002413F2" w:rsidRDefault="002413F2" w:rsidP="002413F2">
            <w:pPr>
              <w:rPr>
                <w:rFonts w:cs="Times New Roman"/>
                <w:color w:val="000000"/>
                <w:sz w:val="24"/>
                <w:szCs w:val="24"/>
              </w:rPr>
            </w:pPr>
            <w:r w:rsidRPr="002413F2">
              <w:rPr>
                <w:rFonts w:cs="Times New Roman"/>
                <w:iCs/>
                <w:sz w:val="24"/>
                <w:szCs w:val="24"/>
              </w:rPr>
              <w:t>- улучшение экологического состояния водных объектов</w:t>
            </w:r>
          </w:p>
        </w:tc>
      </w:tr>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75. Доля населения, удовлетворенного экологической обстановкой в городе</w:t>
            </w:r>
            <w:r w:rsidR="00BA47D9">
              <w:rPr>
                <w:rFonts w:cs="Times New Roman"/>
                <w:sz w:val="24"/>
                <w:szCs w:val="24"/>
              </w:rPr>
              <w:t>,</w:t>
            </w:r>
            <w:r w:rsidRPr="002413F2">
              <w:rPr>
                <w:rFonts w:cs="Times New Roman"/>
                <w:sz w:val="24"/>
                <w:szCs w:val="24"/>
              </w:rPr>
              <w:t xml:space="preserve"> – 22,0%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76. 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 – 928 га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77. Протяженность прибрежных полос, очищенных от бытового мусора в границах населенных пунктов – 30,69 км в год в 2050 году</w:t>
            </w:r>
            <w:r w:rsidR="00BA47D9">
              <w:rPr>
                <w:rFonts w:cs="Times New Roman"/>
                <w:sz w:val="24"/>
                <w:szCs w:val="24"/>
              </w:rPr>
              <w:t>.</w:t>
            </w:r>
          </w:p>
          <w:p w:rsidR="002413F2" w:rsidRPr="002413F2" w:rsidRDefault="002413F2" w:rsidP="00BA47D9">
            <w:pPr>
              <w:rPr>
                <w:rFonts w:cs="Times New Roman"/>
                <w:color w:val="000000"/>
                <w:sz w:val="24"/>
                <w:szCs w:val="24"/>
              </w:rPr>
            </w:pPr>
            <w:r w:rsidRPr="002413F2">
              <w:rPr>
                <w:rFonts w:cs="Times New Roman"/>
                <w:sz w:val="24"/>
                <w:szCs w:val="24"/>
              </w:rPr>
              <w:t>78. Количество населения, вовлеченного в мероприятия экологической направленности</w:t>
            </w:r>
            <w:r w:rsidR="00BA47D9">
              <w:rPr>
                <w:rFonts w:cs="Times New Roman"/>
                <w:sz w:val="24"/>
                <w:szCs w:val="24"/>
              </w:rPr>
              <w:t>,</w:t>
            </w:r>
            <w:r w:rsidRPr="002413F2">
              <w:rPr>
                <w:rFonts w:cs="Times New Roman"/>
                <w:sz w:val="24"/>
                <w:szCs w:val="24"/>
              </w:rPr>
              <w:t xml:space="preserve"> – 11</w:t>
            </w:r>
            <w:r w:rsidR="00BA47D9">
              <w:rPr>
                <w:rFonts w:cs="Times New Roman"/>
                <w:sz w:val="24"/>
                <w:szCs w:val="24"/>
              </w:rPr>
              <w:t xml:space="preserve"> </w:t>
            </w:r>
            <w:r w:rsidRPr="002413F2">
              <w:rPr>
                <w:rFonts w:cs="Times New Roman"/>
                <w:sz w:val="24"/>
                <w:szCs w:val="24"/>
              </w:rPr>
              <w:t>072 человека в год в 2050 году</w:t>
            </w:r>
          </w:p>
        </w:tc>
      </w:tr>
      <w:tr w:rsidR="002413F2" w:rsidRPr="002413F2" w:rsidTr="002413F2">
        <w:trPr>
          <w:trHeight w:val="20"/>
        </w:trPr>
        <w:tc>
          <w:tcPr>
            <w:tcW w:w="1202"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3.4.1. Мероприятия </w:t>
            </w:r>
            <w:r w:rsidRPr="002413F2">
              <w:rPr>
                <w:rFonts w:cs="Times New Roman"/>
                <w:color w:val="000000"/>
                <w:sz w:val="24"/>
                <w:szCs w:val="24"/>
              </w:rPr>
              <w:br/>
              <w:t>по нормативно-правовому, организационному обеспечению, регулированию охраны окружающей среды</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75, 76, 77, 78</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cs="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12532C">
            <w:pPr>
              <w:rPr>
                <w:rFonts w:cs="Times New Roman"/>
                <w:color w:val="000000"/>
                <w:sz w:val="24"/>
                <w:szCs w:val="24"/>
              </w:rPr>
            </w:pPr>
            <w:r w:rsidRPr="002413F2">
              <w:rPr>
                <w:rFonts w:cs="Times New Roman"/>
                <w:color w:val="000000"/>
                <w:sz w:val="24"/>
                <w:szCs w:val="24"/>
              </w:rPr>
              <w:t>3.4.1.1.</w:t>
            </w:r>
            <w:r w:rsidR="0012532C">
              <w:rPr>
                <w:rFonts w:cs="Times New Roman"/>
                <w:color w:val="000000"/>
                <w:sz w:val="24"/>
                <w:szCs w:val="24"/>
              </w:rPr>
              <w:t xml:space="preserve"> </w:t>
            </w:r>
            <w:r w:rsidRPr="002413F2">
              <w:rPr>
                <w:rFonts w:cs="Times New Roman"/>
                <w:color w:val="000000"/>
                <w:sz w:val="24"/>
                <w:szCs w:val="24"/>
              </w:rPr>
              <w:t xml:space="preserve">Подготовка изменений, дополнений по вопросам охраны окружающей среды </w:t>
            </w:r>
            <w:r w:rsidRPr="002413F2">
              <w:rPr>
                <w:rFonts w:cs="Times New Roman"/>
                <w:color w:val="000000"/>
                <w:sz w:val="24"/>
                <w:szCs w:val="24"/>
              </w:rPr>
              <w:br/>
              <w:t>в соответствующую муниципальную программу</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утверждение корректировок соответствующих муниципальных программ</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75, 76, 77, 78)</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не требуется</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12532C">
            <w:pPr>
              <w:rPr>
                <w:rFonts w:cs="Times New Roman"/>
                <w:color w:val="000000"/>
                <w:sz w:val="24"/>
                <w:szCs w:val="24"/>
              </w:rPr>
            </w:pPr>
            <w:r w:rsidRPr="002413F2">
              <w:rPr>
                <w:rFonts w:cs="Times New Roman"/>
                <w:color w:val="000000"/>
                <w:sz w:val="24"/>
                <w:szCs w:val="24"/>
              </w:rPr>
              <w:t>3.4.1.2.</w:t>
            </w:r>
            <w:r w:rsidR="0012532C">
              <w:rPr>
                <w:rFonts w:cs="Times New Roman"/>
                <w:color w:val="000000"/>
                <w:sz w:val="24"/>
                <w:szCs w:val="24"/>
              </w:rPr>
              <w:t xml:space="preserve"> </w:t>
            </w:r>
            <w:r w:rsidRPr="002413F2">
              <w:rPr>
                <w:rFonts w:cs="Times New Roman"/>
                <w:color w:val="000000"/>
                <w:sz w:val="24"/>
                <w:szCs w:val="24"/>
              </w:rPr>
              <w:t xml:space="preserve">Осуществление мониторинга уровня удовлетворенности населения экологической обстановкой </w:t>
            </w:r>
            <w:r w:rsidRPr="002413F2">
              <w:rPr>
                <w:rFonts w:cs="Times New Roman"/>
                <w:color w:val="000000"/>
                <w:sz w:val="24"/>
                <w:szCs w:val="24"/>
              </w:rPr>
              <w:br/>
              <w:t>в городе</w:t>
            </w:r>
          </w:p>
        </w:tc>
        <w:tc>
          <w:tcPr>
            <w:tcW w:w="2019" w:type="pct"/>
            <w:shd w:val="clear" w:color="000000" w:fill="FFFFFF"/>
            <w:hideMark/>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экологической обстановкой в городе</w:t>
            </w:r>
            <w:r w:rsidR="0012532C">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19,0%;</w:t>
            </w:r>
          </w:p>
          <w:p w:rsidR="002413F2" w:rsidRPr="002413F2" w:rsidRDefault="0012532C" w:rsidP="002413F2">
            <w:pPr>
              <w:rPr>
                <w:rFonts w:cs="Times New Roman"/>
                <w:color w:val="000000"/>
                <w:sz w:val="24"/>
                <w:szCs w:val="24"/>
              </w:rPr>
            </w:pPr>
            <w:r>
              <w:rPr>
                <w:rFonts w:cs="Times New Roman"/>
                <w:sz w:val="24"/>
                <w:szCs w:val="24"/>
              </w:rPr>
              <w:t xml:space="preserve">- </w:t>
            </w:r>
            <w:r w:rsidR="002413F2" w:rsidRPr="002413F2">
              <w:rPr>
                <w:rFonts w:cs="Times New Roman"/>
                <w:sz w:val="24"/>
                <w:szCs w:val="24"/>
              </w:rPr>
              <w:t>к 2050 году – не менее 22,0%</w:t>
            </w:r>
            <w:r w:rsidR="002413F2" w:rsidRPr="002413F2">
              <w:rPr>
                <w:rFonts w:cs="Times New Roman"/>
                <w:color w:val="000000"/>
                <w:sz w:val="24"/>
                <w:szCs w:val="24"/>
              </w:rPr>
              <w:t xml:space="preserve"> </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75)</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2413F2">
            <w:pPr>
              <w:rPr>
                <w:rFonts w:cs="Times New Roman"/>
                <w:color w:val="FF0000"/>
                <w:sz w:val="24"/>
                <w:szCs w:val="24"/>
              </w:rPr>
            </w:pPr>
            <w:r w:rsidRPr="002413F2">
              <w:rPr>
                <w:rFonts w:cs="Times New Roman"/>
                <w:color w:val="000000"/>
                <w:sz w:val="24"/>
                <w:szCs w:val="24"/>
              </w:rPr>
              <w:t xml:space="preserve">3.4.1.3. Организация </w:t>
            </w:r>
            <w:r w:rsidRPr="002413F2">
              <w:rPr>
                <w:rFonts w:cs="Times New Roman"/>
                <w:color w:val="000000"/>
                <w:sz w:val="24"/>
                <w:szCs w:val="24"/>
              </w:rPr>
              <w:br/>
              <w:t xml:space="preserve">и проведение мероприятий </w:t>
            </w:r>
            <w:r w:rsidRPr="002413F2">
              <w:rPr>
                <w:rFonts w:cs="Times New Roman"/>
                <w:color w:val="000000"/>
                <w:sz w:val="24"/>
                <w:szCs w:val="24"/>
              </w:rPr>
              <w:br/>
              <w:t>по ликвидации мест несанкционированного размещения отходов в границах муниципального образования</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ликвидация не менее 50% свалок, от числящихся </w:t>
            </w:r>
            <w:r w:rsidRPr="002413F2">
              <w:rPr>
                <w:rFonts w:cs="Times New Roman"/>
                <w:color w:val="000000"/>
                <w:sz w:val="24"/>
                <w:szCs w:val="24"/>
              </w:rPr>
              <w:br/>
              <w:t>на контроле на начало календарного года;</w:t>
            </w:r>
          </w:p>
          <w:p w:rsidR="002413F2" w:rsidRPr="002413F2" w:rsidRDefault="002413F2" w:rsidP="002413F2">
            <w:pPr>
              <w:rPr>
                <w:rFonts w:cs="Times New Roman"/>
                <w:color w:val="000000"/>
                <w:sz w:val="24"/>
                <w:szCs w:val="24"/>
              </w:rPr>
            </w:pPr>
            <w:r w:rsidRPr="002413F2">
              <w:rPr>
                <w:rFonts w:cs="Times New Roman"/>
                <w:color w:val="000000"/>
                <w:sz w:val="24"/>
                <w:szCs w:val="24"/>
              </w:rPr>
              <w:t>анализ эффективности муниципального земельного контроля, контроля в сфере благоустройства и иных мероприятий, направленных на предотвращение образования свалок и их ликвидацию</w:t>
            </w:r>
            <w:r w:rsidR="00BA47D9">
              <w:rPr>
                <w:rFonts w:cs="Times New Roman"/>
                <w:color w:val="000000"/>
                <w:sz w:val="24"/>
                <w:szCs w:val="24"/>
              </w:rPr>
              <w:t>,</w:t>
            </w:r>
            <w:r w:rsidRPr="002413F2">
              <w:rPr>
                <w:rFonts w:cs="Times New Roman"/>
                <w:color w:val="000000"/>
                <w:sz w:val="24"/>
                <w:szCs w:val="24"/>
              </w:rPr>
              <w:t xml:space="preserve"> – ежегодно</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75)</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постоянно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3.4.1.4. Подготовка и реализация плана мероприятий </w:t>
            </w:r>
            <w:r w:rsidRPr="002413F2">
              <w:rPr>
                <w:rFonts w:cs="Times New Roman"/>
                <w:color w:val="000000"/>
                <w:sz w:val="24"/>
                <w:szCs w:val="24"/>
              </w:rPr>
              <w:br/>
              <w:t>по экологическому образованию, просвещению и формированию экологической культуры населения города</w:t>
            </w:r>
          </w:p>
        </w:tc>
        <w:tc>
          <w:tcPr>
            <w:tcW w:w="2019" w:type="pct"/>
            <w:tcBorders>
              <w:top w:val="single" w:sz="4" w:space="0" w:color="auto"/>
              <w:left w:val="single" w:sz="4" w:space="0" w:color="auto"/>
              <w:right w:val="single" w:sz="4" w:space="0" w:color="auto"/>
            </w:tcBorders>
            <w:shd w:val="clear" w:color="auto"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утверждение соответствующего плана – 1 ед. ежегодно </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78)</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бюджетные </w:t>
            </w:r>
            <w:r w:rsidRPr="002413F2">
              <w:rPr>
                <w:rFonts w:cs="Times New Roman"/>
                <w:color w:val="000000"/>
                <w:sz w:val="24"/>
                <w:szCs w:val="24"/>
              </w:rPr>
              <w:br/>
              <w:t>и внебюд</w:t>
            </w:r>
            <w:r w:rsidR="0012532C">
              <w:rPr>
                <w:rFonts w:cs="Times New Roman"/>
                <w:color w:val="000000"/>
                <w:sz w:val="24"/>
                <w:szCs w:val="24"/>
              </w:rPr>
              <w:t>-</w:t>
            </w:r>
            <w:r w:rsidRPr="002413F2">
              <w:rPr>
                <w:rFonts w:cs="Times New Roman"/>
                <w:color w:val="000000"/>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tcPr>
          <w:p w:rsidR="002413F2" w:rsidRPr="002413F2" w:rsidRDefault="002413F2" w:rsidP="0012532C">
            <w:pPr>
              <w:rPr>
                <w:rFonts w:cs="Times New Roman"/>
                <w:color w:val="000000"/>
                <w:sz w:val="24"/>
                <w:szCs w:val="24"/>
              </w:rPr>
            </w:pPr>
            <w:r w:rsidRPr="002413F2">
              <w:rPr>
                <w:rFonts w:cs="Times New Roman"/>
                <w:color w:val="000000"/>
                <w:sz w:val="24"/>
                <w:szCs w:val="24"/>
              </w:rPr>
              <w:t>3.4.2.</w:t>
            </w:r>
            <w:r w:rsidR="0012532C">
              <w:rPr>
                <w:rFonts w:cs="Times New Roman"/>
                <w:color w:val="000000"/>
                <w:sz w:val="24"/>
                <w:szCs w:val="24"/>
              </w:rPr>
              <w:t xml:space="preserve"> </w:t>
            </w:r>
            <w:r w:rsidRPr="002413F2">
              <w:rPr>
                <w:rFonts w:cs="Times New Roman"/>
                <w:color w:val="000000"/>
                <w:sz w:val="24"/>
                <w:szCs w:val="24"/>
              </w:rPr>
              <w:t xml:space="preserve">Мероприятия </w:t>
            </w:r>
            <w:r w:rsidRPr="002413F2">
              <w:rPr>
                <w:rFonts w:cs="Times New Roman"/>
                <w:color w:val="000000"/>
                <w:sz w:val="24"/>
                <w:szCs w:val="24"/>
              </w:rPr>
              <w:br/>
              <w:t>по инфраструктурному обеспечению охраны окружающей среды</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6, 46, 75, 76, 77, 78</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cs="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12532C">
            <w:pPr>
              <w:rPr>
                <w:rFonts w:cs="Times New Roman"/>
                <w:color w:val="000000"/>
                <w:sz w:val="24"/>
                <w:szCs w:val="24"/>
              </w:rPr>
            </w:pPr>
            <w:r w:rsidRPr="002413F2">
              <w:rPr>
                <w:rFonts w:cs="Times New Roman"/>
                <w:color w:val="000000"/>
                <w:sz w:val="24"/>
                <w:szCs w:val="24"/>
              </w:rPr>
              <w:t>3.4.2.1.</w:t>
            </w:r>
            <w:r w:rsidR="0012532C">
              <w:rPr>
                <w:rFonts w:cs="Times New Roman"/>
                <w:color w:val="000000"/>
                <w:sz w:val="24"/>
                <w:szCs w:val="24"/>
              </w:rPr>
              <w:t xml:space="preserve"> </w:t>
            </w:r>
            <w:r w:rsidRPr="002413F2">
              <w:rPr>
                <w:rFonts w:cs="Times New Roman"/>
                <w:color w:val="000000"/>
                <w:sz w:val="24"/>
                <w:szCs w:val="24"/>
              </w:rPr>
              <w:t>Создание зеленых насаждений общего пользования в границах муниципального образования</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площадь содержания зеленых насаждений </w:t>
            </w:r>
            <w:r w:rsidRPr="002413F2">
              <w:rPr>
                <w:rFonts w:cs="Times New Roman"/>
                <w:color w:val="000000"/>
                <w:sz w:val="24"/>
                <w:szCs w:val="24"/>
              </w:rPr>
              <w:br/>
              <w:t xml:space="preserve">на территориях общего пользования (с учетом ввода новых озелененных территорий общего пользования (парков и скверов)):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2026 году – не менее 535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2031 году – не менее 664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2036 году – не менее 802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2044 году – не менее 912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2050 году – не менее 928 га </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ых</w:t>
            </w:r>
            <w:r w:rsidRPr="002413F2">
              <w:rPr>
                <w:rFonts w:cs="Times New Roman"/>
                <w:color w:val="000000"/>
                <w:sz w:val="24"/>
                <w:szCs w:val="24"/>
              </w:rPr>
              <w:t xml:space="preserve"> показател</w:t>
            </w:r>
            <w:r w:rsidR="00BA47D9">
              <w:rPr>
                <w:rFonts w:cs="Times New Roman"/>
                <w:color w:val="000000"/>
                <w:sz w:val="24"/>
                <w:szCs w:val="24"/>
              </w:rPr>
              <w:t>ей</w:t>
            </w:r>
            <w:r w:rsidRPr="002413F2">
              <w:rPr>
                <w:rFonts w:cs="Times New Roman"/>
                <w:color w:val="000000"/>
                <w:sz w:val="24"/>
                <w:szCs w:val="24"/>
              </w:rPr>
              <w:t xml:space="preserve"> 6, 76)</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3.4.2.2. Посадка саженцев деревьев и кустарников во время проведения городских экологических акций</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количество высаженных деревьев и кустарников </w:t>
            </w:r>
            <w:r w:rsidRPr="002413F2">
              <w:rPr>
                <w:rFonts w:cs="Times New Roman"/>
                <w:color w:val="000000"/>
                <w:sz w:val="24"/>
                <w:szCs w:val="24"/>
              </w:rPr>
              <w:br/>
              <w:t xml:space="preserve">на озелененных территориях общего пользования: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2026 года – не менее 359 ед. в год;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2031 года – не менее 374 ед. в год;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2036 года – не менее 389 ед. в год;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2044 года – не менее 413 ед. в год;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2050 года – не менее 430 ед. в год </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75, 76)</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бюджетные </w:t>
            </w:r>
            <w:r w:rsidRPr="002413F2">
              <w:rPr>
                <w:rFonts w:cs="Times New Roman"/>
                <w:color w:val="000000"/>
                <w:sz w:val="24"/>
                <w:szCs w:val="24"/>
              </w:rPr>
              <w:br/>
              <w:t>и (или) внебюджетные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3.4.2.3. Реализация флагманского проекта «Экологическая направленность»</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организация и проведение общегородских </w:t>
            </w:r>
            <w:r w:rsidRPr="002413F2">
              <w:rPr>
                <w:rFonts w:cs="Times New Roman"/>
                <w:color w:val="000000"/>
                <w:sz w:val="24"/>
                <w:szCs w:val="24"/>
              </w:rPr>
              <w:br/>
              <w:t>и региональных субботников по уборке прошлогодней листвы и мусора;</w:t>
            </w:r>
          </w:p>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организация и проведение мероприятий по очистке </w:t>
            </w:r>
            <w:r w:rsidRPr="002413F2">
              <w:rPr>
                <w:rFonts w:cs="Times New Roman"/>
                <w:color w:val="000000"/>
                <w:sz w:val="24"/>
                <w:szCs w:val="24"/>
              </w:rPr>
              <w:br/>
              <w:t xml:space="preserve">от бытового мусора и древесного хлама береговых полос водных объектов в рамках реализации регионального проекта </w:t>
            </w:r>
            <w:r w:rsidR="00BA47D9">
              <w:rPr>
                <w:rFonts w:cs="Times New Roman"/>
                <w:color w:val="000000"/>
                <w:sz w:val="24"/>
                <w:szCs w:val="24"/>
              </w:rPr>
              <w:t xml:space="preserve">«Сохранение </w:t>
            </w:r>
            <w:r w:rsidRPr="002413F2">
              <w:rPr>
                <w:rFonts w:cs="Times New Roman"/>
                <w:color w:val="000000"/>
                <w:sz w:val="24"/>
                <w:szCs w:val="24"/>
              </w:rPr>
              <w:t>уникальных водных</w:t>
            </w:r>
            <w:r w:rsidR="00BA47D9">
              <w:rPr>
                <w:rFonts w:cs="Times New Roman"/>
                <w:color w:val="000000"/>
                <w:sz w:val="24"/>
                <w:szCs w:val="24"/>
              </w:rPr>
              <w:t xml:space="preserve"> объектов»</w:t>
            </w:r>
            <w:r w:rsidRPr="002413F2">
              <w:rPr>
                <w:rFonts w:cs="Times New Roman"/>
                <w:color w:val="000000"/>
                <w:sz w:val="24"/>
                <w:szCs w:val="24"/>
              </w:rPr>
              <w:t>;</w:t>
            </w:r>
          </w:p>
          <w:p w:rsidR="002413F2" w:rsidRPr="002413F2" w:rsidRDefault="002413F2" w:rsidP="002413F2">
            <w:pPr>
              <w:rPr>
                <w:rFonts w:cs="Times New Roman"/>
                <w:color w:val="000000"/>
                <w:sz w:val="24"/>
                <w:szCs w:val="24"/>
              </w:rPr>
            </w:pPr>
            <w:r w:rsidRPr="002413F2">
              <w:rPr>
                <w:rFonts w:cs="Times New Roman"/>
                <w:color w:val="000000"/>
                <w:sz w:val="24"/>
                <w:szCs w:val="24"/>
              </w:rPr>
              <w:t>организация и проведение акций по посадке саженцев деревьев и кустарников в рамках городских мероприятий;</w:t>
            </w:r>
          </w:p>
          <w:p w:rsidR="002413F2" w:rsidRPr="002413F2" w:rsidRDefault="002413F2" w:rsidP="002413F2">
            <w:pPr>
              <w:rPr>
                <w:rFonts w:cs="Times New Roman"/>
                <w:color w:val="000000"/>
                <w:sz w:val="24"/>
                <w:szCs w:val="24"/>
              </w:rPr>
            </w:pPr>
            <w:r w:rsidRPr="002413F2">
              <w:rPr>
                <w:rFonts w:cs="Times New Roman"/>
                <w:color w:val="000000"/>
                <w:sz w:val="24"/>
                <w:szCs w:val="24"/>
              </w:rPr>
              <w:t>организация и проведение эколого-просветительских лекций, мастер-классов, научно-практических конференций и семинаров;</w:t>
            </w:r>
          </w:p>
          <w:p w:rsidR="0012532C" w:rsidRDefault="002413F2" w:rsidP="002413F2">
            <w:pPr>
              <w:rPr>
                <w:rFonts w:cs="Times New Roman"/>
                <w:color w:val="000000"/>
                <w:sz w:val="24"/>
                <w:szCs w:val="24"/>
              </w:rPr>
            </w:pPr>
            <w:r w:rsidRPr="002413F2">
              <w:rPr>
                <w:rFonts w:cs="Times New Roman"/>
                <w:color w:val="000000"/>
                <w:sz w:val="24"/>
                <w:szCs w:val="24"/>
              </w:rPr>
              <w:t xml:space="preserve">количество проведенных мероприятий – не менее </w:t>
            </w:r>
          </w:p>
          <w:p w:rsidR="002413F2" w:rsidRPr="002413F2" w:rsidRDefault="002413F2" w:rsidP="002413F2">
            <w:pPr>
              <w:rPr>
                <w:rFonts w:cs="Times New Roman"/>
                <w:color w:val="000000"/>
                <w:sz w:val="24"/>
                <w:szCs w:val="24"/>
              </w:rPr>
            </w:pPr>
            <w:r w:rsidRPr="002413F2">
              <w:rPr>
                <w:rFonts w:cs="Times New Roman"/>
                <w:color w:val="000000"/>
                <w:sz w:val="24"/>
                <w:szCs w:val="24"/>
              </w:rPr>
              <w:t>120 ед. в год</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46, 75, 77, 78)</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3.4.2.4. Постановка </w:t>
            </w:r>
            <w:r w:rsidRPr="002413F2">
              <w:rPr>
                <w:rFonts w:cs="Times New Roman"/>
                <w:color w:val="000000"/>
                <w:sz w:val="24"/>
                <w:szCs w:val="24"/>
              </w:rPr>
              <w:br/>
              <w:t>на кадастровый учет городских лесов</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оформление в муниципальную собственность 172,4 га городских лесов </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ых</w:t>
            </w:r>
            <w:r w:rsidRPr="002413F2">
              <w:rPr>
                <w:rFonts w:cs="Times New Roman"/>
                <w:color w:val="000000"/>
                <w:sz w:val="24"/>
                <w:szCs w:val="24"/>
              </w:rPr>
              <w:t xml:space="preserve"> показател</w:t>
            </w:r>
            <w:r w:rsidR="00BA47D9">
              <w:rPr>
                <w:rFonts w:cs="Times New Roman"/>
                <w:color w:val="000000"/>
                <w:sz w:val="24"/>
                <w:szCs w:val="24"/>
              </w:rPr>
              <w:t>ей</w:t>
            </w:r>
            <w:r w:rsidRPr="002413F2">
              <w:rPr>
                <w:rFonts w:cs="Times New Roman"/>
                <w:color w:val="000000"/>
                <w:sz w:val="24"/>
                <w:szCs w:val="24"/>
              </w:rPr>
              <w:t xml:space="preserve"> 75, 76)</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color w:val="000000"/>
                <w:sz w:val="24"/>
                <w:szCs w:val="24"/>
              </w:rPr>
              <w:t>2025 год</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p>
        </w:tc>
      </w:tr>
      <w:tr w:rsidR="002413F2" w:rsidRPr="002413F2" w:rsidTr="002413F2">
        <w:trPr>
          <w:trHeight w:val="20"/>
        </w:trPr>
        <w:tc>
          <w:tcPr>
            <w:tcW w:w="1202" w:type="pct"/>
          </w:tcPr>
          <w:p w:rsidR="0012532C" w:rsidRDefault="002413F2" w:rsidP="0012532C">
            <w:pPr>
              <w:rPr>
                <w:rFonts w:cs="Times New Roman"/>
                <w:color w:val="000000"/>
                <w:sz w:val="24"/>
                <w:szCs w:val="24"/>
              </w:rPr>
            </w:pPr>
            <w:r w:rsidRPr="002413F2">
              <w:rPr>
                <w:rFonts w:cs="Times New Roman"/>
                <w:color w:val="000000"/>
                <w:sz w:val="24"/>
                <w:szCs w:val="24"/>
              </w:rPr>
              <w:t>3.4.2.5.</w:t>
            </w:r>
            <w:r w:rsidR="0012532C">
              <w:rPr>
                <w:rFonts w:cs="Times New Roman"/>
                <w:color w:val="000000"/>
                <w:sz w:val="24"/>
                <w:szCs w:val="24"/>
              </w:rPr>
              <w:t xml:space="preserve"> </w:t>
            </w:r>
            <w:r w:rsidRPr="002413F2">
              <w:rPr>
                <w:rFonts w:cs="Times New Roman"/>
                <w:color w:val="000000"/>
                <w:sz w:val="24"/>
                <w:szCs w:val="24"/>
              </w:rPr>
              <w:t xml:space="preserve">Организация новых общегородских озелененных территорий, сохранение </w:t>
            </w:r>
            <w:r w:rsidRPr="002413F2">
              <w:rPr>
                <w:rFonts w:cs="Times New Roman"/>
                <w:color w:val="000000"/>
                <w:sz w:val="24"/>
                <w:szCs w:val="24"/>
              </w:rPr>
              <w:br/>
              <w:t>и реконструкция существующих территорий с целью достижения норматива 16 кв.</w:t>
            </w:r>
            <w:r w:rsidR="0012532C">
              <w:rPr>
                <w:rFonts w:cs="Times New Roman"/>
                <w:color w:val="000000"/>
                <w:sz w:val="24"/>
                <w:szCs w:val="24"/>
              </w:rPr>
              <w:t xml:space="preserve"> </w:t>
            </w:r>
            <w:r w:rsidRPr="002413F2">
              <w:rPr>
                <w:rFonts w:cs="Times New Roman"/>
                <w:color w:val="000000"/>
                <w:sz w:val="24"/>
                <w:szCs w:val="24"/>
              </w:rPr>
              <w:t>м</w:t>
            </w:r>
            <w:r w:rsidR="0012532C">
              <w:rPr>
                <w:rFonts w:cs="Times New Roman"/>
                <w:color w:val="000000"/>
                <w:sz w:val="24"/>
                <w:szCs w:val="24"/>
              </w:rPr>
              <w:t>етров</w:t>
            </w:r>
          </w:p>
          <w:p w:rsidR="002413F2" w:rsidRPr="002413F2" w:rsidRDefault="002413F2" w:rsidP="0012532C">
            <w:pPr>
              <w:rPr>
                <w:rFonts w:cs="Times New Roman"/>
                <w:color w:val="000000"/>
                <w:sz w:val="24"/>
                <w:szCs w:val="24"/>
              </w:rPr>
            </w:pPr>
            <w:r w:rsidRPr="002413F2">
              <w:rPr>
                <w:rFonts w:cs="Times New Roman"/>
                <w:color w:val="000000"/>
                <w:sz w:val="24"/>
                <w:szCs w:val="24"/>
              </w:rPr>
              <w:t>на человека</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создание более 450 га новых общегородских озелененных территорий;</w:t>
            </w:r>
          </w:p>
          <w:p w:rsidR="0012532C" w:rsidRDefault="002413F2" w:rsidP="002413F2">
            <w:pPr>
              <w:rPr>
                <w:rFonts w:cs="Times New Roman"/>
                <w:color w:val="000000"/>
                <w:sz w:val="24"/>
                <w:szCs w:val="24"/>
              </w:rPr>
            </w:pPr>
            <w:r w:rsidRPr="002413F2">
              <w:rPr>
                <w:rFonts w:cs="Times New Roman"/>
                <w:color w:val="000000"/>
                <w:sz w:val="24"/>
                <w:szCs w:val="24"/>
              </w:rPr>
              <w:t xml:space="preserve">сохранение и реконструкция существующих общегородских озелененных территорий </w:t>
            </w:r>
          </w:p>
          <w:p w:rsidR="002413F2" w:rsidRPr="002413F2" w:rsidRDefault="002413F2" w:rsidP="002413F2">
            <w:pPr>
              <w:rPr>
                <w:rFonts w:cs="Times New Roman"/>
                <w:color w:val="000000"/>
                <w:sz w:val="24"/>
                <w:szCs w:val="24"/>
              </w:rPr>
            </w:pPr>
            <w:r w:rsidRPr="002413F2">
              <w:rPr>
                <w:rFonts w:cs="Times New Roman"/>
                <w:color w:val="000000"/>
                <w:sz w:val="24"/>
                <w:szCs w:val="24"/>
              </w:rPr>
              <w:t>на площади 462,1 га</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ых</w:t>
            </w:r>
            <w:r w:rsidRPr="002413F2">
              <w:rPr>
                <w:rFonts w:cs="Times New Roman"/>
                <w:color w:val="000000"/>
                <w:sz w:val="24"/>
                <w:szCs w:val="24"/>
              </w:rPr>
              <w:t xml:space="preserve"> показател</w:t>
            </w:r>
            <w:r w:rsidR="00BA47D9">
              <w:rPr>
                <w:rFonts w:cs="Times New Roman"/>
                <w:color w:val="000000"/>
                <w:sz w:val="24"/>
                <w:szCs w:val="24"/>
              </w:rPr>
              <w:t>ей</w:t>
            </w:r>
            <w:r w:rsidRPr="002413F2">
              <w:rPr>
                <w:rFonts w:cs="Times New Roman"/>
                <w:color w:val="000000"/>
                <w:sz w:val="24"/>
                <w:szCs w:val="24"/>
              </w:rPr>
              <w:t xml:space="preserve"> 47, 75, 76)</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color w:val="000000"/>
                <w:sz w:val="24"/>
                <w:szCs w:val="24"/>
                <w:highlight w:val="cyan"/>
              </w:rPr>
            </w:pPr>
            <w:r w:rsidRPr="002413F2">
              <w:rPr>
                <w:rFonts w:cs="Times New Roman"/>
                <w:color w:val="000000"/>
                <w:sz w:val="24"/>
                <w:szCs w:val="24"/>
              </w:rPr>
              <w:t xml:space="preserve">3.4.2.6. Мероприятие </w:t>
            </w:r>
            <w:r w:rsidRPr="002413F2">
              <w:rPr>
                <w:rFonts w:cs="Times New Roman"/>
                <w:color w:val="000000"/>
                <w:sz w:val="24"/>
                <w:szCs w:val="24"/>
              </w:rPr>
              <w:br/>
              <w:t>по контролю надлежащего обустройства мест (площадок) накопления твердых коммунальных отходов</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доля мест (площадок) накопления твердых коммунальных отходов, соответствующих требованиям:</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2026 году – 67%;</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2031 году – 68%;</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2036 году – 79%;</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2044 году – 85%;</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2050 году – 90%</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75)</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12532C" w:rsidRDefault="002413F2" w:rsidP="0012532C">
            <w:pPr>
              <w:rPr>
                <w:rFonts w:cs="Times New Roman"/>
                <w:color w:val="000000"/>
                <w:sz w:val="24"/>
                <w:szCs w:val="24"/>
              </w:rPr>
            </w:pPr>
            <w:r w:rsidRPr="002413F2">
              <w:rPr>
                <w:rFonts w:cs="Times New Roman"/>
                <w:color w:val="000000"/>
                <w:sz w:val="24"/>
                <w:szCs w:val="24"/>
              </w:rPr>
              <w:t>3.4.3.</w:t>
            </w:r>
            <w:r w:rsidR="0012532C">
              <w:rPr>
                <w:rFonts w:cs="Times New Roman"/>
                <w:color w:val="000000"/>
                <w:sz w:val="24"/>
                <w:szCs w:val="24"/>
              </w:rPr>
              <w:t xml:space="preserve"> </w:t>
            </w:r>
            <w:r w:rsidRPr="002413F2">
              <w:rPr>
                <w:rFonts w:cs="Times New Roman"/>
                <w:color w:val="000000"/>
                <w:sz w:val="24"/>
                <w:szCs w:val="24"/>
              </w:rPr>
              <w:t xml:space="preserve">Мероприятия </w:t>
            </w:r>
          </w:p>
          <w:p w:rsidR="002413F2" w:rsidRPr="002413F2" w:rsidRDefault="002413F2" w:rsidP="0012532C">
            <w:pPr>
              <w:rPr>
                <w:rFonts w:cs="Times New Roman"/>
                <w:color w:val="000000"/>
                <w:sz w:val="24"/>
                <w:szCs w:val="24"/>
              </w:rPr>
            </w:pPr>
            <w:r w:rsidRPr="002413F2">
              <w:rPr>
                <w:rFonts w:cs="Times New Roman"/>
                <w:color w:val="000000"/>
                <w:sz w:val="24"/>
                <w:szCs w:val="24"/>
              </w:rPr>
              <w:t>по информационно-маркетинговому обеспечению охраны окружающей среды</w:t>
            </w:r>
          </w:p>
        </w:tc>
        <w:tc>
          <w:tcPr>
            <w:tcW w:w="2019" w:type="pct"/>
            <w:shd w:val="clear" w:color="000000" w:fill="FFFFFF"/>
          </w:tcPr>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ого</w:t>
            </w:r>
            <w:r w:rsidRPr="002413F2">
              <w:rPr>
                <w:rFonts w:cs="Times New Roman"/>
                <w:color w:val="000000"/>
                <w:sz w:val="24"/>
                <w:szCs w:val="24"/>
              </w:rPr>
              <w:t xml:space="preserve"> показател</w:t>
            </w:r>
            <w:r w:rsidR="00BA47D9">
              <w:rPr>
                <w:rFonts w:cs="Times New Roman"/>
                <w:color w:val="000000"/>
                <w:sz w:val="24"/>
                <w:szCs w:val="24"/>
              </w:rPr>
              <w:t>я</w:t>
            </w:r>
            <w:r w:rsidRPr="002413F2">
              <w:rPr>
                <w:rFonts w:cs="Times New Roman"/>
                <w:color w:val="000000"/>
                <w:sz w:val="24"/>
                <w:szCs w:val="24"/>
              </w:rPr>
              <w:t xml:space="preserve"> 78</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cs="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3.4.3.1. Организация публикаций анонсов проводимых мероприятий экологической направленности </w:t>
            </w:r>
            <w:r w:rsidRPr="002413F2">
              <w:rPr>
                <w:rFonts w:cs="Times New Roman"/>
                <w:color w:val="000000"/>
                <w:sz w:val="24"/>
                <w:szCs w:val="24"/>
              </w:rPr>
              <w:br/>
              <w:t>на информационных ресурсах</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количество проведенных мероприятий – 3 ед. ежегодно </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ого</w:t>
            </w:r>
            <w:r w:rsidRPr="002413F2">
              <w:rPr>
                <w:rFonts w:cs="Times New Roman"/>
                <w:color w:val="000000"/>
                <w:sz w:val="24"/>
                <w:szCs w:val="24"/>
              </w:rPr>
              <w:t xml:space="preserve"> показател</w:t>
            </w:r>
            <w:r w:rsidR="00BA47D9">
              <w:rPr>
                <w:rFonts w:cs="Times New Roman"/>
                <w:color w:val="000000"/>
                <w:sz w:val="24"/>
                <w:szCs w:val="24"/>
              </w:rPr>
              <w:t>я</w:t>
            </w:r>
            <w:r w:rsidRPr="002413F2">
              <w:rPr>
                <w:rFonts w:cs="Times New Roman"/>
                <w:color w:val="000000"/>
                <w:sz w:val="24"/>
                <w:szCs w:val="24"/>
              </w:rPr>
              <w:t xml:space="preserve"> 78)</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12532C">
            <w:pPr>
              <w:rPr>
                <w:rFonts w:cs="Times New Roman"/>
                <w:color w:val="000000"/>
                <w:sz w:val="24"/>
                <w:szCs w:val="24"/>
              </w:rPr>
            </w:pPr>
            <w:r w:rsidRPr="002413F2">
              <w:rPr>
                <w:rFonts w:cs="Times New Roman"/>
                <w:color w:val="000000"/>
                <w:sz w:val="24"/>
                <w:szCs w:val="24"/>
              </w:rPr>
              <w:t>3.4.3.2.</w:t>
            </w:r>
            <w:r w:rsidR="0012532C">
              <w:rPr>
                <w:rFonts w:cs="Times New Roman"/>
                <w:color w:val="000000"/>
                <w:sz w:val="24"/>
                <w:szCs w:val="24"/>
              </w:rPr>
              <w:t xml:space="preserve"> </w:t>
            </w:r>
            <w:r w:rsidRPr="002413F2">
              <w:rPr>
                <w:rFonts w:cs="Times New Roman"/>
                <w:color w:val="000000"/>
                <w:sz w:val="24"/>
                <w:szCs w:val="24"/>
              </w:rPr>
              <w:t xml:space="preserve">Информационно-просветительская работа </w:t>
            </w:r>
            <w:r w:rsidRPr="002413F2">
              <w:rPr>
                <w:rFonts w:cs="Times New Roman"/>
                <w:color w:val="000000"/>
                <w:sz w:val="24"/>
                <w:szCs w:val="24"/>
              </w:rPr>
              <w:br/>
              <w:t xml:space="preserve">с населением, направленная </w:t>
            </w:r>
            <w:r w:rsidRPr="002413F2">
              <w:rPr>
                <w:rFonts w:cs="Times New Roman"/>
                <w:color w:val="000000"/>
                <w:sz w:val="24"/>
                <w:szCs w:val="24"/>
              </w:rPr>
              <w:br/>
              <w:t>на предотвращение образования новых мест несанкционированного размещения отходов</w:t>
            </w:r>
          </w:p>
        </w:tc>
        <w:tc>
          <w:tcPr>
            <w:tcW w:w="2019" w:type="pct"/>
            <w:shd w:val="clear" w:color="000000" w:fill="FFFFFF"/>
          </w:tcPr>
          <w:p w:rsidR="00BA47D9" w:rsidRDefault="002413F2" w:rsidP="002413F2">
            <w:pPr>
              <w:rPr>
                <w:rFonts w:cs="Times New Roman"/>
                <w:color w:val="000000"/>
                <w:sz w:val="24"/>
                <w:szCs w:val="24"/>
              </w:rPr>
            </w:pPr>
            <w:r w:rsidRPr="002413F2">
              <w:rPr>
                <w:rFonts w:cs="Times New Roman"/>
                <w:color w:val="000000"/>
                <w:sz w:val="24"/>
                <w:szCs w:val="24"/>
              </w:rPr>
              <w:t xml:space="preserve">создание и размещение в средствах массовой информации инфографики, отражающей сопоставимость затрат на уборку мест несанкционированного размещения отходов </w:t>
            </w:r>
            <w:r w:rsidRPr="002413F2">
              <w:rPr>
                <w:rFonts w:cs="Times New Roman"/>
                <w:color w:val="000000"/>
                <w:sz w:val="24"/>
                <w:szCs w:val="24"/>
              </w:rPr>
              <w:br/>
              <w:t>и санитарную очистку территорий общего пользования с социально значимыми затратами населения</w:t>
            </w:r>
            <w:r w:rsidR="00BA47D9">
              <w:rPr>
                <w:rFonts w:cs="Times New Roman"/>
                <w:color w:val="000000"/>
                <w:sz w:val="24"/>
                <w:szCs w:val="24"/>
              </w:rPr>
              <w:t>,</w:t>
            </w:r>
            <w:r w:rsidRPr="002413F2">
              <w:rPr>
                <w:rFonts w:cs="Times New Roman"/>
                <w:color w:val="000000"/>
                <w:sz w:val="24"/>
                <w:szCs w:val="24"/>
              </w:rPr>
              <w:t xml:space="preserve"> – </w:t>
            </w:r>
          </w:p>
          <w:p w:rsidR="002413F2" w:rsidRPr="002413F2" w:rsidRDefault="002413F2" w:rsidP="002413F2">
            <w:pPr>
              <w:rPr>
                <w:rFonts w:cs="Times New Roman"/>
                <w:color w:val="000000"/>
                <w:sz w:val="24"/>
                <w:szCs w:val="24"/>
              </w:rPr>
            </w:pPr>
            <w:r w:rsidRPr="002413F2">
              <w:rPr>
                <w:rFonts w:cs="Times New Roman"/>
                <w:color w:val="000000"/>
                <w:sz w:val="24"/>
                <w:szCs w:val="24"/>
              </w:rPr>
              <w:t>не менее 1 ед. ежегодно</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ого</w:t>
            </w:r>
            <w:r w:rsidRPr="002413F2">
              <w:rPr>
                <w:rFonts w:cs="Times New Roman"/>
                <w:color w:val="000000"/>
                <w:sz w:val="24"/>
                <w:szCs w:val="24"/>
              </w:rPr>
              <w:t xml:space="preserve"> показател</w:t>
            </w:r>
            <w:r w:rsidR="00BA47D9">
              <w:rPr>
                <w:rFonts w:cs="Times New Roman"/>
                <w:color w:val="000000"/>
                <w:sz w:val="24"/>
                <w:szCs w:val="24"/>
              </w:rPr>
              <w:t>я</w:t>
            </w:r>
            <w:r w:rsidRPr="002413F2">
              <w:rPr>
                <w:rFonts w:cs="Times New Roman"/>
                <w:color w:val="000000"/>
                <w:sz w:val="24"/>
                <w:szCs w:val="24"/>
              </w:rPr>
              <w:t xml:space="preserve"> 78)</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12532C" w:rsidRDefault="002413F2" w:rsidP="002413F2">
            <w:pPr>
              <w:rPr>
                <w:rFonts w:cs="Times New Roman"/>
                <w:color w:val="000000"/>
                <w:sz w:val="24"/>
                <w:szCs w:val="24"/>
              </w:rPr>
            </w:pPr>
            <w:r w:rsidRPr="002413F2">
              <w:rPr>
                <w:rFonts w:cs="Times New Roman"/>
                <w:color w:val="000000"/>
                <w:sz w:val="24"/>
                <w:szCs w:val="24"/>
              </w:rPr>
              <w:t xml:space="preserve">3.4.3.3. Создание условий </w:t>
            </w:r>
          </w:p>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для привлечения бизнеса </w:t>
            </w:r>
            <w:r w:rsidRPr="002413F2">
              <w:rPr>
                <w:rFonts w:cs="Times New Roman"/>
                <w:color w:val="000000"/>
                <w:sz w:val="24"/>
                <w:szCs w:val="24"/>
              </w:rPr>
              <w:br/>
              <w:t xml:space="preserve">по увеличению объема твердых коммунальных отходов, направляемых на обработку </w:t>
            </w:r>
            <w:r w:rsidRPr="002413F2">
              <w:rPr>
                <w:rFonts w:cs="Times New Roman"/>
                <w:color w:val="000000"/>
                <w:sz w:val="24"/>
                <w:szCs w:val="24"/>
              </w:rPr>
              <w:br/>
              <w:t>и утилизацию</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увеличение доли твердых коммунальных отходов, направленных на обработку и утилизацию:</w:t>
            </w:r>
          </w:p>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к 2026 году – не менее 0,15%; </w:t>
            </w:r>
          </w:p>
          <w:p w:rsidR="002413F2" w:rsidRPr="002413F2" w:rsidRDefault="002413F2" w:rsidP="002413F2">
            <w:pPr>
              <w:rPr>
                <w:rFonts w:cs="Times New Roman"/>
                <w:color w:val="000000"/>
                <w:sz w:val="24"/>
                <w:szCs w:val="24"/>
              </w:rPr>
            </w:pPr>
            <w:r w:rsidRPr="002413F2">
              <w:rPr>
                <w:rFonts w:cs="Times New Roman"/>
                <w:color w:val="000000"/>
                <w:sz w:val="24"/>
                <w:szCs w:val="24"/>
              </w:rPr>
              <w:t>к 2031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t>к 2036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t>к 2044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t>к 2050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46)</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бюджетные </w:t>
            </w:r>
            <w:r w:rsidRPr="002413F2">
              <w:rPr>
                <w:rFonts w:cs="Times New Roman"/>
                <w:color w:val="000000"/>
                <w:sz w:val="24"/>
                <w:szCs w:val="24"/>
              </w:rPr>
              <w:br/>
              <w:t>и внебюд</w:t>
            </w:r>
            <w:r w:rsidR="0012532C">
              <w:rPr>
                <w:rFonts w:cs="Times New Roman"/>
                <w:color w:val="000000"/>
                <w:sz w:val="24"/>
                <w:szCs w:val="24"/>
              </w:rPr>
              <w:t>-</w:t>
            </w:r>
            <w:r w:rsidRPr="002413F2">
              <w:rPr>
                <w:rFonts w:cs="Times New Roman"/>
                <w:color w:val="000000"/>
                <w:sz w:val="24"/>
                <w:szCs w:val="24"/>
              </w:rPr>
              <w:t>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7C443E">
        <w:trPr>
          <w:trHeight w:val="20"/>
        </w:trPr>
        <w:tc>
          <w:tcPr>
            <w:tcW w:w="5000" w:type="pct"/>
            <w:gridSpan w:val="5"/>
          </w:tcPr>
          <w:p w:rsidR="002413F2" w:rsidRPr="002413F2" w:rsidRDefault="002413F2" w:rsidP="002413F2">
            <w:pPr>
              <w:rPr>
                <w:rFonts w:cs="Times New Roman"/>
                <w:color w:val="000000"/>
                <w:sz w:val="24"/>
                <w:szCs w:val="24"/>
              </w:rPr>
            </w:pPr>
            <w:r w:rsidRPr="002413F2">
              <w:rPr>
                <w:rFonts w:eastAsia="Times New Roman"/>
                <w:sz w:val="24"/>
                <w:szCs w:val="24"/>
              </w:rPr>
              <w:t>3.5. Вектор «Социальная поддержка отдельных категорий граждан»</w:t>
            </w:r>
          </w:p>
        </w:tc>
      </w:tr>
      <w:tr w:rsidR="002413F2" w:rsidRPr="002413F2" w:rsidTr="007C443E">
        <w:trPr>
          <w:trHeight w:val="20"/>
        </w:trPr>
        <w:tc>
          <w:tcPr>
            <w:tcW w:w="5000" w:type="pct"/>
            <w:gridSpan w:val="5"/>
          </w:tcPr>
          <w:p w:rsidR="002413F2" w:rsidRPr="002413F2" w:rsidRDefault="002413F2" w:rsidP="002413F2">
            <w:pPr>
              <w:rPr>
                <w:rFonts w:cs="Times New Roman"/>
                <w:color w:val="000000"/>
                <w:sz w:val="24"/>
                <w:szCs w:val="24"/>
              </w:rPr>
            </w:pPr>
            <w:r w:rsidRPr="002413F2">
              <w:rPr>
                <w:rFonts w:eastAsia="Times New Roman"/>
                <w:sz w:val="24"/>
                <w:szCs w:val="24"/>
              </w:rPr>
              <w:t>Цель вектора – в</w:t>
            </w:r>
            <w:r w:rsidRPr="002413F2">
              <w:rPr>
                <w:sz w:val="24"/>
                <w:szCs w:val="24"/>
              </w:rPr>
              <w:t>ыравнивание социального положения наиболее уязвимых и незащищенных категорий граждан</w:t>
            </w:r>
          </w:p>
        </w:tc>
      </w:tr>
      <w:tr w:rsidR="002413F2" w:rsidRPr="002413F2" w:rsidTr="007C443E">
        <w:trPr>
          <w:trHeight w:val="20"/>
        </w:trPr>
        <w:tc>
          <w:tcPr>
            <w:tcW w:w="5000" w:type="pct"/>
            <w:gridSpan w:val="5"/>
          </w:tcPr>
          <w:p w:rsidR="002413F2" w:rsidRPr="002413F2" w:rsidRDefault="002413F2" w:rsidP="002413F2">
            <w:pPr>
              <w:rPr>
                <w:sz w:val="24"/>
                <w:szCs w:val="24"/>
              </w:rPr>
            </w:pPr>
            <w:r w:rsidRPr="002413F2">
              <w:rPr>
                <w:sz w:val="24"/>
                <w:szCs w:val="24"/>
              </w:rPr>
              <w:t>Задачи вектора:</w:t>
            </w:r>
          </w:p>
          <w:p w:rsidR="002413F2" w:rsidRPr="002413F2" w:rsidRDefault="002413F2" w:rsidP="002413F2">
            <w:pPr>
              <w:rPr>
                <w:sz w:val="24"/>
                <w:szCs w:val="24"/>
              </w:rPr>
            </w:pPr>
            <w:r w:rsidRPr="002413F2">
              <w:rPr>
                <w:sz w:val="24"/>
                <w:szCs w:val="24"/>
              </w:rPr>
              <w:t>- оказание дополнительных мер социальной поддержки отдельным категориям граждан;</w:t>
            </w:r>
          </w:p>
          <w:p w:rsidR="002413F2" w:rsidRPr="002413F2" w:rsidRDefault="002413F2" w:rsidP="002413F2">
            <w:pPr>
              <w:rPr>
                <w:rFonts w:cs="Times New Roman"/>
                <w:color w:val="000000"/>
                <w:sz w:val="24"/>
                <w:szCs w:val="24"/>
              </w:rPr>
            </w:pPr>
            <w:r w:rsidRPr="002413F2">
              <w:rPr>
                <w:sz w:val="24"/>
                <w:szCs w:val="24"/>
              </w:rPr>
              <w:t>- снижение налоговой нагрузки на отдельные категории граждан</w:t>
            </w:r>
          </w:p>
        </w:tc>
      </w:tr>
      <w:tr w:rsidR="002413F2" w:rsidRPr="002413F2" w:rsidTr="007C443E">
        <w:trPr>
          <w:trHeight w:val="20"/>
        </w:trPr>
        <w:tc>
          <w:tcPr>
            <w:tcW w:w="5000" w:type="pct"/>
            <w:gridSpan w:val="5"/>
          </w:tcPr>
          <w:p w:rsidR="002413F2" w:rsidRPr="002413F2" w:rsidRDefault="002413F2" w:rsidP="002413F2">
            <w:pPr>
              <w:rPr>
                <w:rFonts w:eastAsia="Times New Roman"/>
                <w:sz w:val="24"/>
                <w:szCs w:val="24"/>
              </w:rPr>
            </w:pPr>
            <w:r w:rsidRPr="002413F2">
              <w:rPr>
                <w:rFonts w:eastAsia="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2413F2">
            <w:pPr>
              <w:rPr>
                <w:rFonts w:cs="Times New Roman"/>
                <w:color w:val="000000"/>
                <w:sz w:val="24"/>
                <w:szCs w:val="24"/>
              </w:rPr>
            </w:pPr>
            <w:r w:rsidRPr="002413F2">
              <w:rPr>
                <w:rFonts w:eastAsia="Times New Roman"/>
                <w:sz w:val="24"/>
                <w:szCs w:val="24"/>
              </w:rPr>
              <w:t>79. Доля граждан, получивших дополнительные меры социальной поддержки</w:t>
            </w:r>
            <w:r w:rsidR="00AF5B6B">
              <w:rPr>
                <w:rFonts w:eastAsia="Times New Roman"/>
                <w:sz w:val="24"/>
                <w:szCs w:val="24"/>
              </w:rPr>
              <w:t>,</w:t>
            </w:r>
            <w:r w:rsidRPr="002413F2">
              <w:rPr>
                <w:rFonts w:eastAsia="Times New Roman"/>
                <w:sz w:val="24"/>
                <w:szCs w:val="24"/>
              </w:rPr>
              <w:t xml:space="preserve"> в общей численности граждан, имеющих право и заявившихся на ее получение</w:t>
            </w:r>
            <w:r w:rsidR="00BA47D9">
              <w:rPr>
                <w:rFonts w:eastAsia="Times New Roman"/>
                <w:sz w:val="24"/>
                <w:szCs w:val="24"/>
              </w:rPr>
              <w:t>,</w:t>
            </w:r>
            <w:r w:rsidRPr="002413F2">
              <w:rPr>
                <w:rFonts w:eastAsia="Times New Roman"/>
                <w:sz w:val="24"/>
                <w:szCs w:val="24"/>
              </w:rPr>
              <w:t xml:space="preserve"> – 100,0% в 2050 году</w:t>
            </w:r>
          </w:p>
        </w:tc>
      </w:tr>
      <w:tr w:rsidR="002413F2" w:rsidRPr="002413F2" w:rsidTr="002413F2">
        <w:trPr>
          <w:trHeight w:val="20"/>
        </w:trPr>
        <w:tc>
          <w:tcPr>
            <w:tcW w:w="1202" w:type="pct"/>
          </w:tcPr>
          <w:p w:rsidR="002413F2" w:rsidRPr="002413F2" w:rsidRDefault="002413F2" w:rsidP="002413F2">
            <w:pPr>
              <w:rPr>
                <w:sz w:val="24"/>
                <w:szCs w:val="24"/>
              </w:rPr>
            </w:pPr>
            <w:r w:rsidRPr="002413F2">
              <w:rPr>
                <w:rFonts w:eastAsia="Times New Roman"/>
                <w:sz w:val="24"/>
                <w:szCs w:val="24"/>
              </w:rPr>
              <w:t xml:space="preserve">3.5.1. Мероприятия </w:t>
            </w:r>
            <w:r w:rsidRPr="002413F2">
              <w:rPr>
                <w:rFonts w:eastAsia="Times New Roman"/>
                <w:sz w:val="24"/>
                <w:szCs w:val="24"/>
              </w:rPr>
              <w:br/>
              <w:t>по нормативно-правовому, организационному обеспечению, регулированию развития социальной поддержки</w:t>
            </w:r>
          </w:p>
        </w:tc>
        <w:tc>
          <w:tcPr>
            <w:tcW w:w="2019" w:type="pct"/>
            <w:shd w:val="clear" w:color="000000" w:fill="FFFFFF"/>
          </w:tcPr>
          <w:p w:rsidR="002413F2" w:rsidRPr="002413F2" w:rsidRDefault="002413F2" w:rsidP="00BA47D9">
            <w:pPr>
              <w:rPr>
                <w:rFonts w:cs="Times New Roman"/>
                <w:color w:val="000000"/>
                <w:sz w:val="24"/>
                <w:szCs w:val="24"/>
              </w:rPr>
            </w:pPr>
            <w:r w:rsidRPr="002413F2">
              <w:rPr>
                <w:sz w:val="24"/>
                <w:szCs w:val="24"/>
              </w:rPr>
              <w:t>обеспечивает достижение целев</w:t>
            </w:r>
            <w:r w:rsidR="00BA47D9">
              <w:rPr>
                <w:sz w:val="24"/>
                <w:szCs w:val="24"/>
              </w:rPr>
              <w:t>ых</w:t>
            </w:r>
            <w:r w:rsidRPr="002413F2">
              <w:rPr>
                <w:sz w:val="24"/>
                <w:szCs w:val="24"/>
              </w:rPr>
              <w:t xml:space="preserve"> показател</w:t>
            </w:r>
            <w:r w:rsidR="00BA47D9">
              <w:rPr>
                <w:sz w:val="24"/>
                <w:szCs w:val="24"/>
              </w:rPr>
              <w:t>ей</w:t>
            </w:r>
            <w:r w:rsidRPr="002413F2">
              <w:rPr>
                <w:sz w:val="24"/>
                <w:szCs w:val="24"/>
              </w:rPr>
              <w:t xml:space="preserve"> 6, 79</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eastAsia="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eastAsia="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t>3.5.1.1. Подготовка изменений, дополнений по вопросам развития социальной поддержки в соответствующую муниципальную программу</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 xml:space="preserve">корректировка соответствующей муниципальной программы </w:t>
            </w:r>
          </w:p>
          <w:p w:rsidR="002413F2" w:rsidRPr="002413F2" w:rsidRDefault="002413F2" w:rsidP="002413F2">
            <w:pPr>
              <w:rPr>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t xml:space="preserve">3.5.1.2. Подготовка изменений, дополнений в действующие решения Думы города </w:t>
            </w:r>
            <w:r w:rsidRPr="002413F2">
              <w:rPr>
                <w:rFonts w:eastAsia="Times New Roman"/>
                <w:sz w:val="24"/>
                <w:szCs w:val="24"/>
              </w:rPr>
              <w:br/>
              <w:t>по вопросам предоставления дополнительных мер социальной поддержки</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внесение на рассмотрение Думы города проектов изменений, дополнений в соответствующие решения Думы города по вопросам предоставления дополнительных мер социальной поддержки</w:t>
            </w:r>
          </w:p>
          <w:p w:rsidR="002413F2" w:rsidRPr="002413F2" w:rsidRDefault="002413F2" w:rsidP="002413F2">
            <w:pPr>
              <w:rPr>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t xml:space="preserve">3.5.1.3. Предоставление налоговых льгот в соответствии с решениями Думы города </w:t>
            </w:r>
            <w:r w:rsidRPr="002413F2">
              <w:rPr>
                <w:rFonts w:eastAsia="Times New Roman"/>
                <w:sz w:val="24"/>
                <w:szCs w:val="24"/>
              </w:rPr>
              <w:br/>
              <w:t>о местных налогах</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количество категорий граждан, которым предоставлены налоговые льготы в соответствии с решениями Думы города о местных налогах:</w:t>
            </w:r>
          </w:p>
          <w:p w:rsidR="002413F2" w:rsidRPr="002413F2" w:rsidRDefault="002413F2" w:rsidP="002413F2">
            <w:pPr>
              <w:rPr>
                <w:rFonts w:eastAsia="Times New Roman"/>
                <w:sz w:val="24"/>
                <w:szCs w:val="24"/>
              </w:rPr>
            </w:pPr>
            <w:r w:rsidRPr="002413F2">
              <w:rPr>
                <w:rFonts w:eastAsia="Times New Roman"/>
                <w:sz w:val="24"/>
                <w:szCs w:val="24"/>
              </w:rPr>
              <w:t>до 2050 года – не менее 15 ед. в год</w:t>
            </w:r>
          </w:p>
          <w:p w:rsidR="002413F2" w:rsidRPr="002413F2" w:rsidRDefault="002413F2" w:rsidP="002413F2">
            <w:pPr>
              <w:rPr>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бюджетные средства</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постоянно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t>3.5.1.4. Реализация дополнительных мер социальной поддержки отдельным категориям населения</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доля граждан, получивших социальную поддержку</w:t>
            </w:r>
            <w:r w:rsidR="00AF5B6B">
              <w:rPr>
                <w:rFonts w:eastAsia="Times New Roman"/>
                <w:sz w:val="24"/>
                <w:szCs w:val="24"/>
              </w:rPr>
              <w:t>,</w:t>
            </w:r>
            <w:r w:rsidRPr="002413F2">
              <w:rPr>
                <w:rFonts w:eastAsia="Times New Roman"/>
                <w:sz w:val="24"/>
                <w:szCs w:val="24"/>
              </w:rPr>
              <w:t xml:space="preserve"> </w:t>
            </w:r>
            <w:r w:rsidRPr="002413F2">
              <w:rPr>
                <w:rFonts w:eastAsia="Times New Roman"/>
                <w:sz w:val="24"/>
                <w:szCs w:val="24"/>
              </w:rPr>
              <w:br/>
              <w:t xml:space="preserve">в общей численности граждан, имеющих право </w:t>
            </w:r>
            <w:r w:rsidRPr="002413F2">
              <w:rPr>
                <w:rFonts w:eastAsia="Times New Roman"/>
                <w:sz w:val="24"/>
                <w:szCs w:val="24"/>
              </w:rPr>
              <w:br/>
              <w:t>на е</w:t>
            </w:r>
            <w:r w:rsidR="0012532C">
              <w:rPr>
                <w:rFonts w:eastAsia="Times New Roman"/>
                <w:sz w:val="24"/>
                <w:szCs w:val="24"/>
              </w:rPr>
              <w:t>е</w:t>
            </w:r>
            <w:r w:rsidRPr="002413F2">
              <w:rPr>
                <w:rFonts w:eastAsia="Times New Roman"/>
                <w:sz w:val="24"/>
                <w:szCs w:val="24"/>
              </w:rPr>
              <w:t xml:space="preserve"> получение и обратившихся за е</w:t>
            </w:r>
            <w:r w:rsidR="0012532C">
              <w:rPr>
                <w:rFonts w:eastAsia="Times New Roman"/>
                <w:sz w:val="24"/>
                <w:szCs w:val="24"/>
              </w:rPr>
              <w:t>е</w:t>
            </w:r>
            <w:r w:rsidRPr="002413F2">
              <w:rPr>
                <w:rFonts w:eastAsia="Times New Roman"/>
                <w:sz w:val="24"/>
                <w:szCs w:val="24"/>
              </w:rPr>
              <w:t xml:space="preserve"> получением: </w:t>
            </w:r>
          </w:p>
          <w:p w:rsidR="002413F2" w:rsidRPr="002413F2" w:rsidRDefault="002413F2" w:rsidP="002413F2">
            <w:pPr>
              <w:rPr>
                <w:rFonts w:eastAsia="Times New Roman"/>
                <w:sz w:val="24"/>
                <w:szCs w:val="24"/>
              </w:rPr>
            </w:pPr>
            <w:r w:rsidRPr="002413F2">
              <w:rPr>
                <w:rFonts w:eastAsia="Times New Roman"/>
                <w:sz w:val="24"/>
                <w:szCs w:val="24"/>
              </w:rPr>
              <w:t>к 2050 году – 100%</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бюджетные средства</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постоянно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12532C">
            <w:pPr>
              <w:rPr>
                <w:rFonts w:eastAsia="Times New Roman"/>
                <w:sz w:val="24"/>
                <w:szCs w:val="24"/>
              </w:rPr>
            </w:pPr>
            <w:r w:rsidRPr="002413F2">
              <w:rPr>
                <w:rFonts w:eastAsia="Times New Roman"/>
                <w:sz w:val="24"/>
                <w:szCs w:val="24"/>
              </w:rPr>
              <w:t>3.5.2.</w:t>
            </w:r>
            <w:r w:rsidR="0012532C">
              <w:rPr>
                <w:rFonts w:eastAsia="Times New Roman"/>
                <w:sz w:val="24"/>
                <w:szCs w:val="24"/>
              </w:rPr>
              <w:t xml:space="preserve"> </w:t>
            </w:r>
            <w:r w:rsidRPr="002413F2">
              <w:rPr>
                <w:rFonts w:eastAsia="Times New Roman"/>
                <w:sz w:val="24"/>
                <w:szCs w:val="24"/>
              </w:rPr>
              <w:t xml:space="preserve">Мероприятия </w:t>
            </w:r>
            <w:r w:rsidRPr="002413F2">
              <w:rPr>
                <w:rFonts w:eastAsia="Times New Roman"/>
                <w:sz w:val="24"/>
                <w:szCs w:val="24"/>
              </w:rPr>
              <w:br/>
              <w:t>по информационно</w:t>
            </w:r>
            <w:r w:rsidR="0012532C">
              <w:rPr>
                <w:rFonts w:eastAsia="Times New Roman"/>
                <w:sz w:val="24"/>
                <w:szCs w:val="24"/>
              </w:rPr>
              <w:t>-</w:t>
            </w:r>
            <w:r w:rsidRPr="002413F2">
              <w:rPr>
                <w:rFonts w:eastAsia="Times New Roman"/>
                <w:sz w:val="24"/>
                <w:szCs w:val="24"/>
              </w:rPr>
              <w:t xml:space="preserve"> маркетинговому обеспечению </w:t>
            </w:r>
            <w:r w:rsidRPr="002413F2">
              <w:rPr>
                <w:rFonts w:eastAsia="Times New Roman"/>
                <w:sz w:val="24"/>
                <w:szCs w:val="24"/>
              </w:rPr>
              <w:br/>
              <w:t>в сфере социальной поддержки отдельных категорий граждан</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529" w:type="pct"/>
            <w:shd w:val="clear" w:color="000000" w:fill="FFFFFF"/>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vMerge w:val="restart"/>
          </w:tcPr>
          <w:p w:rsidR="002413F2" w:rsidRPr="002413F2" w:rsidRDefault="002413F2" w:rsidP="0012532C">
            <w:pPr>
              <w:rPr>
                <w:rFonts w:eastAsia="Times New Roman"/>
                <w:sz w:val="24"/>
                <w:szCs w:val="24"/>
              </w:rPr>
            </w:pPr>
            <w:r w:rsidRPr="002413F2">
              <w:rPr>
                <w:rFonts w:eastAsia="Times New Roman"/>
                <w:sz w:val="24"/>
                <w:szCs w:val="24"/>
              </w:rPr>
              <w:t>3.5.2.1.</w:t>
            </w:r>
            <w:r w:rsidR="0012532C">
              <w:rPr>
                <w:rFonts w:eastAsia="Times New Roman"/>
                <w:sz w:val="24"/>
                <w:szCs w:val="24"/>
              </w:rPr>
              <w:t xml:space="preserve"> </w:t>
            </w:r>
            <w:r w:rsidRPr="002413F2">
              <w:rPr>
                <w:rFonts w:eastAsia="Times New Roman"/>
                <w:sz w:val="24"/>
                <w:szCs w:val="24"/>
              </w:rPr>
              <w:t xml:space="preserve">Создание единого информационного поля, содержащего сведения </w:t>
            </w:r>
            <w:r w:rsidRPr="002413F2">
              <w:rPr>
                <w:rFonts w:eastAsia="Times New Roman"/>
                <w:sz w:val="24"/>
                <w:szCs w:val="24"/>
              </w:rPr>
              <w:br/>
              <w:t>о дополнительных мерах социальной поддержки отдельных категорий граждан</w:t>
            </w:r>
          </w:p>
        </w:tc>
        <w:tc>
          <w:tcPr>
            <w:tcW w:w="2019" w:type="pct"/>
            <w:shd w:val="clear" w:color="000000" w:fill="FFFFFF"/>
          </w:tcPr>
          <w:p w:rsidR="0012532C" w:rsidRDefault="002413F2" w:rsidP="002413F2">
            <w:pPr>
              <w:rPr>
                <w:rFonts w:eastAsia="Times New Roman"/>
                <w:sz w:val="24"/>
                <w:szCs w:val="24"/>
              </w:rPr>
            </w:pPr>
            <w:r w:rsidRPr="002413F2">
              <w:rPr>
                <w:rFonts w:eastAsia="Times New Roman"/>
                <w:sz w:val="24"/>
                <w:szCs w:val="24"/>
              </w:rPr>
              <w:t xml:space="preserve">создание муниципального электронного каталога </w:t>
            </w:r>
          </w:p>
          <w:p w:rsidR="002413F2" w:rsidRPr="002413F2" w:rsidRDefault="002413F2" w:rsidP="002413F2">
            <w:pPr>
              <w:rPr>
                <w:rFonts w:eastAsia="Times New Roman"/>
                <w:sz w:val="24"/>
                <w:szCs w:val="24"/>
              </w:rPr>
            </w:pPr>
            <w:r w:rsidRPr="002413F2">
              <w:rPr>
                <w:rFonts w:eastAsia="Times New Roman"/>
                <w:sz w:val="24"/>
                <w:szCs w:val="24"/>
              </w:rPr>
              <w:t>для населения «Социальный навигатор Сургута», содержащего сведения о дополнительных мерах социальной поддержки отдельных категорий граждан;</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jc w:val="center"/>
              <w:rPr>
                <w:rFonts w:eastAsia="Times New Roman"/>
                <w:sz w:val="24"/>
                <w:szCs w:val="24"/>
              </w:rPr>
            </w:pPr>
            <w:r w:rsidRPr="002413F2">
              <w:rPr>
                <w:rFonts w:eastAsia="Times New Roman"/>
                <w:sz w:val="24"/>
                <w:szCs w:val="24"/>
              </w:rPr>
              <w:t>2024 год</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r>
          </w:p>
        </w:tc>
      </w:tr>
      <w:tr w:rsidR="002413F2" w:rsidRPr="002413F2" w:rsidTr="002413F2">
        <w:trPr>
          <w:trHeight w:val="20"/>
        </w:trPr>
        <w:tc>
          <w:tcPr>
            <w:tcW w:w="1202" w:type="pct"/>
            <w:vMerge/>
          </w:tcPr>
          <w:p w:rsidR="002413F2" w:rsidRPr="002413F2" w:rsidRDefault="002413F2" w:rsidP="002413F2">
            <w:pPr>
              <w:rPr>
                <w:rFonts w:eastAsia="Times New Roman"/>
                <w:sz w:val="24"/>
                <w:szCs w:val="24"/>
              </w:rPr>
            </w:pP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актуализация муниципального электронного каталога «Социальный навигатор Сургута» с 2025 года</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7C443E">
        <w:trPr>
          <w:trHeight w:val="20"/>
        </w:trPr>
        <w:tc>
          <w:tcPr>
            <w:tcW w:w="5000" w:type="pct"/>
            <w:gridSpan w:val="5"/>
          </w:tcPr>
          <w:p w:rsidR="002413F2" w:rsidRPr="002413F2" w:rsidRDefault="002413F2" w:rsidP="002413F2">
            <w:pPr>
              <w:rPr>
                <w:sz w:val="24"/>
                <w:szCs w:val="24"/>
              </w:rPr>
            </w:pPr>
            <w:r w:rsidRPr="002413F2">
              <w:rPr>
                <w:sz w:val="24"/>
                <w:szCs w:val="24"/>
              </w:rPr>
              <w:t>4. Направление «Гражданское общество»</w:t>
            </w:r>
          </w:p>
          <w:p w:rsidR="002413F2" w:rsidRPr="002413F2" w:rsidRDefault="002413F2" w:rsidP="002413F2">
            <w:pPr>
              <w:rPr>
                <w:rFonts w:eastAsia="Times New Roman"/>
                <w:sz w:val="24"/>
                <w:szCs w:val="24"/>
              </w:rPr>
            </w:pPr>
            <w:r w:rsidRPr="002413F2">
              <w:rPr>
                <w:sz w:val="24"/>
                <w:szCs w:val="24"/>
              </w:rPr>
              <w:t>Ответственные лица за реализацию направления – заместители Главы города, курирующие сферу обеспечения деятельности Главы города, Администрации города, сферу обеспечения безопасности городского округа</w:t>
            </w:r>
          </w:p>
        </w:tc>
      </w:tr>
      <w:tr w:rsidR="002413F2" w:rsidRPr="002413F2" w:rsidTr="007C443E">
        <w:trPr>
          <w:trHeight w:val="20"/>
        </w:trPr>
        <w:tc>
          <w:tcPr>
            <w:tcW w:w="5000" w:type="pct"/>
            <w:gridSpan w:val="5"/>
          </w:tcPr>
          <w:p w:rsidR="002413F2" w:rsidRPr="002413F2" w:rsidRDefault="002413F2" w:rsidP="002413F2">
            <w:pPr>
              <w:rPr>
                <w:rFonts w:eastAsia="Times New Roman"/>
                <w:sz w:val="24"/>
                <w:szCs w:val="24"/>
              </w:rPr>
            </w:pPr>
            <w:r w:rsidRPr="002413F2">
              <w:rPr>
                <w:sz w:val="24"/>
                <w:szCs w:val="24"/>
              </w:rPr>
              <w:t>4.1. Вектор «Гармоничное» общество»</w:t>
            </w:r>
          </w:p>
        </w:tc>
      </w:tr>
      <w:tr w:rsidR="002413F2" w:rsidRPr="002413F2" w:rsidTr="007C443E">
        <w:trPr>
          <w:trHeight w:val="20"/>
        </w:trPr>
        <w:tc>
          <w:tcPr>
            <w:tcW w:w="5000" w:type="pct"/>
            <w:gridSpan w:val="5"/>
          </w:tcPr>
          <w:p w:rsidR="002413F2" w:rsidRPr="002413F2" w:rsidRDefault="002413F2" w:rsidP="002413F2">
            <w:pPr>
              <w:rPr>
                <w:rFonts w:eastAsia="Times New Roman"/>
                <w:sz w:val="24"/>
                <w:szCs w:val="24"/>
              </w:rPr>
            </w:pPr>
            <w:r w:rsidRPr="002413F2">
              <w:rPr>
                <w:iCs/>
                <w:sz w:val="24"/>
                <w:szCs w:val="24"/>
              </w:rPr>
              <w:t>Цель вектора – содействие межнациональному и межконфессиональному диалогу жителей города</w:t>
            </w:r>
          </w:p>
        </w:tc>
      </w:tr>
      <w:tr w:rsidR="002413F2" w:rsidRPr="002413F2" w:rsidTr="007C443E">
        <w:trPr>
          <w:trHeight w:val="20"/>
        </w:trPr>
        <w:tc>
          <w:tcPr>
            <w:tcW w:w="5000" w:type="pct"/>
            <w:gridSpan w:val="5"/>
          </w:tcPr>
          <w:p w:rsidR="002413F2" w:rsidRPr="002413F2" w:rsidRDefault="002413F2" w:rsidP="002413F2">
            <w:pPr>
              <w:rPr>
                <w:iCs/>
                <w:sz w:val="24"/>
                <w:szCs w:val="24"/>
              </w:rPr>
            </w:pPr>
            <w:bookmarkStart w:id="13" w:name="_Hlk153807566"/>
            <w:r w:rsidRPr="002413F2">
              <w:rPr>
                <w:iCs/>
                <w:sz w:val="24"/>
                <w:szCs w:val="24"/>
              </w:rPr>
              <w:t>Задачи вектора:</w:t>
            </w:r>
          </w:p>
          <w:p w:rsidR="002413F2" w:rsidRPr="002413F2" w:rsidRDefault="002413F2" w:rsidP="002413F2">
            <w:pPr>
              <w:rPr>
                <w:iCs/>
                <w:sz w:val="24"/>
                <w:szCs w:val="24"/>
              </w:rPr>
            </w:pPr>
            <w:r w:rsidRPr="002413F2">
              <w:rPr>
                <w:iCs/>
                <w:sz w:val="24"/>
                <w:szCs w:val="24"/>
              </w:rPr>
              <w:t>- обеспечение условий для гармонизации межнациональных и межконфессиональных отношений в городе;</w:t>
            </w:r>
          </w:p>
          <w:p w:rsidR="002413F2" w:rsidRPr="002413F2" w:rsidRDefault="002413F2" w:rsidP="002413F2">
            <w:pPr>
              <w:rPr>
                <w:iCs/>
                <w:sz w:val="24"/>
                <w:szCs w:val="24"/>
              </w:rPr>
            </w:pPr>
            <w:r w:rsidRPr="002413F2">
              <w:rPr>
                <w:iCs/>
                <w:sz w:val="24"/>
                <w:szCs w:val="24"/>
              </w:rPr>
              <w:t>- реализация образовательных и воспитательных проектов духовно-нравственной и патриотической направленности, работа с молодежью;</w:t>
            </w:r>
          </w:p>
          <w:p w:rsidR="002413F2" w:rsidRPr="002413F2" w:rsidRDefault="002413F2" w:rsidP="002413F2">
            <w:pPr>
              <w:rPr>
                <w:iCs/>
                <w:sz w:val="24"/>
                <w:szCs w:val="24"/>
              </w:rPr>
            </w:pPr>
            <w:r w:rsidRPr="002413F2">
              <w:rPr>
                <w:iCs/>
                <w:sz w:val="24"/>
                <w:szCs w:val="24"/>
              </w:rPr>
              <w:t xml:space="preserve">- реализация мероприятий, направленных на сохранение традиционных для России нравственных ориентиров, межнационального </w:t>
            </w:r>
            <w:r w:rsidRPr="002413F2">
              <w:rPr>
                <w:iCs/>
                <w:sz w:val="24"/>
                <w:szCs w:val="24"/>
              </w:rPr>
              <w:br/>
              <w:t>и межконфессионального согласия, а также приобщения молодежи к ценностям российской культуры;</w:t>
            </w:r>
          </w:p>
          <w:p w:rsidR="002413F2" w:rsidRPr="002413F2" w:rsidRDefault="002413F2" w:rsidP="002413F2">
            <w:pPr>
              <w:rPr>
                <w:rFonts w:eastAsia="Times New Roman"/>
                <w:sz w:val="24"/>
                <w:szCs w:val="24"/>
              </w:rPr>
            </w:pPr>
            <w:r w:rsidRPr="002413F2">
              <w:rPr>
                <w:iCs/>
                <w:sz w:val="24"/>
                <w:szCs w:val="24"/>
              </w:rPr>
              <w:t>- создание условий для социальной и культурной адаптации и интеграции мигрантов, приобщение к общественным нормам и ценностям, распространенным в городе</w:t>
            </w:r>
            <w:bookmarkEnd w:id="13"/>
          </w:p>
        </w:tc>
      </w:tr>
      <w:tr w:rsidR="002413F2" w:rsidRPr="002413F2" w:rsidTr="007C443E">
        <w:trPr>
          <w:trHeight w:val="20"/>
        </w:trPr>
        <w:tc>
          <w:tcPr>
            <w:tcW w:w="5000" w:type="pct"/>
            <w:gridSpan w:val="5"/>
          </w:tcPr>
          <w:p w:rsidR="002413F2" w:rsidRPr="002413F2" w:rsidRDefault="002413F2" w:rsidP="002413F2">
            <w:pPr>
              <w:rPr>
                <w:sz w:val="24"/>
                <w:szCs w:val="24"/>
              </w:rPr>
            </w:pPr>
            <w:r w:rsidRPr="002413F2">
              <w:rPr>
                <w:sz w:val="24"/>
                <w:szCs w:val="24"/>
              </w:rPr>
              <w:t>Реализация мероприятий вектора обеспечивает выполнение целевого показателя:</w:t>
            </w:r>
          </w:p>
          <w:p w:rsidR="002413F2" w:rsidRPr="002413F2" w:rsidRDefault="002413F2" w:rsidP="002413F2">
            <w:pPr>
              <w:rPr>
                <w:rFonts w:eastAsia="Times New Roman"/>
                <w:sz w:val="24"/>
                <w:szCs w:val="24"/>
              </w:rPr>
            </w:pPr>
            <w:r w:rsidRPr="002413F2">
              <w:rPr>
                <w:sz w:val="24"/>
                <w:szCs w:val="24"/>
              </w:rPr>
              <w:t>80. Доля граждан, положительно оценивающих состояние межнациональных (межэтнических) отношений, в общей численности граждан – 90,0% в 2050 году</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sz w:val="24"/>
                <w:szCs w:val="24"/>
              </w:rPr>
              <w:t xml:space="preserve">4.1.1. Мероприятия </w:t>
            </w:r>
            <w:r w:rsidRPr="002413F2">
              <w:rPr>
                <w:sz w:val="24"/>
                <w:szCs w:val="24"/>
              </w:rPr>
              <w:br/>
              <w:t xml:space="preserve">по нормативно-правовому, организационному обеспечению, регулированию укрепления межнационального </w:t>
            </w:r>
            <w:r w:rsidRPr="002413F2">
              <w:rPr>
                <w:sz w:val="24"/>
                <w:szCs w:val="24"/>
              </w:rPr>
              <w:br/>
              <w:t>и межконфессионального согласия</w:t>
            </w:r>
          </w:p>
        </w:tc>
        <w:tc>
          <w:tcPr>
            <w:tcW w:w="2019" w:type="pct"/>
            <w:shd w:val="clear" w:color="000000" w:fill="FFFFFF"/>
          </w:tcPr>
          <w:p w:rsidR="002413F2" w:rsidRPr="002413F2" w:rsidRDefault="002413F2" w:rsidP="002413F2">
            <w:pPr>
              <w:rPr>
                <w:rFonts w:eastAsia="Times New Roman"/>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jc w:val="center"/>
              <w:rPr>
                <w:rFonts w:eastAsia="Times New Roman"/>
                <w:sz w:val="24"/>
                <w:szCs w:val="24"/>
              </w:rPr>
            </w:pPr>
            <w:r w:rsidRPr="002413F2">
              <w:rPr>
                <w:sz w:val="24"/>
                <w:szCs w:val="24"/>
              </w:rPr>
              <w:t>-</w:t>
            </w:r>
          </w:p>
        </w:tc>
        <w:tc>
          <w:tcPr>
            <w:tcW w:w="529" w:type="pct"/>
            <w:shd w:val="clear" w:color="000000" w:fill="FFFFFF"/>
          </w:tcPr>
          <w:p w:rsidR="002413F2" w:rsidRPr="002413F2" w:rsidRDefault="002413F2" w:rsidP="002413F2">
            <w:pPr>
              <w:jc w:val="center"/>
              <w:rPr>
                <w:rFonts w:eastAsia="Times New Roman"/>
                <w:sz w:val="24"/>
                <w:szCs w:val="24"/>
              </w:rPr>
            </w:pPr>
            <w:r w:rsidRPr="002413F2">
              <w:rPr>
                <w:sz w:val="24"/>
                <w:szCs w:val="24"/>
              </w:rPr>
              <w:t>-</w:t>
            </w:r>
          </w:p>
        </w:tc>
        <w:tc>
          <w:tcPr>
            <w:tcW w:w="671" w:type="pct"/>
            <w:shd w:val="clear" w:color="000000" w:fill="FFFFFF"/>
          </w:tcPr>
          <w:p w:rsidR="002413F2" w:rsidRPr="002413F2" w:rsidRDefault="002413F2" w:rsidP="002413F2">
            <w:pPr>
              <w:jc w:val="both"/>
              <w:rPr>
                <w:rFonts w:eastAsia="Times New Roman"/>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sz w:val="24"/>
                <w:szCs w:val="24"/>
              </w:rPr>
              <w:t xml:space="preserve">4.1.1.1. Подготовка изменений, дополнений по вопросам укрепления межнационального </w:t>
            </w:r>
            <w:r w:rsidRPr="002413F2">
              <w:rPr>
                <w:sz w:val="24"/>
                <w:szCs w:val="24"/>
              </w:rPr>
              <w:br/>
              <w:t>и межконфессионального согласия в соответствующую муниципальную программу</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корректировка соответствующей муниципальной программы </w:t>
            </w:r>
          </w:p>
          <w:p w:rsidR="002413F2" w:rsidRPr="002413F2" w:rsidRDefault="002413F2" w:rsidP="002413F2">
            <w:pPr>
              <w:rPr>
                <w:rFonts w:eastAsia="Times New Roman"/>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rFonts w:eastAsia="Times New Roman"/>
                <w:sz w:val="24"/>
                <w:szCs w:val="24"/>
              </w:rPr>
            </w:pPr>
            <w:r w:rsidRPr="002413F2">
              <w:rPr>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BA47D9" w:rsidRDefault="002413F2" w:rsidP="002413F2">
            <w:pPr>
              <w:rPr>
                <w:sz w:val="24"/>
                <w:szCs w:val="24"/>
              </w:rPr>
            </w:pPr>
            <w:r w:rsidRPr="002413F2">
              <w:rPr>
                <w:sz w:val="24"/>
                <w:szCs w:val="24"/>
              </w:rPr>
              <w:t xml:space="preserve">4.1.1.2. Создание условий </w:t>
            </w:r>
          </w:p>
          <w:p w:rsidR="002413F2" w:rsidRPr="002413F2" w:rsidRDefault="002413F2" w:rsidP="002413F2">
            <w:pPr>
              <w:rPr>
                <w:sz w:val="24"/>
                <w:szCs w:val="24"/>
              </w:rPr>
            </w:pPr>
            <w:r w:rsidRPr="002413F2">
              <w:rPr>
                <w:sz w:val="24"/>
                <w:szCs w:val="24"/>
              </w:rPr>
              <w:t>для социальной и культурной адаптации мигрантов</w:t>
            </w:r>
          </w:p>
          <w:p w:rsidR="002413F2" w:rsidRPr="002413F2" w:rsidRDefault="002413F2" w:rsidP="002413F2">
            <w:pPr>
              <w:rPr>
                <w:sz w:val="24"/>
                <w:szCs w:val="24"/>
              </w:rPr>
            </w:pP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мероприятий: </w:t>
            </w:r>
          </w:p>
          <w:p w:rsidR="002413F2" w:rsidRPr="002413F2" w:rsidRDefault="002413F2" w:rsidP="002413F2">
            <w:pPr>
              <w:rPr>
                <w:sz w:val="24"/>
                <w:szCs w:val="24"/>
              </w:rPr>
            </w:pPr>
            <w:r w:rsidRPr="002413F2">
              <w:rPr>
                <w:sz w:val="24"/>
                <w:szCs w:val="24"/>
              </w:rPr>
              <w:t xml:space="preserve">до 2026 года – не менее 5 ед. в год; </w:t>
            </w:r>
          </w:p>
          <w:p w:rsidR="002413F2" w:rsidRPr="002413F2" w:rsidRDefault="002413F2" w:rsidP="002413F2">
            <w:pPr>
              <w:rPr>
                <w:sz w:val="24"/>
                <w:szCs w:val="24"/>
              </w:rPr>
            </w:pPr>
            <w:r w:rsidRPr="002413F2">
              <w:rPr>
                <w:sz w:val="24"/>
                <w:szCs w:val="24"/>
              </w:rPr>
              <w:t xml:space="preserve">до 2031 года – не менее 5 ед. в год; </w:t>
            </w:r>
          </w:p>
          <w:p w:rsidR="002413F2" w:rsidRPr="002413F2" w:rsidRDefault="002413F2" w:rsidP="002413F2">
            <w:pPr>
              <w:rPr>
                <w:sz w:val="24"/>
                <w:szCs w:val="24"/>
              </w:rPr>
            </w:pPr>
            <w:r w:rsidRPr="002413F2">
              <w:rPr>
                <w:sz w:val="24"/>
                <w:szCs w:val="24"/>
              </w:rPr>
              <w:t xml:space="preserve">до 2036 года – не менее 7 ед. в год; </w:t>
            </w:r>
          </w:p>
          <w:p w:rsidR="002413F2" w:rsidRPr="002413F2" w:rsidRDefault="002413F2" w:rsidP="002413F2">
            <w:pPr>
              <w:rPr>
                <w:sz w:val="24"/>
                <w:szCs w:val="24"/>
              </w:rPr>
            </w:pPr>
            <w:r w:rsidRPr="002413F2">
              <w:rPr>
                <w:sz w:val="24"/>
                <w:szCs w:val="24"/>
              </w:rPr>
              <w:t xml:space="preserve">до 2044 года – не менее 7 ед. в год; </w:t>
            </w:r>
          </w:p>
          <w:p w:rsidR="002413F2" w:rsidRPr="002413F2" w:rsidRDefault="002413F2" w:rsidP="002413F2">
            <w:pPr>
              <w:rPr>
                <w:sz w:val="24"/>
                <w:szCs w:val="24"/>
              </w:rPr>
            </w:pPr>
            <w:r w:rsidRPr="002413F2">
              <w:rPr>
                <w:sz w:val="24"/>
                <w:szCs w:val="24"/>
              </w:rPr>
              <w:t>до 2050 года – не менее 10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внебюд</w:t>
            </w:r>
            <w:r w:rsidR="0012532C">
              <w:rPr>
                <w:sz w:val="24"/>
                <w:szCs w:val="24"/>
              </w:rPr>
              <w:t>-</w:t>
            </w:r>
            <w:r w:rsidRPr="002413F2">
              <w:rPr>
                <w:sz w:val="24"/>
                <w:szCs w:val="24"/>
              </w:rPr>
              <w:t>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2413F2">
            <w:pPr>
              <w:rPr>
                <w:sz w:val="24"/>
                <w:szCs w:val="24"/>
              </w:rPr>
            </w:pPr>
            <w:r w:rsidRPr="002413F2">
              <w:rPr>
                <w:sz w:val="24"/>
                <w:szCs w:val="24"/>
              </w:rPr>
              <w:t xml:space="preserve">4.1.1.3. Организация проведения общегородских мероприятий </w:t>
            </w:r>
            <w:r w:rsidRPr="002413F2">
              <w:rPr>
                <w:sz w:val="24"/>
                <w:szCs w:val="24"/>
              </w:rPr>
              <w:br/>
              <w:t xml:space="preserve">в целях гармонизации межнациональных </w:t>
            </w:r>
            <w:r w:rsidRPr="002413F2">
              <w:rPr>
                <w:sz w:val="24"/>
                <w:szCs w:val="24"/>
              </w:rPr>
              <w:br/>
              <w:t>и межконфессиональных отношений в городе</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организованных мероприятий: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2026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2031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2036 года – не менее 8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8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9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внебюд</w:t>
            </w:r>
            <w:r w:rsidR="0012532C">
              <w:rPr>
                <w:sz w:val="24"/>
                <w:szCs w:val="24"/>
              </w:rPr>
              <w:t>-</w:t>
            </w:r>
            <w:r w:rsidRPr="002413F2">
              <w:rPr>
                <w:sz w:val="24"/>
                <w:szCs w:val="24"/>
              </w:rPr>
              <w:t>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tcPr>
          <w:p w:rsidR="0012532C" w:rsidRDefault="002413F2" w:rsidP="002413F2">
            <w:pPr>
              <w:rPr>
                <w:sz w:val="24"/>
                <w:szCs w:val="24"/>
              </w:rPr>
            </w:pPr>
            <w:r w:rsidRPr="002413F2">
              <w:rPr>
                <w:sz w:val="24"/>
                <w:szCs w:val="24"/>
              </w:rPr>
              <w:t xml:space="preserve">4.1.1.4. Проведение мероприятий, направленных </w:t>
            </w:r>
            <w:r w:rsidRPr="002413F2">
              <w:rPr>
                <w:sz w:val="24"/>
                <w:szCs w:val="24"/>
              </w:rPr>
              <w:br/>
              <w:t xml:space="preserve">на формирование </w:t>
            </w:r>
          </w:p>
          <w:p w:rsidR="002413F2" w:rsidRPr="002413F2" w:rsidRDefault="002413F2" w:rsidP="002413F2">
            <w:pPr>
              <w:rPr>
                <w:sz w:val="24"/>
                <w:szCs w:val="24"/>
              </w:rPr>
            </w:pPr>
            <w:r w:rsidRPr="002413F2">
              <w:rPr>
                <w:sz w:val="24"/>
                <w:szCs w:val="24"/>
              </w:rPr>
              <w:t>у обучающихся традиционных российских духовно-нравственных ценностей</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организованных мероприятий: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2026 года – не менее 2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2031 года – не менее 3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2036 года – не менее 4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6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внебюд</w:t>
            </w:r>
            <w:r w:rsidR="0012532C">
              <w:rPr>
                <w:sz w:val="24"/>
                <w:szCs w:val="24"/>
              </w:rPr>
              <w:t>-</w:t>
            </w:r>
            <w:r w:rsidRPr="002413F2">
              <w:rPr>
                <w:sz w:val="24"/>
                <w:szCs w:val="24"/>
              </w:rPr>
              <w:t>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12532C">
            <w:pPr>
              <w:rPr>
                <w:sz w:val="24"/>
                <w:szCs w:val="24"/>
              </w:rPr>
            </w:pPr>
            <w:r w:rsidRPr="002413F2">
              <w:rPr>
                <w:sz w:val="24"/>
                <w:szCs w:val="24"/>
              </w:rPr>
              <w:t>4.1.1.5.</w:t>
            </w:r>
            <w:r w:rsidR="0012532C">
              <w:rPr>
                <w:sz w:val="24"/>
                <w:szCs w:val="24"/>
              </w:rPr>
              <w:t xml:space="preserve"> </w:t>
            </w:r>
            <w:r w:rsidRPr="002413F2">
              <w:rPr>
                <w:sz w:val="24"/>
                <w:szCs w:val="24"/>
              </w:rPr>
              <w:t xml:space="preserve">Осуществление мониторинга состояния межнациональных </w:t>
            </w:r>
            <w:r w:rsidRPr="002413F2">
              <w:rPr>
                <w:sz w:val="24"/>
                <w:szCs w:val="24"/>
              </w:rPr>
              <w:br/>
              <w:t>и межконфессиональных отношений в городе</w:t>
            </w:r>
          </w:p>
        </w:tc>
        <w:tc>
          <w:tcPr>
            <w:tcW w:w="2019" w:type="pct"/>
            <w:shd w:val="clear" w:color="000000" w:fill="FFFFFF"/>
          </w:tcPr>
          <w:p w:rsidR="002413F2" w:rsidRPr="002413F2" w:rsidRDefault="002413F2" w:rsidP="002413F2">
            <w:pPr>
              <w:rPr>
                <w:sz w:val="24"/>
                <w:szCs w:val="24"/>
              </w:rPr>
            </w:pPr>
            <w:r w:rsidRPr="002413F2">
              <w:rPr>
                <w:sz w:val="24"/>
                <w:szCs w:val="24"/>
              </w:rPr>
              <w:t>достижение доли граждан, положительно оценивающих состояние межнациональных отношений в городе Сургуте, в общем количестве граждан:</w:t>
            </w:r>
          </w:p>
          <w:p w:rsidR="002413F2" w:rsidRPr="002413F2" w:rsidRDefault="0012532C" w:rsidP="002413F2">
            <w:pPr>
              <w:rPr>
                <w:sz w:val="24"/>
                <w:szCs w:val="24"/>
              </w:rPr>
            </w:pPr>
            <w:r>
              <w:rPr>
                <w:sz w:val="24"/>
                <w:szCs w:val="24"/>
              </w:rPr>
              <w:t xml:space="preserve">- </w:t>
            </w:r>
            <w:r w:rsidR="002413F2" w:rsidRPr="002413F2">
              <w:rPr>
                <w:sz w:val="24"/>
                <w:szCs w:val="24"/>
              </w:rPr>
              <w:t>к 2026 году – не менее 79,8%;</w:t>
            </w:r>
          </w:p>
          <w:p w:rsidR="002413F2" w:rsidRPr="002413F2" w:rsidRDefault="0012532C" w:rsidP="002413F2">
            <w:pPr>
              <w:rPr>
                <w:sz w:val="24"/>
                <w:szCs w:val="24"/>
              </w:rPr>
            </w:pPr>
            <w:r>
              <w:rPr>
                <w:sz w:val="24"/>
                <w:szCs w:val="24"/>
              </w:rPr>
              <w:t xml:space="preserve">- </w:t>
            </w:r>
            <w:r w:rsidR="002413F2" w:rsidRPr="002413F2">
              <w:rPr>
                <w:sz w:val="24"/>
                <w:szCs w:val="24"/>
              </w:rPr>
              <w:t>к 2031 году – не менее 81,9%;</w:t>
            </w:r>
          </w:p>
          <w:p w:rsidR="002413F2" w:rsidRPr="002413F2" w:rsidRDefault="0012532C" w:rsidP="002413F2">
            <w:pPr>
              <w:rPr>
                <w:sz w:val="24"/>
                <w:szCs w:val="24"/>
              </w:rPr>
            </w:pPr>
            <w:r>
              <w:rPr>
                <w:sz w:val="24"/>
                <w:szCs w:val="24"/>
              </w:rPr>
              <w:t xml:space="preserve">- </w:t>
            </w:r>
            <w:r w:rsidR="002413F2" w:rsidRPr="002413F2">
              <w:rPr>
                <w:sz w:val="24"/>
                <w:szCs w:val="24"/>
              </w:rPr>
              <w:t>к 2036 году – не менее 84,1%;</w:t>
            </w:r>
          </w:p>
          <w:p w:rsidR="002413F2" w:rsidRPr="002413F2" w:rsidRDefault="0012532C" w:rsidP="002413F2">
            <w:pPr>
              <w:rPr>
                <w:sz w:val="24"/>
                <w:szCs w:val="24"/>
              </w:rPr>
            </w:pPr>
            <w:r>
              <w:rPr>
                <w:sz w:val="24"/>
                <w:szCs w:val="24"/>
              </w:rPr>
              <w:t xml:space="preserve">- </w:t>
            </w:r>
            <w:r w:rsidR="002413F2" w:rsidRPr="002413F2">
              <w:rPr>
                <w:sz w:val="24"/>
                <w:szCs w:val="24"/>
              </w:rPr>
              <w:t>к 2044 году – не менее 87,5%;</w:t>
            </w:r>
          </w:p>
          <w:p w:rsidR="002413F2" w:rsidRPr="002413F2" w:rsidRDefault="0012532C" w:rsidP="002413F2">
            <w:pPr>
              <w:rPr>
                <w:sz w:val="24"/>
                <w:szCs w:val="24"/>
              </w:rPr>
            </w:pPr>
            <w:r>
              <w:rPr>
                <w:sz w:val="24"/>
                <w:szCs w:val="24"/>
              </w:rPr>
              <w:t xml:space="preserve">- </w:t>
            </w:r>
            <w:r w:rsidR="002413F2" w:rsidRPr="002413F2">
              <w:rPr>
                <w:sz w:val="24"/>
                <w:szCs w:val="24"/>
              </w:rPr>
              <w:t>к 2050 году – не менее 90,0%</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бюджетные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12532C">
            <w:pPr>
              <w:rPr>
                <w:sz w:val="24"/>
                <w:szCs w:val="24"/>
              </w:rPr>
            </w:pPr>
            <w:r w:rsidRPr="002413F2">
              <w:rPr>
                <w:sz w:val="24"/>
                <w:szCs w:val="24"/>
              </w:rPr>
              <w:t>4.1.2.</w:t>
            </w:r>
            <w:r w:rsidR="0012532C">
              <w:rPr>
                <w:sz w:val="24"/>
                <w:szCs w:val="24"/>
              </w:rPr>
              <w:t xml:space="preserve"> </w:t>
            </w:r>
            <w:r w:rsidRPr="002413F2">
              <w:rPr>
                <w:sz w:val="24"/>
                <w:szCs w:val="24"/>
              </w:rPr>
              <w:t xml:space="preserve">Мероприятия </w:t>
            </w:r>
            <w:r w:rsidRPr="002413F2">
              <w:rPr>
                <w:sz w:val="24"/>
                <w:szCs w:val="24"/>
              </w:rPr>
              <w:br/>
              <w:t xml:space="preserve">по инфраструктурному обеспечению укрепления межнационального </w:t>
            </w:r>
            <w:r w:rsidRPr="002413F2">
              <w:rPr>
                <w:sz w:val="24"/>
                <w:szCs w:val="24"/>
              </w:rPr>
              <w:br/>
              <w:t>и межконфессионального согласия</w:t>
            </w:r>
          </w:p>
        </w:tc>
        <w:tc>
          <w:tcPr>
            <w:tcW w:w="2019" w:type="pct"/>
            <w:shd w:val="clear" w:color="000000" w:fill="FFFFFF"/>
          </w:tcPr>
          <w:p w:rsidR="002413F2" w:rsidRPr="002413F2" w:rsidRDefault="002413F2" w:rsidP="002413F2">
            <w:pPr>
              <w:rPr>
                <w:sz w:val="24"/>
                <w:szCs w:val="24"/>
              </w:rPr>
            </w:pPr>
            <w:r w:rsidRPr="002413F2">
              <w:rPr>
                <w:sz w:val="24"/>
                <w:szCs w:val="24"/>
              </w:rPr>
              <w:t>обеспечивает достижение целевого показателя 6, 80</w:t>
            </w:r>
          </w:p>
        </w:tc>
        <w:tc>
          <w:tcPr>
            <w:tcW w:w="579" w:type="pct"/>
            <w:shd w:val="clear" w:color="000000" w:fill="FFFFFF"/>
          </w:tcPr>
          <w:p w:rsidR="002413F2" w:rsidRPr="002413F2" w:rsidRDefault="002413F2" w:rsidP="002413F2">
            <w:pPr>
              <w:jc w:val="center"/>
              <w:rPr>
                <w:sz w:val="24"/>
                <w:szCs w:val="24"/>
              </w:rPr>
            </w:pPr>
            <w:r w:rsidRPr="002413F2">
              <w:rPr>
                <w:sz w:val="24"/>
                <w:szCs w:val="24"/>
              </w:rPr>
              <w:t>-</w:t>
            </w:r>
          </w:p>
        </w:tc>
        <w:tc>
          <w:tcPr>
            <w:tcW w:w="529" w:type="pct"/>
            <w:shd w:val="clear" w:color="000000" w:fill="FFFFFF"/>
          </w:tcPr>
          <w:p w:rsidR="002413F2" w:rsidRPr="002413F2" w:rsidRDefault="002413F2" w:rsidP="002413F2">
            <w:pPr>
              <w:jc w:val="center"/>
              <w:rPr>
                <w:sz w:val="24"/>
                <w:szCs w:val="24"/>
              </w:rPr>
            </w:pPr>
            <w:r w:rsidRPr="002413F2">
              <w:rPr>
                <w:sz w:val="24"/>
                <w:szCs w:val="24"/>
              </w:rPr>
              <w:t>-</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2413F2">
            <w:pPr>
              <w:rPr>
                <w:sz w:val="24"/>
                <w:szCs w:val="24"/>
              </w:rPr>
            </w:pPr>
            <w:r w:rsidRPr="002413F2">
              <w:rPr>
                <w:sz w:val="24"/>
                <w:szCs w:val="24"/>
              </w:rPr>
              <w:t>4.1.2.1. Обеспечение деятельности центров культурно-языковой адаптации детей мигрантов</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центров культурно-языковой адаптации детей мигрантов на базе общеобразовательных организаций: </w:t>
            </w:r>
          </w:p>
          <w:p w:rsidR="002413F2" w:rsidRPr="002413F2" w:rsidRDefault="0012532C" w:rsidP="002413F2">
            <w:pPr>
              <w:rPr>
                <w:sz w:val="24"/>
                <w:szCs w:val="24"/>
              </w:rPr>
            </w:pPr>
            <w:r>
              <w:rPr>
                <w:sz w:val="24"/>
                <w:szCs w:val="24"/>
              </w:rPr>
              <w:t xml:space="preserve">- </w:t>
            </w:r>
            <w:r w:rsidR="002413F2" w:rsidRPr="002413F2">
              <w:rPr>
                <w:sz w:val="24"/>
                <w:szCs w:val="24"/>
              </w:rPr>
              <w:t>до 2026 года – не менее 2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2031 года – не менее 2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2036 года – не менее 3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2044 года – не менее 4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5 ед. в год</w:t>
            </w:r>
          </w:p>
          <w:p w:rsidR="002413F2" w:rsidRPr="002413F2" w:rsidRDefault="002413F2" w:rsidP="00BA47D9">
            <w:pPr>
              <w:rPr>
                <w:sz w:val="24"/>
                <w:szCs w:val="24"/>
              </w:rPr>
            </w:pPr>
            <w:r w:rsidRPr="002413F2">
              <w:rPr>
                <w:sz w:val="24"/>
                <w:szCs w:val="24"/>
              </w:rPr>
              <w:t>(обеспечивает достижение целев</w:t>
            </w:r>
            <w:r w:rsidR="00BA47D9">
              <w:rPr>
                <w:sz w:val="24"/>
                <w:szCs w:val="24"/>
              </w:rPr>
              <w:t>ых</w:t>
            </w:r>
            <w:r w:rsidRPr="002413F2">
              <w:rPr>
                <w:sz w:val="24"/>
                <w:szCs w:val="24"/>
              </w:rPr>
              <w:t xml:space="preserve"> показател</w:t>
            </w:r>
            <w:r w:rsidR="00BA47D9">
              <w:rPr>
                <w:sz w:val="24"/>
                <w:szCs w:val="24"/>
              </w:rPr>
              <w:t>ей</w:t>
            </w:r>
            <w:r w:rsidRPr="002413F2">
              <w:rPr>
                <w:sz w:val="24"/>
                <w:szCs w:val="24"/>
              </w:rPr>
              <w:t xml:space="preserve"> 6, 80)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(или) внебюджетные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12532C">
            <w:pPr>
              <w:rPr>
                <w:sz w:val="24"/>
                <w:szCs w:val="24"/>
              </w:rPr>
            </w:pPr>
            <w:r w:rsidRPr="002413F2">
              <w:rPr>
                <w:sz w:val="24"/>
                <w:szCs w:val="24"/>
              </w:rPr>
              <w:t>4.1.3.</w:t>
            </w:r>
            <w:r w:rsidR="0012532C">
              <w:rPr>
                <w:sz w:val="24"/>
                <w:szCs w:val="24"/>
              </w:rPr>
              <w:t xml:space="preserve"> </w:t>
            </w:r>
            <w:r w:rsidRPr="002413F2">
              <w:rPr>
                <w:sz w:val="24"/>
                <w:szCs w:val="24"/>
              </w:rPr>
              <w:t xml:space="preserve">Мероприятия </w:t>
            </w:r>
            <w:r w:rsidRPr="002413F2">
              <w:rPr>
                <w:sz w:val="24"/>
                <w:szCs w:val="24"/>
              </w:rPr>
              <w:br/>
              <w:t xml:space="preserve">по информационно-маркетинговому обеспечению укрепления межнационального </w:t>
            </w:r>
            <w:r w:rsidRPr="002413F2">
              <w:rPr>
                <w:sz w:val="24"/>
                <w:szCs w:val="24"/>
              </w:rPr>
              <w:br/>
              <w:t>и межконфессионального согласия</w:t>
            </w:r>
          </w:p>
        </w:tc>
        <w:tc>
          <w:tcPr>
            <w:tcW w:w="2019" w:type="pct"/>
            <w:shd w:val="clear" w:color="000000" w:fill="FFFFFF"/>
          </w:tcPr>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jc w:val="center"/>
              <w:rPr>
                <w:sz w:val="24"/>
                <w:szCs w:val="24"/>
              </w:rPr>
            </w:pPr>
            <w:r w:rsidRPr="002413F2">
              <w:rPr>
                <w:sz w:val="24"/>
                <w:szCs w:val="24"/>
              </w:rPr>
              <w:t>-</w:t>
            </w:r>
          </w:p>
        </w:tc>
        <w:tc>
          <w:tcPr>
            <w:tcW w:w="529" w:type="pct"/>
            <w:shd w:val="clear" w:color="000000" w:fill="FFFFFF"/>
          </w:tcPr>
          <w:p w:rsidR="002413F2" w:rsidRPr="002413F2" w:rsidRDefault="002413F2" w:rsidP="002413F2">
            <w:pPr>
              <w:jc w:val="center"/>
              <w:rPr>
                <w:sz w:val="24"/>
                <w:szCs w:val="24"/>
              </w:rPr>
            </w:pPr>
            <w:r w:rsidRPr="002413F2">
              <w:rPr>
                <w:sz w:val="24"/>
                <w:szCs w:val="24"/>
              </w:rPr>
              <w:t>-</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12532C" w:rsidRDefault="002413F2" w:rsidP="002413F2">
            <w:pPr>
              <w:rPr>
                <w:sz w:val="24"/>
                <w:szCs w:val="24"/>
              </w:rPr>
            </w:pPr>
            <w:r w:rsidRPr="002413F2">
              <w:rPr>
                <w:sz w:val="24"/>
                <w:szCs w:val="24"/>
              </w:rPr>
              <w:t xml:space="preserve">4.1.3.1. Освещение деятельности национальных объединений </w:t>
            </w:r>
            <w:r w:rsidRPr="002413F2">
              <w:rPr>
                <w:sz w:val="24"/>
                <w:szCs w:val="24"/>
              </w:rPr>
              <w:br/>
              <w:t xml:space="preserve">по гармонизации межнациональных </w:t>
            </w:r>
          </w:p>
          <w:p w:rsidR="002413F2" w:rsidRPr="002413F2" w:rsidRDefault="002413F2" w:rsidP="002413F2">
            <w:pPr>
              <w:rPr>
                <w:sz w:val="24"/>
                <w:szCs w:val="24"/>
              </w:rPr>
            </w:pPr>
            <w:r w:rsidRPr="002413F2">
              <w:rPr>
                <w:sz w:val="24"/>
                <w:szCs w:val="24"/>
              </w:rPr>
              <w:t>и межконфессиональных отношений</w:t>
            </w:r>
          </w:p>
        </w:tc>
        <w:tc>
          <w:tcPr>
            <w:tcW w:w="2019" w:type="pct"/>
            <w:shd w:val="clear" w:color="000000" w:fill="FFFFFF"/>
          </w:tcPr>
          <w:p w:rsidR="002413F2" w:rsidRPr="002413F2" w:rsidRDefault="002413F2" w:rsidP="002413F2">
            <w:pPr>
              <w:rPr>
                <w:sz w:val="24"/>
                <w:szCs w:val="24"/>
              </w:rPr>
            </w:pPr>
            <w:r w:rsidRPr="002413F2">
              <w:rPr>
                <w:sz w:val="24"/>
                <w:szCs w:val="24"/>
              </w:rPr>
              <w:t>количество материалов, размещенных в средствах массовой информации и социальных сетях:</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2026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2031 года – не менее 6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2036 года – не менее 7 ед. в год;</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8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10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средства </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12532C" w:rsidRDefault="002413F2" w:rsidP="0012532C">
            <w:pPr>
              <w:rPr>
                <w:sz w:val="24"/>
                <w:szCs w:val="24"/>
              </w:rPr>
            </w:pPr>
            <w:r w:rsidRPr="002413F2">
              <w:rPr>
                <w:sz w:val="24"/>
                <w:szCs w:val="24"/>
              </w:rPr>
              <w:t xml:space="preserve">4.1.3.2. Освещение деятельности органов местного самоуправления </w:t>
            </w:r>
          </w:p>
          <w:p w:rsidR="002413F2" w:rsidRPr="002413F2" w:rsidRDefault="002413F2" w:rsidP="0012532C">
            <w:pPr>
              <w:rPr>
                <w:sz w:val="24"/>
                <w:szCs w:val="24"/>
              </w:rPr>
            </w:pPr>
            <w:r w:rsidRPr="002413F2">
              <w:rPr>
                <w:sz w:val="24"/>
                <w:szCs w:val="24"/>
              </w:rPr>
              <w:t xml:space="preserve">по гармонизации межнациональных </w:t>
            </w:r>
            <w:r w:rsidRPr="002413F2">
              <w:rPr>
                <w:sz w:val="24"/>
                <w:szCs w:val="24"/>
              </w:rPr>
              <w:br/>
              <w:t>и межконфессиональных отношений</w:t>
            </w:r>
          </w:p>
        </w:tc>
        <w:tc>
          <w:tcPr>
            <w:tcW w:w="2019" w:type="pct"/>
            <w:shd w:val="clear" w:color="000000" w:fill="FFFFFF"/>
          </w:tcPr>
          <w:p w:rsidR="002413F2" w:rsidRPr="002413F2" w:rsidRDefault="002413F2" w:rsidP="002413F2">
            <w:pPr>
              <w:rPr>
                <w:sz w:val="24"/>
                <w:szCs w:val="24"/>
              </w:rPr>
            </w:pPr>
            <w:r w:rsidRPr="002413F2">
              <w:rPr>
                <w:sz w:val="24"/>
                <w:szCs w:val="24"/>
              </w:rPr>
              <w:t>количество материалов, размещенных в средствах массовой информации и социальных сетях:</w:t>
            </w:r>
          </w:p>
          <w:p w:rsidR="002413F2" w:rsidRPr="002413F2" w:rsidRDefault="0012532C" w:rsidP="002413F2">
            <w:pPr>
              <w:rPr>
                <w:sz w:val="24"/>
                <w:szCs w:val="24"/>
              </w:rPr>
            </w:pPr>
            <w:r>
              <w:rPr>
                <w:sz w:val="24"/>
                <w:szCs w:val="24"/>
              </w:rPr>
              <w:t xml:space="preserve">- </w:t>
            </w:r>
            <w:r w:rsidR="002413F2" w:rsidRPr="002413F2">
              <w:rPr>
                <w:sz w:val="24"/>
                <w:szCs w:val="24"/>
              </w:rPr>
              <w:t>до 2026 года – не менее 800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2031 года – не менее 850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2036 года – не менее 900 ед. в год;</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1000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1200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средства </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4.2. Вектор «Общественное участие и самоуправление»</w:t>
            </w:r>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создание условий для общественного участия и самоуправления</w:t>
            </w:r>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bookmarkStart w:id="14" w:name="_Hlk153807620"/>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p w:rsidR="002413F2" w:rsidRPr="002413F2" w:rsidRDefault="002413F2" w:rsidP="002413F2">
            <w:pPr>
              <w:rPr>
                <w:rFonts w:cs="Times New Roman"/>
                <w:iCs/>
                <w:sz w:val="24"/>
                <w:szCs w:val="24"/>
              </w:rPr>
            </w:pPr>
            <w:r w:rsidRPr="002413F2">
              <w:rPr>
                <w:rFonts w:cs="Times New Roman"/>
                <w:iCs/>
                <w:sz w:val="24"/>
                <w:szCs w:val="24"/>
              </w:rPr>
              <w:t>- информационная, консультационная и методическая поддержка деятельности некоммерческих организаций;</w:t>
            </w:r>
          </w:p>
          <w:p w:rsidR="002413F2" w:rsidRPr="002413F2" w:rsidRDefault="002413F2" w:rsidP="002413F2">
            <w:pPr>
              <w:rPr>
                <w:rFonts w:cs="Times New Roman"/>
                <w:iCs/>
                <w:sz w:val="24"/>
                <w:szCs w:val="24"/>
              </w:rPr>
            </w:pPr>
            <w:r w:rsidRPr="002413F2">
              <w:rPr>
                <w:rFonts w:cs="Times New Roman"/>
                <w:iCs/>
                <w:sz w:val="24"/>
                <w:szCs w:val="24"/>
              </w:rPr>
              <w:t>- расширение практики взаимодействия органов публичной власти и некоммерческих организаций;</w:t>
            </w:r>
          </w:p>
          <w:p w:rsidR="002413F2" w:rsidRPr="002413F2" w:rsidRDefault="002413F2" w:rsidP="002413F2">
            <w:pPr>
              <w:rPr>
                <w:rFonts w:cs="Times New Roman"/>
                <w:iCs/>
                <w:sz w:val="24"/>
                <w:szCs w:val="24"/>
              </w:rPr>
            </w:pPr>
            <w:r w:rsidRPr="002413F2">
              <w:rPr>
                <w:rFonts w:cs="Times New Roman"/>
                <w:iCs/>
                <w:sz w:val="24"/>
                <w:szCs w:val="24"/>
              </w:rPr>
              <w:t xml:space="preserve">- наращивание объемов инициативного бюджетирования на муниципальном уровне и создание системы поощрения активных граждан </w:t>
            </w:r>
            <w:r w:rsidRPr="002413F2">
              <w:rPr>
                <w:rFonts w:cs="Times New Roman"/>
                <w:iCs/>
                <w:sz w:val="24"/>
                <w:szCs w:val="24"/>
              </w:rPr>
              <w:br/>
              <w:t>по участию в этом процессе;</w:t>
            </w:r>
          </w:p>
          <w:p w:rsidR="002413F2" w:rsidRPr="002413F2" w:rsidRDefault="002413F2" w:rsidP="002413F2">
            <w:pPr>
              <w:rPr>
                <w:rFonts w:cs="Times New Roman"/>
                <w:iCs/>
                <w:sz w:val="24"/>
                <w:szCs w:val="24"/>
              </w:rPr>
            </w:pPr>
            <w:r w:rsidRPr="002413F2">
              <w:rPr>
                <w:rFonts w:cs="Times New Roman"/>
                <w:iCs/>
                <w:sz w:val="24"/>
                <w:szCs w:val="24"/>
              </w:rPr>
              <w:t>- социальный маркетинг в отношении социально ориентированных некоммерческих организаций, в том числе территориального общественного самоуправления</w:t>
            </w:r>
            <w:bookmarkEnd w:id="14"/>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81. Доля граждан, принявших участие в решении вопросов местного самоуправления, от общего количества граждан в возрасте от 14 лет, проживающих в городе</w:t>
            </w:r>
            <w:r w:rsidR="00BA47D9">
              <w:rPr>
                <w:rFonts w:cs="Times New Roman"/>
                <w:sz w:val="24"/>
                <w:szCs w:val="24"/>
              </w:rPr>
              <w:t>,</w:t>
            </w:r>
            <w:r w:rsidRPr="002413F2">
              <w:rPr>
                <w:rFonts w:cs="Times New Roman"/>
                <w:sz w:val="24"/>
                <w:szCs w:val="24"/>
              </w:rPr>
              <w:t xml:space="preserve"> – 60,0% в 2050 году.</w:t>
            </w:r>
          </w:p>
          <w:p w:rsidR="002413F2" w:rsidRPr="002413F2" w:rsidRDefault="002413F2" w:rsidP="002413F2">
            <w:pPr>
              <w:rPr>
                <w:rFonts w:cs="Times New Roman"/>
                <w:sz w:val="24"/>
                <w:szCs w:val="24"/>
              </w:rPr>
            </w:pPr>
            <w:r w:rsidRPr="002413F2">
              <w:rPr>
                <w:rFonts w:cs="Times New Roman"/>
                <w:sz w:val="24"/>
                <w:szCs w:val="24"/>
              </w:rPr>
              <w:t>82. Количество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r w:rsidR="00BA47D9">
              <w:rPr>
                <w:rFonts w:cs="Times New Roman"/>
                <w:sz w:val="24"/>
                <w:szCs w:val="24"/>
              </w:rPr>
              <w:t>,</w:t>
            </w:r>
            <w:r w:rsidRPr="002413F2">
              <w:rPr>
                <w:rFonts w:cs="Times New Roman"/>
                <w:sz w:val="24"/>
                <w:szCs w:val="24"/>
              </w:rPr>
              <w:t xml:space="preserve"> – 12 ед. в 2050 году.</w:t>
            </w:r>
          </w:p>
          <w:p w:rsidR="002413F2" w:rsidRPr="002413F2" w:rsidRDefault="002413F2" w:rsidP="002413F2">
            <w:pPr>
              <w:rPr>
                <w:rFonts w:cs="Times New Roman"/>
                <w:sz w:val="24"/>
                <w:szCs w:val="24"/>
              </w:rPr>
            </w:pPr>
            <w:r w:rsidRPr="002413F2">
              <w:rPr>
                <w:rFonts w:cs="Times New Roman"/>
                <w:sz w:val="24"/>
                <w:szCs w:val="24"/>
              </w:rPr>
              <w:t>83. Количество некоммерческих организаций, которым оказана консультационная и методическая поддержка со стороны органов местного самоуправления</w:t>
            </w:r>
            <w:r w:rsidR="00BA47D9">
              <w:rPr>
                <w:rFonts w:cs="Times New Roman"/>
                <w:sz w:val="24"/>
                <w:szCs w:val="24"/>
              </w:rPr>
              <w:t>,</w:t>
            </w:r>
            <w:r w:rsidRPr="002413F2">
              <w:rPr>
                <w:rFonts w:cs="Times New Roman"/>
                <w:sz w:val="24"/>
                <w:szCs w:val="24"/>
              </w:rPr>
              <w:t xml:space="preserve"> – 140 ед. в 2050 году</w:t>
            </w:r>
          </w:p>
        </w:tc>
      </w:tr>
      <w:tr w:rsidR="002413F2" w:rsidRPr="002413F2" w:rsidTr="00241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4.2.1. Мероприятия </w:t>
            </w:r>
            <w:r w:rsidRPr="002413F2">
              <w:rPr>
                <w:rFonts w:cs="Times New Roman"/>
                <w:sz w:val="24"/>
                <w:szCs w:val="24"/>
              </w:rPr>
              <w:br/>
              <w:t xml:space="preserve">по нормативно-правовому, организационному обеспечению, регулированию развития общественного участия </w:t>
            </w:r>
            <w:r w:rsidRPr="002413F2">
              <w:rPr>
                <w:rFonts w:cs="Times New Roman"/>
                <w:sz w:val="24"/>
                <w:szCs w:val="24"/>
              </w:rPr>
              <w:br/>
              <w:t>и самоуправления</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 83</w:t>
            </w:r>
          </w:p>
        </w:tc>
        <w:tc>
          <w:tcPr>
            <w:tcW w:w="579" w:type="pct"/>
            <w:tcBorders>
              <w:top w:val="nil"/>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4.2.1.1. Подготовка изменений, дополнений по вопросам развития общественного участия и самоуправления </w:t>
            </w:r>
            <w:r w:rsidRPr="002413F2">
              <w:rPr>
                <w:rFonts w:cs="Times New Roman"/>
                <w:sz w:val="24"/>
                <w:szCs w:val="24"/>
              </w:rPr>
              <w:br/>
              <w:t>в соответствующую муниципальную программу</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корректировка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 83)</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4.2.1.2. Проведение городских мероприятий (семинаров, конференций, круглых столов, форумов) органами местного самоуправления с жителями города, при участии представителей некоммерческих организаций и территориальных общественных самоуправлений </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 xml:space="preserve">до 2026 года – не менее 50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65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90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100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100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4.2.1.3. Организация мероприятий по вовлечению жителей города в решение задач местного значения путем инициативного бюджетирования</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рост количества внесенных инициативных проектов (прирост в процентах к предыдущему году):</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5%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6%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7%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9%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10%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4.2.1.4. Организация финансовой поддержки и поощрения социально ориентированных некоммерческих организаций</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заключенных договоров (соглашений) </w:t>
            </w:r>
            <w:r w:rsidRPr="002413F2">
              <w:rPr>
                <w:rFonts w:cs="Times New Roman"/>
                <w:sz w:val="24"/>
                <w:szCs w:val="24"/>
              </w:rPr>
              <w:br/>
              <w:t>на предоставление грантов/субсидий: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10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18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23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31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83)</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4.2.1.5. Организация мероприятий территориальными общественными самоуправлениями (далее ТОС)</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количество организованных мероприятий:</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 xml:space="preserve">до 2026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6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9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10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11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BA47D9">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4.2.2.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инфраструктурному обеспечению развития общественного участия </w:t>
            </w:r>
            <w:r w:rsidRPr="002413F2">
              <w:rPr>
                <w:rFonts w:cs="Times New Roman"/>
                <w:sz w:val="24"/>
                <w:szCs w:val="24"/>
              </w:rPr>
              <w:br/>
              <w:t>и самоуправления</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4.2.2.1. Создание территориальных общественных самоуправлений, в том числе </w:t>
            </w:r>
            <w:r w:rsidRPr="002413F2">
              <w:rPr>
                <w:rFonts w:cs="Times New Roman"/>
                <w:sz w:val="24"/>
                <w:szCs w:val="24"/>
              </w:rPr>
              <w:br/>
              <w:t>в новых микрорайонах</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созданных территориальных общественных самоуправлений: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4.2.3.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общественного участия и самоуправления</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4.2.3.1. Размещение социальной рекламы некоммерческих организаций и территориальных общественных самоуправлений</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предоставление теле- и радио эфирного времени,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 обеспечения доступа негосударственных (немуниципальных) организаций к предоставлению услуг (работ) в социальной сфере, из них:</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в телеэфире:</w:t>
            </w:r>
          </w:p>
          <w:p w:rsidR="002413F2" w:rsidRPr="002413F2" w:rsidRDefault="002413F2" w:rsidP="002413F2">
            <w:pPr>
              <w:rPr>
                <w:rFonts w:cs="Times New Roman"/>
                <w:sz w:val="24"/>
                <w:szCs w:val="24"/>
              </w:rPr>
            </w:pPr>
            <w:r w:rsidRPr="002413F2">
              <w:rPr>
                <w:rFonts w:cs="Times New Roman"/>
                <w:sz w:val="24"/>
                <w:szCs w:val="24"/>
              </w:rPr>
              <w:t>до 2026 года – не менее 20 мин. в год;</w:t>
            </w:r>
          </w:p>
          <w:p w:rsidR="002413F2" w:rsidRPr="002413F2" w:rsidRDefault="002413F2" w:rsidP="002413F2">
            <w:pPr>
              <w:rPr>
                <w:rFonts w:cs="Times New Roman"/>
                <w:sz w:val="24"/>
                <w:szCs w:val="24"/>
              </w:rPr>
            </w:pPr>
            <w:r w:rsidRPr="002413F2">
              <w:rPr>
                <w:rFonts w:cs="Times New Roman"/>
                <w:sz w:val="24"/>
                <w:szCs w:val="24"/>
              </w:rPr>
              <w:t xml:space="preserve">до 2031 года – не менее 26 мин. в год; </w:t>
            </w:r>
          </w:p>
          <w:p w:rsidR="002413F2" w:rsidRPr="002413F2" w:rsidRDefault="002413F2" w:rsidP="002413F2">
            <w:pPr>
              <w:rPr>
                <w:rFonts w:cs="Times New Roman"/>
                <w:sz w:val="24"/>
                <w:szCs w:val="24"/>
              </w:rPr>
            </w:pPr>
            <w:r w:rsidRPr="002413F2">
              <w:rPr>
                <w:rFonts w:cs="Times New Roman"/>
                <w:sz w:val="24"/>
                <w:szCs w:val="24"/>
              </w:rPr>
              <w:t xml:space="preserve">до 2036 года – не менее 36 мин. в год; </w:t>
            </w:r>
          </w:p>
          <w:p w:rsidR="002413F2" w:rsidRPr="002413F2" w:rsidRDefault="002413F2" w:rsidP="002413F2">
            <w:pPr>
              <w:rPr>
                <w:rFonts w:cs="Times New Roman"/>
                <w:sz w:val="24"/>
                <w:szCs w:val="24"/>
              </w:rPr>
            </w:pPr>
            <w:r w:rsidRPr="002413F2">
              <w:rPr>
                <w:rFonts w:cs="Times New Roman"/>
                <w:sz w:val="24"/>
                <w:szCs w:val="24"/>
              </w:rPr>
              <w:t xml:space="preserve">до 2044 года – не менее 45 мин. в год; </w:t>
            </w:r>
          </w:p>
          <w:p w:rsidR="002413F2" w:rsidRPr="002413F2" w:rsidRDefault="002413F2" w:rsidP="002413F2">
            <w:pPr>
              <w:rPr>
                <w:rFonts w:cs="Times New Roman"/>
                <w:sz w:val="24"/>
                <w:szCs w:val="24"/>
              </w:rPr>
            </w:pPr>
            <w:r w:rsidRPr="002413F2">
              <w:rPr>
                <w:rFonts w:cs="Times New Roman"/>
                <w:sz w:val="24"/>
                <w:szCs w:val="24"/>
              </w:rPr>
              <w:t>до 2050 года – не менее 45 мин. в год</w:t>
            </w:r>
            <w:r w:rsidR="0012532C">
              <w:rPr>
                <w:rFonts w:cs="Times New Roman"/>
                <w:sz w:val="24"/>
                <w:szCs w:val="24"/>
              </w:rPr>
              <w:t>;</w:t>
            </w:r>
            <w:r w:rsidRPr="002413F2">
              <w:rPr>
                <w:rFonts w:cs="Times New Roman"/>
                <w:sz w:val="24"/>
                <w:szCs w:val="24"/>
              </w:rPr>
              <w:t xml:space="preserve">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в радиоэфире:</w:t>
            </w:r>
          </w:p>
          <w:p w:rsidR="002413F2" w:rsidRPr="002413F2" w:rsidRDefault="002413F2" w:rsidP="002413F2">
            <w:pPr>
              <w:rPr>
                <w:rFonts w:cs="Times New Roman"/>
                <w:sz w:val="24"/>
                <w:szCs w:val="24"/>
              </w:rPr>
            </w:pPr>
            <w:r w:rsidRPr="002413F2">
              <w:rPr>
                <w:rFonts w:cs="Times New Roman"/>
                <w:sz w:val="24"/>
                <w:szCs w:val="24"/>
              </w:rPr>
              <w:t>до 2026 года – не менее 7 мин. в год;</w:t>
            </w:r>
          </w:p>
          <w:p w:rsidR="002413F2" w:rsidRPr="002413F2" w:rsidRDefault="002413F2" w:rsidP="002413F2">
            <w:pPr>
              <w:rPr>
                <w:rFonts w:cs="Times New Roman"/>
                <w:sz w:val="24"/>
                <w:szCs w:val="24"/>
              </w:rPr>
            </w:pPr>
            <w:r w:rsidRPr="002413F2">
              <w:rPr>
                <w:rFonts w:cs="Times New Roman"/>
                <w:sz w:val="24"/>
                <w:szCs w:val="24"/>
              </w:rPr>
              <w:t xml:space="preserve">до 2031 года – не менее 14 мин. в год; </w:t>
            </w:r>
          </w:p>
          <w:p w:rsidR="002413F2" w:rsidRPr="002413F2" w:rsidRDefault="002413F2" w:rsidP="002413F2">
            <w:pPr>
              <w:rPr>
                <w:rFonts w:cs="Times New Roman"/>
                <w:sz w:val="24"/>
                <w:szCs w:val="24"/>
              </w:rPr>
            </w:pPr>
            <w:r w:rsidRPr="002413F2">
              <w:rPr>
                <w:rFonts w:cs="Times New Roman"/>
                <w:sz w:val="24"/>
                <w:szCs w:val="24"/>
              </w:rPr>
              <w:t xml:space="preserve">до 2036 года – не менее 24 мин. в год; </w:t>
            </w:r>
          </w:p>
          <w:p w:rsidR="002413F2" w:rsidRPr="002413F2" w:rsidRDefault="002413F2" w:rsidP="002413F2">
            <w:pPr>
              <w:rPr>
                <w:rFonts w:cs="Times New Roman"/>
                <w:sz w:val="24"/>
                <w:szCs w:val="24"/>
              </w:rPr>
            </w:pPr>
            <w:r w:rsidRPr="002413F2">
              <w:rPr>
                <w:rFonts w:cs="Times New Roman"/>
                <w:sz w:val="24"/>
                <w:szCs w:val="24"/>
              </w:rPr>
              <w:t xml:space="preserve">до 2044 года – не менее 30 мин. в год; </w:t>
            </w:r>
          </w:p>
          <w:p w:rsidR="002413F2" w:rsidRPr="002413F2" w:rsidRDefault="002413F2" w:rsidP="002413F2">
            <w:pPr>
              <w:rPr>
                <w:rFonts w:cs="Times New Roman"/>
                <w:sz w:val="24"/>
                <w:szCs w:val="24"/>
              </w:rPr>
            </w:pPr>
            <w:r w:rsidRPr="002413F2">
              <w:rPr>
                <w:rFonts w:cs="Times New Roman"/>
                <w:sz w:val="24"/>
                <w:szCs w:val="24"/>
              </w:rPr>
              <w:t>до 2050 года – не менее 30 мин. в год</w:t>
            </w:r>
            <w:r w:rsidR="0012532C">
              <w:rPr>
                <w:rFonts w:cs="Times New Roman"/>
                <w:sz w:val="24"/>
                <w:szCs w:val="24"/>
              </w:rPr>
              <w:t>;</w:t>
            </w:r>
            <w:r w:rsidRPr="002413F2">
              <w:rPr>
                <w:rFonts w:cs="Times New Roman"/>
                <w:sz w:val="24"/>
                <w:szCs w:val="24"/>
              </w:rPr>
              <w:t xml:space="preserve">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в печатных СМИ:</w:t>
            </w:r>
          </w:p>
          <w:p w:rsidR="002413F2" w:rsidRPr="002413F2" w:rsidRDefault="002413F2" w:rsidP="002413F2">
            <w:pPr>
              <w:rPr>
                <w:rFonts w:cs="Times New Roman"/>
                <w:sz w:val="24"/>
                <w:szCs w:val="24"/>
              </w:rPr>
            </w:pPr>
            <w:r w:rsidRPr="002413F2">
              <w:rPr>
                <w:rFonts w:cs="Times New Roman"/>
                <w:sz w:val="24"/>
                <w:szCs w:val="24"/>
              </w:rPr>
              <w:t>до 2026 года – не менее 24/240</w:t>
            </w:r>
            <w:r w:rsidR="0012532C">
              <w:rPr>
                <w:rFonts w:cs="Times New Roman"/>
                <w:sz w:val="24"/>
                <w:szCs w:val="24"/>
              </w:rPr>
              <w:t xml:space="preserve"> </w:t>
            </w:r>
            <w:r w:rsidRPr="002413F2">
              <w:rPr>
                <w:rFonts w:cs="Times New Roman"/>
                <w:sz w:val="24"/>
                <w:szCs w:val="24"/>
              </w:rPr>
              <w:t>000 полос/знаков в год;</w:t>
            </w:r>
          </w:p>
          <w:p w:rsidR="002413F2" w:rsidRPr="002413F2" w:rsidRDefault="002413F2" w:rsidP="002413F2">
            <w:pPr>
              <w:rPr>
                <w:rFonts w:cs="Times New Roman"/>
                <w:sz w:val="24"/>
                <w:szCs w:val="24"/>
              </w:rPr>
            </w:pPr>
            <w:r w:rsidRPr="002413F2">
              <w:rPr>
                <w:rFonts w:cs="Times New Roman"/>
                <w:sz w:val="24"/>
                <w:szCs w:val="24"/>
              </w:rPr>
              <w:t>до 2031 года – не менее 28/280</w:t>
            </w:r>
            <w:r w:rsidR="0012532C">
              <w:rPr>
                <w:rFonts w:cs="Times New Roman"/>
                <w:sz w:val="24"/>
                <w:szCs w:val="24"/>
              </w:rPr>
              <w:t xml:space="preserve"> </w:t>
            </w:r>
            <w:r w:rsidRPr="002413F2">
              <w:rPr>
                <w:rFonts w:cs="Times New Roman"/>
                <w:sz w:val="24"/>
                <w:szCs w:val="24"/>
              </w:rPr>
              <w:t xml:space="preserve">000 полос/знаков в год; </w:t>
            </w:r>
          </w:p>
          <w:p w:rsidR="002413F2" w:rsidRPr="002413F2" w:rsidRDefault="002413F2" w:rsidP="002413F2">
            <w:pPr>
              <w:rPr>
                <w:rFonts w:cs="Times New Roman"/>
                <w:sz w:val="24"/>
                <w:szCs w:val="24"/>
              </w:rPr>
            </w:pPr>
            <w:r w:rsidRPr="002413F2">
              <w:rPr>
                <w:rFonts w:cs="Times New Roman"/>
                <w:sz w:val="24"/>
                <w:szCs w:val="24"/>
              </w:rPr>
              <w:t>до 2036 года – не менее 32/320</w:t>
            </w:r>
            <w:r w:rsidR="0012532C">
              <w:rPr>
                <w:rFonts w:cs="Times New Roman"/>
                <w:sz w:val="24"/>
                <w:szCs w:val="24"/>
              </w:rPr>
              <w:t xml:space="preserve"> </w:t>
            </w:r>
            <w:r w:rsidRPr="002413F2">
              <w:rPr>
                <w:rFonts w:cs="Times New Roman"/>
                <w:sz w:val="24"/>
                <w:szCs w:val="24"/>
              </w:rPr>
              <w:t xml:space="preserve">000 полос/знаков в год; </w:t>
            </w:r>
          </w:p>
          <w:p w:rsidR="002413F2" w:rsidRPr="002413F2" w:rsidRDefault="002413F2" w:rsidP="002413F2">
            <w:pPr>
              <w:rPr>
                <w:rFonts w:cs="Times New Roman"/>
                <w:sz w:val="24"/>
                <w:szCs w:val="24"/>
              </w:rPr>
            </w:pPr>
            <w:r w:rsidRPr="002413F2">
              <w:rPr>
                <w:rFonts w:cs="Times New Roman"/>
                <w:sz w:val="24"/>
                <w:szCs w:val="24"/>
              </w:rPr>
              <w:t>до 2044 года – не менее 32/320</w:t>
            </w:r>
            <w:r w:rsidR="0012532C">
              <w:rPr>
                <w:rFonts w:cs="Times New Roman"/>
                <w:sz w:val="24"/>
                <w:szCs w:val="24"/>
              </w:rPr>
              <w:t xml:space="preserve"> </w:t>
            </w:r>
            <w:r w:rsidRPr="002413F2">
              <w:rPr>
                <w:rFonts w:cs="Times New Roman"/>
                <w:sz w:val="24"/>
                <w:szCs w:val="24"/>
              </w:rPr>
              <w:t xml:space="preserve">000 полос/знаков в год; </w:t>
            </w:r>
          </w:p>
          <w:p w:rsidR="002413F2" w:rsidRPr="002413F2" w:rsidRDefault="002413F2" w:rsidP="002413F2">
            <w:pPr>
              <w:rPr>
                <w:rFonts w:cs="Times New Roman"/>
                <w:sz w:val="24"/>
                <w:szCs w:val="24"/>
              </w:rPr>
            </w:pPr>
            <w:r w:rsidRPr="002413F2">
              <w:rPr>
                <w:rFonts w:cs="Times New Roman"/>
                <w:sz w:val="24"/>
                <w:szCs w:val="24"/>
              </w:rPr>
              <w:t>до 2050 года – не менее 32/320</w:t>
            </w:r>
            <w:r w:rsidR="0012532C">
              <w:rPr>
                <w:rFonts w:cs="Times New Roman"/>
                <w:sz w:val="24"/>
                <w:szCs w:val="24"/>
              </w:rPr>
              <w:t xml:space="preserve"> </w:t>
            </w:r>
            <w:r w:rsidRPr="002413F2">
              <w:rPr>
                <w:rFonts w:cs="Times New Roman"/>
                <w:sz w:val="24"/>
                <w:szCs w:val="24"/>
              </w:rPr>
              <w:t>000 полос/знаков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4.2.3.2. Адаптация (разработка) информационного ресурса – площадки для проведения электронных голосований среди жителей по вопросам развития города</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разработанный информационный ресурс к 2026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w:t>
            </w:r>
          </w:p>
        </w:tc>
        <w:tc>
          <w:tcPr>
            <w:tcW w:w="57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4.2.3.3. Организация мероприятий </w:t>
            </w:r>
            <w:r w:rsidRPr="002413F2">
              <w:rPr>
                <w:rFonts w:cs="Times New Roman"/>
                <w:sz w:val="24"/>
                <w:szCs w:val="24"/>
              </w:rPr>
              <w:br/>
              <w:t xml:space="preserve">по информационной, консультационной </w:t>
            </w:r>
            <w:r w:rsidRPr="002413F2">
              <w:rPr>
                <w:rFonts w:cs="Times New Roman"/>
                <w:sz w:val="24"/>
                <w:szCs w:val="24"/>
              </w:rPr>
              <w:br/>
              <w:t>и методической поддержке деятельности некоммерческих организаций и граждан города</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r w:rsidRPr="002413F2">
              <w:rPr>
                <w:rFonts w:cs="Times New Roman"/>
                <w:sz w:val="24"/>
                <w:szCs w:val="24"/>
              </w:rPr>
              <w:br/>
              <w:t xml:space="preserve">до 2050 года – не менее 2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83)</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4.3. Вектор «Городское управление»</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iCs/>
                <w:sz w:val="24"/>
                <w:szCs w:val="24"/>
              </w:rPr>
              <w:t xml:space="preserve">Цель вектора – трансформация городского управления в целях повышения эффективности предоставления муниципальных услуг </w:t>
            </w:r>
            <w:r w:rsidRPr="002413F2">
              <w:rPr>
                <w:rFonts w:cs="Times New Roman"/>
                <w:iCs/>
                <w:sz w:val="24"/>
                <w:szCs w:val="24"/>
              </w:rPr>
              <w:br/>
              <w:t>и результативности деятельности муниципальных служащих</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bookmarkStart w:id="15" w:name="_Hlk153807723"/>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внедрение современных цифровых технологий в работе органов муниципальной власти, в муниципальном секторе экономики для принятия управленческих решений;</w:t>
            </w:r>
          </w:p>
          <w:p w:rsidR="002413F2" w:rsidRPr="002413F2" w:rsidRDefault="002413F2" w:rsidP="002413F2">
            <w:pPr>
              <w:rPr>
                <w:rFonts w:cs="Times New Roman"/>
                <w:iCs/>
                <w:sz w:val="24"/>
                <w:szCs w:val="24"/>
              </w:rPr>
            </w:pPr>
            <w:r w:rsidRPr="002413F2">
              <w:rPr>
                <w:rFonts w:cs="Times New Roman"/>
                <w:iCs/>
                <w:sz w:val="24"/>
                <w:szCs w:val="24"/>
              </w:rPr>
              <w:t>- повышение эффективности управления муниципальным имуществом;</w:t>
            </w:r>
          </w:p>
          <w:p w:rsidR="002413F2" w:rsidRPr="002413F2" w:rsidRDefault="002413F2" w:rsidP="002413F2">
            <w:pPr>
              <w:rPr>
                <w:rFonts w:cs="Times New Roman"/>
                <w:iCs/>
                <w:sz w:val="24"/>
                <w:szCs w:val="24"/>
              </w:rPr>
            </w:pPr>
            <w:r w:rsidRPr="002413F2">
              <w:rPr>
                <w:rFonts w:cs="Times New Roman"/>
                <w:iCs/>
                <w:sz w:val="24"/>
                <w:szCs w:val="24"/>
              </w:rPr>
              <w:t xml:space="preserve">- обеспечение сбалансированности, устойчивости бюджета города, создание условий для качественной организации бюджетного процесса </w:t>
            </w:r>
            <w:r w:rsidRPr="002413F2">
              <w:rPr>
                <w:rFonts w:cs="Times New Roman"/>
                <w:iCs/>
                <w:sz w:val="24"/>
                <w:szCs w:val="24"/>
              </w:rPr>
              <w:br/>
              <w:t>в городе Сургуте;</w:t>
            </w:r>
          </w:p>
          <w:p w:rsidR="002413F2" w:rsidRPr="002413F2" w:rsidRDefault="002413F2" w:rsidP="002413F2">
            <w:pPr>
              <w:rPr>
                <w:rFonts w:cs="Times New Roman"/>
                <w:iCs/>
                <w:sz w:val="24"/>
                <w:szCs w:val="24"/>
              </w:rPr>
            </w:pPr>
            <w:r w:rsidRPr="002413F2">
              <w:rPr>
                <w:rFonts w:cs="Times New Roman"/>
                <w:iCs/>
                <w:sz w:val="24"/>
                <w:szCs w:val="24"/>
              </w:rPr>
              <w:t>- повышение профессиональной компетентности муниципальных служащих;</w:t>
            </w:r>
          </w:p>
          <w:p w:rsidR="002413F2" w:rsidRPr="002413F2" w:rsidRDefault="002413F2" w:rsidP="002413F2">
            <w:pPr>
              <w:rPr>
                <w:rFonts w:cs="Times New Roman"/>
                <w:sz w:val="24"/>
                <w:szCs w:val="24"/>
              </w:rPr>
            </w:pPr>
            <w:r w:rsidRPr="002413F2">
              <w:rPr>
                <w:rFonts w:cs="Times New Roman"/>
                <w:iCs/>
                <w:sz w:val="24"/>
                <w:szCs w:val="24"/>
              </w:rPr>
              <w:t>- формирование позитивного имиджа муниципального служащего города Сургута</w:t>
            </w:r>
            <w:bookmarkEnd w:id="15"/>
          </w:p>
        </w:tc>
      </w:tr>
    </w:tbl>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84. Удовлетворенность населения деятельностью органов местного самоуправления – 75,0% в 2050 году.</w:t>
            </w:r>
          </w:p>
          <w:p w:rsidR="002413F2" w:rsidRPr="002413F2" w:rsidRDefault="002413F2" w:rsidP="002413F2">
            <w:pPr>
              <w:rPr>
                <w:rFonts w:cs="Times New Roman"/>
                <w:sz w:val="24"/>
                <w:szCs w:val="24"/>
              </w:rPr>
            </w:pPr>
            <w:r w:rsidRPr="002413F2">
              <w:rPr>
                <w:rFonts w:cs="Times New Roman"/>
                <w:sz w:val="24"/>
                <w:szCs w:val="24"/>
              </w:rPr>
              <w:t>85. Цифровая зрелость городского управления – 80,0 баллов в 2050 году.</w:t>
            </w:r>
          </w:p>
          <w:p w:rsidR="002413F2" w:rsidRPr="002413F2" w:rsidRDefault="002413F2" w:rsidP="002413F2">
            <w:pPr>
              <w:rPr>
                <w:rFonts w:cs="Times New Roman"/>
                <w:sz w:val="24"/>
                <w:szCs w:val="24"/>
              </w:rPr>
            </w:pPr>
            <w:r w:rsidRPr="002413F2">
              <w:rPr>
                <w:rFonts w:cs="Times New Roman"/>
                <w:sz w:val="24"/>
                <w:szCs w:val="24"/>
              </w:rPr>
              <w:t>86. Экономическая эффективность использования муниципальной собственности – не менее 1 в 2050 году.</w:t>
            </w:r>
          </w:p>
          <w:p w:rsidR="002413F2" w:rsidRPr="002413F2" w:rsidRDefault="002413F2" w:rsidP="002413F2">
            <w:pPr>
              <w:rPr>
                <w:rFonts w:cs="Times New Roman"/>
                <w:sz w:val="24"/>
                <w:szCs w:val="24"/>
              </w:rPr>
            </w:pPr>
            <w:r w:rsidRPr="002413F2">
              <w:rPr>
                <w:rFonts w:cs="Times New Roman"/>
                <w:sz w:val="24"/>
                <w:szCs w:val="24"/>
              </w:rPr>
              <w:t>87. Сохранение высокого уровня долговой устойчивости – да.</w:t>
            </w:r>
          </w:p>
          <w:p w:rsidR="002413F2" w:rsidRPr="002413F2" w:rsidRDefault="002413F2" w:rsidP="002413F2">
            <w:pPr>
              <w:rPr>
                <w:rFonts w:cs="Times New Roman"/>
                <w:sz w:val="24"/>
                <w:szCs w:val="24"/>
              </w:rPr>
            </w:pPr>
            <w:r w:rsidRPr="002413F2">
              <w:rPr>
                <w:rFonts w:cs="Times New Roman"/>
                <w:sz w:val="24"/>
                <w:szCs w:val="24"/>
              </w:rPr>
              <w:t>88. Доля муниципальных служащих города Сургута, получивших дополнительное профессиональное образование</w:t>
            </w:r>
            <w:r w:rsidR="00BA47D9">
              <w:rPr>
                <w:rFonts w:cs="Times New Roman"/>
                <w:sz w:val="24"/>
                <w:szCs w:val="24"/>
              </w:rPr>
              <w:t>,</w:t>
            </w:r>
            <w:r w:rsidRPr="002413F2">
              <w:rPr>
                <w:rFonts w:cs="Times New Roman"/>
                <w:sz w:val="24"/>
                <w:szCs w:val="24"/>
              </w:rPr>
              <w:t xml:space="preserve"> – 37,4% в 2050 году</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 Мероприятия </w:t>
            </w:r>
            <w:r w:rsidRPr="002413F2">
              <w:rPr>
                <w:rFonts w:cs="Times New Roman"/>
                <w:sz w:val="24"/>
                <w:szCs w:val="24"/>
              </w:rPr>
              <w:br/>
              <w:t>по нормативно-правовому, организационному обеспечению, регулированию развития городского управления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84, 85, 86, 87,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4.3.1.1.</w:t>
            </w:r>
            <w:r w:rsidR="0012532C">
              <w:rPr>
                <w:rFonts w:cs="Times New Roman"/>
                <w:sz w:val="24"/>
                <w:szCs w:val="24"/>
              </w:rPr>
              <w:t xml:space="preserve"> </w:t>
            </w:r>
            <w:r w:rsidRPr="002413F2">
              <w:rPr>
                <w:rFonts w:cs="Times New Roman"/>
                <w:sz w:val="24"/>
                <w:szCs w:val="24"/>
              </w:rPr>
              <w:t xml:space="preserve">Подготовка изменений, дополнений по вопросам городского управления </w:t>
            </w:r>
            <w:r w:rsidRPr="002413F2">
              <w:rPr>
                <w:rFonts w:cs="Times New Roman"/>
                <w:sz w:val="24"/>
                <w:szCs w:val="24"/>
              </w:rPr>
              <w:br/>
              <w:t>в соответствующие муниципальные правовые акты</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корректировка соответствующих муниципальных правовых актов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 86, 87,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ежегодно </w:t>
            </w:r>
          </w:p>
          <w:p w:rsidR="002413F2" w:rsidRPr="002413F2" w:rsidRDefault="002413F2" w:rsidP="002413F2">
            <w:pPr>
              <w:rPr>
                <w:rFonts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BA47D9">
            <w:pPr>
              <w:rPr>
                <w:rFonts w:cs="Times New Roman"/>
                <w:iCs/>
                <w:sz w:val="24"/>
                <w:szCs w:val="24"/>
              </w:rPr>
            </w:pPr>
            <w:r w:rsidRPr="002413F2">
              <w:rPr>
                <w:rFonts w:cs="Times New Roman"/>
                <w:sz w:val="24"/>
                <w:szCs w:val="24"/>
              </w:rPr>
              <w:t xml:space="preserve">4.3.1.2. Организация мероприятий, направленных </w:t>
            </w:r>
            <w:r w:rsidRPr="002413F2">
              <w:rPr>
                <w:rFonts w:cs="Times New Roman"/>
                <w:sz w:val="24"/>
                <w:szCs w:val="24"/>
              </w:rPr>
              <w:br/>
              <w:t>на получение дополнительного профессионального образования и формировани</w:t>
            </w:r>
            <w:r w:rsidR="00BA47D9">
              <w:rPr>
                <w:rFonts w:cs="Times New Roman"/>
                <w:sz w:val="24"/>
                <w:szCs w:val="24"/>
              </w:rPr>
              <w:t>е</w:t>
            </w:r>
            <w:r w:rsidRPr="002413F2">
              <w:rPr>
                <w:rFonts w:cs="Times New Roman"/>
                <w:sz w:val="24"/>
                <w:szCs w:val="24"/>
              </w:rPr>
              <w:t xml:space="preserve"> позитивного имиджа муниципальных служащих</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7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2050 годы – не менее 8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4.3.1.3. Цифровая зрелость </w:t>
            </w:r>
            <w:r w:rsidRPr="002413F2">
              <w:rPr>
                <w:rFonts w:cs="Times New Roman"/>
                <w:sz w:val="24"/>
                <w:szCs w:val="24"/>
              </w:rPr>
              <w:br/>
              <w:t>в области образования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доля учащихся, по которым осуществляется ведение цифрового профиля:</w:t>
            </w:r>
          </w:p>
          <w:p w:rsidR="002413F2" w:rsidRPr="002413F2" w:rsidRDefault="002413F2" w:rsidP="002413F2">
            <w:pPr>
              <w:rPr>
                <w:rFonts w:cs="Times New Roman"/>
                <w:sz w:val="24"/>
                <w:szCs w:val="24"/>
              </w:rPr>
            </w:pPr>
            <w:r w:rsidRPr="002413F2">
              <w:rPr>
                <w:rFonts w:cs="Times New Roman"/>
                <w:sz w:val="24"/>
                <w:szCs w:val="24"/>
              </w:rPr>
              <w:t>к 2050 году – не менее 100%</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540"/>
        </w:trPr>
        <w:tc>
          <w:tcPr>
            <w:tcW w:w="1202"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учащихся, которым предложены рекомендации </w:t>
            </w:r>
            <w:r w:rsidRPr="002413F2">
              <w:rPr>
                <w:rFonts w:cs="Times New Roman"/>
                <w:sz w:val="24"/>
                <w:szCs w:val="24"/>
              </w:rPr>
              <w:br/>
              <w:t xml:space="preserve">по повышению качества обучения и формированию </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12532C" w:rsidRPr="002413F2" w:rsidTr="0012532C">
        <w:trPr>
          <w:trHeight w:val="1653"/>
        </w:trPr>
        <w:tc>
          <w:tcPr>
            <w:tcW w:w="1202"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12532C">
            <w:pPr>
              <w:rPr>
                <w:rFonts w:cs="Times New Roman"/>
                <w:sz w:val="24"/>
                <w:szCs w:val="24"/>
              </w:rPr>
            </w:pPr>
            <w:r w:rsidRPr="002413F2">
              <w:rPr>
                <w:rFonts w:cs="Times New Roman"/>
                <w:sz w:val="24"/>
                <w:szCs w:val="24"/>
              </w:rPr>
              <w:t>индивидуальных траекторий с использованием данных цифрового портфолио учащегося:</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85%;</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2044 году – не менее 90%;</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2050 году – не менее 95%</w:t>
            </w:r>
          </w:p>
        </w:tc>
        <w:tc>
          <w:tcPr>
            <w:tcW w:w="579"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val="restart"/>
            <w:tcBorders>
              <w:top w:val="single" w:sz="4" w:space="0" w:color="auto"/>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BA47D9" w:rsidRPr="002413F2" w:rsidTr="0027381B">
        <w:trPr>
          <w:trHeight w:val="1390"/>
        </w:trPr>
        <w:tc>
          <w:tcPr>
            <w:tcW w:w="1202" w:type="pct"/>
            <w:vMerge/>
            <w:tcBorders>
              <w:left w:val="single" w:sz="4" w:space="0" w:color="auto"/>
              <w:right w:val="single" w:sz="4" w:space="0" w:color="auto"/>
            </w:tcBorders>
            <w:shd w:val="clear" w:color="auto" w:fill="auto"/>
          </w:tcPr>
          <w:p w:rsidR="00BA47D9" w:rsidRPr="002413F2" w:rsidRDefault="00BA47D9" w:rsidP="002413F2">
            <w:pPr>
              <w:rPr>
                <w:rFonts w:cs="Times New Roman"/>
                <w:iCs/>
                <w:sz w:val="24"/>
                <w:szCs w:val="24"/>
              </w:rPr>
            </w:pPr>
          </w:p>
        </w:tc>
        <w:tc>
          <w:tcPr>
            <w:tcW w:w="2019" w:type="pct"/>
            <w:tcBorders>
              <w:top w:val="single" w:sz="4" w:space="0" w:color="auto"/>
              <w:left w:val="single" w:sz="4" w:space="0" w:color="auto"/>
              <w:right w:val="single" w:sz="4" w:space="0" w:color="auto"/>
            </w:tcBorders>
            <w:shd w:val="clear" w:color="auto" w:fill="auto"/>
          </w:tcPr>
          <w:p w:rsidR="00BA47D9" w:rsidRPr="002413F2" w:rsidRDefault="00BA47D9" w:rsidP="002413F2">
            <w:pPr>
              <w:rPr>
                <w:rFonts w:cs="Times New Roman"/>
                <w:sz w:val="24"/>
                <w:szCs w:val="24"/>
              </w:rPr>
            </w:pPr>
            <w:r w:rsidRPr="002413F2">
              <w:rPr>
                <w:rFonts w:cs="Times New Roman"/>
                <w:sz w:val="24"/>
                <w:szCs w:val="24"/>
              </w:rPr>
              <w:t xml:space="preserve">доля педагогических работников, получивших возможность использования верифицированного </w:t>
            </w:r>
          </w:p>
          <w:p w:rsidR="00BA47D9" w:rsidRPr="002413F2" w:rsidRDefault="00BA47D9" w:rsidP="002413F2">
            <w:pPr>
              <w:rPr>
                <w:rFonts w:cs="Times New Roman"/>
                <w:sz w:val="24"/>
                <w:szCs w:val="24"/>
              </w:rPr>
            </w:pPr>
            <w:r w:rsidRPr="002413F2">
              <w:rPr>
                <w:rFonts w:cs="Times New Roman"/>
                <w:sz w:val="24"/>
                <w:szCs w:val="24"/>
              </w:rPr>
              <w:t>цифрового образовательного контента и цифровых образовательных сервисов:</w:t>
            </w:r>
          </w:p>
          <w:p w:rsidR="00BA47D9" w:rsidRPr="002413F2" w:rsidRDefault="00BA47D9"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BA47D9" w:rsidRPr="002413F2" w:rsidRDefault="00BA47D9"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BA47D9" w:rsidRPr="002413F2" w:rsidRDefault="00BA47D9"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BA47D9" w:rsidRPr="002413F2" w:rsidRDefault="00BA47D9" w:rsidP="002413F2">
            <w:pPr>
              <w:jc w:val="both"/>
              <w:rPr>
                <w:rFonts w:cs="Times New Roman"/>
                <w:sz w:val="24"/>
                <w:szCs w:val="24"/>
              </w:rPr>
            </w:pPr>
          </w:p>
        </w:tc>
      </w:tr>
      <w:tr w:rsidR="002413F2" w:rsidRPr="002413F2" w:rsidTr="0012532C">
        <w:trPr>
          <w:trHeight w:val="20"/>
        </w:trPr>
        <w:tc>
          <w:tcPr>
            <w:tcW w:w="1202" w:type="pct"/>
            <w:vMerge/>
            <w:tcBorders>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учащихся, имеющих возможность бесплатного доступа к верифицированному цифровому образовательному контенту и сервисам </w:t>
            </w:r>
          </w:p>
          <w:p w:rsidR="002413F2" w:rsidRPr="002413F2" w:rsidRDefault="002413F2" w:rsidP="002413F2">
            <w:pPr>
              <w:rPr>
                <w:rFonts w:cs="Times New Roman"/>
                <w:sz w:val="24"/>
                <w:szCs w:val="24"/>
              </w:rPr>
            </w:pPr>
            <w:r w:rsidRPr="002413F2">
              <w:rPr>
                <w:rFonts w:cs="Times New Roman"/>
                <w:sz w:val="24"/>
                <w:szCs w:val="24"/>
              </w:rPr>
              <w:t>для самостоятельной подготовки:</w:t>
            </w:r>
          </w:p>
          <w:p w:rsidR="002413F2" w:rsidRPr="002413F2" w:rsidRDefault="002413F2"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20"/>
        </w:trPr>
        <w:tc>
          <w:tcPr>
            <w:tcW w:w="1202" w:type="pct"/>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доля заданий в электронной форме для учащихся, проверяемых с использованием технологий автоматизированной проверки: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70%;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75%;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85%</w:t>
            </w:r>
          </w:p>
        </w:tc>
        <w:tc>
          <w:tcPr>
            <w:tcW w:w="579" w:type="pct"/>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tcBorders>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tcBorders>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20"/>
        </w:trPr>
        <w:tc>
          <w:tcPr>
            <w:tcW w:w="1202"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4.3.1.4. Цифровая зрелость </w:t>
            </w:r>
            <w:r w:rsidRPr="002413F2">
              <w:rPr>
                <w:rFonts w:cs="Times New Roman"/>
                <w:sz w:val="24"/>
                <w:szCs w:val="24"/>
              </w:rPr>
              <w:br/>
              <w:t>в области городского хозяйства и строительства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общих собраний собственников помещений </w:t>
            </w:r>
            <w:r w:rsidRPr="002413F2">
              <w:rPr>
                <w:rFonts w:cs="Times New Roman"/>
                <w:sz w:val="24"/>
                <w:szCs w:val="24"/>
              </w:rPr>
              <w:br/>
              <w:t>в многоквартирных домах, проведенных посредством электронного голосования, от общего количества проведенных общих собраний собственников:</w:t>
            </w:r>
          </w:p>
          <w:p w:rsidR="002413F2" w:rsidRPr="002413F2" w:rsidRDefault="002413F2" w:rsidP="002413F2">
            <w:pPr>
              <w:rPr>
                <w:rFonts w:cs="Times New Roman"/>
                <w:sz w:val="24"/>
                <w:szCs w:val="24"/>
              </w:rPr>
            </w:pPr>
            <w:r w:rsidRPr="002413F2">
              <w:rPr>
                <w:rFonts w:cs="Times New Roman"/>
                <w:sz w:val="24"/>
                <w:szCs w:val="24"/>
              </w:rPr>
              <w:t>к 2031 году – не менее 80%;</w:t>
            </w:r>
          </w:p>
          <w:p w:rsidR="002413F2" w:rsidRPr="002413F2" w:rsidRDefault="002413F2" w:rsidP="002413F2">
            <w:pPr>
              <w:rPr>
                <w:rFonts w:cs="Times New Roman"/>
                <w:sz w:val="24"/>
                <w:szCs w:val="24"/>
              </w:rPr>
            </w:pPr>
            <w:r w:rsidRPr="002413F2">
              <w:rPr>
                <w:rFonts w:cs="Times New Roman"/>
                <w:sz w:val="24"/>
                <w:szCs w:val="24"/>
              </w:rPr>
              <w:t>к 2036 году – не менее 85%;</w:t>
            </w:r>
          </w:p>
          <w:p w:rsidR="002413F2" w:rsidRPr="002413F2" w:rsidRDefault="002413F2" w:rsidP="002413F2">
            <w:pPr>
              <w:rPr>
                <w:rFonts w:cs="Times New Roman"/>
                <w:sz w:val="24"/>
                <w:szCs w:val="24"/>
              </w:rPr>
            </w:pPr>
            <w:r w:rsidRPr="002413F2">
              <w:rPr>
                <w:rFonts w:cs="Times New Roman"/>
                <w:sz w:val="24"/>
                <w:szCs w:val="24"/>
              </w:rPr>
              <w:t>к 2044 году – не менее 85%;</w:t>
            </w:r>
          </w:p>
          <w:p w:rsidR="002413F2" w:rsidRPr="002413F2" w:rsidRDefault="002413F2" w:rsidP="002413F2">
            <w:pPr>
              <w:rPr>
                <w:rFonts w:cs="Times New Roman"/>
                <w:sz w:val="24"/>
                <w:szCs w:val="24"/>
              </w:rPr>
            </w:pPr>
            <w:r w:rsidRPr="002413F2">
              <w:rPr>
                <w:rFonts w:cs="Times New Roman"/>
                <w:sz w:val="24"/>
                <w:szCs w:val="24"/>
              </w:rPr>
              <w:t>к 2050 году – не менее 90%</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12532C" w:rsidRPr="002413F2" w:rsidTr="0012532C">
        <w:trPr>
          <w:trHeight w:val="1125"/>
        </w:trPr>
        <w:tc>
          <w:tcPr>
            <w:tcW w:w="1202"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доля услуг по управлению многоквартирным домом </w:t>
            </w:r>
            <w:r w:rsidRPr="002413F2">
              <w:rPr>
                <w:rFonts w:cs="Times New Roman"/>
                <w:sz w:val="24"/>
                <w:szCs w:val="24"/>
              </w:rPr>
              <w:br/>
              <w:t>и содержанию общего имущества, оплаченных онлайн:</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85%;</w:t>
            </w:r>
          </w:p>
        </w:tc>
        <w:tc>
          <w:tcPr>
            <w:tcW w:w="579"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val="restart"/>
            <w:tcBorders>
              <w:top w:val="single" w:sz="4" w:space="0" w:color="auto"/>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546"/>
        </w:trPr>
        <w:tc>
          <w:tcPr>
            <w:tcW w:w="1202" w:type="pct"/>
            <w:vMerge/>
            <w:tcBorders>
              <w:left w:val="single" w:sz="4" w:space="0" w:color="auto"/>
              <w:right w:val="single" w:sz="4" w:space="0" w:color="auto"/>
            </w:tcBorders>
            <w:shd w:val="clear" w:color="auto" w:fill="auto"/>
          </w:tcPr>
          <w:p w:rsidR="0012532C" w:rsidRPr="002413F2" w:rsidRDefault="0012532C" w:rsidP="002413F2">
            <w:pPr>
              <w:ind w:firstLine="709"/>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2044 году – не менее 95%;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2050 году – не менее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ind w:firstLine="709"/>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ind w:firstLine="709"/>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ind w:firstLine="709"/>
              <w:jc w:val="both"/>
              <w:rPr>
                <w:rFonts w:cs="Times New Roman"/>
                <w:sz w:val="24"/>
                <w:szCs w:val="24"/>
              </w:rPr>
            </w:pPr>
          </w:p>
        </w:tc>
      </w:tr>
      <w:tr w:rsidR="0012532C" w:rsidRPr="002413F2" w:rsidTr="00201AF8">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коммунальных услуг, оплаченных онлайн:</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2044 году – не менее 95%;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2050 году – не менее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01AF8">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управляющих организаций, раскрывающих информацию в полном объеме в ГИС ЖКХ:</w:t>
            </w:r>
          </w:p>
          <w:p w:rsidR="0012532C" w:rsidRPr="002413F2" w:rsidRDefault="0012532C"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ресурсоснабжающих организаций, раскрывающих информацию в полном объеме в ГИС ЖКХ:</w:t>
            </w:r>
          </w:p>
          <w:p w:rsidR="0012532C" w:rsidRPr="002413F2" w:rsidRDefault="0012532C"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аварийного жилого фонда, внесенного в цифровой реестр аварийного жилья:</w:t>
            </w:r>
          </w:p>
          <w:p w:rsidR="0012532C" w:rsidRPr="002413F2" w:rsidRDefault="0012532C"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20"/>
        </w:trPr>
        <w:tc>
          <w:tcPr>
            <w:tcW w:w="1202"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жителей городов в возрасте старше 14 лет, принявших участие с использованием цифровых технологий в принятии решений по вопросам городского развития:</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2044 году – не менее 85%;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2050 году – не менее 90%</w:t>
            </w:r>
          </w:p>
        </w:tc>
        <w:tc>
          <w:tcPr>
            <w:tcW w:w="579"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bl>
    <w:p w:rsidR="0012532C" w:rsidRDefault="0012532C"/>
    <w:p w:rsidR="0012532C" w:rsidRDefault="0012532C"/>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4.3.1.5. Цифровая зрелость </w:t>
            </w:r>
            <w:r w:rsidRPr="002413F2">
              <w:rPr>
                <w:rFonts w:cs="Times New Roman"/>
                <w:sz w:val="24"/>
                <w:szCs w:val="24"/>
              </w:rPr>
              <w:br/>
              <w:t>в области общественного транспорта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tcBorders>
              <w:top w:val="single" w:sz="4" w:space="0" w:color="auto"/>
              <w:left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r w:rsidRPr="002413F2">
              <w:rPr>
                <w:rFonts w:cs="Times New Roman"/>
                <w:sz w:val="24"/>
                <w:szCs w:val="24"/>
              </w:rPr>
              <w:br/>
              <w:t>2045 – 2050 годы</w:t>
            </w:r>
          </w:p>
        </w:tc>
      </w:tr>
      <w:tr w:rsidR="002413F2" w:rsidRPr="002413F2" w:rsidTr="002413F2">
        <w:trPr>
          <w:trHeight w:val="20"/>
        </w:trPr>
        <w:tc>
          <w:tcPr>
            <w:tcW w:w="1202" w:type="pct"/>
            <w:vMerge/>
            <w:tcBorders>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BA47D9">
            <w:pPr>
              <w:rPr>
                <w:rFonts w:cs="Times New Roman"/>
                <w:sz w:val="24"/>
                <w:szCs w:val="24"/>
              </w:rPr>
            </w:pPr>
            <w:r w:rsidRPr="002413F2">
              <w:rPr>
                <w:rFonts w:cs="Times New Roman"/>
                <w:sz w:val="24"/>
                <w:szCs w:val="24"/>
              </w:rPr>
              <w:t>доля автобусов, осуществляющих регулярные перевозки пассажиров, оснащенных системами безналичной оплаты проезда</w:t>
            </w:r>
            <w:r w:rsidR="00BA47D9">
              <w:rPr>
                <w:rFonts w:cs="Times New Roman"/>
                <w:sz w:val="24"/>
                <w:szCs w:val="24"/>
              </w:rPr>
              <w:t>,</w:t>
            </w:r>
            <w:r w:rsidRPr="002413F2">
              <w:rPr>
                <w:rFonts w:cs="Times New Roman"/>
                <w:sz w:val="24"/>
                <w:szCs w:val="24"/>
              </w:rPr>
              <w:t xml:space="preserve"> к 2050 году – 100%</w:t>
            </w:r>
          </w:p>
        </w:tc>
        <w:tc>
          <w:tcPr>
            <w:tcW w:w="579" w:type="pct"/>
            <w:vMerge/>
            <w:tcBorders>
              <w:left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tcBorders>
              <w:left w:val="single" w:sz="4" w:space="0" w:color="auto"/>
              <w:right w:val="single" w:sz="4" w:space="0" w:color="auto"/>
            </w:tcBorders>
            <w:shd w:val="clear" w:color="auto" w:fill="auto"/>
          </w:tcPr>
          <w:p w:rsidR="002413F2" w:rsidRPr="002413F2" w:rsidRDefault="002413F2" w:rsidP="002413F2">
            <w:pPr>
              <w:ind w:firstLine="709"/>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автобусов, осуществляющих регулярные перевозки пассажиров, для которых обеспечена в открытом доступе информация об их реальном движении </w:t>
            </w:r>
            <w:r w:rsidRPr="002413F2">
              <w:rPr>
                <w:rFonts w:cs="Times New Roman"/>
                <w:sz w:val="24"/>
                <w:szCs w:val="24"/>
              </w:rPr>
              <w:br/>
              <w:t>по маршруту</w:t>
            </w:r>
            <w:r w:rsidR="00BA47D9">
              <w:rPr>
                <w:rFonts w:cs="Times New Roman"/>
                <w:sz w:val="24"/>
                <w:szCs w:val="24"/>
              </w:rPr>
              <w:t>,</w:t>
            </w:r>
            <w:r w:rsidRPr="002413F2">
              <w:rPr>
                <w:rFonts w:cs="Times New Roman"/>
                <w:sz w:val="24"/>
                <w:szCs w:val="24"/>
              </w:rPr>
              <w:t xml:space="preserve"> к 2050 году – 100%</w:t>
            </w:r>
          </w:p>
        </w:tc>
        <w:tc>
          <w:tcPr>
            <w:tcW w:w="579" w:type="pct"/>
            <w:vMerge/>
            <w:tcBorders>
              <w:left w:val="single" w:sz="4" w:space="0" w:color="auto"/>
              <w:right w:val="single" w:sz="4" w:space="0" w:color="auto"/>
            </w:tcBorders>
            <w:shd w:val="clear" w:color="auto" w:fill="auto"/>
          </w:tcPr>
          <w:p w:rsidR="002413F2" w:rsidRPr="002413F2" w:rsidRDefault="002413F2" w:rsidP="002413F2">
            <w:pPr>
              <w:ind w:firstLine="709"/>
              <w:rPr>
                <w:rFonts w:cs="Times New Roman"/>
                <w:sz w:val="24"/>
                <w:szCs w:val="24"/>
              </w:rPr>
            </w:pPr>
          </w:p>
        </w:tc>
        <w:tc>
          <w:tcPr>
            <w:tcW w:w="529" w:type="pct"/>
            <w:vMerge/>
            <w:tcBorders>
              <w:left w:val="single" w:sz="4" w:space="0" w:color="auto"/>
              <w:right w:val="single" w:sz="4" w:space="0" w:color="auto"/>
            </w:tcBorders>
            <w:shd w:val="clear" w:color="auto" w:fill="auto"/>
            <w:noWrap/>
          </w:tcPr>
          <w:p w:rsidR="002413F2" w:rsidRPr="002413F2" w:rsidRDefault="002413F2" w:rsidP="002413F2">
            <w:pPr>
              <w:ind w:firstLine="709"/>
              <w:rPr>
                <w:rFonts w:cs="Times New Roman"/>
                <w:sz w:val="24"/>
                <w:szCs w:val="24"/>
              </w:rPr>
            </w:pPr>
          </w:p>
        </w:tc>
        <w:tc>
          <w:tcPr>
            <w:tcW w:w="671" w:type="pct"/>
            <w:vMerge/>
            <w:tcBorders>
              <w:left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доля автобусов, осуществляющих регулярные перевозки пассажиров, оснащенных системами видеонаблюдения салонов (с функцией записи), соответствующих требованиям о защите персональных данных</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4.3.1.6. Оптимизация доходов </w:t>
            </w:r>
            <w:r w:rsidRPr="002413F2">
              <w:rPr>
                <w:rFonts w:cs="Times New Roman"/>
                <w:sz w:val="24"/>
                <w:szCs w:val="24"/>
              </w:rPr>
              <w:br/>
              <w:t>и расходов бюджета города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принятие муниципального правового акта – план оптимизации доходов и расходов бюджета города – ежегодно;</w:t>
            </w:r>
          </w:p>
          <w:p w:rsidR="002413F2" w:rsidRPr="002413F2" w:rsidRDefault="002413F2" w:rsidP="002413F2">
            <w:pPr>
              <w:rPr>
                <w:rFonts w:cs="Times New Roman"/>
                <w:sz w:val="24"/>
                <w:szCs w:val="24"/>
              </w:rPr>
            </w:pPr>
            <w:r w:rsidRPr="002413F2">
              <w:rPr>
                <w:rFonts w:cs="Times New Roman"/>
                <w:sz w:val="24"/>
                <w:szCs w:val="24"/>
              </w:rPr>
              <w:t xml:space="preserve">принятие муниципального правового акта </w:t>
            </w:r>
            <w:r w:rsidRPr="002413F2">
              <w:rPr>
                <w:rFonts w:cs="Times New Roman"/>
                <w:sz w:val="24"/>
                <w:szCs w:val="24"/>
              </w:rPr>
              <w:br/>
              <w:t>об утверждении порядка нормирования затрат товаров, работ, услуг – ежегодно;</w:t>
            </w:r>
          </w:p>
          <w:p w:rsidR="002413F2" w:rsidRPr="002413F2" w:rsidRDefault="002413F2" w:rsidP="002413F2">
            <w:pPr>
              <w:rPr>
                <w:rFonts w:cs="Times New Roman"/>
                <w:sz w:val="24"/>
                <w:szCs w:val="24"/>
              </w:rPr>
            </w:pPr>
            <w:r w:rsidRPr="002413F2">
              <w:rPr>
                <w:rFonts w:cs="Times New Roman"/>
                <w:sz w:val="24"/>
                <w:szCs w:val="24"/>
              </w:rPr>
              <w:t xml:space="preserve">принятие муниципального правового акта </w:t>
            </w:r>
            <w:r w:rsidRPr="002413F2">
              <w:rPr>
                <w:rFonts w:cs="Times New Roman"/>
                <w:sz w:val="24"/>
                <w:szCs w:val="24"/>
              </w:rPr>
              <w:br/>
              <w:t>об утверждении перечня объектов обзоров расходов города для выявления соответствующих резервов – ежегодно</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4, 5, 6, 87)</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r>
          </w:p>
        </w:tc>
      </w:tr>
      <w:tr w:rsidR="002413F2"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4.3.1.7. Цифровая трансформация городского управления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создание цифровой платформы бюджетирования </w:t>
            </w:r>
          </w:p>
          <w:p w:rsidR="002413F2" w:rsidRPr="002413F2" w:rsidRDefault="002413F2" w:rsidP="002413F2">
            <w:pPr>
              <w:rPr>
                <w:rFonts w:cs="Times New Roman"/>
                <w:sz w:val="24"/>
                <w:szCs w:val="24"/>
              </w:rPr>
            </w:pPr>
            <w:r w:rsidRPr="002413F2">
              <w:rPr>
                <w:rFonts w:cs="Times New Roman"/>
                <w:sz w:val="24"/>
                <w:szCs w:val="24"/>
              </w:rPr>
              <w:t xml:space="preserve">для принятия управленческих решений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85, 86, 87)</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внедрен Комплексный инфраструктурный план развития города Сургута в государственную информационную систему обеспечения градостроительной деятельности Ханты-Мансийского автономного округа – Югры</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85,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4.3.1.8. Эффективность управления муниципальным имуществом</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многоквартирных домов, расположенных </w:t>
            </w:r>
            <w:r w:rsidRPr="002413F2">
              <w:rPr>
                <w:rFonts w:cs="Times New Roman"/>
                <w:sz w:val="24"/>
                <w:szCs w:val="24"/>
              </w:rPr>
              <w:br/>
              <w:t>на земельных участках, в отношении которых осуществлен государственный кадастровый уч</w:t>
            </w:r>
            <w:r w:rsidR="0012532C">
              <w:rPr>
                <w:rFonts w:cs="Times New Roman"/>
                <w:sz w:val="24"/>
                <w:szCs w:val="24"/>
              </w:rPr>
              <w:t>е</w:t>
            </w:r>
            <w:r w:rsidRPr="002413F2">
              <w:rPr>
                <w:rFonts w:cs="Times New Roman"/>
                <w:sz w:val="24"/>
                <w:szCs w:val="24"/>
              </w:rPr>
              <w:t>т</w:t>
            </w:r>
            <w:r w:rsidR="00BA47D9">
              <w:rPr>
                <w:rFonts w:cs="Times New Roman"/>
                <w:sz w:val="24"/>
                <w:szCs w:val="24"/>
              </w:rPr>
              <w:t>,</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к 2050 году – не менее 99,4%;</w:t>
            </w:r>
          </w:p>
          <w:p w:rsidR="002413F2" w:rsidRPr="002413F2" w:rsidRDefault="002413F2" w:rsidP="002413F2">
            <w:pPr>
              <w:rPr>
                <w:rFonts w:cs="Times New Roman"/>
                <w:sz w:val="24"/>
                <w:szCs w:val="24"/>
              </w:rPr>
            </w:pPr>
            <w:r w:rsidRPr="002413F2">
              <w:rPr>
                <w:rFonts w:cs="Times New Roman"/>
                <w:sz w:val="24"/>
                <w:szCs w:val="24"/>
              </w:rPr>
              <w:t xml:space="preserve">доля используемого муниципального имущества </w:t>
            </w:r>
            <w:r w:rsidRPr="002413F2">
              <w:rPr>
                <w:rFonts w:cs="Times New Roman"/>
                <w:sz w:val="24"/>
                <w:szCs w:val="24"/>
              </w:rPr>
              <w:br/>
              <w:t>от общего количества имущества муниципального образования к 2050 году – не менее 99%</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4.3.1.9. Деятельность </w:t>
            </w:r>
            <w:r w:rsidRPr="002413F2">
              <w:rPr>
                <w:rFonts w:cs="Times New Roman"/>
                <w:sz w:val="24"/>
                <w:szCs w:val="24"/>
              </w:rPr>
              <w:br/>
              <w:t>по развитию территории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действующий единый документ города Сургута;</w:t>
            </w:r>
          </w:p>
          <w:p w:rsidR="002413F2" w:rsidRPr="002413F2" w:rsidRDefault="002413F2" w:rsidP="002413F2">
            <w:pPr>
              <w:rPr>
                <w:rFonts w:cs="Times New Roman"/>
                <w:sz w:val="24"/>
                <w:szCs w:val="24"/>
              </w:rPr>
            </w:pPr>
            <w:r w:rsidRPr="002413F2">
              <w:rPr>
                <w:rFonts w:cs="Times New Roman"/>
                <w:sz w:val="24"/>
                <w:szCs w:val="24"/>
              </w:rPr>
              <w:t xml:space="preserve">100% исполнение программ комплексного развития транспортной, социальной, коммунальной инфраструктуры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84)</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4.3.1.10.</w:t>
            </w:r>
            <w:r w:rsidR="0012532C">
              <w:rPr>
                <w:rFonts w:cs="Times New Roman"/>
                <w:sz w:val="24"/>
                <w:szCs w:val="24"/>
              </w:rPr>
              <w:t xml:space="preserve"> </w:t>
            </w:r>
            <w:r w:rsidRPr="002413F2">
              <w:rPr>
                <w:rFonts w:cs="Times New Roman"/>
                <w:sz w:val="24"/>
                <w:szCs w:val="24"/>
              </w:rPr>
              <w:t xml:space="preserve">Осуществление мониторинга удовлетворенности населения деятельностью органов местного самоуправления </w:t>
            </w:r>
            <w:r w:rsidRPr="002413F2">
              <w:rPr>
                <w:rFonts w:cs="Times New Roman"/>
                <w:sz w:val="24"/>
                <w:szCs w:val="24"/>
              </w:rPr>
              <w:br/>
              <w:t>в муниципальном образовании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деятельностью органов местного самоуправления: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56,2%;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60,1%;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64,1%;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70,3%;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75,0%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84)</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городского управления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 86,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4.3.2.1.</w:t>
            </w:r>
            <w:r w:rsidR="0012532C">
              <w:rPr>
                <w:rFonts w:cs="Times New Roman"/>
                <w:sz w:val="24"/>
                <w:szCs w:val="24"/>
              </w:rPr>
              <w:t xml:space="preserve"> </w:t>
            </w:r>
            <w:r w:rsidRPr="002413F2">
              <w:rPr>
                <w:rFonts w:cs="Times New Roman"/>
                <w:sz w:val="24"/>
                <w:szCs w:val="24"/>
              </w:rPr>
              <w:t xml:space="preserve">Проведение ежегодных мероприятий, направленных </w:t>
            </w:r>
            <w:r w:rsidRPr="002413F2">
              <w:rPr>
                <w:rFonts w:cs="Times New Roman"/>
                <w:sz w:val="24"/>
                <w:szCs w:val="24"/>
              </w:rPr>
              <w:br/>
              <w:t>на обеспечение соответствия официального портала Администрации города современным требованиям</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проведенных ежегодных мероприятий:</w:t>
            </w:r>
            <w:r w:rsidRPr="002413F2">
              <w:rPr>
                <w:rFonts w:cs="Times New Roman"/>
                <w:sz w:val="24"/>
                <w:szCs w:val="24"/>
              </w:rPr>
              <w:br/>
              <w:t>до 2050 года – не менее 1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84)</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4.3.2.2. Размещение в средствах массовой информации сведений, направленных на развитие различных форм взаимодействия власти и населения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информационных ресурсов: да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4.3.2.3.</w:t>
            </w:r>
            <w:r w:rsidR="0012532C">
              <w:rPr>
                <w:rFonts w:cs="Times New Roman"/>
                <w:sz w:val="24"/>
                <w:szCs w:val="24"/>
              </w:rPr>
              <w:t xml:space="preserve"> </w:t>
            </w:r>
            <w:r w:rsidRPr="002413F2">
              <w:rPr>
                <w:rFonts w:cs="Times New Roman"/>
                <w:sz w:val="24"/>
                <w:szCs w:val="24"/>
              </w:rPr>
              <w:t xml:space="preserve">Модернизация официального портала Администрации города </w:t>
            </w:r>
            <w:r w:rsidRPr="002413F2">
              <w:rPr>
                <w:rFonts w:cs="Times New Roman"/>
                <w:sz w:val="24"/>
                <w:szCs w:val="24"/>
              </w:rPr>
              <w:br/>
              <w:t>в соответствии с современными требованиями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осуществление модернизации официального портала Администрации города к 2026 году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2026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4.3.2.4. Развитие центра хранения и обработки данных</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информационных ресурсов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4.3.2.5.</w:t>
            </w:r>
            <w:r w:rsidR="0012532C">
              <w:rPr>
                <w:rFonts w:cs="Times New Roman"/>
                <w:sz w:val="24"/>
                <w:szCs w:val="24"/>
              </w:rPr>
              <w:t xml:space="preserve"> </w:t>
            </w:r>
            <w:r w:rsidRPr="002413F2">
              <w:rPr>
                <w:rFonts w:cs="Times New Roman"/>
                <w:sz w:val="24"/>
                <w:szCs w:val="24"/>
              </w:rPr>
              <w:t xml:space="preserve">Формирование интеллектуальных городских систем </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интеллектуальных систем по сферам жизнедеятельности (жилищно-коммунальное хозяйство, общественный транспорт, образование и другие)</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85) </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4.4. Вектор «Волонтерство и благотворительность»</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Цель вектора – стимулирование создания общества небезразличия (волонтерства и благотворительности)</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bookmarkStart w:id="16" w:name="_Hlk153807802"/>
            <w:r w:rsidRPr="002413F2">
              <w:rPr>
                <w:sz w:val="24"/>
                <w:szCs w:val="24"/>
              </w:rPr>
              <w:t>Задачи вектора:</w:t>
            </w:r>
          </w:p>
          <w:p w:rsidR="002413F2" w:rsidRPr="002413F2" w:rsidRDefault="002413F2" w:rsidP="002413F2">
            <w:pPr>
              <w:rPr>
                <w:sz w:val="24"/>
                <w:szCs w:val="24"/>
              </w:rPr>
            </w:pPr>
            <w:r w:rsidRPr="002413F2">
              <w:rPr>
                <w:sz w:val="24"/>
                <w:szCs w:val="24"/>
              </w:rPr>
              <w:t xml:space="preserve">- создание условий, обеспечивающих востребованность участия добровольческих (волонтерских) организаций и добровольцев (волонтеров) </w:t>
            </w:r>
            <w:r w:rsidRPr="002413F2">
              <w:rPr>
                <w:sz w:val="24"/>
                <w:szCs w:val="24"/>
              </w:rPr>
              <w:br/>
              <w:t>в решении социальных задач, а также повышение признания добровольчества (волонтерства) в обществе;</w:t>
            </w:r>
          </w:p>
          <w:p w:rsidR="002413F2" w:rsidRPr="002413F2" w:rsidRDefault="002413F2" w:rsidP="002413F2">
            <w:pPr>
              <w:rPr>
                <w:rFonts w:cs="Times New Roman"/>
                <w:sz w:val="24"/>
                <w:szCs w:val="24"/>
              </w:rPr>
            </w:pPr>
            <w:r w:rsidRPr="002413F2">
              <w:rPr>
                <w:sz w:val="24"/>
                <w:szCs w:val="24"/>
              </w:rPr>
              <w:t>- поддержка деятельности существующих и создание условий для возникновения новых добровольческих (волонтерских) организаций</w:t>
            </w:r>
            <w:bookmarkEnd w:id="16"/>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2413F2">
            <w:pPr>
              <w:rPr>
                <w:rFonts w:cs="Times New Roman"/>
                <w:sz w:val="24"/>
                <w:szCs w:val="24"/>
              </w:rPr>
            </w:pPr>
            <w:r w:rsidRPr="002413F2">
              <w:rPr>
                <w:rFonts w:eastAsia="Times New Roman"/>
                <w:sz w:val="24"/>
                <w:szCs w:val="24"/>
              </w:rPr>
              <w:t>89. Доля граждан, вовлеченных в деятельность волонтерских (добровольческих) организаций</w:t>
            </w:r>
            <w:r w:rsidR="00BA47D9">
              <w:rPr>
                <w:rFonts w:eastAsia="Times New Roman"/>
                <w:sz w:val="24"/>
                <w:szCs w:val="24"/>
              </w:rPr>
              <w:t>,</w:t>
            </w:r>
            <w:r w:rsidRPr="002413F2">
              <w:rPr>
                <w:rFonts w:eastAsia="Times New Roman"/>
                <w:sz w:val="24"/>
                <w:szCs w:val="24"/>
              </w:rPr>
              <w:t xml:space="preserve"> – 20,0% в 2050 году</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r w:rsidRPr="002413F2">
              <w:rPr>
                <w:rFonts w:eastAsia="Times New Roman"/>
                <w:sz w:val="24"/>
                <w:szCs w:val="24"/>
              </w:rPr>
              <w:t xml:space="preserve">4.4.1. Мероприятия </w:t>
            </w:r>
            <w:r w:rsidRPr="002413F2">
              <w:rPr>
                <w:rFonts w:eastAsia="Times New Roman"/>
                <w:sz w:val="24"/>
                <w:szCs w:val="24"/>
              </w:rPr>
              <w:br/>
              <w:t xml:space="preserve">по нормативно-правовому, организационному обеспечению, регулированию развития волонтерства </w:t>
            </w:r>
            <w:r w:rsidRPr="002413F2">
              <w:rPr>
                <w:rFonts w:eastAsia="Times New Roman"/>
                <w:sz w:val="24"/>
                <w:szCs w:val="24"/>
              </w:rPr>
              <w:br/>
              <w:t>и благотворительности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eastAsia="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eastAsia="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sz w:val="24"/>
                <w:szCs w:val="24"/>
              </w:rPr>
            </w:pPr>
            <w:r w:rsidRPr="002413F2">
              <w:rPr>
                <w:rFonts w:eastAsia="Times New Roman"/>
                <w:sz w:val="24"/>
                <w:szCs w:val="24"/>
              </w:rPr>
              <w:t>4.4.1.1.</w:t>
            </w:r>
            <w:r w:rsidR="0012532C">
              <w:rPr>
                <w:rFonts w:eastAsia="Times New Roman"/>
                <w:sz w:val="24"/>
                <w:szCs w:val="24"/>
              </w:rPr>
              <w:t xml:space="preserve"> </w:t>
            </w:r>
            <w:r w:rsidRPr="002413F2">
              <w:rPr>
                <w:rFonts w:eastAsia="Times New Roman"/>
                <w:sz w:val="24"/>
                <w:szCs w:val="24"/>
              </w:rPr>
              <w:t xml:space="preserve">Подготовка изменений, дополнений по вопросам развития волонтерства </w:t>
            </w:r>
            <w:r w:rsidRPr="002413F2">
              <w:rPr>
                <w:rFonts w:eastAsia="Times New Roman"/>
                <w:sz w:val="24"/>
                <w:szCs w:val="24"/>
              </w:rPr>
              <w:br/>
              <w:t>в соответствующие муниципальные программы</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не требуется</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sz w:val="24"/>
                <w:szCs w:val="24"/>
              </w:rPr>
            </w:pPr>
            <w:r w:rsidRPr="002413F2">
              <w:rPr>
                <w:rFonts w:eastAsia="Times New Roman"/>
                <w:sz w:val="24"/>
                <w:szCs w:val="24"/>
              </w:rPr>
              <w:t>4.4.1.2.</w:t>
            </w:r>
            <w:r w:rsidR="0012532C">
              <w:rPr>
                <w:rFonts w:eastAsia="Times New Roman"/>
                <w:sz w:val="24"/>
                <w:szCs w:val="24"/>
              </w:rPr>
              <w:t xml:space="preserve"> </w:t>
            </w:r>
            <w:r w:rsidRPr="002413F2">
              <w:rPr>
                <w:rFonts w:eastAsia="Times New Roman"/>
                <w:sz w:val="24"/>
                <w:szCs w:val="24"/>
              </w:rPr>
              <w:t xml:space="preserve">Безвозмездное предоставление объектов нежилого фонда, временно свободных от основной деятельности муниципальных учреждений, для проведения мероприятий волонтерскими организациями и социально ориентированными некоммерческими организациями </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актуализирование порядка дачи согласия </w:t>
            </w:r>
            <w:r w:rsidRPr="002413F2">
              <w:rPr>
                <w:rFonts w:eastAsia="Times New Roman"/>
                <w:sz w:val="24"/>
                <w:szCs w:val="24"/>
              </w:rPr>
              <w:br/>
              <w:t xml:space="preserve">на предоставление в аренду и безвозмездное пользование муниципального имущества, закрепленного на праве оперативного управления </w:t>
            </w:r>
            <w:r w:rsidRPr="002413F2">
              <w:rPr>
                <w:rFonts w:eastAsia="Times New Roman"/>
                <w:sz w:val="24"/>
                <w:szCs w:val="24"/>
              </w:rPr>
              <w:br/>
              <w:t xml:space="preserve">за муниципальными автономными, бюджетными </w:t>
            </w:r>
            <w:r w:rsidRPr="002413F2">
              <w:rPr>
                <w:rFonts w:eastAsia="Times New Roman"/>
                <w:sz w:val="24"/>
                <w:szCs w:val="24"/>
              </w:rPr>
              <w:br/>
              <w:t>и казенными учреждениями или на праве хозяйственного ведения за муниципальными унитарными предприятиями</w:t>
            </w:r>
          </w:p>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не требуется</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p>
          <w:p w:rsidR="002413F2" w:rsidRPr="002413F2" w:rsidRDefault="002413F2" w:rsidP="002413F2">
            <w:pPr>
              <w:jc w:val="both"/>
              <w:rPr>
                <w:rFonts w:cs="Times New Roman"/>
                <w:sz w:val="24"/>
                <w:szCs w:val="24"/>
              </w:rPr>
            </w:pPr>
            <w:r w:rsidRPr="002413F2">
              <w:rPr>
                <w:rFonts w:eastAsia="Times New Roman"/>
                <w:sz w:val="24"/>
                <w:szCs w:val="24"/>
              </w:rP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r w:rsidRPr="002413F2">
              <w:rPr>
                <w:rFonts w:eastAsia="Times New Roman"/>
                <w:sz w:val="24"/>
                <w:szCs w:val="24"/>
              </w:rPr>
              <w:t>4.4.1.3. Реализация гражданских и социальных инициатив на базе «ДоброЦентра»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количество реализованных гражданских и социальных инициатив (проектов):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к 2031 году – не менее 1 ед.;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к 2036 году – не менее 2 ед.;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к 2044 году – не менее 3 ед.;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к 2050 году – не менее 4 ед. </w:t>
            </w:r>
          </w:p>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r w:rsidRPr="002413F2">
              <w:rPr>
                <w:rFonts w:eastAsia="Times New Roman"/>
                <w:sz w:val="24"/>
                <w:szCs w:val="24"/>
              </w:rPr>
              <w:t xml:space="preserve">4.4.1.4. Организация мероприятий, направленных </w:t>
            </w:r>
            <w:r w:rsidRPr="002413F2">
              <w:rPr>
                <w:rFonts w:eastAsia="Times New Roman"/>
                <w:sz w:val="24"/>
                <w:szCs w:val="24"/>
              </w:rPr>
              <w:br/>
              <w:t>на вовлеченность жителей города в волонтерскую (добровольческую) деятельность</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количество организованных мероприятий: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2026 года – не менее 8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2031 года – не менее 13 ед. в год;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2036 года – не менее 19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2044 года – не менее 22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2050 года – не менее 27 ед. в год</w:t>
            </w:r>
          </w:p>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eastAsia="Times New Roman"/>
                <w:sz w:val="24"/>
                <w:szCs w:val="24"/>
              </w:rPr>
            </w:pPr>
            <w:r w:rsidRPr="002413F2">
              <w:rPr>
                <w:rFonts w:eastAsia="Times New Roman"/>
                <w:sz w:val="24"/>
                <w:szCs w:val="24"/>
              </w:rPr>
              <w:t>4.4.2.</w:t>
            </w:r>
            <w:r w:rsidR="0012532C">
              <w:rPr>
                <w:rFonts w:eastAsia="Times New Roman"/>
                <w:sz w:val="24"/>
                <w:szCs w:val="24"/>
              </w:rPr>
              <w:t xml:space="preserve"> </w:t>
            </w:r>
            <w:r w:rsidRPr="002413F2">
              <w:rPr>
                <w:rFonts w:eastAsia="Times New Roman"/>
                <w:sz w:val="24"/>
                <w:szCs w:val="24"/>
              </w:rPr>
              <w:t xml:space="preserve">Мероприятия </w:t>
            </w:r>
            <w:r w:rsidRPr="002413F2">
              <w:rPr>
                <w:rFonts w:eastAsia="Times New Roman"/>
                <w:sz w:val="24"/>
                <w:szCs w:val="24"/>
              </w:rPr>
              <w:br/>
              <w:t>по инфраструктурному обеспечению развития волонтерской и благотвори</w:t>
            </w:r>
            <w:r w:rsidR="0012532C">
              <w:rPr>
                <w:rFonts w:eastAsia="Times New Roman"/>
                <w:sz w:val="24"/>
                <w:szCs w:val="24"/>
              </w:rPr>
              <w:t>-</w:t>
            </w:r>
            <w:r w:rsidRPr="002413F2">
              <w:rPr>
                <w:rFonts w:eastAsia="Times New Roman"/>
                <w:sz w:val="24"/>
                <w:szCs w:val="24"/>
              </w:rPr>
              <w:t>тельной деятельности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4.4.2.1. Создание добровольческих (волонтерских) центров на базе муниципальных организаций</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создание добровольческих центров: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2031 года – не менее 1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2036 года – не менее 2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2044 года – не менее 3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2050 года – не менее 4 ед. в год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(или) внебюджетные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eastAsia="Times New Roman"/>
                <w:sz w:val="24"/>
                <w:szCs w:val="24"/>
              </w:rPr>
            </w:pPr>
            <w:r w:rsidRPr="002413F2">
              <w:rPr>
                <w:rFonts w:eastAsia="Times New Roman"/>
                <w:sz w:val="24"/>
                <w:szCs w:val="24"/>
              </w:rPr>
              <w:t>4.4.3.</w:t>
            </w:r>
            <w:r w:rsidR="0012532C">
              <w:rPr>
                <w:rFonts w:eastAsia="Times New Roman"/>
                <w:sz w:val="24"/>
                <w:szCs w:val="24"/>
              </w:rPr>
              <w:t xml:space="preserve"> </w:t>
            </w:r>
            <w:r w:rsidRPr="002413F2">
              <w:rPr>
                <w:rFonts w:eastAsia="Times New Roman"/>
                <w:sz w:val="24"/>
                <w:szCs w:val="24"/>
              </w:rPr>
              <w:t xml:space="preserve">Мероприятия </w:t>
            </w:r>
            <w:r w:rsidRPr="002413F2">
              <w:rPr>
                <w:rFonts w:eastAsia="Times New Roman"/>
                <w:sz w:val="24"/>
                <w:szCs w:val="24"/>
              </w:rPr>
              <w:br/>
              <w:t xml:space="preserve">по информационно-маркетинговому обеспечению развития волонтерской </w:t>
            </w:r>
            <w:r w:rsidRPr="002413F2">
              <w:rPr>
                <w:rFonts w:eastAsia="Times New Roman"/>
                <w:sz w:val="24"/>
                <w:szCs w:val="24"/>
              </w:rPr>
              <w:br/>
              <w:t>и благотворительной деятельности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4.4.3.1. Размещение социальной рекламы волонтерства </w:t>
            </w:r>
            <w:r w:rsidRPr="002413F2">
              <w:rPr>
                <w:rFonts w:eastAsia="Times New Roman"/>
                <w:sz w:val="24"/>
                <w:szCs w:val="24"/>
              </w:rPr>
              <w:br/>
              <w:t>и благотворительности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количество размещенных рекламных роликов:</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2031 года – не менее 1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2036 года – не менее 2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2044 года – не менее 3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2050 года – не менее 4 ед. в год.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4.4.3.2. Поощрение волонтеров по направлениям деятельности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количество организованных мероприятий: </w:t>
            </w:r>
          </w:p>
          <w:p w:rsidR="002413F2" w:rsidRPr="002413F2" w:rsidRDefault="002413F2" w:rsidP="002413F2">
            <w:pPr>
              <w:rPr>
                <w:rFonts w:eastAsia="Times New Roman"/>
                <w:sz w:val="24"/>
                <w:szCs w:val="24"/>
              </w:rPr>
            </w:pPr>
            <w:r w:rsidRPr="002413F2">
              <w:rPr>
                <w:rFonts w:eastAsia="Times New Roman"/>
                <w:sz w:val="24"/>
                <w:szCs w:val="24"/>
              </w:rPr>
              <w:t>до 2050 года – не менее 1 ед. в год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BA47D9" w:rsidRDefault="002413F2" w:rsidP="00BA47D9">
            <w:pPr>
              <w:rPr>
                <w:rFonts w:eastAsia="Times New Roman"/>
                <w:sz w:val="24"/>
                <w:szCs w:val="24"/>
              </w:rPr>
            </w:pPr>
            <w:r w:rsidRPr="002413F2">
              <w:rPr>
                <w:rFonts w:eastAsia="Times New Roman"/>
                <w:sz w:val="24"/>
                <w:szCs w:val="24"/>
              </w:rPr>
              <w:t xml:space="preserve">4.4.3.3. Создание интерактивных карт по вопросам содействия развития волонтерства </w:t>
            </w:r>
          </w:p>
          <w:p w:rsidR="002413F2" w:rsidRPr="002413F2" w:rsidRDefault="002413F2" w:rsidP="00BA47D9">
            <w:pPr>
              <w:rPr>
                <w:rFonts w:eastAsia="Times New Roman"/>
                <w:sz w:val="24"/>
                <w:szCs w:val="24"/>
              </w:rPr>
            </w:pPr>
            <w:r w:rsidRPr="002413F2">
              <w:rPr>
                <w:rFonts w:eastAsia="Times New Roman"/>
                <w:sz w:val="24"/>
                <w:szCs w:val="24"/>
              </w:rPr>
              <w:t>и благотворительности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формирование информационного ресурса</w:t>
            </w:r>
          </w:p>
          <w:p w:rsidR="002413F2" w:rsidRPr="002413F2" w:rsidRDefault="002413F2" w:rsidP="002413F2">
            <w:pPr>
              <w:rPr>
                <w:rFonts w:eastAsia="Times New Roman"/>
                <w:sz w:val="24"/>
                <w:szCs w:val="24"/>
              </w:rPr>
            </w:pPr>
            <w:r w:rsidRPr="002413F2">
              <w:rPr>
                <w:rFonts w:eastAsia="Times New Roman"/>
                <w:sz w:val="24"/>
                <w:szCs w:val="24"/>
              </w:rPr>
              <w:t>к 2031 году – не менее 2 ед.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BA47D9"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w:t>
            </w:r>
          </w:p>
          <w:p w:rsidR="002413F2" w:rsidRPr="002413F2" w:rsidRDefault="002413F2" w:rsidP="002413F2">
            <w:pPr>
              <w:rPr>
                <w:rFonts w:eastAsia="Times New Roman"/>
                <w:sz w:val="24"/>
                <w:szCs w:val="24"/>
              </w:rPr>
            </w:pPr>
            <w:r w:rsidRPr="002413F2">
              <w:rPr>
                <w:rFonts w:eastAsia="Times New Roman"/>
                <w:sz w:val="24"/>
                <w:szCs w:val="24"/>
              </w:rPr>
              <w:t>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4.5. Вектор «Инклюзивность»</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обеспечение доступной инклюзивной среды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Задача вектора – создание доступной безбарьерной городской среды, удобной и комфортной для всех групп населения, в том числе маломобильных</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BA47D9">
            <w:pPr>
              <w:rPr>
                <w:rFonts w:cs="Times New Roman"/>
                <w:sz w:val="24"/>
                <w:szCs w:val="24"/>
              </w:rPr>
            </w:pPr>
            <w:r w:rsidRPr="002413F2">
              <w:rPr>
                <w:rFonts w:cs="Times New Roman"/>
                <w:sz w:val="24"/>
                <w:szCs w:val="24"/>
              </w:rPr>
              <w:t>90. Удовлетворенность населения развитием безбарьерной среды – 80,0% в 2050 году</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4.5.1. Мероприятия </w:t>
            </w:r>
            <w:r w:rsidRPr="002413F2">
              <w:rPr>
                <w:rFonts w:cs="Times New Roman"/>
                <w:sz w:val="24"/>
                <w:szCs w:val="24"/>
              </w:rPr>
              <w:br/>
              <w:t>по нормативно-правовому, организационному обеспечению, регулированию развития инклюзивной среды</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 46, 90</w:t>
            </w:r>
          </w:p>
        </w:tc>
        <w:tc>
          <w:tcPr>
            <w:tcW w:w="579" w:type="pct"/>
            <w:tcBorders>
              <w:top w:val="nil"/>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4.5.1.1. Подготовка изменений, дополнений по вопросам развития инклюзивной среды </w:t>
            </w:r>
            <w:r w:rsidRPr="002413F2">
              <w:rPr>
                <w:rFonts w:cs="Times New Roman"/>
                <w:sz w:val="24"/>
                <w:szCs w:val="24"/>
              </w:rPr>
              <w:br/>
              <w:t>в соответствующую муниципальную программу</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корректировка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4.5.1.2. Организация спортивных мероприятий для жителей города с ограниченными возможностями здоровья</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6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12532C" w:rsidRDefault="002413F2" w:rsidP="002413F2">
            <w:pPr>
              <w:rPr>
                <w:rFonts w:cs="Times New Roman"/>
                <w:sz w:val="24"/>
                <w:szCs w:val="24"/>
              </w:rPr>
            </w:pPr>
            <w:r w:rsidRPr="002413F2">
              <w:rPr>
                <w:rFonts w:cs="Times New Roman"/>
                <w:sz w:val="24"/>
                <w:szCs w:val="24"/>
              </w:rPr>
              <w:t xml:space="preserve">4.5.1.3. Организация культурных мероприятий (концерты, форумы, фестивали) </w:t>
            </w:r>
          </w:p>
          <w:p w:rsidR="0012532C" w:rsidRDefault="002413F2" w:rsidP="002413F2">
            <w:pPr>
              <w:rPr>
                <w:rFonts w:cs="Times New Roman"/>
                <w:sz w:val="24"/>
                <w:szCs w:val="24"/>
              </w:rPr>
            </w:pPr>
            <w:r w:rsidRPr="002413F2">
              <w:rPr>
                <w:rFonts w:cs="Times New Roman"/>
                <w:sz w:val="24"/>
                <w:szCs w:val="24"/>
              </w:rPr>
              <w:t xml:space="preserve">для жителей города </w:t>
            </w:r>
            <w:r w:rsidRPr="002413F2">
              <w:rPr>
                <w:rFonts w:cs="Times New Roman"/>
                <w:sz w:val="24"/>
                <w:szCs w:val="24"/>
              </w:rPr>
              <w:br/>
              <w:t xml:space="preserve">с ограниченными возможностями здоровья </w:t>
            </w:r>
          </w:p>
          <w:p w:rsidR="002413F2" w:rsidRPr="002413F2" w:rsidRDefault="002413F2" w:rsidP="002413F2">
            <w:pPr>
              <w:rPr>
                <w:rFonts w:cs="Times New Roman"/>
                <w:sz w:val="24"/>
                <w:szCs w:val="24"/>
              </w:rPr>
            </w:pPr>
            <w:r w:rsidRPr="002413F2">
              <w:rPr>
                <w:rFonts w:cs="Times New Roman"/>
                <w:sz w:val="24"/>
                <w:szCs w:val="24"/>
              </w:rPr>
              <w:t>и жителей старшего поколения</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6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4.5.1.4.</w:t>
            </w:r>
            <w:r w:rsidR="0012532C">
              <w:rPr>
                <w:rFonts w:cs="Times New Roman"/>
                <w:sz w:val="24"/>
                <w:szCs w:val="24"/>
              </w:rPr>
              <w:t xml:space="preserve"> </w:t>
            </w:r>
            <w:r w:rsidRPr="002413F2">
              <w:rPr>
                <w:rFonts w:cs="Times New Roman"/>
                <w:sz w:val="24"/>
                <w:szCs w:val="24"/>
              </w:rPr>
              <w:t xml:space="preserve">Осуществление мониторинга удовлетворенности населения уровнем развития безбарьерной среды в городе </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удовлетворенность населения развитием безбарьерной среды:</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55,1%;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60,3%;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65,5%;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73,8%;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4.5.1.5.</w:t>
            </w:r>
            <w:r w:rsidR="0012532C">
              <w:rPr>
                <w:rFonts w:cs="Times New Roman"/>
                <w:sz w:val="24"/>
                <w:szCs w:val="24"/>
              </w:rPr>
              <w:t xml:space="preserve"> </w:t>
            </w:r>
            <w:r w:rsidRPr="002413F2">
              <w:rPr>
                <w:rFonts w:cs="Times New Roman"/>
                <w:sz w:val="24"/>
                <w:szCs w:val="24"/>
              </w:rPr>
              <w:t xml:space="preserve">Разработка стандартов, регламентирующих оценку состояния доступной инклюзивной среды </w:t>
            </w:r>
            <w:r w:rsidRPr="002413F2">
              <w:rPr>
                <w:rFonts w:cs="Times New Roman"/>
                <w:sz w:val="24"/>
                <w:szCs w:val="24"/>
              </w:rPr>
              <w:br/>
              <w:t>на территории города</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vMerge w:val="restar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не требуется </w:t>
            </w:r>
          </w:p>
        </w:tc>
        <w:tc>
          <w:tcPr>
            <w:tcW w:w="529" w:type="pct"/>
            <w:vMerge w:val="restar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1410"/>
        </w:trPr>
        <w:tc>
          <w:tcPr>
            <w:tcW w:w="1202" w:type="pct"/>
            <w:vMerge/>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регламент «Безбарьерное проектирование </w:t>
            </w:r>
            <w:r w:rsidRPr="002413F2">
              <w:rPr>
                <w:rFonts w:cs="Times New Roman"/>
                <w:sz w:val="24"/>
                <w:szCs w:val="24"/>
              </w:rPr>
              <w:br/>
              <w:t xml:space="preserve">и строительство в Сургуте» применительно </w:t>
            </w:r>
            <w:r w:rsidRPr="002413F2">
              <w:rPr>
                <w:rFonts w:cs="Times New Roman"/>
                <w:sz w:val="24"/>
                <w:szCs w:val="24"/>
              </w:rPr>
              <w:br/>
              <w:t xml:space="preserve">к строительству зданий жилого, культурного </w:t>
            </w:r>
            <w:r w:rsidRPr="002413F2">
              <w:rPr>
                <w:rFonts w:cs="Times New Roman"/>
                <w:sz w:val="24"/>
                <w:szCs w:val="24"/>
              </w:rPr>
              <w:br/>
              <w:t xml:space="preserve">и общественно-делового назначения с последующим включением установленных расчетных параметров </w:t>
            </w:r>
          </w:p>
        </w:tc>
        <w:tc>
          <w:tcPr>
            <w:tcW w:w="579" w:type="pct"/>
            <w:vMerge/>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ind w:firstLine="709"/>
              <w:rPr>
                <w:rFonts w:cs="Times New Roman"/>
                <w:sz w:val="24"/>
                <w:szCs w:val="24"/>
              </w:rPr>
            </w:pPr>
          </w:p>
        </w:tc>
        <w:tc>
          <w:tcPr>
            <w:tcW w:w="529" w:type="pct"/>
            <w:vMerge/>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rPr>
                <w:rFonts w:cs="Times New Roman"/>
                <w:sz w:val="24"/>
                <w:szCs w:val="24"/>
              </w:rPr>
            </w:pPr>
          </w:p>
        </w:tc>
        <w:tc>
          <w:tcPr>
            <w:tcW w:w="671" w:type="pct"/>
            <w:vMerge/>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jc w:val="both"/>
              <w:rPr>
                <w:rFonts w:cs="Times New Roman"/>
                <w:sz w:val="24"/>
                <w:szCs w:val="24"/>
              </w:rPr>
            </w:pPr>
          </w:p>
        </w:tc>
      </w:tr>
      <w:tr w:rsidR="002413F2" w:rsidRPr="002413F2" w:rsidTr="002413F2">
        <w:trPr>
          <w:trHeight w:val="2233"/>
        </w:trPr>
        <w:tc>
          <w:tcPr>
            <w:tcW w:w="1202" w:type="pct"/>
            <w:vMerge/>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в местные нормативы градостроительного проектирования к 2026 году;</w:t>
            </w:r>
          </w:p>
          <w:p w:rsidR="0012532C" w:rsidRDefault="002413F2" w:rsidP="002413F2">
            <w:pPr>
              <w:rPr>
                <w:rFonts w:cs="Times New Roman"/>
                <w:sz w:val="24"/>
                <w:szCs w:val="24"/>
              </w:rPr>
            </w:pPr>
            <w:r w:rsidRPr="002413F2">
              <w:rPr>
                <w:rFonts w:cs="Times New Roman"/>
                <w:sz w:val="24"/>
                <w:szCs w:val="24"/>
              </w:rPr>
              <w:t xml:space="preserve">регламент «Дизайн для всех. Общественное свободное пространство – Сургут» применительно </w:t>
            </w:r>
          </w:p>
          <w:p w:rsidR="002413F2" w:rsidRPr="002413F2" w:rsidRDefault="002413F2" w:rsidP="002413F2">
            <w:pPr>
              <w:rPr>
                <w:rFonts w:cs="Times New Roman"/>
                <w:sz w:val="24"/>
                <w:szCs w:val="24"/>
              </w:rPr>
            </w:pPr>
            <w:r w:rsidRPr="002413F2">
              <w:rPr>
                <w:rFonts w:cs="Times New Roman"/>
                <w:sz w:val="24"/>
                <w:szCs w:val="24"/>
              </w:rPr>
              <w:t>к безбарьерности территорий общего пользования (улицы, парки, скверы, набережные), доступность общественного транспорта, доступность объектов социальной инфраструктуры к 2026 году</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ind w:firstLine="709"/>
              <w:rPr>
                <w:rFonts w:cs="Times New Roman"/>
                <w:sz w:val="24"/>
                <w:szCs w:val="24"/>
              </w:rPr>
            </w:pP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jc w:val="center"/>
              <w:rPr>
                <w:rFonts w:cs="Times New Roman"/>
                <w:sz w:val="24"/>
                <w:szCs w:val="24"/>
              </w:rPr>
            </w:pPr>
          </w:p>
        </w:tc>
        <w:tc>
          <w:tcPr>
            <w:tcW w:w="671"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jc w:val="both"/>
              <w:rPr>
                <w:rFonts w:cs="Times New Roman"/>
                <w:sz w:val="24"/>
                <w:szCs w:val="24"/>
              </w:rPr>
            </w:pP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4.5.1.6. Проведение обследования и выявление несоответствий стандартам, регламентирующим оценку состояния доступной инклюзивной среды </w:t>
            </w:r>
            <w:r w:rsidRPr="002413F2">
              <w:rPr>
                <w:rFonts w:cs="Times New Roman"/>
                <w:sz w:val="24"/>
                <w:szCs w:val="24"/>
              </w:rPr>
              <w:br/>
              <w:t>на территории города</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отчет по обследованию и выявлению несоответствий стандартам доступности инклюзивной среды </w:t>
            </w:r>
            <w:r w:rsidRPr="002413F2">
              <w:rPr>
                <w:rFonts w:cs="Times New Roman"/>
                <w:sz w:val="24"/>
                <w:szCs w:val="24"/>
              </w:rPr>
              <w:br/>
              <w:t>на территории города к 2028 году, с привлечением общественных организаций инвалидов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4.5.1.7. Разработка дорожной карты (плана мероприятий) </w:t>
            </w:r>
            <w:r w:rsidRPr="002413F2">
              <w:rPr>
                <w:rFonts w:cs="Times New Roman"/>
                <w:sz w:val="24"/>
                <w:szCs w:val="24"/>
              </w:rPr>
              <w:br/>
              <w:t xml:space="preserve">по организации деятельности </w:t>
            </w:r>
            <w:r w:rsidRPr="002413F2">
              <w:rPr>
                <w:rFonts w:cs="Times New Roman"/>
                <w:sz w:val="24"/>
                <w:szCs w:val="24"/>
              </w:rPr>
              <w:br/>
              <w:t>в сфере улучшения доступности городской среды</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«дорожная карта» (план мероприятий) по организации деятельности в сфере улучшения доступности городской среды</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4.5.1.8. Разнообразие сервисов (услуг), способствующих повышению комфортности жизни маломобильных групп населения, используемых </w:t>
            </w:r>
            <w:r w:rsidRPr="002413F2">
              <w:rPr>
                <w:rFonts w:cs="Times New Roman"/>
                <w:sz w:val="24"/>
                <w:szCs w:val="24"/>
              </w:rPr>
              <w:br/>
              <w:t>в городе</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актуализация на официальном портале Администрации города вкладки «Доступная среда» по 18 сервисам (услугам)</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6, 46)</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4.5.2.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инклюзивной среды</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46, 90</w:t>
            </w:r>
          </w:p>
        </w:tc>
        <w:tc>
          <w:tcPr>
            <w:tcW w:w="579" w:type="pct"/>
            <w:tcBorders>
              <w:top w:val="nil"/>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12532C" w:rsidRDefault="002413F2" w:rsidP="002413F2">
            <w:pPr>
              <w:rPr>
                <w:rFonts w:cs="Times New Roman"/>
                <w:sz w:val="24"/>
                <w:szCs w:val="24"/>
              </w:rPr>
            </w:pPr>
            <w:r w:rsidRPr="002413F2">
              <w:rPr>
                <w:rFonts w:cs="Times New Roman"/>
                <w:sz w:val="24"/>
                <w:szCs w:val="24"/>
              </w:rPr>
              <w:t xml:space="preserve">4.5.2.1. Оснащение общественных пространств (парков, скверов, набережных, улиц, а также территорий, прилегающих к объектам торговли и социального облуживания) объектами благоустройства (оборудованными туалетами, площадками тихого отдыха </w:t>
            </w:r>
            <w:r w:rsidRPr="002413F2">
              <w:rPr>
                <w:rFonts w:cs="Times New Roman"/>
                <w:sz w:val="24"/>
                <w:szCs w:val="24"/>
              </w:rPr>
              <w:br/>
              <w:t>с удобными скамейками, столами и навесами от солнца</w:t>
            </w:r>
            <w:r w:rsidR="00BA47D9">
              <w:rPr>
                <w:rFonts w:cs="Times New Roman"/>
                <w:sz w:val="24"/>
                <w:szCs w:val="24"/>
              </w:rPr>
              <w:t>,</w:t>
            </w:r>
            <w:r w:rsidRPr="002413F2">
              <w:rPr>
                <w:rFonts w:cs="Times New Roman"/>
                <w:sz w:val="24"/>
                <w:szCs w:val="24"/>
              </w:rPr>
              <w:t xml:space="preserve"> </w:t>
            </w:r>
          </w:p>
          <w:p w:rsidR="002413F2" w:rsidRPr="002413F2" w:rsidRDefault="002413F2" w:rsidP="0012532C">
            <w:pPr>
              <w:rPr>
                <w:rFonts w:cs="Times New Roman"/>
                <w:sz w:val="24"/>
                <w:szCs w:val="24"/>
              </w:rPr>
            </w:pPr>
            <w:r w:rsidRPr="002413F2">
              <w:rPr>
                <w:rFonts w:cs="Times New Roman"/>
                <w:sz w:val="24"/>
                <w:szCs w:val="24"/>
              </w:rPr>
              <w:t>осадков и т</w:t>
            </w:r>
            <w:r w:rsidR="0012532C">
              <w:rPr>
                <w:rFonts w:cs="Times New Roman"/>
                <w:sz w:val="24"/>
                <w:szCs w:val="24"/>
              </w:rPr>
              <w:t>ак</w:t>
            </w:r>
            <w:r w:rsidRPr="002413F2">
              <w:rPr>
                <w:rFonts w:cs="Times New Roman"/>
                <w:sz w:val="24"/>
                <w:szCs w:val="24"/>
              </w:rPr>
              <w:t xml:space="preserve"> д</w:t>
            </w:r>
            <w:r w:rsidR="0012532C">
              <w:rPr>
                <w:rFonts w:cs="Times New Roman"/>
                <w:sz w:val="24"/>
                <w:szCs w:val="24"/>
              </w:rPr>
              <w:t>алее</w:t>
            </w:r>
            <w:r w:rsidRPr="002413F2">
              <w:rPr>
                <w:rFonts w:cs="Times New Roman"/>
                <w:sz w:val="24"/>
                <w:szCs w:val="24"/>
              </w:rPr>
              <w:t>)</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доля общественных пространств, оснащенных объектами благоустройства, адаптированных для людей с ограниченными возможностями здоровья: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20%;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35%;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55%;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60% </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4.5.2.2. Оснащение дворовых территорий объектами благоустройства (освещение, пандусы и т</w:t>
            </w:r>
            <w:r w:rsidR="0012532C">
              <w:rPr>
                <w:rFonts w:cs="Times New Roman"/>
                <w:sz w:val="24"/>
                <w:szCs w:val="24"/>
              </w:rPr>
              <w:t>ак</w:t>
            </w:r>
            <w:r w:rsidRPr="002413F2">
              <w:rPr>
                <w:rFonts w:cs="Times New Roman"/>
                <w:sz w:val="24"/>
                <w:szCs w:val="24"/>
              </w:rPr>
              <w:t xml:space="preserve"> д</w:t>
            </w:r>
            <w:r w:rsidR="0012532C">
              <w:rPr>
                <w:rFonts w:cs="Times New Roman"/>
                <w:sz w:val="24"/>
                <w:szCs w:val="24"/>
              </w:rPr>
              <w:t>алее</w:t>
            </w:r>
            <w:r w:rsidRPr="002413F2">
              <w:rPr>
                <w:rFonts w:cs="Times New Roman"/>
                <w:sz w:val="24"/>
                <w:szCs w:val="24"/>
              </w:rPr>
              <w:t>)</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доля дворовых территорий, оснащенных объектами благоустройства, адаптированных для людей </w:t>
            </w:r>
            <w:r w:rsidRPr="002413F2">
              <w:rPr>
                <w:rFonts w:cs="Times New Roman"/>
                <w:sz w:val="24"/>
                <w:szCs w:val="24"/>
              </w:rPr>
              <w:br/>
              <w:t xml:space="preserve">с ограниченными возможностями здоровья: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40%</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46, 90)</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12532C">
            <w:pPr>
              <w:rPr>
                <w:rFonts w:cs="Times New Roman"/>
                <w:sz w:val="24"/>
                <w:szCs w:val="24"/>
              </w:rPr>
            </w:pPr>
            <w:r w:rsidRPr="002413F2">
              <w:rPr>
                <w:rFonts w:cs="Times New Roman"/>
                <w:sz w:val="24"/>
                <w:szCs w:val="24"/>
              </w:rPr>
              <w:t>4.5.2.3. Адаптация муниципальных учреждений (образовательных, культурных, спортивных и т</w:t>
            </w:r>
            <w:r w:rsidR="0012532C">
              <w:rPr>
                <w:rFonts w:cs="Times New Roman"/>
                <w:sz w:val="24"/>
                <w:szCs w:val="24"/>
              </w:rPr>
              <w:t>ак</w:t>
            </w:r>
            <w:r w:rsidRPr="002413F2">
              <w:rPr>
                <w:rFonts w:cs="Times New Roman"/>
                <w:sz w:val="24"/>
                <w:szCs w:val="24"/>
              </w:rPr>
              <w:t xml:space="preserve"> д</w:t>
            </w:r>
            <w:r w:rsidR="0012532C">
              <w:rPr>
                <w:rFonts w:cs="Times New Roman"/>
                <w:sz w:val="24"/>
                <w:szCs w:val="24"/>
              </w:rPr>
              <w:t>алее</w:t>
            </w:r>
            <w:r w:rsidRPr="002413F2">
              <w:rPr>
                <w:rFonts w:cs="Times New Roman"/>
                <w:sz w:val="24"/>
                <w:szCs w:val="24"/>
              </w:rPr>
              <w:t xml:space="preserve">) </w:t>
            </w:r>
          </w:p>
          <w:p w:rsidR="002413F2" w:rsidRPr="002413F2" w:rsidRDefault="002413F2" w:rsidP="0012532C">
            <w:pPr>
              <w:rPr>
                <w:rFonts w:cs="Times New Roman"/>
                <w:sz w:val="24"/>
                <w:szCs w:val="24"/>
              </w:rPr>
            </w:pPr>
            <w:r w:rsidRPr="002413F2">
              <w:rPr>
                <w:rFonts w:cs="Times New Roman"/>
                <w:sz w:val="24"/>
                <w:szCs w:val="24"/>
              </w:rPr>
              <w:t>для пользования маломобильными гражданами (лифт, пандусы, расширенные дверные проемы)</w:t>
            </w:r>
          </w:p>
        </w:tc>
        <w:tc>
          <w:tcPr>
            <w:tcW w:w="2019" w:type="pct"/>
            <w:tcBorders>
              <w:top w:val="single" w:sz="4" w:space="0" w:color="auto"/>
              <w:left w:val="nil"/>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муниципальных учреждений, адаптированных </w:t>
            </w:r>
          </w:p>
          <w:p w:rsidR="002413F2" w:rsidRPr="002413F2" w:rsidRDefault="002413F2" w:rsidP="002413F2">
            <w:pPr>
              <w:rPr>
                <w:rFonts w:cs="Times New Roman"/>
                <w:sz w:val="24"/>
                <w:szCs w:val="24"/>
              </w:rPr>
            </w:pPr>
            <w:r w:rsidRPr="002413F2">
              <w:rPr>
                <w:rFonts w:cs="Times New Roman"/>
                <w:sz w:val="24"/>
                <w:szCs w:val="24"/>
              </w:rPr>
              <w:t>для людей с ограниченными возможностями здоровья: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15%;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35%;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60%;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90)</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nil"/>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4.5.2.4. Адаптация городского транспорта, пешеходных переходов, тротуаров </w:t>
            </w:r>
          </w:p>
          <w:p w:rsidR="002413F2" w:rsidRPr="002413F2" w:rsidRDefault="002413F2" w:rsidP="002413F2">
            <w:pPr>
              <w:rPr>
                <w:rFonts w:cs="Times New Roman"/>
                <w:sz w:val="24"/>
                <w:szCs w:val="24"/>
              </w:rPr>
            </w:pPr>
            <w:r w:rsidRPr="002413F2">
              <w:rPr>
                <w:rFonts w:cs="Times New Roman"/>
                <w:sz w:val="24"/>
                <w:szCs w:val="24"/>
              </w:rPr>
              <w:t>для пользования маломобиль</w:t>
            </w:r>
            <w:r w:rsidR="0012532C">
              <w:rPr>
                <w:rFonts w:cs="Times New Roman"/>
                <w:sz w:val="24"/>
                <w:szCs w:val="24"/>
              </w:rPr>
              <w:t>-</w:t>
            </w:r>
            <w:r w:rsidRPr="002413F2">
              <w:rPr>
                <w:rFonts w:cs="Times New Roman"/>
                <w:sz w:val="24"/>
                <w:szCs w:val="24"/>
              </w:rPr>
              <w:t>ными гражданами (низкопольный транспорт, пандусы, расширенные дверные проемы)</w:t>
            </w:r>
          </w:p>
        </w:tc>
        <w:tc>
          <w:tcPr>
            <w:tcW w:w="2019" w:type="pct"/>
            <w:tcBorders>
              <w:top w:val="nil"/>
              <w:left w:val="nil"/>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городского транспорта, адаптированного </w:t>
            </w:r>
          </w:p>
          <w:p w:rsidR="002413F2" w:rsidRPr="002413F2" w:rsidRDefault="002413F2" w:rsidP="002413F2">
            <w:pPr>
              <w:rPr>
                <w:rFonts w:cs="Times New Roman"/>
                <w:sz w:val="24"/>
                <w:szCs w:val="24"/>
              </w:rPr>
            </w:pPr>
            <w:r w:rsidRPr="002413F2">
              <w:rPr>
                <w:rFonts w:cs="Times New Roman"/>
                <w:sz w:val="24"/>
                <w:szCs w:val="24"/>
              </w:rPr>
              <w:t xml:space="preserve">для людей с ограниченными возможностями здоровья: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65%</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Д</w:t>
            </w:r>
            <w:r w:rsidR="002413F2" w:rsidRPr="002413F2">
              <w:rPr>
                <w:rFonts w:cs="Times New Roman"/>
                <w:sz w:val="24"/>
                <w:szCs w:val="24"/>
              </w:rPr>
              <w:t>оля пешеходных переходов и тротуаров с занижением бордюрного камня, оборудованных для маломобильных групп населения: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25%;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35%;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40%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90)</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r w:rsidRPr="002413F2">
              <w:rPr>
                <w:rFonts w:cs="Times New Roman"/>
                <w:sz w:val="24"/>
                <w:szCs w:val="24"/>
              </w:rPr>
              <w:br/>
              <w:t>2045 – 2050 годы</w:t>
            </w:r>
          </w:p>
        </w:tc>
      </w:tr>
      <w:tr w:rsidR="0012532C"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tcPr>
          <w:p w:rsidR="005F770F" w:rsidRDefault="0012532C" w:rsidP="005F770F">
            <w:pPr>
              <w:rPr>
                <w:rFonts w:cs="Times New Roman"/>
                <w:sz w:val="24"/>
                <w:szCs w:val="24"/>
              </w:rPr>
            </w:pPr>
            <w:r w:rsidRPr="002413F2">
              <w:rPr>
                <w:rFonts w:cs="Times New Roman"/>
                <w:sz w:val="24"/>
                <w:szCs w:val="24"/>
              </w:rPr>
              <w:t xml:space="preserve">4.5.2.5. Приведение объектов социальной инфраструктуры города в соответствие требованиям по обеспечению условий доступности </w:t>
            </w:r>
          </w:p>
          <w:p w:rsidR="005F770F" w:rsidRDefault="005F770F" w:rsidP="005F770F">
            <w:pPr>
              <w:rPr>
                <w:rFonts w:cs="Times New Roman"/>
                <w:sz w:val="24"/>
                <w:szCs w:val="24"/>
              </w:rPr>
            </w:pPr>
            <w:r>
              <w:rPr>
                <w:rFonts w:cs="Times New Roman"/>
                <w:sz w:val="24"/>
                <w:szCs w:val="24"/>
              </w:rPr>
              <w:t>д</w:t>
            </w:r>
            <w:r w:rsidR="0012532C" w:rsidRPr="002413F2">
              <w:rPr>
                <w:rFonts w:cs="Times New Roman"/>
                <w:sz w:val="24"/>
                <w:szCs w:val="24"/>
              </w:rPr>
              <w:t>ля инвалидов</w:t>
            </w:r>
            <w:r>
              <w:rPr>
                <w:rFonts w:cs="Times New Roman"/>
                <w:sz w:val="24"/>
                <w:szCs w:val="24"/>
              </w:rPr>
              <w:t xml:space="preserve"> </w:t>
            </w:r>
            <w:r w:rsidR="0012532C" w:rsidRPr="002413F2">
              <w:rPr>
                <w:rFonts w:cs="Times New Roman"/>
                <w:sz w:val="24"/>
                <w:szCs w:val="24"/>
              </w:rPr>
              <w:t>и иных</w:t>
            </w:r>
          </w:p>
          <w:p w:rsidR="0012532C" w:rsidRPr="002413F2" w:rsidRDefault="005F770F" w:rsidP="005F770F">
            <w:pPr>
              <w:rPr>
                <w:rFonts w:cs="Times New Roman"/>
                <w:sz w:val="24"/>
                <w:szCs w:val="24"/>
              </w:rPr>
            </w:pPr>
            <w:r>
              <w:rPr>
                <w:rFonts w:cs="Times New Roman"/>
                <w:sz w:val="24"/>
                <w:szCs w:val="24"/>
              </w:rPr>
              <w:t>м</w:t>
            </w:r>
            <w:r w:rsidR="0012532C" w:rsidRPr="002413F2">
              <w:rPr>
                <w:rFonts w:cs="Times New Roman"/>
                <w:sz w:val="24"/>
                <w:szCs w:val="24"/>
              </w:rPr>
              <w:t>аломобильных групп населения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r w:rsidRPr="002413F2">
              <w:rPr>
                <w:rFonts w:cs="Times New Roman"/>
                <w:sz w:val="24"/>
                <w:szCs w:val="24"/>
              </w:rPr>
              <w:t>ежегодно</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r w:rsidRPr="002413F2">
              <w:rPr>
                <w:rFonts w:cs="Times New Roman"/>
                <w:sz w:val="24"/>
                <w:szCs w:val="24"/>
              </w:rPr>
              <w:t>2024 – 2026 годы</w:t>
            </w:r>
          </w:p>
          <w:p w:rsidR="0012532C" w:rsidRPr="002413F2" w:rsidRDefault="0012532C" w:rsidP="002413F2">
            <w:pPr>
              <w:jc w:val="both"/>
              <w:rPr>
                <w:rFonts w:cs="Times New Roman"/>
                <w:sz w:val="24"/>
                <w:szCs w:val="24"/>
              </w:rPr>
            </w:pPr>
            <w:r w:rsidRPr="002413F2">
              <w:rPr>
                <w:rFonts w:cs="Times New Roman"/>
                <w:sz w:val="24"/>
                <w:szCs w:val="24"/>
              </w:rPr>
              <w:t>2027 – 2031 годы</w:t>
            </w:r>
          </w:p>
          <w:p w:rsidR="0012532C" w:rsidRPr="002413F2" w:rsidRDefault="0012532C" w:rsidP="002413F2">
            <w:pPr>
              <w:jc w:val="both"/>
              <w:rPr>
                <w:rFonts w:cs="Times New Roman"/>
                <w:sz w:val="24"/>
                <w:szCs w:val="24"/>
              </w:rPr>
            </w:pPr>
            <w:r w:rsidRPr="002413F2">
              <w:rPr>
                <w:rFonts w:cs="Times New Roman"/>
                <w:sz w:val="24"/>
                <w:szCs w:val="24"/>
              </w:rPr>
              <w:t>2032 – 2036 годы</w:t>
            </w:r>
          </w:p>
          <w:p w:rsidR="0012532C" w:rsidRPr="002413F2" w:rsidRDefault="0012532C" w:rsidP="002413F2">
            <w:pPr>
              <w:jc w:val="both"/>
              <w:rPr>
                <w:rFonts w:cs="Times New Roman"/>
                <w:sz w:val="24"/>
                <w:szCs w:val="24"/>
              </w:rPr>
            </w:pPr>
            <w:r w:rsidRPr="002413F2">
              <w:rPr>
                <w:rFonts w:cs="Times New Roman"/>
                <w:sz w:val="24"/>
                <w:szCs w:val="24"/>
              </w:rPr>
              <w:t>2037 – 2044 годы</w:t>
            </w:r>
          </w:p>
          <w:p w:rsidR="0012532C" w:rsidRPr="002413F2" w:rsidRDefault="0012532C" w:rsidP="002413F2">
            <w:pPr>
              <w:jc w:val="both"/>
              <w:rPr>
                <w:rFonts w:cs="Times New Roman"/>
                <w:sz w:val="24"/>
                <w:szCs w:val="24"/>
              </w:rPr>
            </w:pPr>
            <w:r w:rsidRPr="002413F2">
              <w:rPr>
                <w:rFonts w:cs="Times New Roman"/>
                <w:sz w:val="24"/>
                <w:szCs w:val="24"/>
              </w:rPr>
              <w:t>2045 – 2050 годы</w:t>
            </w:r>
          </w:p>
        </w:tc>
      </w:tr>
      <w:tr w:rsidR="0012532C"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увеличение доли объектов инфраструктуры дошкольных образовательных организаций, соответствующих требованиям по обеспечению условий доступности 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на 0,5% ежегодно</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12532C"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общеобразовательных организаций, соответствующих требованиям по обеспечению условий доступности </w:t>
            </w:r>
            <w:r>
              <w:rPr>
                <w:rFonts w:cs="Times New Roman"/>
                <w:sz w:val="24"/>
                <w:szCs w:val="24"/>
              </w:rPr>
              <w:t xml:space="preserve">    </w:t>
            </w:r>
            <w:r w:rsidRPr="002413F2">
              <w:rPr>
                <w:rFonts w:cs="Times New Roman"/>
                <w:sz w:val="24"/>
                <w:szCs w:val="24"/>
              </w:rPr>
              <w:t>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на 0,5% ежегодно</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12532C"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организаций дополнительного образования, соответствующих требованиям по обеспечению условий доступности </w:t>
            </w:r>
            <w:r>
              <w:rPr>
                <w:rFonts w:cs="Times New Roman"/>
                <w:sz w:val="24"/>
                <w:szCs w:val="24"/>
              </w:rPr>
              <w:t xml:space="preserve">        </w:t>
            </w:r>
            <w:r w:rsidRPr="002413F2">
              <w:rPr>
                <w:rFonts w:cs="Times New Roman"/>
                <w:sz w:val="24"/>
                <w:szCs w:val="24"/>
              </w:rPr>
              <w:t>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w:t>
            </w:r>
            <w:r w:rsidRPr="002413F2">
              <w:rPr>
                <w:rFonts w:cs="Times New Roman"/>
                <w:sz w:val="24"/>
                <w:szCs w:val="24"/>
              </w:rPr>
              <w:br/>
              <w:t>на 0,5% ежегодно</w:t>
            </w:r>
          </w:p>
        </w:tc>
        <w:tc>
          <w:tcPr>
            <w:tcW w:w="579" w:type="pct"/>
            <w:vMerge/>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top w:val="single" w:sz="4" w:space="0" w:color="auto"/>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top w:val="single" w:sz="4" w:space="0" w:color="auto"/>
              <w:left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12532C" w:rsidRPr="002413F2" w:rsidTr="004A1DC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культуры </w:t>
            </w:r>
            <w:r w:rsidRPr="002413F2">
              <w:rPr>
                <w:rFonts w:cs="Times New Roman"/>
                <w:sz w:val="24"/>
                <w:szCs w:val="24"/>
              </w:rPr>
              <w:br/>
              <w:t xml:space="preserve">и искусства, соответствующих требованиям </w:t>
            </w:r>
            <w:r w:rsidRPr="002413F2">
              <w:rPr>
                <w:rFonts w:cs="Times New Roman"/>
                <w:sz w:val="24"/>
                <w:szCs w:val="24"/>
              </w:rPr>
              <w:br/>
              <w:t xml:space="preserve">по обеспечению условий доступности для инвалидов </w:t>
            </w:r>
            <w:r w:rsidRPr="002413F2">
              <w:rPr>
                <w:rFonts w:cs="Times New Roman"/>
                <w:sz w:val="24"/>
                <w:szCs w:val="24"/>
              </w:rPr>
              <w:br/>
              <w:t>и иных маломобильных групп населения</w:t>
            </w:r>
            <w:r w:rsidR="00BA47D9">
              <w:rPr>
                <w:rFonts w:cs="Times New Roman"/>
                <w:sz w:val="24"/>
                <w:szCs w:val="24"/>
              </w:rPr>
              <w:t>,</w:t>
            </w:r>
            <w:r w:rsidRPr="002413F2">
              <w:rPr>
                <w:rFonts w:cs="Times New Roman"/>
                <w:sz w:val="24"/>
                <w:szCs w:val="24"/>
              </w:rPr>
              <w:t xml:space="preserve"> </w:t>
            </w:r>
            <w:r w:rsidRPr="002413F2">
              <w:rPr>
                <w:rFonts w:cs="Times New Roman"/>
                <w:sz w:val="24"/>
                <w:szCs w:val="24"/>
              </w:rPr>
              <w:br/>
              <w:t>на 1% ежегодно</w:t>
            </w:r>
          </w:p>
        </w:tc>
        <w:tc>
          <w:tcPr>
            <w:tcW w:w="579" w:type="pct"/>
            <w:vMerge/>
            <w:tcBorders>
              <w:left w:val="single" w:sz="4" w:space="0" w:color="auto"/>
              <w:right w:val="single" w:sz="4" w:space="0" w:color="auto"/>
            </w:tcBorders>
            <w:shd w:val="clear" w:color="auto" w:fill="auto"/>
          </w:tcPr>
          <w:p w:rsidR="0012532C" w:rsidRPr="002413F2" w:rsidRDefault="0012532C" w:rsidP="002413F2">
            <w:pPr>
              <w:ind w:firstLine="709"/>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ind w:firstLine="709"/>
              <w:rPr>
                <w:rFonts w:cs="Times New Roman"/>
                <w:sz w:val="24"/>
                <w:szCs w:val="24"/>
              </w:rPr>
            </w:pPr>
          </w:p>
        </w:tc>
        <w:tc>
          <w:tcPr>
            <w:tcW w:w="671" w:type="pct"/>
            <w:vMerge/>
            <w:tcBorders>
              <w:left w:val="single" w:sz="4" w:space="0" w:color="auto"/>
              <w:right w:val="single" w:sz="4" w:space="0" w:color="auto"/>
            </w:tcBorders>
            <w:shd w:val="clear" w:color="auto" w:fill="auto"/>
            <w:noWrap/>
          </w:tcPr>
          <w:p w:rsidR="0012532C" w:rsidRPr="002413F2" w:rsidRDefault="0012532C" w:rsidP="002413F2">
            <w:pPr>
              <w:ind w:firstLine="709"/>
              <w:jc w:val="both"/>
              <w:rPr>
                <w:rFonts w:cs="Times New Roman"/>
                <w:sz w:val="24"/>
                <w:szCs w:val="24"/>
              </w:rPr>
            </w:pPr>
          </w:p>
        </w:tc>
      </w:tr>
      <w:tr w:rsidR="0012532C" w:rsidRPr="002413F2" w:rsidTr="004A1DC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для занятий физической культурой и спортом, соответствующих требованиям по обеспечению условий доступности </w:t>
            </w:r>
          </w:p>
          <w:p w:rsidR="0012532C" w:rsidRPr="002413F2" w:rsidRDefault="0012532C" w:rsidP="002413F2">
            <w:pPr>
              <w:rPr>
                <w:rFonts w:cs="Times New Roman"/>
                <w:sz w:val="24"/>
                <w:szCs w:val="24"/>
              </w:rPr>
            </w:pPr>
            <w:r w:rsidRPr="002413F2">
              <w:rPr>
                <w:rFonts w:cs="Times New Roman"/>
                <w:sz w:val="24"/>
                <w:szCs w:val="24"/>
              </w:rPr>
              <w:t>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w:t>
            </w:r>
            <w:r w:rsidRPr="002413F2">
              <w:rPr>
                <w:rFonts w:cs="Times New Roman"/>
                <w:sz w:val="24"/>
                <w:szCs w:val="24"/>
              </w:rPr>
              <w:br/>
              <w:t>на 0,4% ежегодно</w:t>
            </w:r>
          </w:p>
        </w:tc>
        <w:tc>
          <w:tcPr>
            <w:tcW w:w="579"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4.5.3.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инклюзивной среды</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4.5.3.1.</w:t>
            </w:r>
            <w:r w:rsidR="0012532C">
              <w:rPr>
                <w:rFonts w:cs="Times New Roman"/>
                <w:sz w:val="24"/>
                <w:szCs w:val="24"/>
              </w:rPr>
              <w:t xml:space="preserve"> </w:t>
            </w:r>
            <w:r w:rsidRPr="002413F2">
              <w:rPr>
                <w:rFonts w:cs="Times New Roman"/>
                <w:sz w:val="24"/>
                <w:szCs w:val="24"/>
              </w:rPr>
              <w:t>Организация центра информационно-справочной поддержки граждан по вопросам инклюзивности</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открытие интернет-портала с целью информационно-справочной поддержки граждан по вопросам инклюзивности к 2026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bl>
    <w:p w:rsidR="002413F2" w:rsidRPr="002413F2" w:rsidRDefault="002413F2" w:rsidP="002413F2"/>
    <w:p w:rsidR="001766E8" w:rsidRPr="002413F2" w:rsidRDefault="001766E8" w:rsidP="002413F2"/>
    <w:sectPr w:rsidR="001766E8" w:rsidRPr="002413F2" w:rsidSect="002413F2">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70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36" w:rsidRDefault="00A42B36" w:rsidP="002413F2">
      <w:r>
        <w:separator/>
      </w:r>
    </w:p>
  </w:endnote>
  <w:endnote w:type="continuationSeparator" w:id="0">
    <w:p w:rsidR="00A42B36" w:rsidRDefault="00A42B36" w:rsidP="0024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D69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D69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D69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36" w:rsidRDefault="00A42B36" w:rsidP="002413F2">
      <w:r>
        <w:separator/>
      </w:r>
    </w:p>
  </w:footnote>
  <w:footnote w:type="continuationSeparator" w:id="0">
    <w:p w:rsidR="00A42B36" w:rsidRDefault="00A42B36" w:rsidP="0024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32138"/>
      <w:docPartObj>
        <w:docPartGallery w:val="Page Numbers (Top of Page)"/>
        <w:docPartUnique/>
      </w:docPartObj>
    </w:sdtPr>
    <w:sdtEndPr>
      <w:rPr>
        <w:sz w:val="20"/>
        <w:szCs w:val="20"/>
      </w:rPr>
    </w:sdtEndPr>
    <w:sdtContent>
      <w:p w:rsidR="002413F2" w:rsidRPr="008B3C8C" w:rsidRDefault="002413F2">
        <w:pPr>
          <w:pStyle w:val="a4"/>
          <w:jc w:val="center"/>
          <w:rPr>
            <w:sz w:val="20"/>
            <w:szCs w:val="20"/>
          </w:rPr>
        </w:pPr>
        <w:r w:rsidRPr="008B3C8C">
          <w:rPr>
            <w:sz w:val="20"/>
            <w:szCs w:val="20"/>
          </w:rPr>
          <w:fldChar w:fldCharType="begin"/>
        </w:r>
        <w:r w:rsidRPr="008B3C8C">
          <w:rPr>
            <w:sz w:val="20"/>
            <w:szCs w:val="20"/>
          </w:rPr>
          <w:instrText>PAGE   \* MERGEFORMAT</w:instrText>
        </w:r>
        <w:r w:rsidRPr="008B3C8C">
          <w:rPr>
            <w:sz w:val="20"/>
            <w:szCs w:val="20"/>
          </w:rPr>
          <w:fldChar w:fldCharType="separate"/>
        </w:r>
        <w:r w:rsidR="00ED698F">
          <w:rPr>
            <w:noProof/>
            <w:sz w:val="20"/>
            <w:szCs w:val="20"/>
          </w:rPr>
          <w:t>2</w:t>
        </w:r>
        <w:r w:rsidRPr="008B3C8C">
          <w:rPr>
            <w:sz w:val="20"/>
            <w:szCs w:val="20"/>
          </w:rPr>
          <w:fldChar w:fldCharType="end"/>
        </w:r>
      </w:p>
    </w:sdtContent>
  </w:sdt>
  <w:p w:rsidR="002413F2" w:rsidRDefault="002413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F2" w:rsidRPr="008B3C8C" w:rsidRDefault="002413F2">
    <w:pPr>
      <w:pStyle w:val="a4"/>
      <w:jc w:val="center"/>
      <w:rPr>
        <w:sz w:val="20"/>
        <w:szCs w:val="20"/>
      </w:rPr>
    </w:pPr>
  </w:p>
  <w:p w:rsidR="002413F2" w:rsidRDefault="002413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D698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644E4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502949">
          <w:rPr>
            <w:rStyle w:val="a8"/>
            <w:noProof/>
            <w:sz w:val="20"/>
          </w:rPr>
          <w:instrText>115</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502949">
          <w:rPr>
            <w:noProof/>
            <w:sz w:val="20"/>
            <w:lang w:val="en-US"/>
          </w:rPr>
          <w:instrText>14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502949">
          <w:rPr>
            <w:noProof/>
            <w:sz w:val="20"/>
            <w:lang w:val="en-US"/>
          </w:rPr>
          <w:instrText>14</w:instrText>
        </w:r>
        <w:r>
          <w:rPr>
            <w:sz w:val="20"/>
            <w:lang w:val="en-US"/>
          </w:rPr>
          <w:fldChar w:fldCharType="end"/>
        </w:r>
        <w:r w:rsidRPr="004A12EB">
          <w:rPr>
            <w:sz w:val="20"/>
            <w:lang w:val="en-US"/>
          </w:rPr>
          <w:fldChar w:fldCharType="separate"/>
        </w:r>
        <w:r w:rsidR="00502949">
          <w:rPr>
            <w:noProof/>
            <w:sz w:val="20"/>
            <w:lang w:val="en-US"/>
          </w:rPr>
          <w:instrText>14</w:instrText>
        </w:r>
        <w:r w:rsidRPr="004A12EB">
          <w:rPr>
            <w:sz w:val="20"/>
            <w:lang w:val="en-US"/>
          </w:rPr>
          <w:fldChar w:fldCharType="end"/>
        </w:r>
        <w:r>
          <w:rPr>
            <w:sz w:val="20"/>
            <w:lang w:val="en-US"/>
          </w:rPr>
          <w:instrText>"</w:instrText>
        </w:r>
        <w:r w:rsidRPr="004A12EB">
          <w:rPr>
            <w:sz w:val="20"/>
          </w:rPr>
          <w:fldChar w:fldCharType="separate"/>
        </w:r>
        <w:r w:rsidR="00502949">
          <w:rPr>
            <w:noProof/>
            <w:sz w:val="20"/>
            <w:lang w:val="en-US"/>
          </w:rPr>
          <w:t>14</w:t>
        </w:r>
        <w:r w:rsidRPr="004A12EB">
          <w:rPr>
            <w:sz w:val="20"/>
          </w:rPr>
          <w:fldChar w:fldCharType="end"/>
        </w:r>
      </w:p>
    </w:sdtContent>
  </w:sdt>
  <w:p w:rsidR="001E6248" w:rsidRDefault="00ED698F">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079485"/>
      <w:docPartObj>
        <w:docPartGallery w:val="Page Numbers (Top of Page)"/>
        <w:docPartUnique/>
      </w:docPartObj>
    </w:sdtPr>
    <w:sdtEndPr>
      <w:rPr>
        <w:sz w:val="20"/>
        <w:szCs w:val="20"/>
      </w:rPr>
    </w:sdtEndPr>
    <w:sdtContent>
      <w:p w:rsidR="002413F2" w:rsidRPr="002413F2" w:rsidRDefault="002413F2">
        <w:pPr>
          <w:pStyle w:val="a4"/>
          <w:jc w:val="center"/>
          <w:rPr>
            <w:sz w:val="20"/>
            <w:szCs w:val="20"/>
          </w:rPr>
        </w:pPr>
        <w:r w:rsidRPr="002413F2">
          <w:rPr>
            <w:sz w:val="20"/>
            <w:szCs w:val="20"/>
          </w:rPr>
          <w:fldChar w:fldCharType="begin"/>
        </w:r>
        <w:r w:rsidRPr="002413F2">
          <w:rPr>
            <w:sz w:val="20"/>
            <w:szCs w:val="20"/>
          </w:rPr>
          <w:instrText>PAGE   \* MERGEFORMAT</w:instrText>
        </w:r>
        <w:r w:rsidRPr="002413F2">
          <w:rPr>
            <w:sz w:val="20"/>
            <w:szCs w:val="20"/>
          </w:rPr>
          <w:fldChar w:fldCharType="separate"/>
        </w:r>
        <w:r w:rsidR="00502949">
          <w:rPr>
            <w:noProof/>
            <w:sz w:val="20"/>
            <w:szCs w:val="20"/>
          </w:rPr>
          <w:t>3</w:t>
        </w:r>
        <w:r w:rsidRPr="002413F2">
          <w:rPr>
            <w:sz w:val="20"/>
            <w:szCs w:val="20"/>
          </w:rPr>
          <w:fldChar w:fldCharType="end"/>
        </w:r>
      </w:p>
    </w:sdtContent>
  </w:sdt>
  <w:p w:rsidR="00F37492" w:rsidRDefault="00ED69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D2B"/>
    <w:multiLevelType w:val="hybridMultilevel"/>
    <w:tmpl w:val="8EC80B60"/>
    <w:lvl w:ilvl="0" w:tplc="39442D76">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A06A8"/>
    <w:multiLevelType w:val="hybridMultilevel"/>
    <w:tmpl w:val="C9AC70BC"/>
    <w:lvl w:ilvl="0" w:tplc="F6A2546A">
      <w:start w:val="3"/>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A034C9"/>
    <w:multiLevelType w:val="hybridMultilevel"/>
    <w:tmpl w:val="4EBCDF7C"/>
    <w:lvl w:ilvl="0" w:tplc="E83C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D84D1E"/>
    <w:multiLevelType w:val="hybridMultilevel"/>
    <w:tmpl w:val="F992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278FA"/>
    <w:multiLevelType w:val="multilevel"/>
    <w:tmpl w:val="C03C7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EB11DD"/>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361531"/>
    <w:multiLevelType w:val="multilevel"/>
    <w:tmpl w:val="64E403EE"/>
    <w:lvl w:ilvl="0">
      <w:start w:val="1"/>
      <w:numFmt w:val="decimal"/>
      <w:lvlText w:val="%1."/>
      <w:lvlJc w:val="left"/>
      <w:pPr>
        <w:ind w:left="1080" w:hanging="360"/>
      </w:pPr>
      <w:rPr>
        <w:rFonts w:asciiTheme="minorHAnsi" w:hAnsi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4D60C97"/>
    <w:multiLevelType w:val="hybridMultilevel"/>
    <w:tmpl w:val="8BA49DF2"/>
    <w:lvl w:ilvl="0" w:tplc="9AE0F73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43604F"/>
    <w:multiLevelType w:val="hybridMultilevel"/>
    <w:tmpl w:val="17C09ECA"/>
    <w:lvl w:ilvl="0" w:tplc="438A7DD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DD7690"/>
    <w:multiLevelType w:val="multilevel"/>
    <w:tmpl w:val="64E403EE"/>
    <w:lvl w:ilvl="0">
      <w:start w:val="1"/>
      <w:numFmt w:val="decimal"/>
      <w:lvlText w:val="%1."/>
      <w:lvlJc w:val="left"/>
      <w:pPr>
        <w:ind w:left="1080" w:hanging="360"/>
      </w:pPr>
      <w:rPr>
        <w:rFonts w:asciiTheme="minorHAnsi" w:hAnsi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2306EA9"/>
    <w:multiLevelType w:val="hybridMultilevel"/>
    <w:tmpl w:val="67603F1E"/>
    <w:lvl w:ilvl="0" w:tplc="F2BCC468">
      <w:start w:val="2"/>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8762559"/>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11"/>
  </w:num>
  <w:num w:numId="4">
    <w:abstractNumId w:val="0"/>
  </w:num>
  <w:num w:numId="5">
    <w:abstractNumId w:val="3"/>
  </w:num>
  <w:num w:numId="6">
    <w:abstractNumId w:val="2"/>
  </w:num>
  <w:num w:numId="7">
    <w:abstractNumId w:val="1"/>
  </w:num>
  <w:num w:numId="8">
    <w:abstractNumId w:val="10"/>
  </w:num>
  <w:num w:numId="9">
    <w:abstractNumId w:val="6"/>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F2"/>
    <w:rsid w:val="0000224F"/>
    <w:rsid w:val="00003C05"/>
    <w:rsid w:val="00005569"/>
    <w:rsid w:val="00006E4E"/>
    <w:rsid w:val="00016545"/>
    <w:rsid w:val="000229D8"/>
    <w:rsid w:val="000246C4"/>
    <w:rsid w:val="00024AFF"/>
    <w:rsid w:val="0002548F"/>
    <w:rsid w:val="00025654"/>
    <w:rsid w:val="00026044"/>
    <w:rsid w:val="00030BA3"/>
    <w:rsid w:val="00030C91"/>
    <w:rsid w:val="000326C2"/>
    <w:rsid w:val="00032722"/>
    <w:rsid w:val="00033F35"/>
    <w:rsid w:val="00034604"/>
    <w:rsid w:val="00034B57"/>
    <w:rsid w:val="00035217"/>
    <w:rsid w:val="00040C08"/>
    <w:rsid w:val="00042DDA"/>
    <w:rsid w:val="00043784"/>
    <w:rsid w:val="00044587"/>
    <w:rsid w:val="000446A6"/>
    <w:rsid w:val="0004475F"/>
    <w:rsid w:val="0004765E"/>
    <w:rsid w:val="000508C3"/>
    <w:rsid w:val="00052EB2"/>
    <w:rsid w:val="00053130"/>
    <w:rsid w:val="00053217"/>
    <w:rsid w:val="000546AE"/>
    <w:rsid w:val="0005491C"/>
    <w:rsid w:val="00056C61"/>
    <w:rsid w:val="00057D5C"/>
    <w:rsid w:val="0006701F"/>
    <w:rsid w:val="0006776E"/>
    <w:rsid w:val="00067CE6"/>
    <w:rsid w:val="00070205"/>
    <w:rsid w:val="00074088"/>
    <w:rsid w:val="000754BD"/>
    <w:rsid w:val="000821B9"/>
    <w:rsid w:val="0008535E"/>
    <w:rsid w:val="00085606"/>
    <w:rsid w:val="00090431"/>
    <w:rsid w:val="000920CD"/>
    <w:rsid w:val="0009292D"/>
    <w:rsid w:val="00094EAC"/>
    <w:rsid w:val="00094F9E"/>
    <w:rsid w:val="00095B7A"/>
    <w:rsid w:val="000A3EC0"/>
    <w:rsid w:val="000A4F62"/>
    <w:rsid w:val="000A5403"/>
    <w:rsid w:val="000B0DB9"/>
    <w:rsid w:val="000B0EF6"/>
    <w:rsid w:val="000B1AD3"/>
    <w:rsid w:val="000B4D3F"/>
    <w:rsid w:val="000B7286"/>
    <w:rsid w:val="000C2B57"/>
    <w:rsid w:val="000C43BC"/>
    <w:rsid w:val="000C5990"/>
    <w:rsid w:val="000C6FCF"/>
    <w:rsid w:val="000D0B2A"/>
    <w:rsid w:val="000D4BAF"/>
    <w:rsid w:val="000D5373"/>
    <w:rsid w:val="000D7118"/>
    <w:rsid w:val="000D7430"/>
    <w:rsid w:val="000E1E39"/>
    <w:rsid w:val="000E1FAB"/>
    <w:rsid w:val="000E2706"/>
    <w:rsid w:val="000E3BEC"/>
    <w:rsid w:val="000E4580"/>
    <w:rsid w:val="000E48EE"/>
    <w:rsid w:val="000E4B00"/>
    <w:rsid w:val="000E5245"/>
    <w:rsid w:val="000E53DD"/>
    <w:rsid w:val="000E587D"/>
    <w:rsid w:val="000E5A10"/>
    <w:rsid w:val="000E7E89"/>
    <w:rsid w:val="000F185D"/>
    <w:rsid w:val="000F1EED"/>
    <w:rsid w:val="000F5E43"/>
    <w:rsid w:val="001010DC"/>
    <w:rsid w:val="00101EF5"/>
    <w:rsid w:val="001020BF"/>
    <w:rsid w:val="001051D3"/>
    <w:rsid w:val="001052E1"/>
    <w:rsid w:val="0010561C"/>
    <w:rsid w:val="0010727C"/>
    <w:rsid w:val="001105B7"/>
    <w:rsid w:val="00110BD0"/>
    <w:rsid w:val="0011146A"/>
    <w:rsid w:val="00112200"/>
    <w:rsid w:val="001123BC"/>
    <w:rsid w:val="00112DD8"/>
    <w:rsid w:val="001136AC"/>
    <w:rsid w:val="00113AC2"/>
    <w:rsid w:val="00114779"/>
    <w:rsid w:val="001158C8"/>
    <w:rsid w:val="001159E3"/>
    <w:rsid w:val="00123AEA"/>
    <w:rsid w:val="0012532C"/>
    <w:rsid w:val="00126EB0"/>
    <w:rsid w:val="00127AD5"/>
    <w:rsid w:val="001325CC"/>
    <w:rsid w:val="00132D47"/>
    <w:rsid w:val="00132DE0"/>
    <w:rsid w:val="00133E42"/>
    <w:rsid w:val="00134029"/>
    <w:rsid w:val="00136CEE"/>
    <w:rsid w:val="0014571A"/>
    <w:rsid w:val="00145825"/>
    <w:rsid w:val="00145FF4"/>
    <w:rsid w:val="001466BC"/>
    <w:rsid w:val="00146AA7"/>
    <w:rsid w:val="00147366"/>
    <w:rsid w:val="0014766D"/>
    <w:rsid w:val="00147AEA"/>
    <w:rsid w:val="00151B86"/>
    <w:rsid w:val="00152513"/>
    <w:rsid w:val="00152974"/>
    <w:rsid w:val="00155640"/>
    <w:rsid w:val="001565F7"/>
    <w:rsid w:val="00156A62"/>
    <w:rsid w:val="001617F0"/>
    <w:rsid w:val="00161DE3"/>
    <w:rsid w:val="0016201B"/>
    <w:rsid w:val="00164279"/>
    <w:rsid w:val="00164617"/>
    <w:rsid w:val="001650B3"/>
    <w:rsid w:val="001656B3"/>
    <w:rsid w:val="00166831"/>
    <w:rsid w:val="00167AA9"/>
    <w:rsid w:val="001726A1"/>
    <w:rsid w:val="00173F20"/>
    <w:rsid w:val="00174B2E"/>
    <w:rsid w:val="001764B1"/>
    <w:rsid w:val="00176608"/>
    <w:rsid w:val="001766E8"/>
    <w:rsid w:val="00180A58"/>
    <w:rsid w:val="00181260"/>
    <w:rsid w:val="0018170C"/>
    <w:rsid w:val="00183AC8"/>
    <w:rsid w:val="00183B79"/>
    <w:rsid w:val="0018453C"/>
    <w:rsid w:val="00184745"/>
    <w:rsid w:val="00184F38"/>
    <w:rsid w:val="0018613B"/>
    <w:rsid w:val="0018658B"/>
    <w:rsid w:val="001870CC"/>
    <w:rsid w:val="0019349E"/>
    <w:rsid w:val="001938EF"/>
    <w:rsid w:val="001968C8"/>
    <w:rsid w:val="001A10E6"/>
    <w:rsid w:val="001A40AF"/>
    <w:rsid w:val="001A4387"/>
    <w:rsid w:val="001A6D2D"/>
    <w:rsid w:val="001A717E"/>
    <w:rsid w:val="001B02BC"/>
    <w:rsid w:val="001B0872"/>
    <w:rsid w:val="001B1E5C"/>
    <w:rsid w:val="001B1F68"/>
    <w:rsid w:val="001B57EC"/>
    <w:rsid w:val="001B623B"/>
    <w:rsid w:val="001B6D51"/>
    <w:rsid w:val="001B7A1C"/>
    <w:rsid w:val="001C3D40"/>
    <w:rsid w:val="001C6292"/>
    <w:rsid w:val="001D0281"/>
    <w:rsid w:val="001D0612"/>
    <w:rsid w:val="001D21AF"/>
    <w:rsid w:val="001D329E"/>
    <w:rsid w:val="001D3514"/>
    <w:rsid w:val="001D37F8"/>
    <w:rsid w:val="001D3C1B"/>
    <w:rsid w:val="001D6A4D"/>
    <w:rsid w:val="001E0E4B"/>
    <w:rsid w:val="001E1B03"/>
    <w:rsid w:val="001E371B"/>
    <w:rsid w:val="001E3B45"/>
    <w:rsid w:val="001E723B"/>
    <w:rsid w:val="001E7E2E"/>
    <w:rsid w:val="001E7FFD"/>
    <w:rsid w:val="001F0883"/>
    <w:rsid w:val="001F35AE"/>
    <w:rsid w:val="001F52A2"/>
    <w:rsid w:val="001F5846"/>
    <w:rsid w:val="002014F3"/>
    <w:rsid w:val="002046A6"/>
    <w:rsid w:val="0021138C"/>
    <w:rsid w:val="002165D8"/>
    <w:rsid w:val="00220380"/>
    <w:rsid w:val="00220CEC"/>
    <w:rsid w:val="00220E12"/>
    <w:rsid w:val="002213E0"/>
    <w:rsid w:val="00223608"/>
    <w:rsid w:val="0022454E"/>
    <w:rsid w:val="00224BA9"/>
    <w:rsid w:val="00225258"/>
    <w:rsid w:val="00225268"/>
    <w:rsid w:val="002261A9"/>
    <w:rsid w:val="00226DB4"/>
    <w:rsid w:val="002300C2"/>
    <w:rsid w:val="002329BD"/>
    <w:rsid w:val="00236C5A"/>
    <w:rsid w:val="002413F2"/>
    <w:rsid w:val="002431CF"/>
    <w:rsid w:val="00243C5F"/>
    <w:rsid w:val="00243D39"/>
    <w:rsid w:val="0024462B"/>
    <w:rsid w:val="00245207"/>
    <w:rsid w:val="00245603"/>
    <w:rsid w:val="00246B5F"/>
    <w:rsid w:val="00246F26"/>
    <w:rsid w:val="00247598"/>
    <w:rsid w:val="0025022D"/>
    <w:rsid w:val="00256DAF"/>
    <w:rsid w:val="00257C19"/>
    <w:rsid w:val="00260348"/>
    <w:rsid w:val="00261496"/>
    <w:rsid w:val="002620B8"/>
    <w:rsid w:val="00263EFA"/>
    <w:rsid w:val="00263F3D"/>
    <w:rsid w:val="002644DF"/>
    <w:rsid w:val="00265D96"/>
    <w:rsid w:val="00270FC9"/>
    <w:rsid w:val="002712A2"/>
    <w:rsid w:val="00271398"/>
    <w:rsid w:val="00274DAF"/>
    <w:rsid w:val="00275A17"/>
    <w:rsid w:val="00275E62"/>
    <w:rsid w:val="00276817"/>
    <w:rsid w:val="00276B9A"/>
    <w:rsid w:val="00276D0A"/>
    <w:rsid w:val="00277F8E"/>
    <w:rsid w:val="0028156E"/>
    <w:rsid w:val="00281773"/>
    <w:rsid w:val="0028284A"/>
    <w:rsid w:val="00285CCF"/>
    <w:rsid w:val="0028775F"/>
    <w:rsid w:val="00287DB1"/>
    <w:rsid w:val="0029049A"/>
    <w:rsid w:val="00290512"/>
    <w:rsid w:val="00290A08"/>
    <w:rsid w:val="00290AE0"/>
    <w:rsid w:val="00291730"/>
    <w:rsid w:val="0029345A"/>
    <w:rsid w:val="0029673B"/>
    <w:rsid w:val="0029691A"/>
    <w:rsid w:val="00296CFE"/>
    <w:rsid w:val="002979E9"/>
    <w:rsid w:val="002A14CA"/>
    <w:rsid w:val="002A34EA"/>
    <w:rsid w:val="002A5320"/>
    <w:rsid w:val="002A693A"/>
    <w:rsid w:val="002A740B"/>
    <w:rsid w:val="002A79E6"/>
    <w:rsid w:val="002A7EB1"/>
    <w:rsid w:val="002B15E6"/>
    <w:rsid w:val="002B236E"/>
    <w:rsid w:val="002B4635"/>
    <w:rsid w:val="002B4DB3"/>
    <w:rsid w:val="002B560F"/>
    <w:rsid w:val="002B56D5"/>
    <w:rsid w:val="002B5B13"/>
    <w:rsid w:val="002B6A19"/>
    <w:rsid w:val="002B6FEB"/>
    <w:rsid w:val="002C17F5"/>
    <w:rsid w:val="002C2DC4"/>
    <w:rsid w:val="002C42B6"/>
    <w:rsid w:val="002C542F"/>
    <w:rsid w:val="002C5668"/>
    <w:rsid w:val="002C7528"/>
    <w:rsid w:val="002C77B3"/>
    <w:rsid w:val="002C7DC0"/>
    <w:rsid w:val="002D0586"/>
    <w:rsid w:val="002D10AD"/>
    <w:rsid w:val="002D1C9E"/>
    <w:rsid w:val="002D29FF"/>
    <w:rsid w:val="002D3605"/>
    <w:rsid w:val="002D7C0D"/>
    <w:rsid w:val="002E0CA9"/>
    <w:rsid w:val="002E1DEE"/>
    <w:rsid w:val="002E1FEC"/>
    <w:rsid w:val="002E206C"/>
    <w:rsid w:val="002E358E"/>
    <w:rsid w:val="002E4836"/>
    <w:rsid w:val="002E4F33"/>
    <w:rsid w:val="002E752F"/>
    <w:rsid w:val="002F0301"/>
    <w:rsid w:val="002F1761"/>
    <w:rsid w:val="002F1ABB"/>
    <w:rsid w:val="002F21A7"/>
    <w:rsid w:val="002F353B"/>
    <w:rsid w:val="002F5D13"/>
    <w:rsid w:val="002F5D5A"/>
    <w:rsid w:val="003013F3"/>
    <w:rsid w:val="003027DF"/>
    <w:rsid w:val="0030391A"/>
    <w:rsid w:val="00303D1B"/>
    <w:rsid w:val="003048AC"/>
    <w:rsid w:val="003049FC"/>
    <w:rsid w:val="00306CE0"/>
    <w:rsid w:val="00306CFC"/>
    <w:rsid w:val="00307126"/>
    <w:rsid w:val="00307888"/>
    <w:rsid w:val="00307BD7"/>
    <w:rsid w:val="003120D3"/>
    <w:rsid w:val="003126F5"/>
    <w:rsid w:val="00314045"/>
    <w:rsid w:val="00314467"/>
    <w:rsid w:val="00314B9C"/>
    <w:rsid w:val="00315058"/>
    <w:rsid w:val="003153B5"/>
    <w:rsid w:val="0031569D"/>
    <w:rsid w:val="003157C6"/>
    <w:rsid w:val="00315ABF"/>
    <w:rsid w:val="0031722E"/>
    <w:rsid w:val="00322648"/>
    <w:rsid w:val="00324767"/>
    <w:rsid w:val="0032569B"/>
    <w:rsid w:val="00325DD5"/>
    <w:rsid w:val="003269F0"/>
    <w:rsid w:val="00331078"/>
    <w:rsid w:val="00332438"/>
    <w:rsid w:val="003339EA"/>
    <w:rsid w:val="003341A4"/>
    <w:rsid w:val="003346D6"/>
    <w:rsid w:val="003349BA"/>
    <w:rsid w:val="00346CCE"/>
    <w:rsid w:val="0035093E"/>
    <w:rsid w:val="00351D48"/>
    <w:rsid w:val="00352665"/>
    <w:rsid w:val="00352E2C"/>
    <w:rsid w:val="003542C1"/>
    <w:rsid w:val="003606B7"/>
    <w:rsid w:val="00360BE6"/>
    <w:rsid w:val="003618D2"/>
    <w:rsid w:val="00361A10"/>
    <w:rsid w:val="0036483D"/>
    <w:rsid w:val="0036719D"/>
    <w:rsid w:val="00367319"/>
    <w:rsid w:val="0037028E"/>
    <w:rsid w:val="00370BB2"/>
    <w:rsid w:val="003724E5"/>
    <w:rsid w:val="00373804"/>
    <w:rsid w:val="0037543D"/>
    <w:rsid w:val="003755A0"/>
    <w:rsid w:val="00376D90"/>
    <w:rsid w:val="0037703F"/>
    <w:rsid w:val="003779ED"/>
    <w:rsid w:val="003825BC"/>
    <w:rsid w:val="00382EFB"/>
    <w:rsid w:val="00384983"/>
    <w:rsid w:val="003907F9"/>
    <w:rsid w:val="00391D11"/>
    <w:rsid w:val="00392F1E"/>
    <w:rsid w:val="00393A64"/>
    <w:rsid w:val="00395453"/>
    <w:rsid w:val="0039737C"/>
    <w:rsid w:val="003A1DAE"/>
    <w:rsid w:val="003A2CC0"/>
    <w:rsid w:val="003A2EC0"/>
    <w:rsid w:val="003A3809"/>
    <w:rsid w:val="003A6159"/>
    <w:rsid w:val="003B06CD"/>
    <w:rsid w:val="003B2F47"/>
    <w:rsid w:val="003B4EBB"/>
    <w:rsid w:val="003B5056"/>
    <w:rsid w:val="003B50A9"/>
    <w:rsid w:val="003B561D"/>
    <w:rsid w:val="003C6EB7"/>
    <w:rsid w:val="003C7110"/>
    <w:rsid w:val="003C76CB"/>
    <w:rsid w:val="003C7BE9"/>
    <w:rsid w:val="003D180B"/>
    <w:rsid w:val="003D1E37"/>
    <w:rsid w:val="003D2D05"/>
    <w:rsid w:val="003D2E70"/>
    <w:rsid w:val="003D3E81"/>
    <w:rsid w:val="003D3FF5"/>
    <w:rsid w:val="003D41AC"/>
    <w:rsid w:val="003D4F9D"/>
    <w:rsid w:val="003E11D2"/>
    <w:rsid w:val="003E17F0"/>
    <w:rsid w:val="003E1A67"/>
    <w:rsid w:val="003E29F6"/>
    <w:rsid w:val="003E34D5"/>
    <w:rsid w:val="003E3DC5"/>
    <w:rsid w:val="003E551D"/>
    <w:rsid w:val="003E5E71"/>
    <w:rsid w:val="003E7ED6"/>
    <w:rsid w:val="003F00F1"/>
    <w:rsid w:val="003F0706"/>
    <w:rsid w:val="003F0BB5"/>
    <w:rsid w:val="003F213C"/>
    <w:rsid w:val="003F5474"/>
    <w:rsid w:val="003F5B4F"/>
    <w:rsid w:val="003F7422"/>
    <w:rsid w:val="0040156B"/>
    <w:rsid w:val="0040342B"/>
    <w:rsid w:val="004037B9"/>
    <w:rsid w:val="00405009"/>
    <w:rsid w:val="00407322"/>
    <w:rsid w:val="00407FC1"/>
    <w:rsid w:val="00411A4B"/>
    <w:rsid w:val="00412E0E"/>
    <w:rsid w:val="00413119"/>
    <w:rsid w:val="00414624"/>
    <w:rsid w:val="00415DF0"/>
    <w:rsid w:val="00416B48"/>
    <w:rsid w:val="00417C59"/>
    <w:rsid w:val="00420DD9"/>
    <w:rsid w:val="00421885"/>
    <w:rsid w:val="00425452"/>
    <w:rsid w:val="00425B0B"/>
    <w:rsid w:val="00427C70"/>
    <w:rsid w:val="00430725"/>
    <w:rsid w:val="00432547"/>
    <w:rsid w:val="00433288"/>
    <w:rsid w:val="00433862"/>
    <w:rsid w:val="00434F29"/>
    <w:rsid w:val="004351DA"/>
    <w:rsid w:val="004370EC"/>
    <w:rsid w:val="00443F0D"/>
    <w:rsid w:val="00444CE7"/>
    <w:rsid w:val="00445099"/>
    <w:rsid w:val="00445CFF"/>
    <w:rsid w:val="00445DFE"/>
    <w:rsid w:val="00453E71"/>
    <w:rsid w:val="00454AEA"/>
    <w:rsid w:val="004552C4"/>
    <w:rsid w:val="004613DB"/>
    <w:rsid w:val="00461F7E"/>
    <w:rsid w:val="0046221E"/>
    <w:rsid w:val="0046409C"/>
    <w:rsid w:val="004642D0"/>
    <w:rsid w:val="00464835"/>
    <w:rsid w:val="00467F84"/>
    <w:rsid w:val="004703C3"/>
    <w:rsid w:val="004706E3"/>
    <w:rsid w:val="00471E58"/>
    <w:rsid w:val="004732AB"/>
    <w:rsid w:val="00476A8C"/>
    <w:rsid w:val="004771DF"/>
    <w:rsid w:val="00482077"/>
    <w:rsid w:val="00483B40"/>
    <w:rsid w:val="00485DC3"/>
    <w:rsid w:val="0048663C"/>
    <w:rsid w:val="004877A5"/>
    <w:rsid w:val="00490F39"/>
    <w:rsid w:val="00492593"/>
    <w:rsid w:val="0049281E"/>
    <w:rsid w:val="00492A65"/>
    <w:rsid w:val="00493E41"/>
    <w:rsid w:val="0049611F"/>
    <w:rsid w:val="00496C14"/>
    <w:rsid w:val="00497E20"/>
    <w:rsid w:val="004A0D4D"/>
    <w:rsid w:val="004A3A67"/>
    <w:rsid w:val="004A4002"/>
    <w:rsid w:val="004A4FBC"/>
    <w:rsid w:val="004A5E3C"/>
    <w:rsid w:val="004A6C92"/>
    <w:rsid w:val="004A7D3E"/>
    <w:rsid w:val="004B0E4D"/>
    <w:rsid w:val="004B1425"/>
    <w:rsid w:val="004B5588"/>
    <w:rsid w:val="004B5ADC"/>
    <w:rsid w:val="004C0F46"/>
    <w:rsid w:val="004C33A1"/>
    <w:rsid w:val="004C5134"/>
    <w:rsid w:val="004C56DD"/>
    <w:rsid w:val="004C77DA"/>
    <w:rsid w:val="004C7DA6"/>
    <w:rsid w:val="004D21F9"/>
    <w:rsid w:val="004D23CC"/>
    <w:rsid w:val="004D404F"/>
    <w:rsid w:val="004D43CA"/>
    <w:rsid w:val="004D5B3D"/>
    <w:rsid w:val="004E0975"/>
    <w:rsid w:val="004E1E94"/>
    <w:rsid w:val="004E4340"/>
    <w:rsid w:val="004E7E91"/>
    <w:rsid w:val="004F00E6"/>
    <w:rsid w:val="004F02ED"/>
    <w:rsid w:val="004F33D6"/>
    <w:rsid w:val="004F4397"/>
    <w:rsid w:val="004F4C11"/>
    <w:rsid w:val="004F5872"/>
    <w:rsid w:val="004F7656"/>
    <w:rsid w:val="00500D6D"/>
    <w:rsid w:val="00502949"/>
    <w:rsid w:val="00502BA3"/>
    <w:rsid w:val="00504974"/>
    <w:rsid w:val="00506394"/>
    <w:rsid w:val="005063C9"/>
    <w:rsid w:val="005066EC"/>
    <w:rsid w:val="005066F4"/>
    <w:rsid w:val="00507BB6"/>
    <w:rsid w:val="00507D42"/>
    <w:rsid w:val="005100C2"/>
    <w:rsid w:val="005133C7"/>
    <w:rsid w:val="0051368F"/>
    <w:rsid w:val="005143A1"/>
    <w:rsid w:val="005167D7"/>
    <w:rsid w:val="005168EB"/>
    <w:rsid w:val="00517DC0"/>
    <w:rsid w:val="00520274"/>
    <w:rsid w:val="005204ED"/>
    <w:rsid w:val="00522BA0"/>
    <w:rsid w:val="00522E13"/>
    <w:rsid w:val="00523341"/>
    <w:rsid w:val="00526C59"/>
    <w:rsid w:val="0053018C"/>
    <w:rsid w:val="00537659"/>
    <w:rsid w:val="00542043"/>
    <w:rsid w:val="00544452"/>
    <w:rsid w:val="005445D3"/>
    <w:rsid w:val="005451D3"/>
    <w:rsid w:val="00551248"/>
    <w:rsid w:val="005512B7"/>
    <w:rsid w:val="0055130A"/>
    <w:rsid w:val="00551FB5"/>
    <w:rsid w:val="005522CB"/>
    <w:rsid w:val="0055232A"/>
    <w:rsid w:val="005531C3"/>
    <w:rsid w:val="00553ABD"/>
    <w:rsid w:val="0055483C"/>
    <w:rsid w:val="00555DD1"/>
    <w:rsid w:val="0055618D"/>
    <w:rsid w:val="0055647A"/>
    <w:rsid w:val="005611CF"/>
    <w:rsid w:val="005666B4"/>
    <w:rsid w:val="005677E2"/>
    <w:rsid w:val="00567AD9"/>
    <w:rsid w:val="00576276"/>
    <w:rsid w:val="00576F73"/>
    <w:rsid w:val="0058014B"/>
    <w:rsid w:val="00580709"/>
    <w:rsid w:val="00581403"/>
    <w:rsid w:val="005814FA"/>
    <w:rsid w:val="00583933"/>
    <w:rsid w:val="00585632"/>
    <w:rsid w:val="00585E13"/>
    <w:rsid w:val="00586188"/>
    <w:rsid w:val="0059150E"/>
    <w:rsid w:val="00592F8C"/>
    <w:rsid w:val="00593A7A"/>
    <w:rsid w:val="0059504C"/>
    <w:rsid w:val="005A4DE2"/>
    <w:rsid w:val="005A783A"/>
    <w:rsid w:val="005A7DAF"/>
    <w:rsid w:val="005B05B0"/>
    <w:rsid w:val="005B307D"/>
    <w:rsid w:val="005B6C17"/>
    <w:rsid w:val="005B6CC0"/>
    <w:rsid w:val="005C1135"/>
    <w:rsid w:val="005C1B8B"/>
    <w:rsid w:val="005C20AA"/>
    <w:rsid w:val="005C252F"/>
    <w:rsid w:val="005C28C9"/>
    <w:rsid w:val="005C35BF"/>
    <w:rsid w:val="005C3CC5"/>
    <w:rsid w:val="005C543E"/>
    <w:rsid w:val="005C6971"/>
    <w:rsid w:val="005C74CE"/>
    <w:rsid w:val="005D18DD"/>
    <w:rsid w:val="005D544F"/>
    <w:rsid w:val="005D6FB4"/>
    <w:rsid w:val="005E33BE"/>
    <w:rsid w:val="005E3C26"/>
    <w:rsid w:val="005E43A7"/>
    <w:rsid w:val="005E51BA"/>
    <w:rsid w:val="005E5398"/>
    <w:rsid w:val="005E5F59"/>
    <w:rsid w:val="005E70E7"/>
    <w:rsid w:val="005E77D9"/>
    <w:rsid w:val="005F0A1E"/>
    <w:rsid w:val="005F473E"/>
    <w:rsid w:val="005F4F4C"/>
    <w:rsid w:val="005F54EC"/>
    <w:rsid w:val="005F5807"/>
    <w:rsid w:val="005F5F57"/>
    <w:rsid w:val="005F62FB"/>
    <w:rsid w:val="005F770F"/>
    <w:rsid w:val="005F7887"/>
    <w:rsid w:val="005F7AD9"/>
    <w:rsid w:val="00600185"/>
    <w:rsid w:val="006008AE"/>
    <w:rsid w:val="00602500"/>
    <w:rsid w:val="00602738"/>
    <w:rsid w:val="0060440A"/>
    <w:rsid w:val="0060786C"/>
    <w:rsid w:val="00611AB9"/>
    <w:rsid w:val="00613311"/>
    <w:rsid w:val="0061457E"/>
    <w:rsid w:val="00615636"/>
    <w:rsid w:val="0061633E"/>
    <w:rsid w:val="00616DD9"/>
    <w:rsid w:val="00617953"/>
    <w:rsid w:val="00617DAE"/>
    <w:rsid w:val="00621B7C"/>
    <w:rsid w:val="00623423"/>
    <w:rsid w:val="00623B96"/>
    <w:rsid w:val="00624788"/>
    <w:rsid w:val="00626DC9"/>
    <w:rsid w:val="006305A4"/>
    <w:rsid w:val="00631F46"/>
    <w:rsid w:val="006339EB"/>
    <w:rsid w:val="0064004F"/>
    <w:rsid w:val="006430E6"/>
    <w:rsid w:val="00643505"/>
    <w:rsid w:val="0064455C"/>
    <w:rsid w:val="0064459F"/>
    <w:rsid w:val="00644830"/>
    <w:rsid w:val="00644E44"/>
    <w:rsid w:val="00645D12"/>
    <w:rsid w:val="00647881"/>
    <w:rsid w:val="00650B3F"/>
    <w:rsid w:val="00652761"/>
    <w:rsid w:val="00652FC1"/>
    <w:rsid w:val="006541AB"/>
    <w:rsid w:val="00656487"/>
    <w:rsid w:val="00660EBE"/>
    <w:rsid w:val="0066137F"/>
    <w:rsid w:val="0066343A"/>
    <w:rsid w:val="006657B5"/>
    <w:rsid w:val="00671577"/>
    <w:rsid w:val="00672D45"/>
    <w:rsid w:val="00673750"/>
    <w:rsid w:val="00674423"/>
    <w:rsid w:val="0067550F"/>
    <w:rsid w:val="0067637A"/>
    <w:rsid w:val="006766E1"/>
    <w:rsid w:val="006774AC"/>
    <w:rsid w:val="00681CDD"/>
    <w:rsid w:val="00682D8C"/>
    <w:rsid w:val="0068782D"/>
    <w:rsid w:val="006904B0"/>
    <w:rsid w:val="00691C70"/>
    <w:rsid w:val="00692182"/>
    <w:rsid w:val="0069339E"/>
    <w:rsid w:val="0069371D"/>
    <w:rsid w:val="00693949"/>
    <w:rsid w:val="00694D50"/>
    <w:rsid w:val="006A0D39"/>
    <w:rsid w:val="006A1B8F"/>
    <w:rsid w:val="006A22DA"/>
    <w:rsid w:val="006A4E31"/>
    <w:rsid w:val="006A5577"/>
    <w:rsid w:val="006A7B1A"/>
    <w:rsid w:val="006B0119"/>
    <w:rsid w:val="006B4370"/>
    <w:rsid w:val="006C1CD0"/>
    <w:rsid w:val="006C2118"/>
    <w:rsid w:val="006C3390"/>
    <w:rsid w:val="006C3606"/>
    <w:rsid w:val="006C523F"/>
    <w:rsid w:val="006C607D"/>
    <w:rsid w:val="006C60B7"/>
    <w:rsid w:val="006C680E"/>
    <w:rsid w:val="006D165C"/>
    <w:rsid w:val="006D1C21"/>
    <w:rsid w:val="006D219F"/>
    <w:rsid w:val="006D3132"/>
    <w:rsid w:val="006D37C0"/>
    <w:rsid w:val="006D56E1"/>
    <w:rsid w:val="006D5DAE"/>
    <w:rsid w:val="006D62BF"/>
    <w:rsid w:val="006D73E6"/>
    <w:rsid w:val="006E179C"/>
    <w:rsid w:val="006E23FE"/>
    <w:rsid w:val="006E33A4"/>
    <w:rsid w:val="006E36B5"/>
    <w:rsid w:val="006E3A7E"/>
    <w:rsid w:val="006E3D54"/>
    <w:rsid w:val="006F0F58"/>
    <w:rsid w:val="006F0F7A"/>
    <w:rsid w:val="006F2146"/>
    <w:rsid w:val="006F3FF9"/>
    <w:rsid w:val="006F6930"/>
    <w:rsid w:val="00700AD6"/>
    <w:rsid w:val="007031FD"/>
    <w:rsid w:val="00704C15"/>
    <w:rsid w:val="00705137"/>
    <w:rsid w:val="00706E66"/>
    <w:rsid w:val="007078F3"/>
    <w:rsid w:val="00710167"/>
    <w:rsid w:val="00710D41"/>
    <w:rsid w:val="0071116A"/>
    <w:rsid w:val="00714586"/>
    <w:rsid w:val="007168D9"/>
    <w:rsid w:val="007175E1"/>
    <w:rsid w:val="00723F29"/>
    <w:rsid w:val="00725B4A"/>
    <w:rsid w:val="00726AB5"/>
    <w:rsid w:val="007279C7"/>
    <w:rsid w:val="0073144E"/>
    <w:rsid w:val="007320B7"/>
    <w:rsid w:val="00732F49"/>
    <w:rsid w:val="00733EB1"/>
    <w:rsid w:val="00742F5B"/>
    <w:rsid w:val="0074491C"/>
    <w:rsid w:val="00744A8E"/>
    <w:rsid w:val="0074648F"/>
    <w:rsid w:val="00746BA4"/>
    <w:rsid w:val="00746EBD"/>
    <w:rsid w:val="007471B7"/>
    <w:rsid w:val="00747399"/>
    <w:rsid w:val="0074759C"/>
    <w:rsid w:val="00752062"/>
    <w:rsid w:val="00753325"/>
    <w:rsid w:val="007565F3"/>
    <w:rsid w:val="0075693D"/>
    <w:rsid w:val="007579BA"/>
    <w:rsid w:val="00757E65"/>
    <w:rsid w:val="0076496F"/>
    <w:rsid w:val="007653DE"/>
    <w:rsid w:val="007658CB"/>
    <w:rsid w:val="00766357"/>
    <w:rsid w:val="0076737F"/>
    <w:rsid w:val="007677DD"/>
    <w:rsid w:val="00775129"/>
    <w:rsid w:val="0077651B"/>
    <w:rsid w:val="00780B99"/>
    <w:rsid w:val="0078103B"/>
    <w:rsid w:val="0078123D"/>
    <w:rsid w:val="00781346"/>
    <w:rsid w:val="0078223A"/>
    <w:rsid w:val="0078239B"/>
    <w:rsid w:val="00787117"/>
    <w:rsid w:val="00790555"/>
    <w:rsid w:val="00790B46"/>
    <w:rsid w:val="00790F38"/>
    <w:rsid w:val="007926F1"/>
    <w:rsid w:val="00794C58"/>
    <w:rsid w:val="00797C46"/>
    <w:rsid w:val="007A0501"/>
    <w:rsid w:val="007A08B1"/>
    <w:rsid w:val="007A20BC"/>
    <w:rsid w:val="007A4C29"/>
    <w:rsid w:val="007A5499"/>
    <w:rsid w:val="007A6856"/>
    <w:rsid w:val="007B52F7"/>
    <w:rsid w:val="007C14D8"/>
    <w:rsid w:val="007C1557"/>
    <w:rsid w:val="007C428F"/>
    <w:rsid w:val="007C4B5F"/>
    <w:rsid w:val="007C4BF6"/>
    <w:rsid w:val="007D192D"/>
    <w:rsid w:val="007D1AF9"/>
    <w:rsid w:val="007D2519"/>
    <w:rsid w:val="007D75CE"/>
    <w:rsid w:val="007E1977"/>
    <w:rsid w:val="007E63CE"/>
    <w:rsid w:val="007E73A7"/>
    <w:rsid w:val="007E751E"/>
    <w:rsid w:val="007F0088"/>
    <w:rsid w:val="007F2561"/>
    <w:rsid w:val="007F25C4"/>
    <w:rsid w:val="007F3D0A"/>
    <w:rsid w:val="007F5043"/>
    <w:rsid w:val="007F67AD"/>
    <w:rsid w:val="007F71F8"/>
    <w:rsid w:val="0080021F"/>
    <w:rsid w:val="00801109"/>
    <w:rsid w:val="008019EC"/>
    <w:rsid w:val="0080218E"/>
    <w:rsid w:val="00804B51"/>
    <w:rsid w:val="00804BEF"/>
    <w:rsid w:val="00805E4D"/>
    <w:rsid w:val="0080774C"/>
    <w:rsid w:val="008119FB"/>
    <w:rsid w:val="00811E35"/>
    <w:rsid w:val="00812F55"/>
    <w:rsid w:val="00813C86"/>
    <w:rsid w:val="0081529F"/>
    <w:rsid w:val="008154CB"/>
    <w:rsid w:val="0081715F"/>
    <w:rsid w:val="00817443"/>
    <w:rsid w:val="008216FF"/>
    <w:rsid w:val="0082246F"/>
    <w:rsid w:val="00824985"/>
    <w:rsid w:val="00824998"/>
    <w:rsid w:val="00825675"/>
    <w:rsid w:val="00827A03"/>
    <w:rsid w:val="00827C3A"/>
    <w:rsid w:val="00827EA3"/>
    <w:rsid w:val="00831D7C"/>
    <w:rsid w:val="00832CB1"/>
    <w:rsid w:val="00833AF9"/>
    <w:rsid w:val="00834048"/>
    <w:rsid w:val="00834298"/>
    <w:rsid w:val="0083430A"/>
    <w:rsid w:val="008353E2"/>
    <w:rsid w:val="00836CC8"/>
    <w:rsid w:val="00843CC4"/>
    <w:rsid w:val="008455DD"/>
    <w:rsid w:val="00846556"/>
    <w:rsid w:val="00847456"/>
    <w:rsid w:val="0085086C"/>
    <w:rsid w:val="00856DE8"/>
    <w:rsid w:val="008621B7"/>
    <w:rsid w:val="00864076"/>
    <w:rsid w:val="008642DE"/>
    <w:rsid w:val="008642E1"/>
    <w:rsid w:val="00864C1A"/>
    <w:rsid w:val="00866D15"/>
    <w:rsid w:val="00870410"/>
    <w:rsid w:val="00870F45"/>
    <w:rsid w:val="00872034"/>
    <w:rsid w:val="00872252"/>
    <w:rsid w:val="008736E1"/>
    <w:rsid w:val="0087454E"/>
    <w:rsid w:val="008762BB"/>
    <w:rsid w:val="00876FC2"/>
    <w:rsid w:val="0087740B"/>
    <w:rsid w:val="00877F1A"/>
    <w:rsid w:val="00881F37"/>
    <w:rsid w:val="00882266"/>
    <w:rsid w:val="00883898"/>
    <w:rsid w:val="00885B80"/>
    <w:rsid w:val="0088759E"/>
    <w:rsid w:val="00891518"/>
    <w:rsid w:val="00892128"/>
    <w:rsid w:val="008925C7"/>
    <w:rsid w:val="00892798"/>
    <w:rsid w:val="00892C89"/>
    <w:rsid w:val="00892E00"/>
    <w:rsid w:val="008939BE"/>
    <w:rsid w:val="00894D81"/>
    <w:rsid w:val="008A0312"/>
    <w:rsid w:val="008A03DF"/>
    <w:rsid w:val="008A1BCD"/>
    <w:rsid w:val="008A2EDD"/>
    <w:rsid w:val="008A34B3"/>
    <w:rsid w:val="008A369B"/>
    <w:rsid w:val="008A65EC"/>
    <w:rsid w:val="008A6684"/>
    <w:rsid w:val="008A77B9"/>
    <w:rsid w:val="008A7F86"/>
    <w:rsid w:val="008B2F3A"/>
    <w:rsid w:val="008B3B6A"/>
    <w:rsid w:val="008B3C9E"/>
    <w:rsid w:val="008B4FF8"/>
    <w:rsid w:val="008B7E49"/>
    <w:rsid w:val="008C2119"/>
    <w:rsid w:val="008C2606"/>
    <w:rsid w:val="008C276B"/>
    <w:rsid w:val="008C4E42"/>
    <w:rsid w:val="008C5AE2"/>
    <w:rsid w:val="008D0B3F"/>
    <w:rsid w:val="008D1E3B"/>
    <w:rsid w:val="008D49DD"/>
    <w:rsid w:val="008D5E4A"/>
    <w:rsid w:val="008E03A5"/>
    <w:rsid w:val="008E1875"/>
    <w:rsid w:val="008E4CCE"/>
    <w:rsid w:val="008E4F53"/>
    <w:rsid w:val="008E568A"/>
    <w:rsid w:val="008F4D94"/>
    <w:rsid w:val="008F5AA1"/>
    <w:rsid w:val="008F7AC4"/>
    <w:rsid w:val="00900FBA"/>
    <w:rsid w:val="00903C0A"/>
    <w:rsid w:val="009057B8"/>
    <w:rsid w:val="00910918"/>
    <w:rsid w:val="00910A5B"/>
    <w:rsid w:val="00911F5F"/>
    <w:rsid w:val="009152B6"/>
    <w:rsid w:val="00915771"/>
    <w:rsid w:val="00917238"/>
    <w:rsid w:val="009173C9"/>
    <w:rsid w:val="0091789D"/>
    <w:rsid w:val="00925501"/>
    <w:rsid w:val="00927EAE"/>
    <w:rsid w:val="009306B2"/>
    <w:rsid w:val="00936053"/>
    <w:rsid w:val="009371AF"/>
    <w:rsid w:val="00941B36"/>
    <w:rsid w:val="00942CA5"/>
    <w:rsid w:val="00946BF0"/>
    <w:rsid w:val="00951383"/>
    <w:rsid w:val="00952EC8"/>
    <w:rsid w:val="00953127"/>
    <w:rsid w:val="00955287"/>
    <w:rsid w:val="009556DF"/>
    <w:rsid w:val="0095633A"/>
    <w:rsid w:val="0095701F"/>
    <w:rsid w:val="00960248"/>
    <w:rsid w:val="0096048B"/>
    <w:rsid w:val="00960DEC"/>
    <w:rsid w:val="00962F46"/>
    <w:rsid w:val="00964B36"/>
    <w:rsid w:val="00965C3C"/>
    <w:rsid w:val="009666E6"/>
    <w:rsid w:val="009675D0"/>
    <w:rsid w:val="00971B7C"/>
    <w:rsid w:val="00971E7D"/>
    <w:rsid w:val="00975134"/>
    <w:rsid w:val="00975777"/>
    <w:rsid w:val="00976DF3"/>
    <w:rsid w:val="00976DF5"/>
    <w:rsid w:val="00977349"/>
    <w:rsid w:val="009774AE"/>
    <w:rsid w:val="0097785E"/>
    <w:rsid w:val="00977C45"/>
    <w:rsid w:val="00982246"/>
    <w:rsid w:val="00982308"/>
    <w:rsid w:val="00982573"/>
    <w:rsid w:val="009845F6"/>
    <w:rsid w:val="00987806"/>
    <w:rsid w:val="00990D39"/>
    <w:rsid w:val="009915E9"/>
    <w:rsid w:val="0099198E"/>
    <w:rsid w:val="009933B7"/>
    <w:rsid w:val="00993550"/>
    <w:rsid w:val="00993B88"/>
    <w:rsid w:val="00994408"/>
    <w:rsid w:val="00994586"/>
    <w:rsid w:val="00994953"/>
    <w:rsid w:val="00995147"/>
    <w:rsid w:val="009978D0"/>
    <w:rsid w:val="009A0384"/>
    <w:rsid w:val="009A4073"/>
    <w:rsid w:val="009A4A9F"/>
    <w:rsid w:val="009A4BCB"/>
    <w:rsid w:val="009A6941"/>
    <w:rsid w:val="009B0020"/>
    <w:rsid w:val="009B1B9B"/>
    <w:rsid w:val="009B2416"/>
    <w:rsid w:val="009B398C"/>
    <w:rsid w:val="009B4981"/>
    <w:rsid w:val="009B7C20"/>
    <w:rsid w:val="009C0191"/>
    <w:rsid w:val="009C01F4"/>
    <w:rsid w:val="009C15C9"/>
    <w:rsid w:val="009C192F"/>
    <w:rsid w:val="009C25E0"/>
    <w:rsid w:val="009C5F3F"/>
    <w:rsid w:val="009C71F9"/>
    <w:rsid w:val="009D01E3"/>
    <w:rsid w:val="009D1207"/>
    <w:rsid w:val="009D430E"/>
    <w:rsid w:val="009D7704"/>
    <w:rsid w:val="009E03EA"/>
    <w:rsid w:val="009E03EC"/>
    <w:rsid w:val="009E2B6F"/>
    <w:rsid w:val="009E2E0D"/>
    <w:rsid w:val="009E66EC"/>
    <w:rsid w:val="009E6A3B"/>
    <w:rsid w:val="009F1E0A"/>
    <w:rsid w:val="009F1F10"/>
    <w:rsid w:val="009F4F5C"/>
    <w:rsid w:val="009F580B"/>
    <w:rsid w:val="009F5D9D"/>
    <w:rsid w:val="009F65AA"/>
    <w:rsid w:val="009F7C90"/>
    <w:rsid w:val="00A00213"/>
    <w:rsid w:val="00A01164"/>
    <w:rsid w:val="00A02046"/>
    <w:rsid w:val="00A0326C"/>
    <w:rsid w:val="00A04AB2"/>
    <w:rsid w:val="00A05DA4"/>
    <w:rsid w:val="00A0661D"/>
    <w:rsid w:val="00A07030"/>
    <w:rsid w:val="00A10185"/>
    <w:rsid w:val="00A10406"/>
    <w:rsid w:val="00A10CBD"/>
    <w:rsid w:val="00A11DE6"/>
    <w:rsid w:val="00A12B13"/>
    <w:rsid w:val="00A13079"/>
    <w:rsid w:val="00A141E2"/>
    <w:rsid w:val="00A17168"/>
    <w:rsid w:val="00A222D7"/>
    <w:rsid w:val="00A2257A"/>
    <w:rsid w:val="00A2299E"/>
    <w:rsid w:val="00A22D7B"/>
    <w:rsid w:val="00A23595"/>
    <w:rsid w:val="00A30416"/>
    <w:rsid w:val="00A31E29"/>
    <w:rsid w:val="00A322A3"/>
    <w:rsid w:val="00A32B5C"/>
    <w:rsid w:val="00A338AA"/>
    <w:rsid w:val="00A34190"/>
    <w:rsid w:val="00A369B9"/>
    <w:rsid w:val="00A36BB5"/>
    <w:rsid w:val="00A412A9"/>
    <w:rsid w:val="00A41E3D"/>
    <w:rsid w:val="00A421B4"/>
    <w:rsid w:val="00A42B36"/>
    <w:rsid w:val="00A43D4B"/>
    <w:rsid w:val="00A44CCD"/>
    <w:rsid w:val="00A45E41"/>
    <w:rsid w:val="00A47CC6"/>
    <w:rsid w:val="00A5158F"/>
    <w:rsid w:val="00A51D99"/>
    <w:rsid w:val="00A553A8"/>
    <w:rsid w:val="00A5559C"/>
    <w:rsid w:val="00A5712F"/>
    <w:rsid w:val="00A61214"/>
    <w:rsid w:val="00A631D3"/>
    <w:rsid w:val="00A64089"/>
    <w:rsid w:val="00A64AEC"/>
    <w:rsid w:val="00A65544"/>
    <w:rsid w:val="00A657FD"/>
    <w:rsid w:val="00A67287"/>
    <w:rsid w:val="00A675EA"/>
    <w:rsid w:val="00A67B0C"/>
    <w:rsid w:val="00A74516"/>
    <w:rsid w:val="00A75FEB"/>
    <w:rsid w:val="00A76066"/>
    <w:rsid w:val="00A7664C"/>
    <w:rsid w:val="00A77A5A"/>
    <w:rsid w:val="00A81233"/>
    <w:rsid w:val="00A81914"/>
    <w:rsid w:val="00A8640B"/>
    <w:rsid w:val="00A86BB7"/>
    <w:rsid w:val="00A86F4A"/>
    <w:rsid w:val="00A906A4"/>
    <w:rsid w:val="00A91189"/>
    <w:rsid w:val="00A92625"/>
    <w:rsid w:val="00A93087"/>
    <w:rsid w:val="00A9391C"/>
    <w:rsid w:val="00A95932"/>
    <w:rsid w:val="00A95E8D"/>
    <w:rsid w:val="00AA421C"/>
    <w:rsid w:val="00AA53EA"/>
    <w:rsid w:val="00AA6D56"/>
    <w:rsid w:val="00AA787B"/>
    <w:rsid w:val="00AB0499"/>
    <w:rsid w:val="00AB1293"/>
    <w:rsid w:val="00AB1948"/>
    <w:rsid w:val="00AB2A59"/>
    <w:rsid w:val="00AB3B3A"/>
    <w:rsid w:val="00AC1E6E"/>
    <w:rsid w:val="00AC3FBF"/>
    <w:rsid w:val="00AD082B"/>
    <w:rsid w:val="00AD0840"/>
    <w:rsid w:val="00AD16BF"/>
    <w:rsid w:val="00AD57F3"/>
    <w:rsid w:val="00AD7972"/>
    <w:rsid w:val="00AD7C69"/>
    <w:rsid w:val="00AE0283"/>
    <w:rsid w:val="00AE1B66"/>
    <w:rsid w:val="00AE3261"/>
    <w:rsid w:val="00AE3D53"/>
    <w:rsid w:val="00AE4ED5"/>
    <w:rsid w:val="00AE4F63"/>
    <w:rsid w:val="00AE53E6"/>
    <w:rsid w:val="00AE5B94"/>
    <w:rsid w:val="00AE7187"/>
    <w:rsid w:val="00AE75DE"/>
    <w:rsid w:val="00AE7702"/>
    <w:rsid w:val="00AF09D8"/>
    <w:rsid w:val="00AF1B0E"/>
    <w:rsid w:val="00AF3EEC"/>
    <w:rsid w:val="00AF42F0"/>
    <w:rsid w:val="00AF4CBB"/>
    <w:rsid w:val="00AF5433"/>
    <w:rsid w:val="00AF5B6B"/>
    <w:rsid w:val="00AF6837"/>
    <w:rsid w:val="00B0034F"/>
    <w:rsid w:val="00B01D01"/>
    <w:rsid w:val="00B01D7D"/>
    <w:rsid w:val="00B038AD"/>
    <w:rsid w:val="00B0495C"/>
    <w:rsid w:val="00B06C47"/>
    <w:rsid w:val="00B06C88"/>
    <w:rsid w:val="00B11007"/>
    <w:rsid w:val="00B111DE"/>
    <w:rsid w:val="00B12AE8"/>
    <w:rsid w:val="00B12C67"/>
    <w:rsid w:val="00B13B5D"/>
    <w:rsid w:val="00B17AA7"/>
    <w:rsid w:val="00B20198"/>
    <w:rsid w:val="00B22251"/>
    <w:rsid w:val="00B22E78"/>
    <w:rsid w:val="00B25B19"/>
    <w:rsid w:val="00B32961"/>
    <w:rsid w:val="00B33CA0"/>
    <w:rsid w:val="00B35F07"/>
    <w:rsid w:val="00B360B0"/>
    <w:rsid w:val="00B36176"/>
    <w:rsid w:val="00B36349"/>
    <w:rsid w:val="00B3671D"/>
    <w:rsid w:val="00B374A5"/>
    <w:rsid w:val="00B37E39"/>
    <w:rsid w:val="00B4033D"/>
    <w:rsid w:val="00B40649"/>
    <w:rsid w:val="00B438A7"/>
    <w:rsid w:val="00B43F5A"/>
    <w:rsid w:val="00B44158"/>
    <w:rsid w:val="00B4495E"/>
    <w:rsid w:val="00B45B54"/>
    <w:rsid w:val="00B45CFA"/>
    <w:rsid w:val="00B54C1B"/>
    <w:rsid w:val="00B5601D"/>
    <w:rsid w:val="00B57AAC"/>
    <w:rsid w:val="00B61171"/>
    <w:rsid w:val="00B62DAA"/>
    <w:rsid w:val="00B639A3"/>
    <w:rsid w:val="00B66044"/>
    <w:rsid w:val="00B66B6B"/>
    <w:rsid w:val="00B670CA"/>
    <w:rsid w:val="00B67EEA"/>
    <w:rsid w:val="00B7183F"/>
    <w:rsid w:val="00B728EF"/>
    <w:rsid w:val="00B7327D"/>
    <w:rsid w:val="00B74B4D"/>
    <w:rsid w:val="00B75BA3"/>
    <w:rsid w:val="00B76F35"/>
    <w:rsid w:val="00B80894"/>
    <w:rsid w:val="00B810E9"/>
    <w:rsid w:val="00B81122"/>
    <w:rsid w:val="00B8119A"/>
    <w:rsid w:val="00B8176D"/>
    <w:rsid w:val="00B82326"/>
    <w:rsid w:val="00B85CE5"/>
    <w:rsid w:val="00B87E78"/>
    <w:rsid w:val="00B9143A"/>
    <w:rsid w:val="00B9167F"/>
    <w:rsid w:val="00B929F1"/>
    <w:rsid w:val="00B94D17"/>
    <w:rsid w:val="00B94DEF"/>
    <w:rsid w:val="00BA00B6"/>
    <w:rsid w:val="00BA149D"/>
    <w:rsid w:val="00BA2A44"/>
    <w:rsid w:val="00BA31E9"/>
    <w:rsid w:val="00BA3CBD"/>
    <w:rsid w:val="00BA4609"/>
    <w:rsid w:val="00BA47D9"/>
    <w:rsid w:val="00BA4ED4"/>
    <w:rsid w:val="00BA5F82"/>
    <w:rsid w:val="00BA6928"/>
    <w:rsid w:val="00BA6D99"/>
    <w:rsid w:val="00BA79F7"/>
    <w:rsid w:val="00BB02CE"/>
    <w:rsid w:val="00BB1835"/>
    <w:rsid w:val="00BB3394"/>
    <w:rsid w:val="00BB343F"/>
    <w:rsid w:val="00BB3FA1"/>
    <w:rsid w:val="00BB3FBB"/>
    <w:rsid w:val="00BB46D1"/>
    <w:rsid w:val="00BB63B5"/>
    <w:rsid w:val="00BC0073"/>
    <w:rsid w:val="00BC4365"/>
    <w:rsid w:val="00BC7734"/>
    <w:rsid w:val="00BD0178"/>
    <w:rsid w:val="00BD370C"/>
    <w:rsid w:val="00BD4743"/>
    <w:rsid w:val="00BD5A59"/>
    <w:rsid w:val="00BD5D7A"/>
    <w:rsid w:val="00BD7AC1"/>
    <w:rsid w:val="00BE2BC9"/>
    <w:rsid w:val="00BE4499"/>
    <w:rsid w:val="00BE5B6B"/>
    <w:rsid w:val="00BE5DF0"/>
    <w:rsid w:val="00BF0C26"/>
    <w:rsid w:val="00BF2992"/>
    <w:rsid w:val="00BF2E82"/>
    <w:rsid w:val="00BF45DE"/>
    <w:rsid w:val="00BF52DA"/>
    <w:rsid w:val="00BF5B55"/>
    <w:rsid w:val="00BF733E"/>
    <w:rsid w:val="00BF7A25"/>
    <w:rsid w:val="00BF7B5F"/>
    <w:rsid w:val="00C0386C"/>
    <w:rsid w:val="00C03C5B"/>
    <w:rsid w:val="00C03D8C"/>
    <w:rsid w:val="00C03DE3"/>
    <w:rsid w:val="00C05C78"/>
    <w:rsid w:val="00C07F60"/>
    <w:rsid w:val="00C10F79"/>
    <w:rsid w:val="00C11F6F"/>
    <w:rsid w:val="00C12BA5"/>
    <w:rsid w:val="00C13980"/>
    <w:rsid w:val="00C14F58"/>
    <w:rsid w:val="00C15896"/>
    <w:rsid w:val="00C2080E"/>
    <w:rsid w:val="00C22627"/>
    <w:rsid w:val="00C22B1E"/>
    <w:rsid w:val="00C23D10"/>
    <w:rsid w:val="00C25ECE"/>
    <w:rsid w:val="00C26AA3"/>
    <w:rsid w:val="00C27131"/>
    <w:rsid w:val="00C27970"/>
    <w:rsid w:val="00C3025A"/>
    <w:rsid w:val="00C3136B"/>
    <w:rsid w:val="00C31D60"/>
    <w:rsid w:val="00C3327C"/>
    <w:rsid w:val="00C4018C"/>
    <w:rsid w:val="00C41873"/>
    <w:rsid w:val="00C42B9E"/>
    <w:rsid w:val="00C4379A"/>
    <w:rsid w:val="00C52D58"/>
    <w:rsid w:val="00C56E84"/>
    <w:rsid w:val="00C5713D"/>
    <w:rsid w:val="00C60DF6"/>
    <w:rsid w:val="00C61173"/>
    <w:rsid w:val="00C617D0"/>
    <w:rsid w:val="00C61B1D"/>
    <w:rsid w:val="00C64AA0"/>
    <w:rsid w:val="00C65F54"/>
    <w:rsid w:val="00C66118"/>
    <w:rsid w:val="00C66137"/>
    <w:rsid w:val="00C66FFB"/>
    <w:rsid w:val="00C673D6"/>
    <w:rsid w:val="00C676B6"/>
    <w:rsid w:val="00C67B1A"/>
    <w:rsid w:val="00C70C9B"/>
    <w:rsid w:val="00C719D1"/>
    <w:rsid w:val="00C73708"/>
    <w:rsid w:val="00C762AA"/>
    <w:rsid w:val="00C7756A"/>
    <w:rsid w:val="00C77B3C"/>
    <w:rsid w:val="00C80332"/>
    <w:rsid w:val="00C83154"/>
    <w:rsid w:val="00C83473"/>
    <w:rsid w:val="00C835E8"/>
    <w:rsid w:val="00C87202"/>
    <w:rsid w:val="00C87DFE"/>
    <w:rsid w:val="00C91170"/>
    <w:rsid w:val="00C92700"/>
    <w:rsid w:val="00C92A3E"/>
    <w:rsid w:val="00C92F9B"/>
    <w:rsid w:val="00C9309C"/>
    <w:rsid w:val="00C94532"/>
    <w:rsid w:val="00C94DF6"/>
    <w:rsid w:val="00C962FC"/>
    <w:rsid w:val="00C969E6"/>
    <w:rsid w:val="00CA07F6"/>
    <w:rsid w:val="00CA2055"/>
    <w:rsid w:val="00CA25AD"/>
    <w:rsid w:val="00CA3B5F"/>
    <w:rsid w:val="00CA4AF1"/>
    <w:rsid w:val="00CA53AC"/>
    <w:rsid w:val="00CB1DB2"/>
    <w:rsid w:val="00CB22E9"/>
    <w:rsid w:val="00CB34CF"/>
    <w:rsid w:val="00CB530D"/>
    <w:rsid w:val="00CB5413"/>
    <w:rsid w:val="00CB683D"/>
    <w:rsid w:val="00CB73B5"/>
    <w:rsid w:val="00CC06DB"/>
    <w:rsid w:val="00CC0AAE"/>
    <w:rsid w:val="00CC0BB2"/>
    <w:rsid w:val="00CC2F8C"/>
    <w:rsid w:val="00CC5A57"/>
    <w:rsid w:val="00CC6029"/>
    <w:rsid w:val="00CC60F6"/>
    <w:rsid w:val="00CC67B1"/>
    <w:rsid w:val="00CC77B8"/>
    <w:rsid w:val="00CD1CAC"/>
    <w:rsid w:val="00CD2575"/>
    <w:rsid w:val="00CD2AFA"/>
    <w:rsid w:val="00CD48D9"/>
    <w:rsid w:val="00CE2DC7"/>
    <w:rsid w:val="00CE4467"/>
    <w:rsid w:val="00CE5040"/>
    <w:rsid w:val="00CE6C05"/>
    <w:rsid w:val="00CE7CAB"/>
    <w:rsid w:val="00CF19C5"/>
    <w:rsid w:val="00CF25A8"/>
    <w:rsid w:val="00CF3042"/>
    <w:rsid w:val="00CF339E"/>
    <w:rsid w:val="00CF4F39"/>
    <w:rsid w:val="00CF513D"/>
    <w:rsid w:val="00CF5278"/>
    <w:rsid w:val="00CF7F2F"/>
    <w:rsid w:val="00D017DC"/>
    <w:rsid w:val="00D05FFF"/>
    <w:rsid w:val="00D0647B"/>
    <w:rsid w:val="00D06CD6"/>
    <w:rsid w:val="00D1104F"/>
    <w:rsid w:val="00D11A8F"/>
    <w:rsid w:val="00D120CC"/>
    <w:rsid w:val="00D13A42"/>
    <w:rsid w:val="00D174B1"/>
    <w:rsid w:val="00D177EE"/>
    <w:rsid w:val="00D218F5"/>
    <w:rsid w:val="00D23DF1"/>
    <w:rsid w:val="00D24832"/>
    <w:rsid w:val="00D24D6E"/>
    <w:rsid w:val="00D25691"/>
    <w:rsid w:val="00D26623"/>
    <w:rsid w:val="00D267D0"/>
    <w:rsid w:val="00D26EBD"/>
    <w:rsid w:val="00D2706B"/>
    <w:rsid w:val="00D27DB1"/>
    <w:rsid w:val="00D325F6"/>
    <w:rsid w:val="00D3278B"/>
    <w:rsid w:val="00D3307C"/>
    <w:rsid w:val="00D37D2D"/>
    <w:rsid w:val="00D406A3"/>
    <w:rsid w:val="00D421E5"/>
    <w:rsid w:val="00D429E0"/>
    <w:rsid w:val="00D441DB"/>
    <w:rsid w:val="00D44555"/>
    <w:rsid w:val="00D4489C"/>
    <w:rsid w:val="00D476B8"/>
    <w:rsid w:val="00D51730"/>
    <w:rsid w:val="00D54271"/>
    <w:rsid w:val="00D568B7"/>
    <w:rsid w:val="00D57133"/>
    <w:rsid w:val="00D57C06"/>
    <w:rsid w:val="00D61A53"/>
    <w:rsid w:val="00D62E38"/>
    <w:rsid w:val="00D66673"/>
    <w:rsid w:val="00D7160E"/>
    <w:rsid w:val="00D71C8B"/>
    <w:rsid w:val="00D71CC1"/>
    <w:rsid w:val="00D761DB"/>
    <w:rsid w:val="00D76FCB"/>
    <w:rsid w:val="00D773F3"/>
    <w:rsid w:val="00D8056D"/>
    <w:rsid w:val="00D80E92"/>
    <w:rsid w:val="00D80EB7"/>
    <w:rsid w:val="00D83587"/>
    <w:rsid w:val="00D839F3"/>
    <w:rsid w:val="00D84724"/>
    <w:rsid w:val="00D86633"/>
    <w:rsid w:val="00D87AD8"/>
    <w:rsid w:val="00D92D5D"/>
    <w:rsid w:val="00D93A39"/>
    <w:rsid w:val="00D941B8"/>
    <w:rsid w:val="00D94BD7"/>
    <w:rsid w:val="00DA31AE"/>
    <w:rsid w:val="00DA53B0"/>
    <w:rsid w:val="00DA64B0"/>
    <w:rsid w:val="00DA755F"/>
    <w:rsid w:val="00DB1FDF"/>
    <w:rsid w:val="00DB2CB6"/>
    <w:rsid w:val="00DB4226"/>
    <w:rsid w:val="00DB72EC"/>
    <w:rsid w:val="00DB7360"/>
    <w:rsid w:val="00DB77F5"/>
    <w:rsid w:val="00DC0762"/>
    <w:rsid w:val="00DC1800"/>
    <w:rsid w:val="00DC2427"/>
    <w:rsid w:val="00DC27FC"/>
    <w:rsid w:val="00DC5C62"/>
    <w:rsid w:val="00DC616B"/>
    <w:rsid w:val="00DC630F"/>
    <w:rsid w:val="00DC725C"/>
    <w:rsid w:val="00DC7787"/>
    <w:rsid w:val="00DD19F2"/>
    <w:rsid w:val="00DD218C"/>
    <w:rsid w:val="00DD2428"/>
    <w:rsid w:val="00DD2873"/>
    <w:rsid w:val="00DD3AE3"/>
    <w:rsid w:val="00DD468F"/>
    <w:rsid w:val="00DD6B3E"/>
    <w:rsid w:val="00DE023C"/>
    <w:rsid w:val="00DE0BA5"/>
    <w:rsid w:val="00DE1DE8"/>
    <w:rsid w:val="00DE329A"/>
    <w:rsid w:val="00DE3C50"/>
    <w:rsid w:val="00DE7A41"/>
    <w:rsid w:val="00DF0D04"/>
    <w:rsid w:val="00DF3153"/>
    <w:rsid w:val="00DF7208"/>
    <w:rsid w:val="00E02182"/>
    <w:rsid w:val="00E02ED5"/>
    <w:rsid w:val="00E02F0E"/>
    <w:rsid w:val="00E07A4E"/>
    <w:rsid w:val="00E14049"/>
    <w:rsid w:val="00E16E7E"/>
    <w:rsid w:val="00E2035F"/>
    <w:rsid w:val="00E22E9C"/>
    <w:rsid w:val="00E2525A"/>
    <w:rsid w:val="00E26DC2"/>
    <w:rsid w:val="00E27E29"/>
    <w:rsid w:val="00E31C1E"/>
    <w:rsid w:val="00E329C9"/>
    <w:rsid w:val="00E33732"/>
    <w:rsid w:val="00E34287"/>
    <w:rsid w:val="00E3558E"/>
    <w:rsid w:val="00E40FC9"/>
    <w:rsid w:val="00E41045"/>
    <w:rsid w:val="00E42071"/>
    <w:rsid w:val="00E42301"/>
    <w:rsid w:val="00E42EEB"/>
    <w:rsid w:val="00E45FFF"/>
    <w:rsid w:val="00E47920"/>
    <w:rsid w:val="00E52285"/>
    <w:rsid w:val="00E53226"/>
    <w:rsid w:val="00E53266"/>
    <w:rsid w:val="00E54D72"/>
    <w:rsid w:val="00E559B3"/>
    <w:rsid w:val="00E60099"/>
    <w:rsid w:val="00E60BD6"/>
    <w:rsid w:val="00E618A3"/>
    <w:rsid w:val="00E61D2A"/>
    <w:rsid w:val="00E66723"/>
    <w:rsid w:val="00E66869"/>
    <w:rsid w:val="00E67751"/>
    <w:rsid w:val="00E70032"/>
    <w:rsid w:val="00E70AE2"/>
    <w:rsid w:val="00E7433E"/>
    <w:rsid w:val="00E7563E"/>
    <w:rsid w:val="00E80DC9"/>
    <w:rsid w:val="00E8236B"/>
    <w:rsid w:val="00E830C4"/>
    <w:rsid w:val="00E830CB"/>
    <w:rsid w:val="00E83627"/>
    <w:rsid w:val="00E84F97"/>
    <w:rsid w:val="00E86CAC"/>
    <w:rsid w:val="00E878D7"/>
    <w:rsid w:val="00E90BE2"/>
    <w:rsid w:val="00E91534"/>
    <w:rsid w:val="00E91D03"/>
    <w:rsid w:val="00E92101"/>
    <w:rsid w:val="00E92886"/>
    <w:rsid w:val="00E92CE6"/>
    <w:rsid w:val="00E950B0"/>
    <w:rsid w:val="00E952F7"/>
    <w:rsid w:val="00E97085"/>
    <w:rsid w:val="00E975DF"/>
    <w:rsid w:val="00E97C8C"/>
    <w:rsid w:val="00EA0468"/>
    <w:rsid w:val="00EA4E76"/>
    <w:rsid w:val="00EA5113"/>
    <w:rsid w:val="00EA5F53"/>
    <w:rsid w:val="00EA6A4A"/>
    <w:rsid w:val="00EA7007"/>
    <w:rsid w:val="00EA75D3"/>
    <w:rsid w:val="00EA787C"/>
    <w:rsid w:val="00EB39D6"/>
    <w:rsid w:val="00EB6702"/>
    <w:rsid w:val="00EB736B"/>
    <w:rsid w:val="00EB7408"/>
    <w:rsid w:val="00EB76BE"/>
    <w:rsid w:val="00EC066E"/>
    <w:rsid w:val="00EC10F8"/>
    <w:rsid w:val="00EC12D1"/>
    <w:rsid w:val="00EC212F"/>
    <w:rsid w:val="00EC7821"/>
    <w:rsid w:val="00EC7A51"/>
    <w:rsid w:val="00ED5879"/>
    <w:rsid w:val="00ED6694"/>
    <w:rsid w:val="00ED698F"/>
    <w:rsid w:val="00ED7B20"/>
    <w:rsid w:val="00EE1D92"/>
    <w:rsid w:val="00EE4D25"/>
    <w:rsid w:val="00EE6DDC"/>
    <w:rsid w:val="00EF1CC5"/>
    <w:rsid w:val="00EF1CD5"/>
    <w:rsid w:val="00EF3224"/>
    <w:rsid w:val="00EF33F6"/>
    <w:rsid w:val="00EF4328"/>
    <w:rsid w:val="00EF4961"/>
    <w:rsid w:val="00EF4AEE"/>
    <w:rsid w:val="00EF4C62"/>
    <w:rsid w:val="00EF5C05"/>
    <w:rsid w:val="00F00DDE"/>
    <w:rsid w:val="00F01D52"/>
    <w:rsid w:val="00F036A6"/>
    <w:rsid w:val="00F10538"/>
    <w:rsid w:val="00F1236B"/>
    <w:rsid w:val="00F13866"/>
    <w:rsid w:val="00F13C4E"/>
    <w:rsid w:val="00F166B5"/>
    <w:rsid w:val="00F20706"/>
    <w:rsid w:val="00F21E94"/>
    <w:rsid w:val="00F22BBC"/>
    <w:rsid w:val="00F22EB5"/>
    <w:rsid w:val="00F22F1B"/>
    <w:rsid w:val="00F22F36"/>
    <w:rsid w:val="00F243F7"/>
    <w:rsid w:val="00F2462B"/>
    <w:rsid w:val="00F24A5E"/>
    <w:rsid w:val="00F2609C"/>
    <w:rsid w:val="00F30A69"/>
    <w:rsid w:val="00F320E8"/>
    <w:rsid w:val="00F329AC"/>
    <w:rsid w:val="00F3310F"/>
    <w:rsid w:val="00F33BAC"/>
    <w:rsid w:val="00F33C6A"/>
    <w:rsid w:val="00F34D52"/>
    <w:rsid w:val="00F36201"/>
    <w:rsid w:val="00F36957"/>
    <w:rsid w:val="00F36D83"/>
    <w:rsid w:val="00F370A4"/>
    <w:rsid w:val="00F40D10"/>
    <w:rsid w:val="00F41640"/>
    <w:rsid w:val="00F43258"/>
    <w:rsid w:val="00F4656C"/>
    <w:rsid w:val="00F47E7E"/>
    <w:rsid w:val="00F51109"/>
    <w:rsid w:val="00F51A5B"/>
    <w:rsid w:val="00F51EAC"/>
    <w:rsid w:val="00F52D51"/>
    <w:rsid w:val="00F556EE"/>
    <w:rsid w:val="00F6008A"/>
    <w:rsid w:val="00F60667"/>
    <w:rsid w:val="00F640B1"/>
    <w:rsid w:val="00F640DF"/>
    <w:rsid w:val="00F64615"/>
    <w:rsid w:val="00F64A3A"/>
    <w:rsid w:val="00F70586"/>
    <w:rsid w:val="00F73166"/>
    <w:rsid w:val="00F74425"/>
    <w:rsid w:val="00F756EA"/>
    <w:rsid w:val="00F76FE6"/>
    <w:rsid w:val="00F803E9"/>
    <w:rsid w:val="00F8231B"/>
    <w:rsid w:val="00F83E61"/>
    <w:rsid w:val="00F85F7D"/>
    <w:rsid w:val="00F90605"/>
    <w:rsid w:val="00F90D5A"/>
    <w:rsid w:val="00F9305E"/>
    <w:rsid w:val="00F93C6F"/>
    <w:rsid w:val="00F95604"/>
    <w:rsid w:val="00F95D12"/>
    <w:rsid w:val="00F97B00"/>
    <w:rsid w:val="00FA041E"/>
    <w:rsid w:val="00FA206B"/>
    <w:rsid w:val="00FA3A49"/>
    <w:rsid w:val="00FA6D97"/>
    <w:rsid w:val="00FB0EA0"/>
    <w:rsid w:val="00FB2218"/>
    <w:rsid w:val="00FB23DE"/>
    <w:rsid w:val="00FB5443"/>
    <w:rsid w:val="00FB56D8"/>
    <w:rsid w:val="00FB5BD0"/>
    <w:rsid w:val="00FB6669"/>
    <w:rsid w:val="00FC2082"/>
    <w:rsid w:val="00FC22D2"/>
    <w:rsid w:val="00FC2C9B"/>
    <w:rsid w:val="00FC3BDC"/>
    <w:rsid w:val="00FC47A8"/>
    <w:rsid w:val="00FC48E5"/>
    <w:rsid w:val="00FC4A9F"/>
    <w:rsid w:val="00FC57A3"/>
    <w:rsid w:val="00FC638D"/>
    <w:rsid w:val="00FD0522"/>
    <w:rsid w:val="00FD0EE9"/>
    <w:rsid w:val="00FD1878"/>
    <w:rsid w:val="00FD28AE"/>
    <w:rsid w:val="00FD293E"/>
    <w:rsid w:val="00FD55B1"/>
    <w:rsid w:val="00FD6CA8"/>
    <w:rsid w:val="00FD7C43"/>
    <w:rsid w:val="00FE337D"/>
    <w:rsid w:val="00FE3D25"/>
    <w:rsid w:val="00FE3E60"/>
    <w:rsid w:val="00FE4530"/>
    <w:rsid w:val="00FE4608"/>
    <w:rsid w:val="00FE4EAD"/>
    <w:rsid w:val="00FF1DE4"/>
    <w:rsid w:val="00FF2620"/>
    <w:rsid w:val="00FF2C06"/>
    <w:rsid w:val="00FF3B9F"/>
    <w:rsid w:val="00FF524A"/>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09337F-F870-4595-BC65-4AE88D10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paragraph" w:styleId="1">
    <w:name w:val="heading 1"/>
    <w:basedOn w:val="a"/>
    <w:next w:val="a"/>
    <w:link w:val="10"/>
    <w:uiPriority w:val="9"/>
    <w:qFormat/>
    <w:rsid w:val="002413F2"/>
    <w:pPr>
      <w:keepNext/>
      <w:keepLines/>
      <w:spacing w:before="480" w:line="480" w:lineRule="auto"/>
      <w:ind w:firstLine="709"/>
      <w:jc w:val="both"/>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2413F2"/>
    <w:pPr>
      <w:keepNext/>
      <w:keepLines/>
      <w:spacing w:before="40" w:line="480" w:lineRule="auto"/>
      <w:ind w:firstLine="709"/>
      <w:jc w:val="both"/>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13F2"/>
    <w:pPr>
      <w:tabs>
        <w:tab w:val="center" w:pos="4677"/>
        <w:tab w:val="right" w:pos="9355"/>
      </w:tabs>
    </w:pPr>
  </w:style>
  <w:style w:type="character" w:customStyle="1" w:styleId="a5">
    <w:name w:val="Верхний колонтитул Знак"/>
    <w:basedOn w:val="a0"/>
    <w:link w:val="a4"/>
    <w:uiPriority w:val="99"/>
    <w:rsid w:val="002413F2"/>
    <w:rPr>
      <w:rFonts w:ascii="Times New Roman" w:hAnsi="Times New Roman"/>
      <w:sz w:val="28"/>
    </w:rPr>
  </w:style>
  <w:style w:type="paragraph" w:styleId="a6">
    <w:name w:val="footer"/>
    <w:basedOn w:val="a"/>
    <w:link w:val="a7"/>
    <w:uiPriority w:val="99"/>
    <w:unhideWhenUsed/>
    <w:rsid w:val="002413F2"/>
    <w:pPr>
      <w:tabs>
        <w:tab w:val="center" w:pos="4677"/>
        <w:tab w:val="right" w:pos="9355"/>
      </w:tabs>
    </w:pPr>
  </w:style>
  <w:style w:type="character" w:customStyle="1" w:styleId="a7">
    <w:name w:val="Нижний колонтитул Знак"/>
    <w:basedOn w:val="a0"/>
    <w:link w:val="a6"/>
    <w:uiPriority w:val="99"/>
    <w:rsid w:val="002413F2"/>
    <w:rPr>
      <w:rFonts w:ascii="Times New Roman" w:hAnsi="Times New Roman"/>
      <w:sz w:val="28"/>
    </w:rPr>
  </w:style>
  <w:style w:type="character" w:styleId="a8">
    <w:name w:val="page number"/>
    <w:basedOn w:val="a0"/>
    <w:rsid w:val="002413F2"/>
  </w:style>
  <w:style w:type="character" w:customStyle="1" w:styleId="10">
    <w:name w:val="Заголовок 1 Знак"/>
    <w:basedOn w:val="a0"/>
    <w:link w:val="1"/>
    <w:uiPriority w:val="9"/>
    <w:rsid w:val="002413F2"/>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2413F2"/>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2413F2"/>
  </w:style>
  <w:style w:type="paragraph" w:styleId="a9">
    <w:name w:val="Body Text"/>
    <w:basedOn w:val="a"/>
    <w:link w:val="aa"/>
    <w:rsid w:val="002413F2"/>
    <w:rPr>
      <w:rFonts w:eastAsia="Times New Roman" w:cs="Times New Roman"/>
      <w:szCs w:val="20"/>
      <w:lang w:eastAsia="ru-RU"/>
    </w:rPr>
  </w:style>
  <w:style w:type="character" w:customStyle="1" w:styleId="aa">
    <w:name w:val="Основной текст Знак"/>
    <w:basedOn w:val="a0"/>
    <w:link w:val="a9"/>
    <w:rsid w:val="002413F2"/>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qFormat/>
    <w:rsid w:val="002413F2"/>
    <w:pPr>
      <w:widowControl w:val="0"/>
      <w:autoSpaceDE w:val="0"/>
      <w:autoSpaceDN w:val="0"/>
      <w:adjustRightInd w:val="0"/>
    </w:pPr>
    <w:rPr>
      <w:rFonts w:ascii="Arial" w:eastAsiaTheme="minorEastAsia" w:hAnsi="Arial" w:cs="Arial"/>
      <w:sz w:val="24"/>
      <w:szCs w:val="24"/>
      <w:lang w:eastAsia="ru-RU"/>
    </w:rPr>
  </w:style>
  <w:style w:type="paragraph" w:customStyle="1" w:styleId="ac">
    <w:name w:val="Нормальный (таблица)"/>
    <w:basedOn w:val="a"/>
    <w:next w:val="a"/>
    <w:uiPriority w:val="99"/>
    <w:qFormat/>
    <w:rsid w:val="002413F2"/>
    <w:pPr>
      <w:widowControl w:val="0"/>
      <w:autoSpaceDE w:val="0"/>
      <w:autoSpaceDN w:val="0"/>
      <w:adjustRightInd w:val="0"/>
      <w:jc w:val="both"/>
    </w:pPr>
    <w:rPr>
      <w:rFonts w:ascii="Arial" w:eastAsia="Times New Roman" w:hAnsi="Arial" w:cs="Arial"/>
      <w:sz w:val="24"/>
      <w:szCs w:val="24"/>
      <w:lang w:eastAsia="ru-RU"/>
    </w:rPr>
  </w:style>
  <w:style w:type="character" w:customStyle="1" w:styleId="ad">
    <w:name w:val="Гипертекстовая ссылка"/>
    <w:basedOn w:val="a0"/>
    <w:uiPriority w:val="99"/>
    <w:rsid w:val="002413F2"/>
    <w:rPr>
      <w:rFonts w:cs="Times New Roman"/>
      <w:b w:val="0"/>
      <w:color w:val="106BBE"/>
    </w:rPr>
  </w:style>
  <w:style w:type="paragraph" w:styleId="ae">
    <w:name w:val="List Paragraph"/>
    <w:aliases w:val="Варианты ответов,Абзац списка основной,List Paragraph2,ПАРАГРАФ,Нумерация,список 1,СПИСКИ,List Paragraph,Заголовок_3,Список_маркированный,Список_маркированный1,Имя рисунка,Второй абзац списка,Абзац списка11,Текст в отчете,Bullet List,UL,lp1"/>
    <w:basedOn w:val="a"/>
    <w:link w:val="af"/>
    <w:uiPriority w:val="34"/>
    <w:qFormat/>
    <w:rsid w:val="002413F2"/>
    <w:pPr>
      <w:spacing w:line="480" w:lineRule="auto"/>
      <w:ind w:left="720" w:firstLine="709"/>
      <w:contextualSpacing/>
      <w:jc w:val="both"/>
    </w:pPr>
  </w:style>
  <w:style w:type="paragraph" w:styleId="af0">
    <w:name w:val="Balloon Text"/>
    <w:basedOn w:val="a"/>
    <w:link w:val="af1"/>
    <w:uiPriority w:val="99"/>
    <w:semiHidden/>
    <w:unhideWhenUsed/>
    <w:rsid w:val="002413F2"/>
    <w:pPr>
      <w:ind w:firstLine="709"/>
      <w:jc w:val="both"/>
    </w:pPr>
    <w:rPr>
      <w:rFonts w:ascii="Segoe UI" w:hAnsi="Segoe UI" w:cs="Segoe UI"/>
      <w:sz w:val="18"/>
      <w:szCs w:val="18"/>
    </w:rPr>
  </w:style>
  <w:style w:type="character" w:customStyle="1" w:styleId="af1">
    <w:name w:val="Текст выноски Знак"/>
    <w:basedOn w:val="a0"/>
    <w:link w:val="af0"/>
    <w:uiPriority w:val="99"/>
    <w:semiHidden/>
    <w:rsid w:val="002413F2"/>
    <w:rPr>
      <w:rFonts w:ascii="Segoe UI" w:hAnsi="Segoe UI" w:cs="Segoe UI"/>
      <w:sz w:val="18"/>
      <w:szCs w:val="18"/>
    </w:rPr>
  </w:style>
  <w:style w:type="paragraph" w:customStyle="1" w:styleId="s16">
    <w:name w:val="s_16"/>
    <w:basedOn w:val="a"/>
    <w:rsid w:val="002413F2"/>
    <w:pPr>
      <w:spacing w:before="100" w:beforeAutospacing="1" w:after="100" w:afterAutospacing="1"/>
    </w:pPr>
    <w:rPr>
      <w:rFonts w:eastAsia="Times New Roman" w:cs="Times New Roman"/>
      <w:sz w:val="24"/>
      <w:szCs w:val="24"/>
      <w:lang w:eastAsia="ru-RU"/>
    </w:rPr>
  </w:style>
  <w:style w:type="character" w:styleId="af2">
    <w:name w:val="Hyperlink"/>
    <w:basedOn w:val="a0"/>
    <w:uiPriority w:val="99"/>
    <w:unhideWhenUsed/>
    <w:rsid w:val="002413F2"/>
    <w:rPr>
      <w:color w:val="0000FF"/>
      <w:u w:val="single"/>
    </w:rPr>
  </w:style>
  <w:style w:type="paragraph" w:customStyle="1" w:styleId="Default">
    <w:name w:val="Default"/>
    <w:rsid w:val="002413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2413F2"/>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Знак7,-++, Знак1"/>
    <w:basedOn w:val="a"/>
    <w:link w:val="af4"/>
    <w:uiPriority w:val="99"/>
    <w:unhideWhenUsed/>
    <w:qFormat/>
    <w:rsid w:val="002413F2"/>
    <w:pPr>
      <w:ind w:firstLine="709"/>
      <w:jc w:val="both"/>
    </w:pPr>
    <w:rPr>
      <w:sz w:val="20"/>
      <w:szCs w:val="20"/>
    </w:rPr>
  </w:style>
  <w:style w:type="character" w:customStyle="1" w:styleId="a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7 Знак,-++ Знак, Знак1 Знак"/>
    <w:basedOn w:val="a0"/>
    <w:link w:val="af3"/>
    <w:uiPriority w:val="99"/>
    <w:qFormat/>
    <w:rsid w:val="002413F2"/>
    <w:rPr>
      <w:rFonts w:ascii="Times New Roman" w:hAnsi="Times New Roman"/>
      <w:sz w:val="20"/>
      <w:szCs w:val="20"/>
    </w:rPr>
  </w:style>
  <w:style w:type="character" w:styleId="af5">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СНОСКА"/>
    <w:basedOn w:val="a0"/>
    <w:uiPriority w:val="99"/>
    <w:unhideWhenUsed/>
    <w:qFormat/>
    <w:rsid w:val="002413F2"/>
    <w:rPr>
      <w:vertAlign w:val="superscript"/>
    </w:rPr>
  </w:style>
  <w:style w:type="table" w:customStyle="1" w:styleId="Genny1">
    <w:name w:val="Таблица Genny1"/>
    <w:basedOn w:val="a1"/>
    <w:next w:val="a3"/>
    <w:uiPriority w:val="39"/>
    <w:qFormat/>
    <w:rsid w:val="0024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Варианты ответов Знак,Абзац списка основной Знак,List Paragraph2 Знак,ПАРАГРАФ Знак,Нумерация Знак,список 1 Знак,СПИСКИ Знак,List Paragraph Знак,Заголовок_3 Знак,Список_маркированный Знак,Список_маркированный1 Знак,Имя рисунка Знак"/>
    <w:link w:val="ae"/>
    <w:uiPriority w:val="34"/>
    <w:qFormat/>
    <w:locked/>
    <w:rsid w:val="002413F2"/>
    <w:rPr>
      <w:rFonts w:ascii="Times New Roman" w:hAnsi="Times New Roman"/>
      <w:sz w:val="28"/>
    </w:rPr>
  </w:style>
  <w:style w:type="paragraph" w:styleId="af6">
    <w:name w:val="annotation text"/>
    <w:basedOn w:val="a"/>
    <w:link w:val="af7"/>
    <w:uiPriority w:val="99"/>
    <w:unhideWhenUsed/>
    <w:qFormat/>
    <w:rsid w:val="002413F2"/>
    <w:pPr>
      <w:ind w:firstLine="720"/>
      <w:jc w:val="both"/>
    </w:pPr>
    <w:rPr>
      <w:rFonts w:eastAsia="Times New Roman" w:cs="Times New Roman"/>
      <w:sz w:val="20"/>
      <w:szCs w:val="20"/>
      <w:lang w:eastAsia="ru-RU"/>
    </w:rPr>
  </w:style>
  <w:style w:type="character" w:customStyle="1" w:styleId="af7">
    <w:name w:val="Текст примечания Знак"/>
    <w:basedOn w:val="a0"/>
    <w:link w:val="af6"/>
    <w:uiPriority w:val="99"/>
    <w:qFormat/>
    <w:rsid w:val="002413F2"/>
    <w:rPr>
      <w:rFonts w:ascii="Times New Roman" w:eastAsia="Times New Roman" w:hAnsi="Times New Roman" w:cs="Times New Roman"/>
      <w:sz w:val="20"/>
      <w:szCs w:val="20"/>
      <w:lang w:eastAsia="ru-RU"/>
    </w:rPr>
  </w:style>
  <w:style w:type="character" w:styleId="af8">
    <w:name w:val="annotation reference"/>
    <w:basedOn w:val="a0"/>
    <w:uiPriority w:val="99"/>
    <w:unhideWhenUsed/>
    <w:qFormat/>
    <w:rsid w:val="002413F2"/>
    <w:rPr>
      <w:sz w:val="16"/>
      <w:szCs w:val="16"/>
    </w:rPr>
  </w:style>
  <w:style w:type="paragraph" w:customStyle="1" w:styleId="af9">
    <w:name w:val="Табличный слева"/>
    <w:basedOn w:val="a"/>
    <w:qFormat/>
    <w:rsid w:val="002413F2"/>
    <w:pPr>
      <w:jc w:val="both"/>
    </w:pPr>
    <w:rPr>
      <w:rFonts w:eastAsia="MS Mincho" w:cs="Times New Roman"/>
      <w:color w:val="000000"/>
      <w:sz w:val="22"/>
      <w:lang w:eastAsia="ru-RU"/>
    </w:rPr>
  </w:style>
  <w:style w:type="paragraph" w:styleId="afa">
    <w:name w:val="annotation subject"/>
    <w:basedOn w:val="af6"/>
    <w:next w:val="af6"/>
    <w:link w:val="afb"/>
    <w:uiPriority w:val="99"/>
    <w:semiHidden/>
    <w:unhideWhenUsed/>
    <w:rsid w:val="002413F2"/>
    <w:pPr>
      <w:ind w:firstLine="709"/>
    </w:pPr>
    <w:rPr>
      <w:rFonts w:eastAsiaTheme="minorHAnsi" w:cstheme="minorBidi"/>
      <w:b/>
      <w:bCs/>
      <w:lang w:eastAsia="en-US"/>
    </w:rPr>
  </w:style>
  <w:style w:type="character" w:customStyle="1" w:styleId="afb">
    <w:name w:val="Тема примечания Знак"/>
    <w:basedOn w:val="af7"/>
    <w:link w:val="afa"/>
    <w:uiPriority w:val="99"/>
    <w:semiHidden/>
    <w:rsid w:val="002413F2"/>
    <w:rPr>
      <w:rFonts w:ascii="Times New Roman" w:eastAsia="Times New Roman" w:hAnsi="Times New Roman" w:cs="Times New Roman"/>
      <w:b/>
      <w:bCs/>
      <w:sz w:val="20"/>
      <w:szCs w:val="20"/>
      <w:lang w:eastAsia="ru-RU"/>
    </w:rPr>
  </w:style>
  <w:style w:type="character" w:customStyle="1" w:styleId="fontstyle01">
    <w:name w:val="fontstyle01"/>
    <w:basedOn w:val="a0"/>
    <w:rsid w:val="002413F2"/>
    <w:rPr>
      <w:rFonts w:ascii="Times New Roman" w:hAnsi="Times New Roman" w:cs="Times New Roman" w:hint="default"/>
      <w:b w:val="0"/>
      <w:bCs w:val="0"/>
      <w:i w:val="0"/>
      <w:iCs w:val="0"/>
      <w:color w:val="000000"/>
      <w:sz w:val="28"/>
      <w:szCs w:val="28"/>
    </w:rPr>
  </w:style>
  <w:style w:type="table" w:customStyle="1" w:styleId="200">
    <w:name w:val="Сетка таблицы20"/>
    <w:basedOn w:val="a1"/>
    <w:next w:val="a3"/>
    <w:uiPriority w:val="39"/>
    <w:rsid w:val="002413F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1 таблица"/>
    <w:basedOn w:val="a1"/>
    <w:rsid w:val="002413F2"/>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9">
    <w:name w:val="Сетка таблицы19"/>
    <w:basedOn w:val="a1"/>
    <w:next w:val="a3"/>
    <w:uiPriority w:val="39"/>
    <w:rsid w:val="002413F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2413F2"/>
    <w:rPr>
      <w:color w:val="605E5C"/>
      <w:shd w:val="clear" w:color="auto" w:fill="E1DFDD"/>
    </w:rPr>
  </w:style>
  <w:style w:type="paragraph" w:styleId="afc">
    <w:name w:val="Revision"/>
    <w:hidden/>
    <w:uiPriority w:val="99"/>
    <w:semiHidden/>
    <w:rsid w:val="002413F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31198</Words>
  <Characters>177833</Characters>
  <Application>Microsoft Office Word</Application>
  <DocSecurity>0</DocSecurity>
  <Lines>1481</Lines>
  <Paragraphs>417</Paragraphs>
  <ScaleCrop>false</ScaleCrop>
  <Company/>
  <LinksUpToDate>false</LinksUpToDate>
  <CharactersWithSpaces>208614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Морохова Лилия Олеговна</cp:lastModifiedBy>
  <cp:revision>2</cp:revision>
  <cp:lastPrinted>2024-07-02T05:51:00Z</cp:lastPrinted>
  <dcterms:created xsi:type="dcterms:W3CDTF">2024-07-08T07:43:00Z</dcterms:created>
  <dcterms:modified xsi:type="dcterms:W3CDTF">2024-07-08T07:43:00Z</dcterms:modified>
</cp:coreProperties>
</file>