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13539" w14:textId="77777777" w:rsidR="00993AD8" w:rsidRPr="00CD13CF" w:rsidRDefault="00993AD8" w:rsidP="00993AD8">
      <w:pPr>
        <w:tabs>
          <w:tab w:val="left" w:pos="284"/>
          <w:tab w:val="left" w:pos="993"/>
        </w:tabs>
        <w:jc w:val="center"/>
        <w:rPr>
          <w:szCs w:val="28"/>
        </w:rPr>
      </w:pPr>
      <w:r w:rsidRPr="00CD13CF">
        <w:rPr>
          <w:szCs w:val="28"/>
        </w:rPr>
        <w:t>ПОЯСНИТЕЛЬНАЯ ЗАПИСКА</w:t>
      </w:r>
    </w:p>
    <w:p w14:paraId="6E884442" w14:textId="77777777" w:rsidR="005E2772" w:rsidRDefault="00B54D06" w:rsidP="002D1762">
      <w:pPr>
        <w:tabs>
          <w:tab w:val="left" w:pos="284"/>
          <w:tab w:val="left" w:pos="993"/>
        </w:tabs>
        <w:jc w:val="center"/>
        <w:rPr>
          <w:szCs w:val="28"/>
        </w:rPr>
      </w:pPr>
      <w:r w:rsidRPr="00CD13CF">
        <w:rPr>
          <w:szCs w:val="28"/>
        </w:rPr>
        <w:t>к проекту постановления Администрации города</w:t>
      </w:r>
      <w:r w:rsidR="00B02C6F" w:rsidRPr="00CD13CF">
        <w:rPr>
          <w:szCs w:val="28"/>
        </w:rPr>
        <w:t xml:space="preserve"> </w:t>
      </w:r>
      <w:r w:rsidRPr="00CD13CF">
        <w:rPr>
          <w:szCs w:val="28"/>
        </w:rPr>
        <w:t>«О внесении изменени</w:t>
      </w:r>
      <w:r w:rsidR="00CD13CF">
        <w:rPr>
          <w:szCs w:val="28"/>
        </w:rPr>
        <w:t>й</w:t>
      </w:r>
    </w:p>
    <w:p w14:paraId="5CB8BCF8" w14:textId="3C74F92F" w:rsidR="006609BE" w:rsidRDefault="00B54D06" w:rsidP="002D1762">
      <w:pPr>
        <w:tabs>
          <w:tab w:val="left" w:pos="284"/>
          <w:tab w:val="left" w:pos="993"/>
        </w:tabs>
        <w:jc w:val="center"/>
        <w:rPr>
          <w:szCs w:val="28"/>
        </w:rPr>
      </w:pPr>
      <w:r w:rsidRPr="00CD13CF">
        <w:rPr>
          <w:szCs w:val="28"/>
        </w:rPr>
        <w:t xml:space="preserve">в постановление Администрации города </w:t>
      </w:r>
      <w:r w:rsidR="009C11F8" w:rsidRPr="00CD13CF">
        <w:rPr>
          <w:szCs w:val="28"/>
        </w:rPr>
        <w:t xml:space="preserve">от </w:t>
      </w:r>
      <w:r w:rsidR="003112BF" w:rsidRPr="00CD13CF">
        <w:rPr>
          <w:szCs w:val="28"/>
        </w:rPr>
        <w:t>26.01.2016 № 464 «Об утверждении порядка определения объема и предоставления 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w:t>
      </w:r>
      <w:r w:rsidR="00993AD8" w:rsidRPr="00CD13CF">
        <w:rPr>
          <w:szCs w:val="28"/>
        </w:rPr>
        <w:t>»</w:t>
      </w:r>
    </w:p>
    <w:p w14:paraId="2273937E" w14:textId="7925D1CF" w:rsidR="00993AD8" w:rsidRPr="00CD13CF" w:rsidRDefault="006609BE" w:rsidP="002D1762">
      <w:pPr>
        <w:tabs>
          <w:tab w:val="left" w:pos="284"/>
          <w:tab w:val="left" w:pos="993"/>
        </w:tabs>
        <w:jc w:val="center"/>
        <w:rPr>
          <w:szCs w:val="28"/>
        </w:rPr>
      </w:pPr>
      <w:r>
        <w:rPr>
          <w:szCs w:val="28"/>
        </w:rPr>
        <w:t>(далее – проект постановления</w:t>
      </w:r>
      <w:r w:rsidR="000E03A8">
        <w:rPr>
          <w:szCs w:val="28"/>
        </w:rPr>
        <w:t>)</w:t>
      </w:r>
    </w:p>
    <w:p w14:paraId="47EA0706" w14:textId="525FDD31" w:rsidR="00F7629F" w:rsidRPr="00CD13CF" w:rsidRDefault="00F7629F" w:rsidP="00F7629F">
      <w:pPr>
        <w:tabs>
          <w:tab w:val="left" w:pos="993"/>
        </w:tabs>
        <w:jc w:val="both"/>
        <w:rPr>
          <w:szCs w:val="28"/>
        </w:rPr>
      </w:pPr>
    </w:p>
    <w:p w14:paraId="12A85C8B" w14:textId="67B9B865" w:rsidR="005527DC" w:rsidRDefault="00AE386B" w:rsidP="00CD13CF">
      <w:pPr>
        <w:ind w:firstLine="709"/>
        <w:jc w:val="both"/>
        <w:rPr>
          <w:szCs w:val="26"/>
        </w:rPr>
      </w:pPr>
      <w:r>
        <w:rPr>
          <w:szCs w:val="26"/>
        </w:rPr>
        <w:t>Настоящий п</w:t>
      </w:r>
      <w:r w:rsidR="00CD13CF">
        <w:rPr>
          <w:szCs w:val="26"/>
        </w:rPr>
        <w:t xml:space="preserve">роект постановления </w:t>
      </w:r>
      <w:r>
        <w:rPr>
          <w:szCs w:val="26"/>
        </w:rPr>
        <w:t>подготовлен</w:t>
      </w:r>
      <w:r w:rsidR="00E17770">
        <w:rPr>
          <w:szCs w:val="26"/>
        </w:rPr>
        <w:t xml:space="preserve"> по следующим основаниям:</w:t>
      </w:r>
    </w:p>
    <w:p w14:paraId="24C7FF0E" w14:textId="4B7D5D32" w:rsidR="005527DC" w:rsidRDefault="005527DC" w:rsidP="00857698">
      <w:pPr>
        <w:ind w:firstLine="709"/>
        <w:jc w:val="both"/>
        <w:rPr>
          <w:szCs w:val="26"/>
        </w:rPr>
      </w:pPr>
      <w:r>
        <w:rPr>
          <w:szCs w:val="26"/>
        </w:rPr>
        <w:t>1) П</w:t>
      </w:r>
      <w:r w:rsidR="00AE386B">
        <w:rPr>
          <w:szCs w:val="26"/>
        </w:rPr>
        <w:t xml:space="preserve">о итогам рассмотрения письма Счетной палаты </w:t>
      </w:r>
      <w:r w:rsidR="00AE386B" w:rsidRPr="00AE386B">
        <w:rPr>
          <w:szCs w:val="26"/>
        </w:rPr>
        <w:t>Ханты-Мансийского автономного округа – Югры</w:t>
      </w:r>
      <w:r w:rsidR="00AE386B">
        <w:rPr>
          <w:szCs w:val="26"/>
        </w:rPr>
        <w:t xml:space="preserve"> от 21.02.2024 № 290, подготовленного по итогам контрольного мероприятия «Проверка </w:t>
      </w:r>
      <w:r w:rsidR="005E2772" w:rsidRPr="005E2772">
        <w:rPr>
          <w:szCs w:val="26"/>
        </w:rPr>
        <w:t>законности результативности (эффективности) использования средств субсидий из бюджета Ханты-Мансийского автономного округа – Югры, предоставленных б</w:t>
      </w:r>
      <w:r w:rsidR="005E2772">
        <w:rPr>
          <w:szCs w:val="26"/>
        </w:rPr>
        <w:t xml:space="preserve">юджетам муниципальных районов </w:t>
      </w:r>
      <w:r>
        <w:rPr>
          <w:szCs w:val="26"/>
        </w:rPr>
        <w:t>и городских округов</w:t>
      </w:r>
      <w:r w:rsidR="005E2772">
        <w:rPr>
          <w:szCs w:val="26"/>
        </w:rPr>
        <w:t xml:space="preserve"> </w:t>
      </w:r>
      <w:r w:rsidR="005E2772" w:rsidRPr="005E2772">
        <w:rPr>
          <w:szCs w:val="26"/>
        </w:rPr>
        <w:t>на создание услови</w:t>
      </w:r>
      <w:r w:rsidR="005E2772">
        <w:rPr>
          <w:szCs w:val="26"/>
        </w:rPr>
        <w:t xml:space="preserve">й для осуществления присмотра </w:t>
      </w:r>
      <w:r w:rsidR="005E2772" w:rsidRPr="005E2772">
        <w:rPr>
          <w:szCs w:val="26"/>
        </w:rPr>
        <w:t>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r w:rsidR="005E2772">
        <w:rPr>
          <w:szCs w:val="26"/>
        </w:rPr>
        <w:t xml:space="preserve">» в департаменте образования Администрации города Сургута, в целях </w:t>
      </w:r>
      <w:r w:rsidR="000277CA">
        <w:rPr>
          <w:szCs w:val="26"/>
        </w:rPr>
        <w:t>упорядочения механизма финансирования частных организаций,</w:t>
      </w:r>
      <w:r w:rsidR="000277CA" w:rsidRPr="000277CA">
        <w:t xml:space="preserve"> </w:t>
      </w:r>
      <w:r w:rsidR="000277CA" w:rsidRPr="000277CA">
        <w:rPr>
          <w:szCs w:val="26"/>
        </w:rPr>
        <w:t>осуществляющих образовательную деятельность по реализации образовательных программ дошкольного образования</w:t>
      </w:r>
      <w:r w:rsidR="000277CA">
        <w:rPr>
          <w:szCs w:val="26"/>
        </w:rPr>
        <w:t xml:space="preserve">, в части предоставления субсидии на </w:t>
      </w:r>
      <w:r w:rsidR="000277CA" w:rsidRPr="000277CA">
        <w:rPr>
          <w:szCs w:val="2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w:t>
      </w:r>
      <w:r>
        <w:rPr>
          <w:szCs w:val="26"/>
        </w:rPr>
        <w:t xml:space="preserve"> (далее – субсидия)</w:t>
      </w:r>
      <w:r w:rsidR="00857698">
        <w:rPr>
          <w:szCs w:val="26"/>
        </w:rPr>
        <w:t xml:space="preserve"> в постановления </w:t>
      </w:r>
      <w:r>
        <w:rPr>
          <w:szCs w:val="26"/>
        </w:rPr>
        <w:t>внесены следующие изменения:</w:t>
      </w:r>
    </w:p>
    <w:p w14:paraId="279076C2" w14:textId="056A60D7" w:rsidR="005527DC" w:rsidRDefault="00E17770" w:rsidP="005527DC">
      <w:pPr>
        <w:ind w:firstLine="709"/>
        <w:jc w:val="both"/>
        <w:rPr>
          <w:szCs w:val="26"/>
        </w:rPr>
      </w:pPr>
      <w:r>
        <w:rPr>
          <w:szCs w:val="26"/>
        </w:rPr>
        <w:t>-</w:t>
      </w:r>
      <w:r w:rsidR="005527DC">
        <w:rPr>
          <w:szCs w:val="26"/>
        </w:rPr>
        <w:t xml:space="preserve"> уточнена цель </w:t>
      </w:r>
      <w:r w:rsidR="005527DC" w:rsidRPr="000277CA">
        <w:rPr>
          <w:szCs w:val="26"/>
        </w:rPr>
        <w:t>предоставления субсидии</w:t>
      </w:r>
      <w:r>
        <w:rPr>
          <w:szCs w:val="26"/>
        </w:rPr>
        <w:t xml:space="preserve"> и результат предоставления субсидии</w:t>
      </w:r>
      <w:r w:rsidR="005527DC">
        <w:rPr>
          <w:szCs w:val="26"/>
        </w:rPr>
        <w:t>;</w:t>
      </w:r>
    </w:p>
    <w:p w14:paraId="6C28AC91" w14:textId="2EC3DB7F" w:rsidR="005527DC" w:rsidRDefault="00E17770" w:rsidP="005527DC">
      <w:pPr>
        <w:ind w:firstLine="709"/>
        <w:jc w:val="both"/>
        <w:rPr>
          <w:szCs w:val="26"/>
        </w:rPr>
      </w:pPr>
      <w:r>
        <w:rPr>
          <w:szCs w:val="26"/>
        </w:rPr>
        <w:t>-</w:t>
      </w:r>
      <w:r w:rsidR="005527DC">
        <w:rPr>
          <w:szCs w:val="26"/>
        </w:rPr>
        <w:t xml:space="preserve"> упорядочен механизм перечисления субсидии;</w:t>
      </w:r>
    </w:p>
    <w:p w14:paraId="6C3B3524" w14:textId="5D11D971" w:rsidR="005527DC" w:rsidRDefault="00E17770" w:rsidP="005527DC">
      <w:pPr>
        <w:ind w:firstLine="709"/>
        <w:jc w:val="both"/>
        <w:rPr>
          <w:szCs w:val="26"/>
        </w:rPr>
      </w:pPr>
      <w:r>
        <w:rPr>
          <w:szCs w:val="26"/>
        </w:rPr>
        <w:t>-</w:t>
      </w:r>
      <w:r w:rsidR="005527DC">
        <w:rPr>
          <w:szCs w:val="26"/>
        </w:rPr>
        <w:t xml:space="preserve"> установлен перечень расходов, осуществляемых за счет средств субсидии.</w:t>
      </w:r>
    </w:p>
    <w:p w14:paraId="10CFACE1" w14:textId="2CFA04AE" w:rsidR="00E17770" w:rsidRDefault="0006172D" w:rsidP="005527DC">
      <w:pPr>
        <w:ind w:firstLine="709"/>
        <w:jc w:val="both"/>
        <w:rPr>
          <w:szCs w:val="26"/>
        </w:rPr>
      </w:pPr>
      <w:r>
        <w:rPr>
          <w:szCs w:val="26"/>
        </w:rPr>
        <w:t>Подпункты 1.1, 1.5</w:t>
      </w:r>
      <w:r w:rsidRPr="0006172D">
        <w:rPr>
          <w:szCs w:val="26"/>
        </w:rPr>
        <w:t xml:space="preserve"> пункта 1 проекта постановления распространяют свое действие на правоотношения, возникшие с 01.01.2024, в целях устранения замечаний Счетной палаты Ханты-Мансий</w:t>
      </w:r>
      <w:r>
        <w:rPr>
          <w:szCs w:val="26"/>
        </w:rPr>
        <w:t>ского автономного округа – Югры</w:t>
      </w:r>
      <w:r w:rsidR="00857698">
        <w:rPr>
          <w:szCs w:val="26"/>
        </w:rPr>
        <w:t>.</w:t>
      </w:r>
    </w:p>
    <w:p w14:paraId="6DDB69D4" w14:textId="0EBFABEC" w:rsidR="00660D3E" w:rsidRDefault="00857698" w:rsidP="00660D3E">
      <w:pPr>
        <w:ind w:firstLine="709"/>
        <w:jc w:val="both"/>
        <w:rPr>
          <w:szCs w:val="26"/>
        </w:rPr>
      </w:pPr>
      <w:r>
        <w:rPr>
          <w:szCs w:val="26"/>
        </w:rPr>
        <w:t>2) В</w:t>
      </w:r>
      <w:r w:rsidR="00E17770">
        <w:rPr>
          <w:szCs w:val="26"/>
        </w:rPr>
        <w:t xml:space="preserve"> целях обеспечения возможности </w:t>
      </w:r>
      <w:r w:rsidR="00660D3E" w:rsidRPr="00660D3E">
        <w:rPr>
          <w:szCs w:val="26"/>
        </w:rPr>
        <w:t>предоставления субсидий в очередном году и плановом периоде частным организациям, индивидуальным предпринимателям</w:t>
      </w:r>
      <w:r>
        <w:rPr>
          <w:szCs w:val="26"/>
        </w:rPr>
        <w:t xml:space="preserve">, получившим лицензию на осуществление образовательной деятельности в текущем финансовом году, </w:t>
      </w:r>
      <w:r w:rsidR="00660D3E">
        <w:rPr>
          <w:szCs w:val="26"/>
        </w:rPr>
        <w:t xml:space="preserve">в постановление внесены изменения </w:t>
      </w:r>
      <w:r w:rsidR="00660D3E" w:rsidRPr="00660D3E">
        <w:rPr>
          <w:szCs w:val="26"/>
        </w:rPr>
        <w:t>в части уточнения срока предоставления заявок на предоставление субсидий на очередной год и плановый период.</w:t>
      </w:r>
    </w:p>
    <w:p w14:paraId="2E710CB7" w14:textId="4CFF5605" w:rsidR="00660D3E" w:rsidRDefault="00660D3E" w:rsidP="00660D3E">
      <w:pPr>
        <w:ind w:firstLine="709"/>
        <w:jc w:val="both"/>
        <w:rPr>
          <w:szCs w:val="26"/>
        </w:rPr>
      </w:pPr>
      <w:r>
        <w:rPr>
          <w:szCs w:val="26"/>
        </w:rPr>
        <w:t>Указанны</w:t>
      </w:r>
      <w:r w:rsidR="0006172D">
        <w:rPr>
          <w:szCs w:val="26"/>
        </w:rPr>
        <w:t xml:space="preserve">е изменения вносятся </w:t>
      </w:r>
      <w:r w:rsidR="00DD66A5">
        <w:rPr>
          <w:szCs w:val="26"/>
        </w:rPr>
        <w:t>под</w:t>
      </w:r>
      <w:r w:rsidR="0006172D">
        <w:rPr>
          <w:szCs w:val="26"/>
        </w:rPr>
        <w:t>пунктом 1.3</w:t>
      </w:r>
      <w:r>
        <w:rPr>
          <w:szCs w:val="26"/>
        </w:rPr>
        <w:t xml:space="preserve"> </w:t>
      </w:r>
      <w:r w:rsidR="00DD66A5" w:rsidRPr="00DD66A5">
        <w:rPr>
          <w:szCs w:val="26"/>
        </w:rPr>
        <w:t>пункта 1</w:t>
      </w:r>
      <w:r w:rsidR="00DD66A5">
        <w:rPr>
          <w:szCs w:val="26"/>
        </w:rPr>
        <w:t xml:space="preserve"> </w:t>
      </w:r>
      <w:r w:rsidRPr="00660D3E">
        <w:rPr>
          <w:szCs w:val="26"/>
        </w:rPr>
        <w:t>проект</w:t>
      </w:r>
      <w:r>
        <w:rPr>
          <w:szCs w:val="26"/>
        </w:rPr>
        <w:t>а</w:t>
      </w:r>
      <w:r w:rsidRPr="00660D3E">
        <w:rPr>
          <w:szCs w:val="26"/>
        </w:rPr>
        <w:t xml:space="preserve"> постановления</w:t>
      </w:r>
      <w:r w:rsidRPr="00660D3E">
        <w:t xml:space="preserve"> </w:t>
      </w:r>
      <w:r w:rsidRPr="00660D3E">
        <w:rPr>
          <w:szCs w:val="26"/>
        </w:rPr>
        <w:t>и распространяют свое действие на правоотн</w:t>
      </w:r>
      <w:r w:rsidR="00535819">
        <w:rPr>
          <w:szCs w:val="26"/>
        </w:rPr>
        <w:t xml:space="preserve">ошения, возникшие с 01.01.2024, в целях обеспечения возможности предоставления субсидий в 2025 </w:t>
      </w:r>
      <w:r w:rsidR="00535819">
        <w:rPr>
          <w:szCs w:val="26"/>
        </w:rPr>
        <w:lastRenderedPageBreak/>
        <w:t>году и плановом периоде 2026, 2027 годов частным организациям, получившим лицензию на осуществление образовательной деятельности в 2024 году.</w:t>
      </w:r>
    </w:p>
    <w:p w14:paraId="1C76B8E8" w14:textId="77777777" w:rsidR="00CD13CF" w:rsidRPr="00257C63" w:rsidRDefault="00CD13CF" w:rsidP="00CD13CF">
      <w:pPr>
        <w:ind w:firstLine="709"/>
        <w:jc w:val="both"/>
        <w:rPr>
          <w:szCs w:val="26"/>
        </w:rPr>
      </w:pPr>
      <w:r w:rsidRPr="00257C63">
        <w:rPr>
          <w:szCs w:val="26"/>
        </w:rPr>
        <w:t>Вышеуказанные изменения не устанавливают новые и не изменяют ранее предусмотренные обязанности для субъектов п</w:t>
      </w:r>
      <w:r>
        <w:rPr>
          <w:szCs w:val="26"/>
        </w:rPr>
        <w:t>редпринимательской деятельности</w:t>
      </w:r>
      <w:r w:rsidRPr="00257C63">
        <w:rPr>
          <w:szCs w:val="26"/>
        </w:rPr>
        <w:t xml:space="preserve"> и (или) инвестиционной деятельности.</w:t>
      </w:r>
    </w:p>
    <w:p w14:paraId="6946CAB9" w14:textId="3586021F" w:rsidR="00CD13CF" w:rsidRDefault="00CD13CF" w:rsidP="00CD13CF">
      <w:pPr>
        <w:ind w:firstLine="709"/>
        <w:jc w:val="both"/>
        <w:rPr>
          <w:szCs w:val="28"/>
        </w:rPr>
      </w:pPr>
      <w:r w:rsidRPr="00CD13CF">
        <w:rPr>
          <w:szCs w:val="28"/>
        </w:rPr>
        <w:t>Риски нарушения антимонопольного законодательства при принятии данного проекта отсутствуют. Предоставление субсидии за счет средств субсидии из бюджета Ханты-Мансийского автономного округа – Югры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 Ханты-Мансийского автономного округа – Югры, некоммерческим организациям, не являющимся государственными (муниципальными) учреждениями, осуществляется в соответствии с постановлением Администрации города от 28.08.2017 № 7556 «Об утверждении порядка определения объема и предоставления субсидии на создание условий для осуществления присмотра и ухода за детьми, содержания детей в некоммерческих организациях, не являющихся государственными (муниципальными) учреждениями, осуществляющих образовательную деятельность по реализации образовательных программ дошкольного образования».</w:t>
      </w:r>
    </w:p>
    <w:p w14:paraId="0A5D6BC5" w14:textId="5C485F92" w:rsidR="00CD13CF" w:rsidRDefault="00CD13CF" w:rsidP="00CD13CF">
      <w:pPr>
        <w:tabs>
          <w:tab w:val="left" w:pos="993"/>
        </w:tabs>
        <w:jc w:val="both"/>
        <w:rPr>
          <w:szCs w:val="26"/>
        </w:rPr>
      </w:pPr>
    </w:p>
    <w:p w14:paraId="5F875E65" w14:textId="77777777" w:rsidR="005777B9" w:rsidRPr="00257C63" w:rsidRDefault="005777B9" w:rsidP="00CD13CF">
      <w:pPr>
        <w:tabs>
          <w:tab w:val="left" w:pos="993"/>
        </w:tabs>
        <w:jc w:val="both"/>
        <w:rPr>
          <w:szCs w:val="26"/>
        </w:rPr>
      </w:pPr>
    </w:p>
    <w:p w14:paraId="5FD3641F" w14:textId="12792549" w:rsidR="00CD13CF" w:rsidRPr="00257C63" w:rsidRDefault="00535819" w:rsidP="00CD13CF">
      <w:pPr>
        <w:tabs>
          <w:tab w:val="left" w:pos="284"/>
        </w:tabs>
        <w:jc w:val="both"/>
        <w:rPr>
          <w:szCs w:val="26"/>
        </w:rPr>
      </w:pPr>
      <w:r>
        <w:rPr>
          <w:szCs w:val="26"/>
        </w:rPr>
        <w:t>Д</w:t>
      </w:r>
      <w:r w:rsidR="00CD13CF" w:rsidRPr="00257C63">
        <w:rPr>
          <w:szCs w:val="26"/>
        </w:rPr>
        <w:t>иректор департамента образования</w:t>
      </w:r>
      <w:r w:rsidR="00CD13CF" w:rsidRPr="00257C63">
        <w:rPr>
          <w:szCs w:val="26"/>
        </w:rPr>
        <w:tab/>
      </w:r>
      <w:r w:rsidR="00CD13CF" w:rsidRPr="00257C63">
        <w:rPr>
          <w:szCs w:val="26"/>
        </w:rPr>
        <w:tab/>
      </w:r>
      <w:r w:rsidR="00CD13CF" w:rsidRPr="00257C63">
        <w:rPr>
          <w:szCs w:val="26"/>
        </w:rPr>
        <w:tab/>
      </w:r>
      <w:r>
        <w:rPr>
          <w:szCs w:val="26"/>
        </w:rPr>
        <w:tab/>
      </w:r>
      <w:r>
        <w:rPr>
          <w:szCs w:val="26"/>
        </w:rPr>
        <w:tab/>
        <w:t>И.П. Замятина</w:t>
      </w:r>
    </w:p>
    <w:p w14:paraId="4BB4DBCB" w14:textId="77777777" w:rsidR="00CD13CF" w:rsidRPr="00257C63" w:rsidRDefault="00CD13CF" w:rsidP="00CD13CF">
      <w:pPr>
        <w:tabs>
          <w:tab w:val="left" w:pos="284"/>
        </w:tabs>
        <w:jc w:val="both"/>
        <w:rPr>
          <w:szCs w:val="26"/>
        </w:rPr>
      </w:pPr>
    </w:p>
    <w:p w14:paraId="7460DA94" w14:textId="4A19F114" w:rsidR="00CD13CF" w:rsidRPr="00257C63" w:rsidRDefault="0029099E" w:rsidP="00CD13CF">
      <w:pPr>
        <w:tabs>
          <w:tab w:val="left" w:pos="284"/>
        </w:tabs>
        <w:jc w:val="both"/>
        <w:rPr>
          <w:szCs w:val="26"/>
        </w:rPr>
      </w:pPr>
      <w:r>
        <w:rPr>
          <w:szCs w:val="26"/>
        </w:rPr>
        <w:t>1</w:t>
      </w:r>
      <w:r w:rsidR="00535819">
        <w:rPr>
          <w:szCs w:val="26"/>
        </w:rPr>
        <w:t>2</w:t>
      </w:r>
      <w:r w:rsidR="00CD13CF" w:rsidRPr="00257C63">
        <w:rPr>
          <w:szCs w:val="26"/>
        </w:rPr>
        <w:t>.</w:t>
      </w:r>
      <w:r w:rsidR="00CD13CF">
        <w:rPr>
          <w:szCs w:val="26"/>
        </w:rPr>
        <w:t>0</w:t>
      </w:r>
      <w:r>
        <w:rPr>
          <w:szCs w:val="26"/>
        </w:rPr>
        <w:t>8</w:t>
      </w:r>
      <w:r w:rsidR="00CD13CF" w:rsidRPr="00257C63">
        <w:rPr>
          <w:szCs w:val="26"/>
        </w:rPr>
        <w:t>.202</w:t>
      </w:r>
      <w:r w:rsidR="005E2772">
        <w:rPr>
          <w:szCs w:val="26"/>
        </w:rPr>
        <w:t>4</w:t>
      </w:r>
    </w:p>
    <w:p w14:paraId="765AF947" w14:textId="673D3A48" w:rsidR="00CD13CF" w:rsidRDefault="00CD13CF" w:rsidP="00CD13CF">
      <w:pPr>
        <w:rPr>
          <w:sz w:val="20"/>
          <w:szCs w:val="20"/>
        </w:rPr>
      </w:pPr>
    </w:p>
    <w:p w14:paraId="08F07889" w14:textId="7B267077" w:rsidR="005777B9" w:rsidRDefault="005777B9" w:rsidP="00CD13CF">
      <w:pPr>
        <w:rPr>
          <w:sz w:val="20"/>
          <w:szCs w:val="20"/>
        </w:rPr>
      </w:pPr>
    </w:p>
    <w:p w14:paraId="0CB56E95" w14:textId="27600C98" w:rsidR="0006172D" w:rsidRDefault="0006172D" w:rsidP="00CD13CF">
      <w:pPr>
        <w:rPr>
          <w:sz w:val="20"/>
          <w:szCs w:val="20"/>
        </w:rPr>
      </w:pPr>
    </w:p>
    <w:p w14:paraId="2ACFDB1E" w14:textId="0315D4B6" w:rsidR="0006172D" w:rsidRDefault="0006172D" w:rsidP="00CD13CF">
      <w:pPr>
        <w:rPr>
          <w:sz w:val="20"/>
          <w:szCs w:val="20"/>
        </w:rPr>
      </w:pPr>
    </w:p>
    <w:p w14:paraId="778DF02D" w14:textId="1B43F90B" w:rsidR="0006172D" w:rsidRDefault="0006172D" w:rsidP="00CD13CF">
      <w:pPr>
        <w:rPr>
          <w:sz w:val="20"/>
          <w:szCs w:val="20"/>
        </w:rPr>
      </w:pPr>
    </w:p>
    <w:p w14:paraId="19B5EDCB" w14:textId="73705391" w:rsidR="0006172D" w:rsidRDefault="0006172D" w:rsidP="00CD13CF">
      <w:pPr>
        <w:rPr>
          <w:sz w:val="20"/>
          <w:szCs w:val="20"/>
        </w:rPr>
      </w:pPr>
    </w:p>
    <w:p w14:paraId="3742E52D" w14:textId="1C5EC0CC" w:rsidR="0006172D" w:rsidRDefault="0006172D" w:rsidP="00CD13CF">
      <w:pPr>
        <w:rPr>
          <w:sz w:val="20"/>
          <w:szCs w:val="20"/>
        </w:rPr>
      </w:pPr>
    </w:p>
    <w:p w14:paraId="7A171697" w14:textId="62CA9FCE" w:rsidR="0006172D" w:rsidRDefault="0006172D" w:rsidP="00CD13CF">
      <w:pPr>
        <w:rPr>
          <w:sz w:val="20"/>
          <w:szCs w:val="20"/>
        </w:rPr>
      </w:pPr>
    </w:p>
    <w:p w14:paraId="126192E8" w14:textId="444D856E" w:rsidR="0006172D" w:rsidRDefault="0006172D" w:rsidP="00CD13CF">
      <w:pPr>
        <w:rPr>
          <w:sz w:val="20"/>
          <w:szCs w:val="20"/>
        </w:rPr>
      </w:pPr>
    </w:p>
    <w:p w14:paraId="6D049ACF" w14:textId="64B3ECD6" w:rsidR="0006172D" w:rsidRDefault="0006172D" w:rsidP="00CD13CF">
      <w:pPr>
        <w:rPr>
          <w:sz w:val="20"/>
          <w:szCs w:val="20"/>
        </w:rPr>
      </w:pPr>
    </w:p>
    <w:p w14:paraId="6591AE79" w14:textId="20DF44E8" w:rsidR="0006172D" w:rsidRDefault="0006172D" w:rsidP="00CD13CF">
      <w:pPr>
        <w:rPr>
          <w:sz w:val="20"/>
          <w:szCs w:val="20"/>
        </w:rPr>
      </w:pPr>
    </w:p>
    <w:p w14:paraId="30632FCE" w14:textId="682DBC2A" w:rsidR="0006172D" w:rsidRDefault="0006172D" w:rsidP="00CD13CF">
      <w:pPr>
        <w:rPr>
          <w:sz w:val="20"/>
          <w:szCs w:val="20"/>
        </w:rPr>
      </w:pPr>
    </w:p>
    <w:p w14:paraId="3D98784A" w14:textId="1D4B9157" w:rsidR="0006172D" w:rsidRDefault="0006172D" w:rsidP="00CD13CF">
      <w:pPr>
        <w:rPr>
          <w:sz w:val="20"/>
          <w:szCs w:val="20"/>
        </w:rPr>
      </w:pPr>
    </w:p>
    <w:p w14:paraId="77138401" w14:textId="42BC0C8E" w:rsidR="0006172D" w:rsidRDefault="0006172D" w:rsidP="00CD13CF">
      <w:pPr>
        <w:rPr>
          <w:sz w:val="20"/>
          <w:szCs w:val="20"/>
        </w:rPr>
      </w:pPr>
    </w:p>
    <w:p w14:paraId="433A7688" w14:textId="34E21C2B" w:rsidR="0006172D" w:rsidRDefault="0006172D" w:rsidP="00CD13CF">
      <w:pPr>
        <w:rPr>
          <w:sz w:val="20"/>
          <w:szCs w:val="20"/>
        </w:rPr>
      </w:pPr>
    </w:p>
    <w:p w14:paraId="615F7283" w14:textId="25B90414" w:rsidR="0006172D" w:rsidRDefault="0006172D" w:rsidP="00CD13CF">
      <w:pPr>
        <w:rPr>
          <w:sz w:val="20"/>
          <w:szCs w:val="20"/>
        </w:rPr>
      </w:pPr>
    </w:p>
    <w:p w14:paraId="45DE29BD" w14:textId="76F41385" w:rsidR="0006172D" w:rsidRDefault="0006172D" w:rsidP="00CD13CF">
      <w:pPr>
        <w:rPr>
          <w:sz w:val="20"/>
          <w:szCs w:val="20"/>
        </w:rPr>
      </w:pPr>
    </w:p>
    <w:p w14:paraId="0C9DC9AF" w14:textId="1C4EF580" w:rsidR="0006172D" w:rsidRDefault="0006172D" w:rsidP="00CD13CF">
      <w:pPr>
        <w:rPr>
          <w:sz w:val="20"/>
          <w:szCs w:val="20"/>
        </w:rPr>
      </w:pPr>
    </w:p>
    <w:p w14:paraId="1C2CE873" w14:textId="01DE390E" w:rsidR="0006172D" w:rsidRDefault="0006172D" w:rsidP="00CD13CF">
      <w:pPr>
        <w:rPr>
          <w:sz w:val="20"/>
          <w:szCs w:val="20"/>
        </w:rPr>
      </w:pPr>
    </w:p>
    <w:p w14:paraId="453F872E" w14:textId="77777777" w:rsidR="0006172D" w:rsidRDefault="0006172D" w:rsidP="00CD13CF">
      <w:pPr>
        <w:rPr>
          <w:sz w:val="20"/>
          <w:szCs w:val="20"/>
        </w:rPr>
      </w:pPr>
    </w:p>
    <w:p w14:paraId="32B94C0D" w14:textId="7949A16C" w:rsidR="00CD13CF" w:rsidRPr="0023316B" w:rsidRDefault="00CD13CF" w:rsidP="00CD13CF">
      <w:pPr>
        <w:rPr>
          <w:sz w:val="20"/>
          <w:szCs w:val="20"/>
        </w:rPr>
      </w:pPr>
      <w:r w:rsidRPr="0023316B">
        <w:rPr>
          <w:sz w:val="20"/>
          <w:szCs w:val="20"/>
        </w:rPr>
        <w:t>Исполнитель:</w:t>
      </w:r>
    </w:p>
    <w:p w14:paraId="520D87FE" w14:textId="77777777" w:rsidR="0029099E" w:rsidRPr="0029099E" w:rsidRDefault="0029099E" w:rsidP="0029099E">
      <w:pPr>
        <w:rPr>
          <w:sz w:val="20"/>
          <w:szCs w:val="20"/>
        </w:rPr>
      </w:pPr>
      <w:r w:rsidRPr="0029099E">
        <w:rPr>
          <w:sz w:val="20"/>
          <w:szCs w:val="20"/>
        </w:rPr>
        <w:t>Рычапова Елена Фанитовна,</w:t>
      </w:r>
    </w:p>
    <w:p w14:paraId="6C26FEC7" w14:textId="77777777" w:rsidR="0029099E" w:rsidRPr="0029099E" w:rsidRDefault="0029099E" w:rsidP="0029099E">
      <w:pPr>
        <w:rPr>
          <w:sz w:val="20"/>
          <w:szCs w:val="20"/>
        </w:rPr>
      </w:pPr>
      <w:r w:rsidRPr="0029099E">
        <w:rPr>
          <w:sz w:val="20"/>
          <w:szCs w:val="20"/>
        </w:rPr>
        <w:t xml:space="preserve">начальник отдела экономического планирования, </w:t>
      </w:r>
    </w:p>
    <w:p w14:paraId="2F08FA86" w14:textId="77777777" w:rsidR="0029099E" w:rsidRPr="0029099E" w:rsidRDefault="0029099E" w:rsidP="0029099E">
      <w:pPr>
        <w:rPr>
          <w:sz w:val="20"/>
          <w:szCs w:val="20"/>
        </w:rPr>
      </w:pPr>
      <w:r w:rsidRPr="0029099E">
        <w:rPr>
          <w:sz w:val="20"/>
          <w:szCs w:val="20"/>
        </w:rPr>
        <w:t>прогнозирования и муниципальных</w:t>
      </w:r>
    </w:p>
    <w:p w14:paraId="067FC59E" w14:textId="77777777" w:rsidR="0029099E" w:rsidRPr="0029099E" w:rsidRDefault="0029099E" w:rsidP="0029099E">
      <w:pPr>
        <w:rPr>
          <w:sz w:val="20"/>
          <w:szCs w:val="20"/>
        </w:rPr>
      </w:pPr>
      <w:r w:rsidRPr="0029099E">
        <w:rPr>
          <w:sz w:val="20"/>
          <w:szCs w:val="20"/>
        </w:rPr>
        <w:t>программ управления экономического планирования,</w:t>
      </w:r>
    </w:p>
    <w:p w14:paraId="6ECCF731" w14:textId="77777777" w:rsidR="0029099E" w:rsidRPr="0029099E" w:rsidRDefault="0029099E" w:rsidP="0029099E">
      <w:pPr>
        <w:rPr>
          <w:sz w:val="20"/>
          <w:szCs w:val="20"/>
        </w:rPr>
      </w:pPr>
      <w:r w:rsidRPr="0029099E">
        <w:rPr>
          <w:sz w:val="20"/>
          <w:szCs w:val="20"/>
        </w:rPr>
        <w:t>анализа и прогнозирования департамента образования</w:t>
      </w:r>
    </w:p>
    <w:p w14:paraId="5981D005" w14:textId="48EA1E78" w:rsidR="00842E76" w:rsidRDefault="0029099E" w:rsidP="0029099E">
      <w:pPr>
        <w:rPr>
          <w:sz w:val="20"/>
          <w:szCs w:val="20"/>
        </w:rPr>
      </w:pPr>
      <w:r w:rsidRPr="0029099E">
        <w:rPr>
          <w:sz w:val="20"/>
          <w:szCs w:val="20"/>
        </w:rPr>
        <w:t>тел. (3462) 52-53-21</w:t>
      </w:r>
    </w:p>
    <w:p w14:paraId="0DFA4906" w14:textId="77777777" w:rsidR="00556F4B" w:rsidRPr="00556F4B" w:rsidRDefault="00556F4B" w:rsidP="00556F4B">
      <w:pPr>
        <w:widowControl w:val="0"/>
        <w:autoSpaceDE w:val="0"/>
        <w:autoSpaceDN w:val="0"/>
        <w:adjustRightInd w:val="0"/>
        <w:spacing w:before="108" w:after="108"/>
        <w:jc w:val="center"/>
        <w:outlineLvl w:val="0"/>
        <w:rPr>
          <w:rFonts w:ascii="Arial" w:hAnsi="Arial" w:cs="Arial"/>
          <w:b/>
          <w:bCs/>
          <w:color w:val="26282F"/>
          <w:sz w:val="24"/>
        </w:rPr>
      </w:pPr>
      <w:r w:rsidRPr="00556F4B">
        <w:rPr>
          <w:rFonts w:ascii="Arial" w:hAnsi="Arial" w:cs="Arial"/>
          <w:b/>
          <w:bCs/>
          <w:color w:val="26282F"/>
          <w:sz w:val="24"/>
        </w:rPr>
        <w:lastRenderedPageBreak/>
        <w:t xml:space="preserve">Постановление Администрации г. Сургута от 26 января 2016 г. N 464 </w:t>
      </w:r>
      <w:r w:rsidRPr="00556F4B">
        <w:rPr>
          <w:rFonts w:ascii="Arial" w:hAnsi="Arial" w:cs="Arial"/>
          <w:b/>
          <w:bCs/>
          <w:color w:val="26282F"/>
          <w:sz w:val="24"/>
        </w:rPr>
        <w:br/>
        <w:t>"Об утверждении порядка определения объема и предоставления 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w:t>
      </w:r>
    </w:p>
    <w:p w14:paraId="55D01450" w14:textId="77777777" w:rsidR="00556F4B" w:rsidRPr="00556F4B" w:rsidRDefault="00556F4B" w:rsidP="00556F4B">
      <w:pPr>
        <w:widowControl w:val="0"/>
        <w:autoSpaceDE w:val="0"/>
        <w:autoSpaceDN w:val="0"/>
        <w:adjustRightInd w:val="0"/>
        <w:ind w:firstLine="720"/>
        <w:jc w:val="both"/>
        <w:rPr>
          <w:rFonts w:ascii="Arial" w:hAnsi="Arial" w:cs="Arial"/>
          <w:b/>
          <w:bCs/>
          <w:color w:val="353842"/>
          <w:sz w:val="18"/>
          <w:szCs w:val="18"/>
        </w:rPr>
      </w:pPr>
      <w:r w:rsidRPr="00556F4B">
        <w:rPr>
          <w:rFonts w:ascii="Arial" w:hAnsi="Arial" w:cs="Arial"/>
          <w:b/>
          <w:bCs/>
          <w:color w:val="353842"/>
          <w:sz w:val="18"/>
          <w:szCs w:val="18"/>
        </w:rPr>
        <w:t>С изменениями и дополнениями от:</w:t>
      </w:r>
    </w:p>
    <w:p w14:paraId="2AA8368D" w14:textId="77777777" w:rsidR="00556F4B" w:rsidRPr="00556F4B" w:rsidRDefault="00556F4B" w:rsidP="00556F4B">
      <w:pPr>
        <w:widowControl w:val="0"/>
        <w:autoSpaceDE w:val="0"/>
        <w:autoSpaceDN w:val="0"/>
        <w:adjustRightInd w:val="0"/>
        <w:spacing w:before="180"/>
        <w:ind w:left="360" w:right="360"/>
        <w:jc w:val="both"/>
        <w:rPr>
          <w:rFonts w:ascii="Arial" w:hAnsi="Arial" w:cs="Arial"/>
          <w:color w:val="353842"/>
          <w:sz w:val="18"/>
          <w:szCs w:val="18"/>
          <w:shd w:val="clear" w:color="auto" w:fill="EAEFED"/>
        </w:rPr>
      </w:pPr>
      <w:r w:rsidRPr="00556F4B">
        <w:rPr>
          <w:rFonts w:ascii="Arial" w:hAnsi="Arial" w:cs="Arial"/>
          <w:color w:val="353842"/>
          <w:sz w:val="18"/>
          <w:szCs w:val="18"/>
          <w:shd w:val="clear" w:color="auto" w:fill="EAEFED"/>
        </w:rPr>
        <w:t>28 апреля, 12 декабря 2016 г., 22 февраля, 29 августа 2017 г., 22 февраля, 7 августа, 25 декабря 2018 г., 5 февраля, 28 марта 2019 г., 13 января, 17 февраля, 7 мая 2020 г., 3 февраля, 31 мая, 3 августа 2021 г., 11 января, 15 марта, 31 мая, 3 ноября 2022 г., 27 марта 2023 г.</w:t>
      </w:r>
    </w:p>
    <w:p w14:paraId="124191DF"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7885D8E6"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xml:space="preserve">В соответствии со </w:t>
      </w:r>
      <w:hyperlink r:id="rId8" w:history="1">
        <w:r w:rsidRPr="00556F4B">
          <w:rPr>
            <w:rFonts w:ascii="Arial" w:hAnsi="Arial" w:cs="Arial"/>
            <w:color w:val="106BBE"/>
            <w:sz w:val="24"/>
          </w:rPr>
          <w:t>статьей 78</w:t>
        </w:r>
      </w:hyperlink>
      <w:r w:rsidRPr="00556F4B">
        <w:rPr>
          <w:rFonts w:ascii="Arial" w:hAnsi="Arial" w:cs="Arial"/>
          <w:sz w:val="24"/>
        </w:rPr>
        <w:t xml:space="preserve"> Бюджетного кодекса Российской Федерации, </w:t>
      </w:r>
      <w:hyperlink r:id="rId9" w:history="1">
        <w:r w:rsidRPr="00556F4B">
          <w:rPr>
            <w:rFonts w:ascii="Arial" w:hAnsi="Arial" w:cs="Arial"/>
            <w:color w:val="106BBE"/>
            <w:sz w:val="24"/>
          </w:rPr>
          <w:t>постановлением</w:t>
        </w:r>
      </w:hyperlink>
      <w:r w:rsidRPr="00556F4B">
        <w:rPr>
          <w:rFonts w:ascii="Arial" w:hAnsi="Arial" w:cs="Arial"/>
          <w:sz w:val="24"/>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0" w:history="1">
        <w:r w:rsidRPr="00556F4B">
          <w:rPr>
            <w:rFonts w:ascii="Arial" w:hAnsi="Arial" w:cs="Arial"/>
            <w:color w:val="106BBE"/>
            <w:sz w:val="24"/>
          </w:rPr>
          <w:t>приложением 10</w:t>
        </w:r>
      </w:hyperlink>
      <w:r w:rsidRPr="00556F4B">
        <w:rPr>
          <w:rFonts w:ascii="Arial" w:hAnsi="Arial" w:cs="Arial"/>
          <w:sz w:val="24"/>
        </w:rPr>
        <w:t xml:space="preserve"> к постановлению Правительства Ханты-Мансийского автономного округа - Югры от 30.12.2021 N 634-п "О мерах по реализации государственной программы Ханты-Мансийского автономного округа - Югры "Развитие образования", </w:t>
      </w:r>
      <w:hyperlink r:id="rId11" w:history="1">
        <w:r w:rsidRPr="00556F4B">
          <w:rPr>
            <w:rFonts w:ascii="Arial" w:hAnsi="Arial" w:cs="Arial"/>
            <w:color w:val="106BBE"/>
            <w:sz w:val="24"/>
          </w:rPr>
          <w:t>постановлением</w:t>
        </w:r>
      </w:hyperlink>
      <w:r w:rsidRPr="00556F4B">
        <w:rPr>
          <w:rFonts w:ascii="Arial" w:hAnsi="Arial" w:cs="Arial"/>
          <w:sz w:val="24"/>
        </w:rPr>
        <w:t xml:space="preserve"> Правительства Ханты-Мансийского автономного округа - Югры от 04.12.2015 N 448-п "О порядке предоставления сертификата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w:t>
      </w:r>
      <w:hyperlink r:id="rId12" w:history="1">
        <w:r w:rsidRPr="00556F4B">
          <w:rPr>
            <w:rFonts w:ascii="Arial" w:hAnsi="Arial" w:cs="Arial"/>
            <w:color w:val="106BBE"/>
            <w:sz w:val="24"/>
          </w:rPr>
          <w:t>распоряжением</w:t>
        </w:r>
      </w:hyperlink>
      <w:r w:rsidRPr="00556F4B">
        <w:rPr>
          <w:rFonts w:ascii="Arial" w:hAnsi="Arial" w:cs="Arial"/>
          <w:sz w:val="24"/>
        </w:rPr>
        <w:t xml:space="preserve"> Администрации города от 30.12.2005 N 3686 "Об утверждении Регламента Администрации города":</w:t>
      </w:r>
    </w:p>
    <w:p w14:paraId="41DED4EF"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xml:space="preserve">1. Утвердить порядок определения объема и предоставления 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согласно </w:t>
      </w:r>
      <w:hyperlink w:anchor="sub_1000" w:history="1">
        <w:r w:rsidRPr="00556F4B">
          <w:rPr>
            <w:rFonts w:ascii="Arial" w:hAnsi="Arial" w:cs="Arial"/>
            <w:color w:val="106BBE"/>
            <w:sz w:val="24"/>
          </w:rPr>
          <w:t>приложению</w:t>
        </w:r>
      </w:hyperlink>
      <w:r w:rsidRPr="00556F4B">
        <w:rPr>
          <w:rFonts w:ascii="Arial" w:hAnsi="Arial" w:cs="Arial"/>
          <w:sz w:val="24"/>
        </w:rPr>
        <w:t>.</w:t>
      </w:r>
    </w:p>
    <w:p w14:paraId="1C9BA586"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0" w:name="sub_2"/>
      <w:r w:rsidRPr="00556F4B">
        <w:rPr>
          <w:rFonts w:ascii="Arial" w:hAnsi="Arial" w:cs="Arial"/>
          <w:sz w:val="24"/>
        </w:rPr>
        <w:t>2. Действие настоящего постановления распространяется на правоотношения, возникшие с 01.01.2016.</w:t>
      </w:r>
    </w:p>
    <w:p w14:paraId="1A29D136"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1" w:name="sub_3"/>
      <w:bookmarkEnd w:id="0"/>
      <w:r w:rsidRPr="00556F4B">
        <w:rPr>
          <w:rFonts w:ascii="Arial" w:hAnsi="Arial" w:cs="Arial"/>
          <w:sz w:val="24"/>
        </w:rPr>
        <w:t xml:space="preserve">3. Управлению информационной политики </w:t>
      </w:r>
      <w:hyperlink r:id="rId13" w:history="1">
        <w:r w:rsidRPr="00556F4B">
          <w:rPr>
            <w:rFonts w:ascii="Arial" w:hAnsi="Arial" w:cs="Arial"/>
            <w:color w:val="106BBE"/>
            <w:sz w:val="24"/>
          </w:rPr>
          <w:t>опубликовать</w:t>
        </w:r>
      </w:hyperlink>
      <w:r w:rsidRPr="00556F4B">
        <w:rPr>
          <w:rFonts w:ascii="Arial" w:hAnsi="Arial" w:cs="Arial"/>
          <w:sz w:val="24"/>
        </w:rPr>
        <w:t xml:space="preserve"> настоящее постановление в средствах массовой информации и разместить на официальном интернет-сайте Администрации города.</w:t>
      </w:r>
    </w:p>
    <w:bookmarkEnd w:id="1"/>
    <w:p w14:paraId="514BBBB0"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4. Контроль за выполнением постановления возложить на заместителя Главы города, курирующего социальную сферу.</w:t>
      </w:r>
    </w:p>
    <w:p w14:paraId="616C3C2E" w14:textId="77777777" w:rsidR="00556F4B" w:rsidRPr="00556F4B" w:rsidRDefault="00556F4B" w:rsidP="00556F4B">
      <w:pPr>
        <w:widowControl w:val="0"/>
        <w:autoSpaceDE w:val="0"/>
        <w:autoSpaceDN w:val="0"/>
        <w:adjustRightInd w:val="0"/>
        <w:ind w:firstLine="720"/>
        <w:jc w:val="both"/>
        <w:rPr>
          <w:rFonts w:ascii="Arial" w:hAnsi="Arial" w:cs="Arial"/>
          <w:sz w:val="24"/>
        </w:rPr>
      </w:pPr>
    </w:p>
    <w:tbl>
      <w:tblPr>
        <w:tblW w:w="0" w:type="auto"/>
        <w:tblInd w:w="108" w:type="dxa"/>
        <w:tblLook w:val="0000" w:firstRow="0" w:lastRow="0" w:firstColumn="0" w:lastColumn="0" w:noHBand="0" w:noVBand="0"/>
      </w:tblPr>
      <w:tblGrid>
        <w:gridCol w:w="6337"/>
        <w:gridCol w:w="3193"/>
      </w:tblGrid>
      <w:tr w:rsidR="00556F4B" w:rsidRPr="00556F4B" w14:paraId="035FA402" w14:textId="77777777" w:rsidTr="001B3CE6">
        <w:tblPrEx>
          <w:tblCellMar>
            <w:top w:w="0" w:type="dxa"/>
            <w:bottom w:w="0" w:type="dxa"/>
          </w:tblCellMar>
        </w:tblPrEx>
        <w:tc>
          <w:tcPr>
            <w:tcW w:w="6666" w:type="dxa"/>
            <w:tcBorders>
              <w:top w:val="nil"/>
              <w:left w:val="nil"/>
              <w:bottom w:val="nil"/>
              <w:right w:val="nil"/>
            </w:tcBorders>
          </w:tcPr>
          <w:p w14:paraId="104DAA79" w14:textId="77777777" w:rsidR="00556F4B" w:rsidRPr="00556F4B" w:rsidRDefault="00556F4B" w:rsidP="00556F4B">
            <w:pPr>
              <w:widowControl w:val="0"/>
              <w:autoSpaceDE w:val="0"/>
              <w:autoSpaceDN w:val="0"/>
              <w:adjustRightInd w:val="0"/>
              <w:rPr>
                <w:rFonts w:ascii="Arial" w:hAnsi="Arial" w:cs="Arial"/>
                <w:sz w:val="24"/>
              </w:rPr>
            </w:pPr>
            <w:r w:rsidRPr="00556F4B">
              <w:rPr>
                <w:rFonts w:ascii="Arial" w:hAnsi="Arial" w:cs="Arial"/>
                <w:sz w:val="24"/>
              </w:rPr>
              <w:t>Глава города</w:t>
            </w:r>
          </w:p>
        </w:tc>
        <w:tc>
          <w:tcPr>
            <w:tcW w:w="3333" w:type="dxa"/>
            <w:tcBorders>
              <w:top w:val="nil"/>
              <w:left w:val="nil"/>
              <w:bottom w:val="nil"/>
              <w:right w:val="nil"/>
            </w:tcBorders>
          </w:tcPr>
          <w:p w14:paraId="0E919DCE" w14:textId="77777777" w:rsidR="00556F4B" w:rsidRPr="00556F4B" w:rsidRDefault="00556F4B" w:rsidP="00556F4B">
            <w:pPr>
              <w:widowControl w:val="0"/>
              <w:autoSpaceDE w:val="0"/>
              <w:autoSpaceDN w:val="0"/>
              <w:adjustRightInd w:val="0"/>
              <w:jc w:val="right"/>
              <w:rPr>
                <w:rFonts w:ascii="Arial" w:hAnsi="Arial" w:cs="Arial"/>
                <w:sz w:val="24"/>
              </w:rPr>
            </w:pPr>
            <w:r w:rsidRPr="00556F4B">
              <w:rPr>
                <w:rFonts w:ascii="Arial" w:hAnsi="Arial" w:cs="Arial"/>
                <w:sz w:val="24"/>
              </w:rPr>
              <w:t>Д.В. Попов</w:t>
            </w:r>
          </w:p>
        </w:tc>
      </w:tr>
    </w:tbl>
    <w:p w14:paraId="07238EBD" w14:textId="77777777" w:rsidR="00556F4B" w:rsidRPr="00556F4B" w:rsidRDefault="00556F4B" w:rsidP="00556F4B">
      <w:pPr>
        <w:widowControl w:val="0"/>
        <w:autoSpaceDE w:val="0"/>
        <w:autoSpaceDN w:val="0"/>
        <w:adjustRightInd w:val="0"/>
        <w:jc w:val="both"/>
        <w:rPr>
          <w:rFonts w:ascii="Arial" w:hAnsi="Arial" w:cs="Arial"/>
          <w:sz w:val="24"/>
        </w:rPr>
      </w:pPr>
    </w:p>
    <w:p w14:paraId="7A278A00" w14:textId="77777777" w:rsidR="00556F4B" w:rsidRPr="00556F4B" w:rsidRDefault="00556F4B" w:rsidP="00556F4B">
      <w:pPr>
        <w:widowControl w:val="0"/>
        <w:autoSpaceDE w:val="0"/>
        <w:autoSpaceDN w:val="0"/>
        <w:adjustRightInd w:val="0"/>
        <w:jc w:val="both"/>
        <w:rPr>
          <w:rFonts w:ascii="Arial" w:hAnsi="Arial" w:cs="Arial"/>
          <w:sz w:val="24"/>
        </w:rPr>
      </w:pPr>
    </w:p>
    <w:p w14:paraId="59E61BAF" w14:textId="77777777" w:rsidR="00556F4B" w:rsidRPr="00556F4B" w:rsidRDefault="00556F4B" w:rsidP="00556F4B">
      <w:pPr>
        <w:widowControl w:val="0"/>
        <w:autoSpaceDE w:val="0"/>
        <w:autoSpaceDN w:val="0"/>
        <w:adjustRightInd w:val="0"/>
        <w:jc w:val="both"/>
        <w:rPr>
          <w:rFonts w:ascii="Arial" w:hAnsi="Arial" w:cs="Arial"/>
          <w:sz w:val="24"/>
        </w:rPr>
      </w:pPr>
    </w:p>
    <w:p w14:paraId="6BC0E1D0" w14:textId="77777777" w:rsidR="00556F4B" w:rsidRPr="00556F4B" w:rsidRDefault="00556F4B" w:rsidP="00556F4B">
      <w:pPr>
        <w:widowControl w:val="0"/>
        <w:autoSpaceDE w:val="0"/>
        <w:autoSpaceDN w:val="0"/>
        <w:adjustRightInd w:val="0"/>
        <w:jc w:val="both"/>
        <w:rPr>
          <w:rFonts w:ascii="Arial" w:hAnsi="Arial" w:cs="Arial"/>
          <w:sz w:val="24"/>
        </w:rPr>
      </w:pPr>
    </w:p>
    <w:p w14:paraId="61A3CF36" w14:textId="77777777" w:rsidR="00556F4B" w:rsidRPr="00556F4B" w:rsidRDefault="00556F4B" w:rsidP="00556F4B">
      <w:pPr>
        <w:widowControl w:val="0"/>
        <w:autoSpaceDE w:val="0"/>
        <w:autoSpaceDN w:val="0"/>
        <w:adjustRightInd w:val="0"/>
        <w:jc w:val="both"/>
        <w:rPr>
          <w:rFonts w:ascii="Arial" w:hAnsi="Arial" w:cs="Arial"/>
          <w:sz w:val="24"/>
        </w:rPr>
      </w:pPr>
    </w:p>
    <w:p w14:paraId="64514520" w14:textId="77777777" w:rsidR="00556F4B" w:rsidRPr="00556F4B" w:rsidRDefault="00556F4B" w:rsidP="00556F4B">
      <w:pPr>
        <w:widowControl w:val="0"/>
        <w:autoSpaceDE w:val="0"/>
        <w:autoSpaceDN w:val="0"/>
        <w:adjustRightInd w:val="0"/>
        <w:jc w:val="both"/>
        <w:rPr>
          <w:rFonts w:ascii="Arial" w:hAnsi="Arial" w:cs="Arial"/>
          <w:sz w:val="24"/>
        </w:rPr>
      </w:pPr>
    </w:p>
    <w:p w14:paraId="1CD5B5CB" w14:textId="77777777" w:rsidR="00556F4B" w:rsidRPr="00556F4B" w:rsidRDefault="00556F4B" w:rsidP="00556F4B">
      <w:pPr>
        <w:widowControl w:val="0"/>
        <w:autoSpaceDE w:val="0"/>
        <w:autoSpaceDN w:val="0"/>
        <w:adjustRightInd w:val="0"/>
        <w:jc w:val="both"/>
        <w:rPr>
          <w:rFonts w:ascii="Arial" w:hAnsi="Arial" w:cs="Arial"/>
          <w:sz w:val="24"/>
        </w:rPr>
      </w:pPr>
    </w:p>
    <w:p w14:paraId="4DABE611" w14:textId="77777777" w:rsidR="00556F4B" w:rsidRPr="00556F4B" w:rsidRDefault="00556F4B" w:rsidP="00556F4B">
      <w:pPr>
        <w:widowControl w:val="0"/>
        <w:autoSpaceDE w:val="0"/>
        <w:autoSpaceDN w:val="0"/>
        <w:adjustRightInd w:val="0"/>
        <w:jc w:val="both"/>
        <w:rPr>
          <w:rFonts w:ascii="Arial" w:hAnsi="Arial" w:cs="Arial"/>
          <w:sz w:val="24"/>
        </w:rPr>
      </w:pPr>
    </w:p>
    <w:p w14:paraId="56A5F24A" w14:textId="77777777" w:rsidR="00556F4B" w:rsidRPr="00556F4B" w:rsidRDefault="00556F4B" w:rsidP="00556F4B">
      <w:pPr>
        <w:widowControl w:val="0"/>
        <w:autoSpaceDE w:val="0"/>
        <w:autoSpaceDN w:val="0"/>
        <w:adjustRightInd w:val="0"/>
        <w:jc w:val="both"/>
        <w:rPr>
          <w:rFonts w:ascii="Arial" w:hAnsi="Arial" w:cs="Arial"/>
          <w:sz w:val="24"/>
        </w:rPr>
      </w:pPr>
    </w:p>
    <w:p w14:paraId="374CF21A" w14:textId="49910C44" w:rsidR="00556F4B" w:rsidRDefault="00556F4B" w:rsidP="00556F4B">
      <w:pPr>
        <w:widowControl w:val="0"/>
        <w:autoSpaceDE w:val="0"/>
        <w:autoSpaceDN w:val="0"/>
        <w:adjustRightInd w:val="0"/>
        <w:jc w:val="both"/>
        <w:rPr>
          <w:rFonts w:ascii="Arial" w:hAnsi="Arial" w:cs="Arial"/>
          <w:sz w:val="24"/>
        </w:rPr>
      </w:pPr>
    </w:p>
    <w:p w14:paraId="5C906F75" w14:textId="77777777" w:rsidR="00556F4B" w:rsidRPr="00556F4B" w:rsidRDefault="00556F4B" w:rsidP="00556F4B">
      <w:pPr>
        <w:widowControl w:val="0"/>
        <w:autoSpaceDE w:val="0"/>
        <w:autoSpaceDN w:val="0"/>
        <w:adjustRightInd w:val="0"/>
        <w:jc w:val="both"/>
        <w:rPr>
          <w:rFonts w:ascii="Arial" w:hAnsi="Arial" w:cs="Arial"/>
          <w:sz w:val="24"/>
        </w:rPr>
      </w:pPr>
    </w:p>
    <w:p w14:paraId="1DF09488" w14:textId="77777777" w:rsidR="00556F4B" w:rsidRPr="00556F4B" w:rsidRDefault="00556F4B" w:rsidP="00556F4B">
      <w:pPr>
        <w:widowControl w:val="0"/>
        <w:autoSpaceDE w:val="0"/>
        <w:autoSpaceDN w:val="0"/>
        <w:adjustRightInd w:val="0"/>
        <w:ind w:firstLine="698"/>
        <w:jc w:val="right"/>
        <w:rPr>
          <w:rFonts w:ascii="Arial" w:hAnsi="Arial" w:cs="Arial"/>
          <w:sz w:val="24"/>
        </w:rPr>
      </w:pPr>
      <w:r w:rsidRPr="00556F4B">
        <w:rPr>
          <w:rFonts w:ascii="Arial" w:hAnsi="Arial" w:cs="Arial"/>
          <w:b/>
          <w:bCs/>
          <w:color w:val="26282F"/>
          <w:sz w:val="24"/>
        </w:rPr>
        <w:lastRenderedPageBreak/>
        <w:t>Приложение</w:t>
      </w:r>
      <w:r w:rsidRPr="00556F4B">
        <w:rPr>
          <w:rFonts w:ascii="Arial" w:hAnsi="Arial" w:cs="Arial"/>
          <w:b/>
          <w:bCs/>
          <w:color w:val="26282F"/>
          <w:sz w:val="24"/>
        </w:rPr>
        <w:br/>
        <w:t xml:space="preserve">к </w:t>
      </w:r>
      <w:hyperlink w:anchor="sub_0" w:history="1">
        <w:r w:rsidRPr="00556F4B">
          <w:rPr>
            <w:rFonts w:ascii="Arial" w:hAnsi="Arial" w:cs="Arial"/>
            <w:color w:val="106BBE"/>
            <w:sz w:val="24"/>
          </w:rPr>
          <w:t>постановлению</w:t>
        </w:r>
      </w:hyperlink>
      <w:r w:rsidRPr="00556F4B">
        <w:rPr>
          <w:rFonts w:ascii="Arial" w:hAnsi="Arial" w:cs="Arial"/>
          <w:b/>
          <w:bCs/>
          <w:color w:val="26282F"/>
          <w:sz w:val="24"/>
        </w:rPr>
        <w:t xml:space="preserve"> Администрации г. Сургута</w:t>
      </w:r>
      <w:r w:rsidRPr="00556F4B">
        <w:rPr>
          <w:rFonts w:ascii="Arial" w:hAnsi="Arial" w:cs="Arial"/>
          <w:b/>
          <w:bCs/>
          <w:color w:val="26282F"/>
          <w:sz w:val="24"/>
        </w:rPr>
        <w:br/>
        <w:t>от 26 января 2016 г. N 464</w:t>
      </w:r>
    </w:p>
    <w:p w14:paraId="317EEB04"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6D0AC879" w14:textId="77777777" w:rsidR="00556F4B" w:rsidRPr="00556F4B" w:rsidRDefault="00556F4B" w:rsidP="00556F4B">
      <w:pPr>
        <w:widowControl w:val="0"/>
        <w:autoSpaceDE w:val="0"/>
        <w:autoSpaceDN w:val="0"/>
        <w:adjustRightInd w:val="0"/>
        <w:spacing w:before="108" w:after="108"/>
        <w:jc w:val="center"/>
        <w:outlineLvl w:val="0"/>
        <w:rPr>
          <w:rFonts w:ascii="Arial" w:hAnsi="Arial" w:cs="Arial"/>
          <w:b/>
          <w:bCs/>
          <w:color w:val="26282F"/>
          <w:sz w:val="24"/>
        </w:rPr>
      </w:pPr>
      <w:r w:rsidRPr="00556F4B">
        <w:rPr>
          <w:rFonts w:ascii="Arial" w:hAnsi="Arial" w:cs="Arial"/>
          <w:b/>
          <w:bCs/>
          <w:color w:val="26282F"/>
          <w:sz w:val="24"/>
        </w:rPr>
        <w:t xml:space="preserve">Порядок </w:t>
      </w:r>
      <w:r w:rsidRPr="00556F4B">
        <w:rPr>
          <w:rFonts w:ascii="Arial" w:hAnsi="Arial" w:cs="Arial"/>
          <w:b/>
          <w:bCs/>
          <w:color w:val="26282F"/>
          <w:sz w:val="24"/>
        </w:rPr>
        <w:br/>
        <w:t>определения объема и предоставления 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(далее - порядок)</w:t>
      </w:r>
    </w:p>
    <w:p w14:paraId="51B9C9DC"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5F81D928" w14:textId="77777777" w:rsidR="00556F4B" w:rsidRPr="00556F4B" w:rsidRDefault="00556F4B" w:rsidP="00556F4B">
      <w:pPr>
        <w:widowControl w:val="0"/>
        <w:autoSpaceDE w:val="0"/>
        <w:autoSpaceDN w:val="0"/>
        <w:adjustRightInd w:val="0"/>
        <w:spacing w:before="108" w:after="108"/>
        <w:jc w:val="center"/>
        <w:outlineLvl w:val="0"/>
        <w:rPr>
          <w:rFonts w:ascii="Arial" w:hAnsi="Arial" w:cs="Arial"/>
          <w:b/>
          <w:bCs/>
          <w:color w:val="26282F"/>
          <w:sz w:val="24"/>
        </w:rPr>
      </w:pPr>
      <w:bookmarkStart w:id="2" w:name="sub_1001"/>
      <w:r w:rsidRPr="00556F4B">
        <w:rPr>
          <w:rFonts w:ascii="Arial" w:hAnsi="Arial" w:cs="Arial"/>
          <w:b/>
          <w:bCs/>
          <w:color w:val="26282F"/>
          <w:sz w:val="24"/>
        </w:rPr>
        <w:t>1. Общие положения о предоставлении субсидии</w:t>
      </w:r>
    </w:p>
    <w:bookmarkEnd w:id="2"/>
    <w:p w14:paraId="1374C460"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019E5F7C"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xml:space="preserve">1.1. Субсидия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(далее - субсидия), предоставляется в целях обеспечения присмотра и ухода за детьми, содержания детей, получающих дошкольное образование в частных организациях, осуществляющих образовательную деятельность по реализации образовательных программ дошкольного образования, в рамках реализации мероприятий </w:t>
      </w:r>
      <w:hyperlink r:id="rId14" w:history="1">
        <w:r w:rsidRPr="00556F4B">
          <w:rPr>
            <w:rFonts w:ascii="Arial" w:hAnsi="Arial" w:cs="Arial"/>
            <w:color w:val="106BBE"/>
            <w:sz w:val="24"/>
          </w:rPr>
          <w:t>государственной программы</w:t>
        </w:r>
      </w:hyperlink>
      <w:r w:rsidRPr="00556F4B">
        <w:rPr>
          <w:rFonts w:ascii="Arial" w:hAnsi="Arial" w:cs="Arial"/>
          <w:sz w:val="24"/>
        </w:rPr>
        <w:t xml:space="preserve"> Ханты-Мансийского автономного округа - Югры "Развитие образования", </w:t>
      </w:r>
      <w:hyperlink r:id="rId15" w:history="1">
        <w:r w:rsidRPr="00556F4B">
          <w:rPr>
            <w:rFonts w:ascii="Arial" w:hAnsi="Arial" w:cs="Arial"/>
            <w:color w:val="106BBE"/>
            <w:sz w:val="24"/>
          </w:rPr>
          <w:t>муниципальной программы</w:t>
        </w:r>
      </w:hyperlink>
      <w:r w:rsidRPr="00556F4B">
        <w:rPr>
          <w:rFonts w:ascii="Arial" w:hAnsi="Arial" w:cs="Arial"/>
          <w:sz w:val="24"/>
        </w:rPr>
        <w:t xml:space="preserve"> "Развитие образования города Сургута на период до 2030 года".</w:t>
      </w:r>
    </w:p>
    <w:p w14:paraId="33C1CBE6"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1.2. Предоставление субсидии осуществляется департаментом образования Администрации города, являющимся главным распорядителем бюджетных средств (далее - уполномоченный орган), в пределах бюджетных ассигнований, предусмотренных на данные цели в бюджете городского округа Сургут Ханты-Мансийского автономного округа - Югры на соответствующий финансовый год и плановый период, и лимитов бюджетных обязательств, утвержденных в установленном порядке на предоставление субсидии.</w:t>
      </w:r>
    </w:p>
    <w:p w14:paraId="2CB804B5"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Субсидия предоставляется за счет средств субсидии из бюджета Ханты-Мансийского автономного округа - Югры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 Ханты-Мансийского автономного округа - Югры.</w:t>
      </w:r>
    </w:p>
    <w:p w14:paraId="2A99640B"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1.3. Субсидия предоставляется частной организации, осуществляющей образовательную деятельность по реализации образовательных программ дошкольного образования - юридическому лицу (коммерческой организации), индивидуальному предпринимателю (далее - частная образовательная организация), отвечающей следующим критериям:</w:t>
      </w:r>
    </w:p>
    <w:p w14:paraId="599FB261"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3" w:name="sub_132"/>
      <w:r w:rsidRPr="00556F4B">
        <w:rPr>
          <w:rFonts w:ascii="Arial" w:hAnsi="Arial" w:cs="Arial"/>
          <w:sz w:val="24"/>
        </w:rPr>
        <w:t>- наличие регистрации в качестве юридического лица или индивидуального предпринимателя;</w:t>
      </w:r>
    </w:p>
    <w:bookmarkEnd w:id="3"/>
    <w:p w14:paraId="5E8B1428"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осуществление образовательной деятельности по реализации основных общеобразовательных программ дошкольного образования на территории города;</w:t>
      </w:r>
    </w:p>
    <w:p w14:paraId="18912DAE"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наличие лицензии на ведение образовательной деятельности по реализации основных общеобразовательных программ дошкольного образования;</w:t>
      </w:r>
    </w:p>
    <w:p w14:paraId="14923C50"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наличие предоставленных в частную образовательную организацию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в Ханты-Мансийском автономном округе - Югре.</w:t>
      </w:r>
    </w:p>
    <w:p w14:paraId="49208335"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lastRenderedPageBreak/>
        <w:t>Право на получение субсидии имеют все частные образовательные организации, отвечающие указанным в настоящем пункте критериям.</w:t>
      </w:r>
    </w:p>
    <w:p w14:paraId="7F56604B"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1.4. Сведения о субсидии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решения Думы города о бюджете городского округа Сургут Ханты-Мансийского автономного округа - Югры на очередной финансовый год и плановый период, решения Думы города о внесении изменений в бюджет городского округа Сургут Ханты-Мансийского автономного округа - Югры на текущий финансовый год и плановый период.</w:t>
      </w:r>
    </w:p>
    <w:p w14:paraId="2FB9077F"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68615C7D" w14:textId="77777777" w:rsidR="00556F4B" w:rsidRPr="00556F4B" w:rsidRDefault="00556F4B" w:rsidP="00556F4B">
      <w:pPr>
        <w:widowControl w:val="0"/>
        <w:autoSpaceDE w:val="0"/>
        <w:autoSpaceDN w:val="0"/>
        <w:adjustRightInd w:val="0"/>
        <w:spacing w:before="108" w:after="108"/>
        <w:jc w:val="center"/>
        <w:outlineLvl w:val="0"/>
        <w:rPr>
          <w:rFonts w:ascii="Arial" w:hAnsi="Arial" w:cs="Arial"/>
          <w:b/>
          <w:bCs/>
          <w:color w:val="26282F"/>
          <w:sz w:val="24"/>
        </w:rPr>
      </w:pPr>
      <w:bookmarkStart w:id="4" w:name="sub_1002"/>
      <w:r w:rsidRPr="00556F4B">
        <w:rPr>
          <w:rFonts w:ascii="Arial" w:hAnsi="Arial" w:cs="Arial"/>
          <w:b/>
          <w:bCs/>
          <w:color w:val="26282F"/>
          <w:sz w:val="24"/>
        </w:rPr>
        <w:t>2. Условия и порядок предоставления субсидии</w:t>
      </w:r>
    </w:p>
    <w:bookmarkEnd w:id="4"/>
    <w:p w14:paraId="7A2620F1"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23CAAF38"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5" w:name="sub_1021"/>
      <w:r w:rsidRPr="00556F4B">
        <w:rPr>
          <w:rFonts w:ascii="Arial" w:hAnsi="Arial" w:cs="Arial"/>
          <w:sz w:val="24"/>
        </w:rPr>
        <w:t xml:space="preserve">2.1. В целях получения субсидии в очередном финансовом году частная образовательная организация представляет заявку на предоставление субсидии в очередном финансовом году (с приложением документов, указанных в </w:t>
      </w:r>
      <w:hyperlink w:anchor="sub_1022" w:history="1">
        <w:r w:rsidRPr="00556F4B">
          <w:rPr>
            <w:rFonts w:ascii="Arial" w:hAnsi="Arial" w:cs="Arial"/>
            <w:color w:val="106BBE"/>
            <w:sz w:val="24"/>
          </w:rPr>
          <w:t>пункте 2.2</w:t>
        </w:r>
      </w:hyperlink>
      <w:r w:rsidRPr="00556F4B">
        <w:rPr>
          <w:rFonts w:ascii="Arial" w:hAnsi="Arial" w:cs="Arial"/>
          <w:sz w:val="24"/>
        </w:rPr>
        <w:t xml:space="preserve"> настоящего порядка) в уполномоченный орган в следующие сроки:</w:t>
      </w:r>
    </w:p>
    <w:bookmarkEnd w:id="5"/>
    <w:p w14:paraId="31B0BFF3"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при наличии лицензии на ведение образовательной деятельности по реализации основных общеобразовательных программ дошкольного образования - в срок до 01 июня текущего года;</w:t>
      </w:r>
    </w:p>
    <w:p w14:paraId="64C0A77D"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при получении лицензии на ведение образовательной деятельности по реализации основных общеобразовательных программ дошкольного образования в период с 01 июня по 31 октября текущего года - в период с 01 июня по 01 ноября текущего года, но не ранее даты получения лицензии;</w:t>
      </w:r>
    </w:p>
    <w:p w14:paraId="4DE65AEC"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при получении лицензии на ведение образовательной деятельности по реализации основных общеобразовательных программ дошкольного образования в период с 01 ноября по 31 декабря текущего года - в срок до 01 февраля очередного финансового года.</w:t>
      </w:r>
    </w:p>
    <w:p w14:paraId="193AFAE2"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xml:space="preserve">В случае если частной образовательной организацией получена лицензия на ведение образовательной деятельности по реализации основных общеобразовательных программ дошкольного образования в текущем финансовом году, частная образовательная организация представляет в уполномоченный орган заявку на предоставление субсидии в текущем финансовом году и плановом периоде (с приложением документов, указанных в </w:t>
      </w:r>
      <w:hyperlink w:anchor="sub_1022" w:history="1">
        <w:r w:rsidRPr="00556F4B">
          <w:rPr>
            <w:rFonts w:ascii="Arial" w:hAnsi="Arial" w:cs="Arial"/>
            <w:color w:val="106BBE"/>
            <w:sz w:val="24"/>
          </w:rPr>
          <w:t>пункте 2.2</w:t>
        </w:r>
      </w:hyperlink>
      <w:r w:rsidRPr="00556F4B">
        <w:rPr>
          <w:rFonts w:ascii="Arial" w:hAnsi="Arial" w:cs="Arial"/>
          <w:sz w:val="24"/>
        </w:rPr>
        <w:t xml:space="preserve"> настоящего порядка) в период с 15 января по 01 ноября текущего финансового года, но не ранее даты получения лицензии.</w:t>
      </w:r>
    </w:p>
    <w:p w14:paraId="06B78034"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6" w:name="sub_1022"/>
      <w:r w:rsidRPr="00556F4B">
        <w:rPr>
          <w:rFonts w:ascii="Arial" w:hAnsi="Arial" w:cs="Arial"/>
          <w:sz w:val="24"/>
        </w:rPr>
        <w:t xml:space="preserve">2.2. Заявка на предоставление субсидии представляется по форме согласно </w:t>
      </w:r>
      <w:proofErr w:type="gramStart"/>
      <w:r w:rsidRPr="00556F4B">
        <w:rPr>
          <w:rFonts w:ascii="Arial" w:hAnsi="Arial" w:cs="Arial"/>
          <w:sz w:val="24"/>
        </w:rPr>
        <w:t>приложению</w:t>
      </w:r>
      <w:proofErr w:type="gramEnd"/>
      <w:r w:rsidRPr="00556F4B">
        <w:rPr>
          <w:rFonts w:ascii="Arial" w:hAnsi="Arial" w:cs="Arial"/>
          <w:sz w:val="24"/>
        </w:rPr>
        <w:t xml:space="preserve"> к настоящему порядку, на бумажном носителе.</w:t>
      </w:r>
    </w:p>
    <w:bookmarkEnd w:id="6"/>
    <w:p w14:paraId="48BE0509"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К заявке прилагаются следующие документы (на бумажном носителе):</w:t>
      </w:r>
    </w:p>
    <w:p w14:paraId="3CD40250"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7" w:name="sub_221"/>
      <w:r w:rsidRPr="00556F4B">
        <w:rPr>
          <w:rFonts w:ascii="Arial" w:hAnsi="Arial" w:cs="Arial"/>
          <w:sz w:val="24"/>
        </w:rPr>
        <w:t>2.2.1. Расчет запрашиваемого объема субсидии.</w:t>
      </w:r>
    </w:p>
    <w:bookmarkEnd w:id="7"/>
    <w:p w14:paraId="2C697AF3"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xml:space="preserve">2.2.2. Документы, подтверждающие соответствие частной образовательной организации критериям, установленным </w:t>
      </w:r>
      <w:hyperlink w:anchor="sub_1013" w:history="1">
        <w:r w:rsidRPr="00556F4B">
          <w:rPr>
            <w:rFonts w:ascii="Arial" w:hAnsi="Arial" w:cs="Arial"/>
            <w:color w:val="106BBE"/>
            <w:sz w:val="24"/>
          </w:rPr>
          <w:t>пунктом 1.3</w:t>
        </w:r>
      </w:hyperlink>
      <w:r w:rsidRPr="00556F4B">
        <w:rPr>
          <w:rFonts w:ascii="Arial" w:hAnsi="Arial" w:cs="Arial"/>
          <w:sz w:val="24"/>
        </w:rPr>
        <w:t xml:space="preserve"> настоящего порядка:</w:t>
      </w:r>
    </w:p>
    <w:p w14:paraId="659E857B"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8" w:name="sub_2222"/>
      <w:r w:rsidRPr="00556F4B">
        <w:rPr>
          <w:rFonts w:ascii="Arial" w:hAnsi="Arial" w:cs="Arial"/>
          <w:sz w:val="24"/>
        </w:rPr>
        <w:t>- копия документа, удостоверяющего личность, с предъявлением оригинала для сверки данных - для индивидуального предпринимателя;</w:t>
      </w:r>
    </w:p>
    <w:p w14:paraId="0D73AB49"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9" w:name="sub_2224"/>
      <w:bookmarkEnd w:id="8"/>
      <w:r w:rsidRPr="00556F4B">
        <w:rPr>
          <w:rFonts w:ascii="Arial" w:hAnsi="Arial" w:cs="Arial"/>
          <w:sz w:val="24"/>
        </w:rPr>
        <w:t>- копии документов о постановке на учет в налоговом органе по месту нахождения (для частной образовательной организации - юридического лица), по месту жительства (для частной образовательной организации - индивидуального предпринимателя);</w:t>
      </w:r>
    </w:p>
    <w:bookmarkEnd w:id="9"/>
    <w:p w14:paraId="297EBCB4"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копии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в Ханты-Мансийском автономном округе - Югре.</w:t>
      </w:r>
    </w:p>
    <w:p w14:paraId="7E1A0D2B"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10" w:name="sub_1221"/>
      <w:r w:rsidRPr="00556F4B">
        <w:rPr>
          <w:rFonts w:ascii="Arial" w:hAnsi="Arial" w:cs="Arial"/>
          <w:sz w:val="24"/>
        </w:rPr>
        <w:t>2.2</w:t>
      </w:r>
      <w:r w:rsidRPr="00556F4B">
        <w:rPr>
          <w:rFonts w:ascii="Arial" w:hAnsi="Arial" w:cs="Arial"/>
          <w:sz w:val="24"/>
          <w:vertAlign w:val="superscript"/>
        </w:rPr>
        <w:t> 1</w:t>
      </w:r>
      <w:r w:rsidRPr="00556F4B">
        <w:rPr>
          <w:rFonts w:ascii="Arial" w:hAnsi="Arial" w:cs="Arial"/>
          <w:sz w:val="24"/>
        </w:rPr>
        <w:t xml:space="preserve">. На первое число месяца, предшествующего месяцу, в котором </w:t>
      </w:r>
      <w:r w:rsidRPr="00556F4B">
        <w:rPr>
          <w:rFonts w:ascii="Arial" w:hAnsi="Arial" w:cs="Arial"/>
          <w:sz w:val="24"/>
        </w:rPr>
        <w:lastRenderedPageBreak/>
        <w:t>планируется подача заявки на предоставление субсидии, частная образовательная организация должна соответствовать следующим требованиям:</w:t>
      </w:r>
    </w:p>
    <w:p w14:paraId="48782B46"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11" w:name="sub_2211"/>
      <w:bookmarkEnd w:id="10"/>
      <w:r w:rsidRPr="00556F4B">
        <w:rPr>
          <w:rFonts w:ascii="Arial" w:hAnsi="Arial" w:cs="Arial"/>
          <w:sz w:val="24"/>
        </w:rPr>
        <w:t>2.2</w:t>
      </w:r>
      <w:r w:rsidRPr="00556F4B">
        <w:rPr>
          <w:rFonts w:ascii="Arial" w:hAnsi="Arial" w:cs="Arial"/>
          <w:sz w:val="24"/>
          <w:vertAlign w:val="superscript"/>
        </w:rPr>
        <w:t> 1</w:t>
      </w:r>
      <w:r w:rsidRPr="00556F4B">
        <w:rPr>
          <w:rFonts w:ascii="Arial" w:hAnsi="Arial" w:cs="Arial"/>
          <w:sz w:val="24"/>
        </w:rPr>
        <w:t xml:space="preserve">.1. У частной образовательной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16" w:history="1">
        <w:r w:rsidRPr="00556F4B">
          <w:rPr>
            <w:rFonts w:ascii="Arial" w:hAnsi="Arial" w:cs="Arial"/>
            <w:color w:val="106BBE"/>
            <w:sz w:val="24"/>
          </w:rPr>
          <w:t>законодательством</w:t>
        </w:r>
      </w:hyperlink>
      <w:r w:rsidRPr="00556F4B">
        <w:rPr>
          <w:rFonts w:ascii="Arial" w:hAnsi="Arial" w:cs="Arial"/>
          <w:sz w:val="24"/>
        </w:rPr>
        <w:t xml:space="preserve"> Российской Федерации о налогах и сборах.</w:t>
      </w:r>
    </w:p>
    <w:p w14:paraId="4520F1A0"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12" w:name="sub_2212"/>
      <w:bookmarkEnd w:id="11"/>
      <w:r w:rsidRPr="00556F4B">
        <w:rPr>
          <w:rFonts w:ascii="Arial" w:hAnsi="Arial" w:cs="Arial"/>
          <w:sz w:val="24"/>
        </w:rPr>
        <w:t>2.2</w:t>
      </w:r>
      <w:r w:rsidRPr="00556F4B">
        <w:rPr>
          <w:rFonts w:ascii="Arial" w:hAnsi="Arial" w:cs="Arial"/>
          <w:sz w:val="24"/>
          <w:vertAlign w:val="superscript"/>
        </w:rPr>
        <w:t> 1</w:t>
      </w:r>
      <w:r w:rsidRPr="00556F4B">
        <w:rPr>
          <w:rFonts w:ascii="Arial" w:hAnsi="Arial" w:cs="Arial"/>
          <w:sz w:val="24"/>
        </w:rPr>
        <w:t>.2. У частной образовательной организации должна отсутствовать просроченная задолженность по возврату в бюджет городского округа Сургут Ханты-Мансийского автономного округа - Югры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городского округа Сургут Ханты-Мансийского автономного округа - Югры.</w:t>
      </w:r>
    </w:p>
    <w:p w14:paraId="1BE24EC2"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13" w:name="sub_2213"/>
      <w:bookmarkEnd w:id="12"/>
      <w:r w:rsidRPr="00556F4B">
        <w:rPr>
          <w:rFonts w:ascii="Arial" w:hAnsi="Arial" w:cs="Arial"/>
          <w:sz w:val="24"/>
        </w:rPr>
        <w:t>2.2</w:t>
      </w:r>
      <w:r w:rsidRPr="00556F4B">
        <w:rPr>
          <w:rFonts w:ascii="Arial" w:hAnsi="Arial" w:cs="Arial"/>
          <w:sz w:val="24"/>
          <w:vertAlign w:val="superscript"/>
        </w:rPr>
        <w:t> 1</w:t>
      </w:r>
      <w:r w:rsidRPr="00556F4B">
        <w:rPr>
          <w:rFonts w:ascii="Arial" w:hAnsi="Arial" w:cs="Arial"/>
          <w:sz w:val="24"/>
        </w:rPr>
        <w:t>.3. Частная образовательная организация - юридическое лицо не должна находиться в процессе реорганизации (за исключением реорганизации в форме присоединения к юридическому лицу, подающему заявку на предоставление субсидии, другого юридического лица), ликвидации, в отношении них не должна быть введена процедура банкротства, ее деятельность не должна быть приостановлена в порядке, предусмотренном законодательством Российской Федерации.</w:t>
      </w:r>
    </w:p>
    <w:bookmarkEnd w:id="13"/>
    <w:p w14:paraId="53F434D4"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Частная образовательная организация - индивидуальный предприниматель не должна прекратить деятельность в качестве индивидуального предпринимателя.</w:t>
      </w:r>
    </w:p>
    <w:p w14:paraId="5A9B8660"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14" w:name="sub_2214"/>
      <w:r w:rsidRPr="00556F4B">
        <w:rPr>
          <w:rFonts w:ascii="Arial" w:hAnsi="Arial" w:cs="Arial"/>
          <w:sz w:val="24"/>
        </w:rPr>
        <w:t>2.2</w:t>
      </w:r>
      <w:r w:rsidRPr="00556F4B">
        <w:rPr>
          <w:rFonts w:ascii="Arial" w:hAnsi="Arial" w:cs="Arial"/>
          <w:sz w:val="24"/>
          <w:vertAlign w:val="superscript"/>
        </w:rPr>
        <w:t> 1</w:t>
      </w:r>
      <w:r w:rsidRPr="00556F4B">
        <w:rPr>
          <w:rFonts w:ascii="Arial" w:hAnsi="Arial" w:cs="Arial"/>
          <w:sz w:val="24"/>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частной образовательной организации, являющейся юридическим лицом, об индивидуальном предпринимателе - производителе товаров, работ, услуг, для частной образовательной организации, являющейся индивидуальным предпринимателем.</w:t>
      </w:r>
    </w:p>
    <w:bookmarkEnd w:id="14"/>
    <w:p w14:paraId="1B7EF728"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2.2</w:t>
      </w:r>
      <w:r w:rsidRPr="00556F4B">
        <w:rPr>
          <w:rFonts w:ascii="Arial" w:hAnsi="Arial" w:cs="Arial"/>
          <w:sz w:val="24"/>
          <w:vertAlign w:val="superscript"/>
        </w:rPr>
        <w:t> 1</w:t>
      </w:r>
      <w:r w:rsidRPr="00556F4B">
        <w:rPr>
          <w:rFonts w:ascii="Arial" w:hAnsi="Arial" w:cs="Arial"/>
          <w:sz w:val="24"/>
        </w:rPr>
        <w:t>.5. Частная образовательная организация не должна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70DC6AAE"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2F59B68"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2.2</w:t>
      </w:r>
      <w:r w:rsidRPr="00556F4B">
        <w:rPr>
          <w:rFonts w:ascii="Arial" w:hAnsi="Arial" w:cs="Arial"/>
          <w:sz w:val="24"/>
          <w:vertAlign w:val="superscript"/>
        </w:rPr>
        <w:t> 1</w:t>
      </w:r>
      <w:r w:rsidRPr="00556F4B">
        <w:rPr>
          <w:rFonts w:ascii="Arial" w:hAnsi="Arial" w:cs="Arial"/>
          <w:sz w:val="24"/>
        </w:rPr>
        <w:t xml:space="preserve">.6. Частная образовательная организация не должна получать средства из бюджета городского округа Сургут Ханты-Мансийского автономного округа - Югры на основании иных муниципальных правовых актов на цели, указанные в </w:t>
      </w:r>
      <w:hyperlink w:anchor="sub_1011" w:history="1">
        <w:r w:rsidRPr="00556F4B">
          <w:rPr>
            <w:rFonts w:ascii="Arial" w:hAnsi="Arial" w:cs="Arial"/>
            <w:color w:val="106BBE"/>
            <w:sz w:val="24"/>
          </w:rPr>
          <w:t>пункте 1.1 раздела 1</w:t>
        </w:r>
      </w:hyperlink>
      <w:r w:rsidRPr="00556F4B">
        <w:rPr>
          <w:rFonts w:ascii="Arial" w:hAnsi="Arial" w:cs="Arial"/>
          <w:sz w:val="24"/>
        </w:rPr>
        <w:t xml:space="preserve"> настоящего порядка.</w:t>
      </w:r>
    </w:p>
    <w:p w14:paraId="3357CAE9"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15" w:name="sub_22162"/>
      <w:r w:rsidRPr="00556F4B">
        <w:rPr>
          <w:rFonts w:ascii="Arial" w:hAnsi="Arial" w:cs="Arial"/>
          <w:sz w:val="24"/>
        </w:rPr>
        <w:t xml:space="preserve">Подтверждением соответствия требованиям, установленным </w:t>
      </w:r>
      <w:hyperlink w:anchor="sub_2211" w:history="1">
        <w:r w:rsidRPr="00556F4B">
          <w:rPr>
            <w:rFonts w:ascii="Arial" w:hAnsi="Arial" w:cs="Arial"/>
            <w:color w:val="106BBE"/>
            <w:sz w:val="24"/>
          </w:rPr>
          <w:t>подпунктом 2.2</w:t>
        </w:r>
      </w:hyperlink>
      <w:hyperlink w:anchor="sub_2211" w:history="1">
        <w:r w:rsidRPr="00556F4B">
          <w:rPr>
            <w:rFonts w:ascii="Arial" w:hAnsi="Arial" w:cs="Arial"/>
            <w:color w:val="106BBE"/>
            <w:sz w:val="24"/>
            <w:vertAlign w:val="superscript"/>
          </w:rPr>
          <w:t> 1</w:t>
        </w:r>
      </w:hyperlink>
      <w:hyperlink w:anchor="sub_2211" w:history="1">
        <w:r w:rsidRPr="00556F4B">
          <w:rPr>
            <w:rFonts w:ascii="Arial" w:hAnsi="Arial" w:cs="Arial"/>
            <w:color w:val="106BBE"/>
            <w:sz w:val="24"/>
          </w:rPr>
          <w:t>.1 пункта 2.2</w:t>
        </w:r>
      </w:hyperlink>
      <w:hyperlink w:anchor="sub_2211" w:history="1">
        <w:r w:rsidRPr="00556F4B">
          <w:rPr>
            <w:rFonts w:ascii="Arial" w:hAnsi="Arial" w:cs="Arial"/>
            <w:color w:val="106BBE"/>
            <w:sz w:val="24"/>
            <w:vertAlign w:val="superscript"/>
          </w:rPr>
          <w:t> 1</w:t>
        </w:r>
      </w:hyperlink>
      <w:hyperlink w:anchor="sub_2211" w:history="1">
        <w:r w:rsidRPr="00556F4B">
          <w:rPr>
            <w:rFonts w:ascii="Arial" w:hAnsi="Arial" w:cs="Arial"/>
            <w:color w:val="106BBE"/>
            <w:sz w:val="24"/>
          </w:rPr>
          <w:t xml:space="preserve"> раздела 2</w:t>
        </w:r>
      </w:hyperlink>
      <w:r w:rsidRPr="00556F4B">
        <w:rPr>
          <w:rFonts w:ascii="Arial" w:hAnsi="Arial" w:cs="Arial"/>
          <w:sz w:val="24"/>
        </w:rPr>
        <w:t xml:space="preserve"> настоящего порядка, является информация Федеральной налоговой службы по городу Сургуту Ханты-Мансийского автономного округа - Югры, Фонда пенсионного и социального страхования Российской Федерации по Ханты-Мансийскому автономному округу - Югры, запрашиваемая уполномоченным органом </w:t>
      </w:r>
      <w:r w:rsidRPr="00556F4B">
        <w:rPr>
          <w:rFonts w:ascii="Arial" w:hAnsi="Arial" w:cs="Arial"/>
          <w:sz w:val="24"/>
        </w:rPr>
        <w:lastRenderedPageBreak/>
        <w:t>в порядке межведомственного электронного взаимодействия.</w:t>
      </w:r>
    </w:p>
    <w:bookmarkEnd w:id="15"/>
    <w:p w14:paraId="4A101639"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xml:space="preserve">Подтверждением соответствия требованиям, установленным </w:t>
      </w:r>
      <w:hyperlink w:anchor="sub_2212" w:history="1">
        <w:r w:rsidRPr="00556F4B">
          <w:rPr>
            <w:rFonts w:ascii="Arial" w:hAnsi="Arial" w:cs="Arial"/>
            <w:color w:val="106BBE"/>
            <w:sz w:val="24"/>
          </w:rPr>
          <w:t>подпунктами 2.2</w:t>
        </w:r>
      </w:hyperlink>
      <w:hyperlink w:anchor="sub_2212" w:history="1">
        <w:r w:rsidRPr="00556F4B">
          <w:rPr>
            <w:rFonts w:ascii="Arial" w:hAnsi="Arial" w:cs="Arial"/>
            <w:color w:val="106BBE"/>
            <w:sz w:val="24"/>
            <w:vertAlign w:val="superscript"/>
          </w:rPr>
          <w:t> 1</w:t>
        </w:r>
      </w:hyperlink>
      <w:hyperlink w:anchor="sub_2212" w:history="1">
        <w:r w:rsidRPr="00556F4B">
          <w:rPr>
            <w:rFonts w:ascii="Arial" w:hAnsi="Arial" w:cs="Arial"/>
            <w:color w:val="106BBE"/>
            <w:sz w:val="24"/>
          </w:rPr>
          <w:t>.2</w:t>
        </w:r>
      </w:hyperlink>
      <w:r w:rsidRPr="00556F4B">
        <w:rPr>
          <w:rFonts w:ascii="Arial" w:hAnsi="Arial" w:cs="Arial"/>
          <w:sz w:val="24"/>
        </w:rPr>
        <w:t xml:space="preserve">, </w:t>
      </w:r>
      <w:hyperlink w:anchor="sub_2216" w:history="1">
        <w:r w:rsidRPr="00556F4B">
          <w:rPr>
            <w:rFonts w:ascii="Arial" w:hAnsi="Arial" w:cs="Arial"/>
            <w:color w:val="106BBE"/>
            <w:sz w:val="24"/>
          </w:rPr>
          <w:t>2.2</w:t>
        </w:r>
      </w:hyperlink>
      <w:hyperlink w:anchor="sub_2216" w:history="1">
        <w:r w:rsidRPr="00556F4B">
          <w:rPr>
            <w:rFonts w:ascii="Arial" w:hAnsi="Arial" w:cs="Arial"/>
            <w:color w:val="106BBE"/>
            <w:sz w:val="24"/>
            <w:vertAlign w:val="superscript"/>
          </w:rPr>
          <w:t> 1</w:t>
        </w:r>
      </w:hyperlink>
      <w:hyperlink w:anchor="sub_2216" w:history="1">
        <w:r w:rsidRPr="00556F4B">
          <w:rPr>
            <w:rFonts w:ascii="Arial" w:hAnsi="Arial" w:cs="Arial"/>
            <w:color w:val="106BBE"/>
            <w:sz w:val="24"/>
          </w:rPr>
          <w:t>.6 пункта 2.2</w:t>
        </w:r>
      </w:hyperlink>
      <w:hyperlink w:anchor="sub_2216" w:history="1">
        <w:r w:rsidRPr="00556F4B">
          <w:rPr>
            <w:rFonts w:ascii="Arial" w:hAnsi="Arial" w:cs="Arial"/>
            <w:color w:val="106BBE"/>
            <w:sz w:val="24"/>
            <w:vertAlign w:val="superscript"/>
          </w:rPr>
          <w:t> 1</w:t>
        </w:r>
      </w:hyperlink>
      <w:hyperlink w:anchor="sub_2216" w:history="1">
        <w:r w:rsidRPr="00556F4B">
          <w:rPr>
            <w:rFonts w:ascii="Arial" w:hAnsi="Arial" w:cs="Arial"/>
            <w:color w:val="106BBE"/>
            <w:sz w:val="24"/>
          </w:rPr>
          <w:t xml:space="preserve"> раздела 2</w:t>
        </w:r>
      </w:hyperlink>
      <w:r w:rsidRPr="00556F4B">
        <w:rPr>
          <w:rFonts w:ascii="Arial" w:hAnsi="Arial" w:cs="Arial"/>
          <w:sz w:val="24"/>
        </w:rPr>
        <w:t xml:space="preserve"> настоящего порядка, является информация управления бюджетного учёта и отчётности Администрации города, департамента архитектуры и градостроительства Администрации города, представленная по запросу уполномоченного органа.</w:t>
      </w:r>
    </w:p>
    <w:p w14:paraId="663170C8"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xml:space="preserve">Соответствие требованиям, установленным </w:t>
      </w:r>
      <w:hyperlink w:anchor="sub_2213" w:history="1">
        <w:r w:rsidRPr="00556F4B">
          <w:rPr>
            <w:rFonts w:ascii="Arial" w:hAnsi="Arial" w:cs="Arial"/>
            <w:color w:val="106BBE"/>
            <w:sz w:val="24"/>
          </w:rPr>
          <w:t>подпунктами 2.2</w:t>
        </w:r>
      </w:hyperlink>
      <w:hyperlink w:anchor="sub_2213" w:history="1">
        <w:r w:rsidRPr="00556F4B">
          <w:rPr>
            <w:rFonts w:ascii="Arial" w:hAnsi="Arial" w:cs="Arial"/>
            <w:color w:val="106BBE"/>
            <w:sz w:val="24"/>
            <w:vertAlign w:val="superscript"/>
          </w:rPr>
          <w:t> 1</w:t>
        </w:r>
      </w:hyperlink>
      <w:hyperlink w:anchor="sub_2213" w:history="1">
        <w:r w:rsidRPr="00556F4B">
          <w:rPr>
            <w:rFonts w:ascii="Arial" w:hAnsi="Arial" w:cs="Arial"/>
            <w:color w:val="106BBE"/>
            <w:sz w:val="24"/>
          </w:rPr>
          <w:t>.3 - 2.2</w:t>
        </w:r>
      </w:hyperlink>
      <w:hyperlink w:anchor="sub_2213" w:history="1">
        <w:r w:rsidRPr="00556F4B">
          <w:rPr>
            <w:rFonts w:ascii="Arial" w:hAnsi="Arial" w:cs="Arial"/>
            <w:color w:val="106BBE"/>
            <w:sz w:val="24"/>
            <w:vertAlign w:val="superscript"/>
          </w:rPr>
          <w:t> 1</w:t>
        </w:r>
      </w:hyperlink>
      <w:hyperlink w:anchor="sub_2213" w:history="1">
        <w:r w:rsidRPr="00556F4B">
          <w:rPr>
            <w:rFonts w:ascii="Arial" w:hAnsi="Arial" w:cs="Arial"/>
            <w:color w:val="106BBE"/>
            <w:sz w:val="24"/>
          </w:rPr>
          <w:t>.6 пункта 2.2</w:t>
        </w:r>
      </w:hyperlink>
      <w:hyperlink w:anchor="sub_2213" w:history="1">
        <w:r w:rsidRPr="00556F4B">
          <w:rPr>
            <w:rFonts w:ascii="Arial" w:hAnsi="Arial" w:cs="Arial"/>
            <w:color w:val="106BBE"/>
            <w:sz w:val="24"/>
            <w:vertAlign w:val="superscript"/>
          </w:rPr>
          <w:t> 1</w:t>
        </w:r>
      </w:hyperlink>
      <w:hyperlink w:anchor="sub_2213" w:history="1">
        <w:r w:rsidRPr="00556F4B">
          <w:rPr>
            <w:rFonts w:ascii="Arial" w:hAnsi="Arial" w:cs="Arial"/>
            <w:color w:val="106BBE"/>
            <w:sz w:val="24"/>
          </w:rPr>
          <w:t xml:space="preserve"> раздела 2 </w:t>
        </w:r>
      </w:hyperlink>
      <w:r w:rsidRPr="00556F4B">
        <w:rPr>
          <w:rFonts w:ascii="Arial" w:hAnsi="Arial" w:cs="Arial"/>
          <w:sz w:val="24"/>
        </w:rPr>
        <w:t>настоящего порядка, подтверждается частной образовательной организацией при подписании заявки на предоставление субсидии.</w:t>
      </w:r>
    </w:p>
    <w:p w14:paraId="11C08DF6"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2.2</w:t>
      </w:r>
      <w:r w:rsidRPr="00556F4B">
        <w:rPr>
          <w:rFonts w:ascii="Arial" w:hAnsi="Arial" w:cs="Arial"/>
          <w:sz w:val="24"/>
          <w:vertAlign w:val="superscript"/>
        </w:rPr>
        <w:t> 1</w:t>
      </w:r>
      <w:r w:rsidRPr="00556F4B">
        <w:rPr>
          <w:rFonts w:ascii="Arial" w:hAnsi="Arial" w:cs="Arial"/>
          <w:sz w:val="24"/>
        </w:rPr>
        <w:t>.7. Частная образовательная организация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312E006"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xml:space="preserve">Подтверждением соответствия требованиям, установленным </w:t>
      </w:r>
      <w:hyperlink w:anchor="sub_2217" w:history="1">
        <w:r w:rsidRPr="00556F4B">
          <w:rPr>
            <w:rFonts w:ascii="Arial" w:hAnsi="Arial" w:cs="Arial"/>
            <w:color w:val="106BBE"/>
            <w:sz w:val="24"/>
          </w:rPr>
          <w:t>подпунктом 2.2</w:t>
        </w:r>
      </w:hyperlink>
      <w:hyperlink w:anchor="sub_2217" w:history="1">
        <w:r w:rsidRPr="00556F4B">
          <w:rPr>
            <w:rFonts w:ascii="Arial" w:hAnsi="Arial" w:cs="Arial"/>
            <w:color w:val="106BBE"/>
            <w:sz w:val="24"/>
            <w:vertAlign w:val="superscript"/>
          </w:rPr>
          <w:t> 1</w:t>
        </w:r>
      </w:hyperlink>
      <w:hyperlink w:anchor="sub_2217" w:history="1">
        <w:r w:rsidRPr="00556F4B">
          <w:rPr>
            <w:rFonts w:ascii="Arial" w:hAnsi="Arial" w:cs="Arial"/>
            <w:color w:val="106BBE"/>
            <w:sz w:val="24"/>
          </w:rPr>
          <w:t>.7 пункта 2.2</w:t>
        </w:r>
      </w:hyperlink>
      <w:hyperlink w:anchor="sub_2217" w:history="1">
        <w:r w:rsidRPr="00556F4B">
          <w:rPr>
            <w:rFonts w:ascii="Arial" w:hAnsi="Arial" w:cs="Arial"/>
            <w:color w:val="106BBE"/>
            <w:sz w:val="24"/>
            <w:vertAlign w:val="superscript"/>
          </w:rPr>
          <w:t> 1</w:t>
        </w:r>
      </w:hyperlink>
      <w:hyperlink w:anchor="sub_2217" w:history="1">
        <w:r w:rsidRPr="00556F4B">
          <w:rPr>
            <w:rFonts w:ascii="Arial" w:hAnsi="Arial" w:cs="Arial"/>
            <w:color w:val="106BBE"/>
            <w:sz w:val="24"/>
          </w:rPr>
          <w:t xml:space="preserve"> раздела 2</w:t>
        </w:r>
      </w:hyperlink>
      <w:r w:rsidRPr="00556F4B">
        <w:rPr>
          <w:rFonts w:ascii="Arial" w:hAnsi="Arial" w:cs="Arial"/>
          <w:sz w:val="24"/>
        </w:rPr>
        <w:t xml:space="preserve"> настоящего порядка, является информация, размещенная на официальном портале Федеральной службы по финансовому мониторингу: www.fedsfm.ru.</w:t>
      </w:r>
    </w:p>
    <w:p w14:paraId="26290EDD"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xml:space="preserve">2.3. Уполномоченный орган в течение 30 рабочих дней со дня получения документов, указанных в </w:t>
      </w:r>
      <w:hyperlink w:anchor="sub_1022" w:history="1">
        <w:r w:rsidRPr="00556F4B">
          <w:rPr>
            <w:rFonts w:ascii="Arial" w:hAnsi="Arial" w:cs="Arial"/>
            <w:color w:val="106BBE"/>
            <w:sz w:val="24"/>
          </w:rPr>
          <w:t>пункте 2.2</w:t>
        </w:r>
      </w:hyperlink>
      <w:r w:rsidRPr="00556F4B">
        <w:rPr>
          <w:rFonts w:ascii="Arial" w:hAnsi="Arial" w:cs="Arial"/>
          <w:sz w:val="24"/>
        </w:rPr>
        <w:t xml:space="preserve"> настоящего порядка, рассматривает представленный пакет документов и принимает решение о предоставлении субсидии частной образовательной организации либо об отказе в ее предоставлении.</w:t>
      </w:r>
    </w:p>
    <w:p w14:paraId="102BEF1B"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Решение об отказе в предоставлении субсидии частной образовательной организации принимается в случае:</w:t>
      </w:r>
    </w:p>
    <w:p w14:paraId="0080A8D8"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xml:space="preserve">- несоответствия частной образовательной организации критериям, установленным </w:t>
      </w:r>
      <w:hyperlink w:anchor="sub_1013" w:history="1">
        <w:r w:rsidRPr="00556F4B">
          <w:rPr>
            <w:rFonts w:ascii="Arial" w:hAnsi="Arial" w:cs="Arial"/>
            <w:color w:val="106BBE"/>
            <w:sz w:val="24"/>
          </w:rPr>
          <w:t>пунктом 1.3 раздела 1</w:t>
        </w:r>
      </w:hyperlink>
      <w:r w:rsidRPr="00556F4B">
        <w:rPr>
          <w:rFonts w:ascii="Arial" w:hAnsi="Arial" w:cs="Arial"/>
          <w:sz w:val="24"/>
        </w:rPr>
        <w:t xml:space="preserve"> настоящего порядка;</w:t>
      </w:r>
    </w:p>
    <w:p w14:paraId="62DA0543"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xml:space="preserve">- несоответствия представленных частной образовательной организацией документов требованиям, указанным в </w:t>
      </w:r>
      <w:hyperlink w:anchor="sub_1022" w:history="1">
        <w:r w:rsidRPr="00556F4B">
          <w:rPr>
            <w:rFonts w:ascii="Arial" w:hAnsi="Arial" w:cs="Arial"/>
            <w:color w:val="106BBE"/>
            <w:sz w:val="24"/>
          </w:rPr>
          <w:t>пункте 2.2 раздела 2</w:t>
        </w:r>
      </w:hyperlink>
      <w:r w:rsidRPr="00556F4B">
        <w:rPr>
          <w:rFonts w:ascii="Arial" w:hAnsi="Arial" w:cs="Arial"/>
          <w:sz w:val="24"/>
        </w:rPr>
        <w:t xml:space="preserve"> настоящего порядка, или непредставление (предоставление не в полном объеме) указанных документов;</w:t>
      </w:r>
    </w:p>
    <w:p w14:paraId="6108CE48"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xml:space="preserve">- несоответствия частной образовательной организации требованиям, установленным </w:t>
      </w:r>
      <w:hyperlink w:anchor="sub_1221" w:history="1">
        <w:r w:rsidRPr="00556F4B">
          <w:rPr>
            <w:rFonts w:ascii="Arial" w:hAnsi="Arial" w:cs="Arial"/>
            <w:color w:val="106BBE"/>
            <w:sz w:val="24"/>
          </w:rPr>
          <w:t>пунктом 2.2</w:t>
        </w:r>
      </w:hyperlink>
      <w:hyperlink w:anchor="sub_1221" w:history="1">
        <w:r w:rsidRPr="00556F4B">
          <w:rPr>
            <w:rFonts w:ascii="Arial" w:hAnsi="Arial" w:cs="Arial"/>
            <w:color w:val="106BBE"/>
            <w:sz w:val="24"/>
            <w:vertAlign w:val="superscript"/>
          </w:rPr>
          <w:t> 1</w:t>
        </w:r>
      </w:hyperlink>
      <w:hyperlink w:anchor="sub_1221" w:history="1">
        <w:r w:rsidRPr="00556F4B">
          <w:rPr>
            <w:rFonts w:ascii="Arial" w:hAnsi="Arial" w:cs="Arial"/>
            <w:color w:val="106BBE"/>
            <w:sz w:val="24"/>
          </w:rPr>
          <w:t xml:space="preserve"> раздела 2</w:t>
        </w:r>
      </w:hyperlink>
      <w:r w:rsidRPr="00556F4B">
        <w:rPr>
          <w:rFonts w:ascii="Arial" w:hAnsi="Arial" w:cs="Arial"/>
          <w:sz w:val="24"/>
        </w:rPr>
        <w:t xml:space="preserve"> настоящего порядка;</w:t>
      </w:r>
    </w:p>
    <w:p w14:paraId="29DE7786"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xml:space="preserve">- установления факта </w:t>
      </w:r>
      <w:proofErr w:type="gramStart"/>
      <w:r w:rsidRPr="00556F4B">
        <w:rPr>
          <w:rFonts w:ascii="Arial" w:hAnsi="Arial" w:cs="Arial"/>
          <w:sz w:val="24"/>
        </w:rPr>
        <w:t>недостоверности</w:t>
      </w:r>
      <w:proofErr w:type="gramEnd"/>
      <w:r w:rsidRPr="00556F4B">
        <w:rPr>
          <w:rFonts w:ascii="Arial" w:hAnsi="Arial" w:cs="Arial"/>
          <w:sz w:val="24"/>
        </w:rPr>
        <w:t xml:space="preserve"> представленной частной образовательной организацией информации.</w:t>
      </w:r>
    </w:p>
    <w:p w14:paraId="569C2193"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Частная образовательная организация письменно уведомляется уполномоченным органом о принятом решении в течение пяти рабочих дней после истечения срока, установленного для рассмотрения уполномоченным органом пакета документов и принятия решения.</w:t>
      </w:r>
    </w:p>
    <w:p w14:paraId="3EC0F2B2"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16" w:name="sub_1024"/>
      <w:r w:rsidRPr="00556F4B">
        <w:rPr>
          <w:rFonts w:ascii="Arial" w:hAnsi="Arial" w:cs="Arial"/>
          <w:sz w:val="24"/>
        </w:rPr>
        <w:t>2.4. Размер субсидии, предоставляемой частной образовательной организации, определяется уполномоченным органом по формуле:</w:t>
      </w:r>
      <w:bookmarkEnd w:id="16"/>
    </w:p>
    <w:p w14:paraId="0B2B7EE5" w14:textId="1E33F029"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noProof/>
          <w:sz w:val="24"/>
        </w:rPr>
        <w:drawing>
          <wp:inline distT="0" distB="0" distL="0" distR="0" wp14:anchorId="2438F605" wp14:editId="79E9ECF2">
            <wp:extent cx="1095375" cy="619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5375" cy="619125"/>
                    </a:xfrm>
                    <a:prstGeom prst="rect">
                      <a:avLst/>
                    </a:prstGeom>
                    <a:noFill/>
                    <a:ln>
                      <a:noFill/>
                    </a:ln>
                  </pic:spPr>
                </pic:pic>
              </a:graphicData>
            </a:graphic>
          </wp:inline>
        </w:drawing>
      </w:r>
      <w:r w:rsidRPr="00556F4B">
        <w:rPr>
          <w:rFonts w:ascii="Arial" w:hAnsi="Arial" w:cs="Arial"/>
          <w:sz w:val="24"/>
        </w:rPr>
        <w:t>, где</w:t>
      </w:r>
    </w:p>
    <w:p w14:paraId="1EAFBDB5"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570D8A2A" w14:textId="39675BCF"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noProof/>
          <w:sz w:val="24"/>
        </w:rPr>
        <w:drawing>
          <wp:inline distT="0" distB="0" distL="0" distR="0" wp14:anchorId="3842E0E1" wp14:editId="58A7D370">
            <wp:extent cx="142875" cy="2381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556F4B">
        <w:rPr>
          <w:rFonts w:ascii="Arial" w:hAnsi="Arial" w:cs="Arial"/>
          <w:sz w:val="24"/>
        </w:rPr>
        <w:t xml:space="preserve"> - размер субсидии, предоставляемой i-той частной образовательной организации в год;</w:t>
      </w:r>
    </w:p>
    <w:p w14:paraId="3D7A5D0D"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j - месяц в году;</w:t>
      </w:r>
    </w:p>
    <w:p w14:paraId="1A5095DD" w14:textId="538C7CB4"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noProof/>
          <w:sz w:val="24"/>
        </w:rPr>
        <w:drawing>
          <wp:inline distT="0" distB="0" distL="0" distR="0" wp14:anchorId="78B9E104" wp14:editId="32ADE08E">
            <wp:extent cx="19050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556F4B">
        <w:rPr>
          <w:rFonts w:ascii="Arial" w:hAnsi="Arial" w:cs="Arial"/>
          <w:sz w:val="24"/>
        </w:rPr>
        <w:t xml:space="preserve"> - количество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в Ханты-Мансийском автономном округе - Югре, предоставленных в i-</w:t>
      </w:r>
      <w:proofErr w:type="spellStart"/>
      <w:r w:rsidRPr="00556F4B">
        <w:rPr>
          <w:rFonts w:ascii="Arial" w:hAnsi="Arial" w:cs="Arial"/>
          <w:sz w:val="24"/>
        </w:rPr>
        <w:t>ую</w:t>
      </w:r>
      <w:proofErr w:type="spellEnd"/>
      <w:r w:rsidRPr="00556F4B">
        <w:rPr>
          <w:rFonts w:ascii="Arial" w:hAnsi="Arial" w:cs="Arial"/>
          <w:sz w:val="24"/>
        </w:rPr>
        <w:t xml:space="preserve"> частную образовательную организацию в j-ом месяце;</w:t>
      </w:r>
    </w:p>
    <w:p w14:paraId="20920678"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lastRenderedPageBreak/>
        <w:t>N - размер финансового обеспечения в расчете на одного ребенка за услуги присмотра и ухода для частной организации, осуществляющей образовательную деятельность по реализации образовательных программ дошкольного образования, в месяц, установленный постановлением Правительства Ханты-Мансийского автономного округа - Югры.</w:t>
      </w:r>
    </w:p>
    <w:p w14:paraId="1D0EF280"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2.5. Перечень частных образовательных организаций - получателей субсидии и объем предоставляемой субсидии утверждаются муниципальным правовым актом Администрации города, проект которого готовит уполномоченный орган в течение 10 рабочих дней после вступления в силу решения Думы города о бюджете городского округа Сургут Ханты-Мансийского автономного округа - Югры на очередной финансовый год и плановый период, решения Думы города о внесении изменений в бюджет городского округа Сургут Ханты-Мансийского автономного округа - Югры на текущий финансовый год и плановый период (в случае если лицензия на ведение образовательной деятельности по реализации основных общеобразовательных программ дошкольного образования частной образовательной организацией получена после утверждения бюджета города на очередной финансовый год и плановый период либо в текущем финансовом году).</w:t>
      </w:r>
    </w:p>
    <w:p w14:paraId="6179E839"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2.6. Субсидия предоставляется на основании соглашения о предоставлении субсидии, заключенного между уполномоченным органом и частной образовательной организацией по типовой форме, установленной департаментом финансов Администрации города (далее - соглашение).</w:t>
      </w:r>
    </w:p>
    <w:p w14:paraId="1CCEB6BD"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В случае необходимости заключения дополнительного соглашения к соглашению, в том числе дополнительного соглашения о расторжении соглашения, заключение таких дополнительных соглашений осуществляется по типовой форме, установленной департаментом финансов Администрации города.</w:t>
      </w:r>
    </w:p>
    <w:p w14:paraId="414536F1"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17" w:name="sub_263"/>
      <w:r w:rsidRPr="00556F4B">
        <w:rPr>
          <w:rFonts w:ascii="Arial" w:hAnsi="Arial" w:cs="Arial"/>
          <w:sz w:val="24"/>
        </w:rPr>
        <w:t>Соглашение о предоставлении субсидии заключается с частной образовательной организацией после принятия муниципального правового акта Администрации города об утверждении перечня частных образовательных организаций - получателей субсидии и объема предоставляемой субсидии, но не позднее 10 декабря текущего года.</w:t>
      </w:r>
    </w:p>
    <w:bookmarkEnd w:id="17"/>
    <w:p w14:paraId="1759A3EE"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2.7. Обязательными условиями предоставления субсидии, включаемыми в соглашения о предоставлении субсидии, являются:</w:t>
      </w:r>
    </w:p>
    <w:p w14:paraId="64F295E9"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18" w:name="sub_271"/>
      <w:r w:rsidRPr="00556F4B">
        <w:rPr>
          <w:rFonts w:ascii="Arial" w:hAnsi="Arial" w:cs="Arial"/>
          <w:sz w:val="24"/>
        </w:rPr>
        <w:t xml:space="preserve">-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городского округа Сургут Ханты-Мансийского автономного округа - Югры средств иностранной валюты, за исключением операций, осуществляемых в соответствии с </w:t>
      </w:r>
      <w:hyperlink r:id="rId20" w:history="1">
        <w:r w:rsidRPr="00556F4B">
          <w:rPr>
            <w:rFonts w:ascii="Arial" w:hAnsi="Arial" w:cs="Arial"/>
            <w:color w:val="106BBE"/>
            <w:sz w:val="24"/>
          </w:rPr>
          <w:t>валютным законодательством</w:t>
        </w:r>
      </w:hyperlink>
      <w:r w:rsidRPr="00556F4B">
        <w:rPr>
          <w:rFonts w:ascii="Arial" w:hAnsi="Arial" w:cs="Arial"/>
          <w:sz w:val="24"/>
        </w:rPr>
        <w:t xml:space="preserve"> Российской Федерации при закупке (поставке) высокотехнологичного импортного оборудования, сырья и комплектующих изделий;</w:t>
      </w:r>
    </w:p>
    <w:p w14:paraId="496DEB2E"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19" w:name="sub_272"/>
      <w:bookmarkEnd w:id="18"/>
      <w:r w:rsidRPr="00556F4B">
        <w:rPr>
          <w:rFonts w:ascii="Arial" w:hAnsi="Arial" w:cs="Arial"/>
          <w:sz w:val="24"/>
        </w:rPr>
        <w:t xml:space="preserve">- согласие получателя субсидии, лиц, являющихся поставщиками (подрядчиками, исполнителями) по договорам (соглашениям), заключенным в целях исполнения обязательств по соглашению на предоставление субсидии, на осуществление в отношении их проверок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21" w:history="1">
        <w:r w:rsidRPr="00556F4B">
          <w:rPr>
            <w:rFonts w:ascii="Arial" w:hAnsi="Arial" w:cs="Arial"/>
            <w:color w:val="106BBE"/>
            <w:sz w:val="24"/>
          </w:rPr>
          <w:t>статьями 268.1</w:t>
        </w:r>
      </w:hyperlink>
      <w:r w:rsidRPr="00556F4B">
        <w:rPr>
          <w:rFonts w:ascii="Arial" w:hAnsi="Arial" w:cs="Arial"/>
          <w:sz w:val="24"/>
        </w:rPr>
        <w:t xml:space="preserve">, </w:t>
      </w:r>
      <w:hyperlink r:id="rId22" w:history="1">
        <w:r w:rsidRPr="00556F4B">
          <w:rPr>
            <w:rFonts w:ascii="Arial" w:hAnsi="Arial" w:cs="Arial"/>
            <w:color w:val="106BBE"/>
            <w:sz w:val="24"/>
          </w:rPr>
          <w:t>269.2</w:t>
        </w:r>
      </w:hyperlink>
      <w:r w:rsidRPr="00556F4B">
        <w:rPr>
          <w:rFonts w:ascii="Arial" w:hAnsi="Arial" w:cs="Arial"/>
          <w:sz w:val="24"/>
        </w:rPr>
        <w:t xml:space="preserve"> Бюджетного кодекса Российской Федерации;</w:t>
      </w:r>
    </w:p>
    <w:p w14:paraId="18E40DE5"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20" w:name="sub_273"/>
      <w:bookmarkEnd w:id="19"/>
      <w:r w:rsidRPr="00556F4B">
        <w:rPr>
          <w:rFonts w:ascii="Arial" w:hAnsi="Arial" w:cs="Arial"/>
          <w:sz w:val="24"/>
        </w:rPr>
        <w:t xml:space="preserve">- условия о согласовании новых условий соглашения или о расторжении соглашения при </w:t>
      </w:r>
      <w:proofErr w:type="spellStart"/>
      <w:r w:rsidRPr="00556F4B">
        <w:rPr>
          <w:rFonts w:ascii="Arial" w:hAnsi="Arial" w:cs="Arial"/>
          <w:sz w:val="24"/>
        </w:rPr>
        <w:t>недостижении</w:t>
      </w:r>
      <w:proofErr w:type="spellEnd"/>
      <w:r w:rsidRPr="00556F4B">
        <w:rPr>
          <w:rFonts w:ascii="Arial" w:hAnsi="Arial" w:cs="Arial"/>
          <w:sz w:val="24"/>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bookmarkEnd w:id="20"/>
    <w:p w14:paraId="7FF5B6EC"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lastRenderedPageBreak/>
        <w:t>2.8. Перечисление субсидии осуществляется уполномоченным органом не реже одного раза в месяц, в соответствии с объемами и сроками, установленными соглашением на счет, открытый получателем субсидии в кредитной организации в соответствии с требованиями, установленными законодательством Российской Федерации.</w:t>
      </w:r>
    </w:p>
    <w:p w14:paraId="1077666F"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xml:space="preserve">2.9. Изменение объема субсидии осуществляется при изменении показателей, учтенных при расчете объема субсидии, при внесении изменений в нормативные правовые акты, являющиеся основополагающими для определения объема субсидии путем внесения изменений в муниципальный правовой акт Администрации города об утверждении перечня частных образовательных организаций - получателей субсидии и объема предоставляемой субсидии, в соглашение. При этом увеличение объема субсидии осуществляется в пределах средств, предусмотренных на данные цели решением Думы города о бюджете городского округа Сургут Ханты-Мансийского автономного округа - Югры на соответствующий финансовый год и плановый период, а также в составе сводной бюджетной росписи в случаях, установленных </w:t>
      </w:r>
      <w:hyperlink r:id="rId23" w:history="1">
        <w:r w:rsidRPr="00556F4B">
          <w:rPr>
            <w:rFonts w:ascii="Arial" w:hAnsi="Arial" w:cs="Arial"/>
            <w:color w:val="106BBE"/>
            <w:sz w:val="24"/>
          </w:rPr>
          <w:t>статьей 217</w:t>
        </w:r>
      </w:hyperlink>
      <w:r w:rsidRPr="00556F4B">
        <w:rPr>
          <w:rFonts w:ascii="Arial" w:hAnsi="Arial" w:cs="Arial"/>
          <w:sz w:val="24"/>
        </w:rPr>
        <w:t xml:space="preserve"> Бюджетного кодекса Российской Федерации и соответствующей частью решения Думы города о бюджете городского округа Сургут Ханты-Мансийского автономного округа - Югры на очередной финансовый год и плановый период.</w:t>
      </w:r>
    </w:p>
    <w:p w14:paraId="4FA17CFA"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2.10. Не использованный в отчетном финансовом году остаток субсидии подлежит использованию в очередном финансовом году при принятии уполномоченным органом по согласованию с департаментом финансов Администрации города решения о наличии потребности в указанных средствах.</w:t>
      </w:r>
    </w:p>
    <w:p w14:paraId="014455B2"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21" w:name="sub_2103"/>
      <w:r w:rsidRPr="00556F4B">
        <w:rPr>
          <w:rFonts w:ascii="Arial" w:hAnsi="Arial" w:cs="Arial"/>
          <w:sz w:val="24"/>
        </w:rPr>
        <w:t>Порядок и сроки возврата остатка субсидии в бюджет городского округа Сургут Ханты-Мансийского автономного округа - Югры в случае отсутствия решения уполномоченного органа о наличии потребности в указанных средствах устанавливаются муниципальным правовым актом Администрации города и включаются в соглашение.</w:t>
      </w:r>
    </w:p>
    <w:bookmarkEnd w:id="21"/>
    <w:p w14:paraId="35983D18"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2.11. Значения результатов предоставления субсидии и их характеристик (показателей, необходимых для достижения результатов предоставления субсидии), устанавливаются уполномоченным органом в соглашении.</w:t>
      </w:r>
    </w:p>
    <w:p w14:paraId="2C6C9ABC"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Результатом предоставления субсидии является доля воспитанников частных организаций, осуществляющих образовательную деятельность по реализации образовательных программ дошкольного образования, представивших сертификаты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которым обеспечен присмотр и уход, созданы условия для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от общей численности воспитанников частных организаций, осуществляющих образовательную деятельность по реализации образовательных программ дошкольного образования, представивших сертификат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в %.</w:t>
      </w:r>
    </w:p>
    <w:p w14:paraId="5D78FB82"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22" w:name="sub_2113"/>
      <w:r w:rsidRPr="00556F4B">
        <w:rPr>
          <w:rFonts w:ascii="Arial" w:hAnsi="Arial" w:cs="Arial"/>
          <w:sz w:val="24"/>
        </w:rPr>
        <w:t>Характеристикой (показателем, необходимым для достижения результатов предоставления субсидии) является среднегодовое количество сертификатов, представленных в частные организации, осуществляющие образовательную деятельность по реализации образовательных программ дошкольного образования, единиц.</w:t>
      </w:r>
    </w:p>
    <w:bookmarkEnd w:id="22"/>
    <w:p w14:paraId="05558292"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xml:space="preserve">2.12. Порядок и сроки возврата субсидии в бюджет городского округа Сургут Ханты-Мансийского автономного округа - Югры в случае нарушения условий предоставления субсидии устанавливаются </w:t>
      </w:r>
      <w:hyperlink w:anchor="sub_1042" w:history="1">
        <w:r w:rsidRPr="00556F4B">
          <w:rPr>
            <w:rFonts w:ascii="Arial" w:hAnsi="Arial" w:cs="Arial"/>
            <w:color w:val="106BBE"/>
            <w:sz w:val="24"/>
          </w:rPr>
          <w:t>пунктом 4.2 раздела 4</w:t>
        </w:r>
      </w:hyperlink>
      <w:r w:rsidRPr="00556F4B">
        <w:rPr>
          <w:rFonts w:ascii="Arial" w:hAnsi="Arial" w:cs="Arial"/>
          <w:sz w:val="24"/>
        </w:rPr>
        <w:t xml:space="preserve"> настоящего порядка.</w:t>
      </w:r>
    </w:p>
    <w:p w14:paraId="3C7ED46F"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68A88568" w14:textId="77777777" w:rsidR="00556F4B" w:rsidRPr="00556F4B" w:rsidRDefault="00556F4B" w:rsidP="00556F4B">
      <w:pPr>
        <w:widowControl w:val="0"/>
        <w:autoSpaceDE w:val="0"/>
        <w:autoSpaceDN w:val="0"/>
        <w:adjustRightInd w:val="0"/>
        <w:spacing w:before="108" w:after="108"/>
        <w:jc w:val="center"/>
        <w:outlineLvl w:val="0"/>
        <w:rPr>
          <w:rFonts w:ascii="Arial" w:hAnsi="Arial" w:cs="Arial"/>
          <w:b/>
          <w:bCs/>
          <w:color w:val="26282F"/>
          <w:sz w:val="24"/>
        </w:rPr>
      </w:pPr>
      <w:r w:rsidRPr="00556F4B">
        <w:rPr>
          <w:rFonts w:ascii="Arial" w:hAnsi="Arial" w:cs="Arial"/>
          <w:b/>
          <w:bCs/>
          <w:color w:val="26282F"/>
          <w:sz w:val="24"/>
        </w:rPr>
        <w:t>3. Требования к отчетности</w:t>
      </w:r>
    </w:p>
    <w:p w14:paraId="2412D3E1"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01572433"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Порядок, сроки и формы представления частной образовательной организацией отчетности об осуществлении расходов, источником финансового обеспечения которых является субсидия, о достижении значений результатов предоставления субсидии и их характеристик (показателей, необходимых для достижения результатов предоставления субсидии), иной отчетности устанавливаются уполномоченным органом в соглашении.</w:t>
      </w:r>
    </w:p>
    <w:p w14:paraId="07147A9E"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37B0BAD2" w14:textId="77777777" w:rsidR="00556F4B" w:rsidRPr="00556F4B" w:rsidRDefault="00556F4B" w:rsidP="00556F4B">
      <w:pPr>
        <w:widowControl w:val="0"/>
        <w:autoSpaceDE w:val="0"/>
        <w:autoSpaceDN w:val="0"/>
        <w:adjustRightInd w:val="0"/>
        <w:spacing w:before="108" w:after="108"/>
        <w:jc w:val="center"/>
        <w:outlineLvl w:val="0"/>
        <w:rPr>
          <w:rFonts w:ascii="Arial" w:hAnsi="Arial" w:cs="Arial"/>
          <w:b/>
          <w:bCs/>
          <w:color w:val="26282F"/>
          <w:sz w:val="24"/>
        </w:rPr>
      </w:pPr>
      <w:r w:rsidRPr="00556F4B">
        <w:rPr>
          <w:rFonts w:ascii="Arial" w:hAnsi="Arial" w:cs="Arial"/>
          <w:b/>
          <w:bCs/>
          <w:color w:val="26282F"/>
          <w:sz w:val="24"/>
        </w:rPr>
        <w:t xml:space="preserve">4. Требования об осуществлении контроля (мониторинга) </w:t>
      </w:r>
      <w:r w:rsidRPr="00556F4B">
        <w:rPr>
          <w:rFonts w:ascii="Arial" w:hAnsi="Arial" w:cs="Arial"/>
          <w:b/>
          <w:bCs/>
          <w:color w:val="26282F"/>
          <w:sz w:val="24"/>
        </w:rPr>
        <w:br/>
        <w:t>за соблюдением условий и порядка предоставления субсидий и ответственности за их нарушение</w:t>
      </w:r>
    </w:p>
    <w:p w14:paraId="11FBCAD8"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03A17346"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xml:space="preserve">4.1. Уполномоченным органом осуществляется проверка соблюдения частной образовательной организацией, лицами, являющимися поставщиками (подрядчиками, исполнителями) по договорам (соглашениям), заключенным в целях исполнения обязательств по соглашению на предоставление субсидии, порядка и условий предоставления субсидии, в том числе в части достижения результатов предоставления субсидии, а также осуществляется проверка органами муниципального финансового контроля в соответствии со </w:t>
      </w:r>
      <w:hyperlink r:id="rId24" w:history="1">
        <w:r w:rsidRPr="00556F4B">
          <w:rPr>
            <w:rFonts w:ascii="Arial" w:hAnsi="Arial" w:cs="Arial"/>
            <w:color w:val="106BBE"/>
            <w:sz w:val="24"/>
          </w:rPr>
          <w:t>статьями 268.1</w:t>
        </w:r>
      </w:hyperlink>
      <w:r w:rsidRPr="00556F4B">
        <w:rPr>
          <w:rFonts w:ascii="Arial" w:hAnsi="Arial" w:cs="Arial"/>
          <w:sz w:val="24"/>
        </w:rPr>
        <w:t xml:space="preserve">, </w:t>
      </w:r>
      <w:hyperlink r:id="rId25" w:history="1">
        <w:r w:rsidRPr="00556F4B">
          <w:rPr>
            <w:rFonts w:ascii="Arial" w:hAnsi="Arial" w:cs="Arial"/>
            <w:color w:val="106BBE"/>
            <w:sz w:val="24"/>
          </w:rPr>
          <w:t>269.2</w:t>
        </w:r>
      </w:hyperlink>
      <w:r w:rsidRPr="00556F4B">
        <w:rPr>
          <w:rFonts w:ascii="Arial" w:hAnsi="Arial" w:cs="Arial"/>
          <w:sz w:val="24"/>
        </w:rPr>
        <w:t xml:space="preserve"> Бюджетного кодекса Российской Федерации.</w:t>
      </w:r>
    </w:p>
    <w:p w14:paraId="63CFFDBF"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Регламент проведения проверок, сроки подведения итогов проводимых проверок, порядок информирования частной образовательной организации об итогах проведенных проверок определяются муниципальным правовым актом уполномоченного органа, органов муниципального финансового контроля.</w:t>
      </w:r>
    </w:p>
    <w:p w14:paraId="3D4686DE"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4.2. В случае выявления по итогам проведенных проверок фактов нарушения условий, установленных при предоставлении субсидии, субсидия подлежит возврату на лицевой счет уполномоченного органа в течение семи банковских дней с момента доведения до сведения частной образовательной организации результатов проверки.</w:t>
      </w:r>
    </w:p>
    <w:p w14:paraId="55B0BD80" w14:textId="77777777" w:rsidR="00556F4B" w:rsidRPr="00556F4B" w:rsidRDefault="00556F4B" w:rsidP="00556F4B">
      <w:pPr>
        <w:widowControl w:val="0"/>
        <w:autoSpaceDE w:val="0"/>
        <w:autoSpaceDN w:val="0"/>
        <w:adjustRightInd w:val="0"/>
        <w:ind w:firstLine="720"/>
        <w:jc w:val="both"/>
        <w:rPr>
          <w:rFonts w:ascii="Arial" w:hAnsi="Arial" w:cs="Arial"/>
          <w:sz w:val="24"/>
        </w:rPr>
      </w:pPr>
      <w:bookmarkStart w:id="23" w:name="sub_1043"/>
      <w:r w:rsidRPr="00556F4B">
        <w:rPr>
          <w:rFonts w:ascii="Arial" w:hAnsi="Arial" w:cs="Arial"/>
          <w:sz w:val="24"/>
        </w:rPr>
        <w:t>4.3. В случае невыполнения и (или) нарушения условий, установленных соглашением, перечисление субсидии по решению уполномоченного органа приостанавливается до устранения нарушений. Основанием для приостановления (возобновления) перечисления является приказ уполномоченного органа.</w:t>
      </w:r>
    </w:p>
    <w:bookmarkEnd w:id="23"/>
    <w:p w14:paraId="7862C2F2"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xml:space="preserve">4.4. В случае </w:t>
      </w:r>
      <w:proofErr w:type="spellStart"/>
      <w:r w:rsidRPr="00556F4B">
        <w:rPr>
          <w:rFonts w:ascii="Arial" w:hAnsi="Arial" w:cs="Arial"/>
          <w:sz w:val="24"/>
        </w:rPr>
        <w:t>недостижения</w:t>
      </w:r>
      <w:proofErr w:type="spellEnd"/>
      <w:r w:rsidRPr="00556F4B">
        <w:rPr>
          <w:rFonts w:ascii="Arial" w:hAnsi="Arial" w:cs="Arial"/>
          <w:sz w:val="24"/>
        </w:rPr>
        <w:t xml:space="preserve"> частной организацией значений результатов предоставления субсидии и их характеристик (показателей, необходимых для достижения результатов предоставления субсидии), установленных соглашением, средства субсидии подлежат возврату на лицевой счет уполномоченного органа до 20 декабря текущего года.</w:t>
      </w:r>
    </w:p>
    <w:p w14:paraId="7FDDA9E2"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4.5. Уполномоченным органом осуществляется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75CB398F"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106C29E6"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20901547"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528D0B86"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07FFFF81"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02F9B9F4"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4F4D6F64" w14:textId="4ACB12E3" w:rsidR="00556F4B" w:rsidRPr="00556F4B" w:rsidRDefault="00556F4B" w:rsidP="00556F4B">
      <w:pPr>
        <w:widowControl w:val="0"/>
        <w:autoSpaceDE w:val="0"/>
        <w:autoSpaceDN w:val="0"/>
        <w:adjustRightInd w:val="0"/>
        <w:ind w:firstLine="720"/>
        <w:jc w:val="both"/>
        <w:rPr>
          <w:rFonts w:ascii="Arial" w:hAnsi="Arial" w:cs="Arial"/>
          <w:sz w:val="24"/>
        </w:rPr>
      </w:pPr>
    </w:p>
    <w:p w14:paraId="68B7353B" w14:textId="77777777" w:rsidR="00556F4B" w:rsidRPr="00556F4B" w:rsidRDefault="00556F4B" w:rsidP="00556F4B">
      <w:pPr>
        <w:widowControl w:val="0"/>
        <w:autoSpaceDE w:val="0"/>
        <w:autoSpaceDN w:val="0"/>
        <w:adjustRightInd w:val="0"/>
        <w:ind w:firstLine="698"/>
        <w:jc w:val="right"/>
        <w:rPr>
          <w:rFonts w:ascii="Arial" w:hAnsi="Arial" w:cs="Arial"/>
          <w:sz w:val="24"/>
        </w:rPr>
      </w:pPr>
      <w:r w:rsidRPr="00556F4B">
        <w:rPr>
          <w:rFonts w:ascii="Arial" w:hAnsi="Arial" w:cs="Arial"/>
          <w:b/>
          <w:bCs/>
          <w:color w:val="26282F"/>
          <w:sz w:val="24"/>
        </w:rPr>
        <w:lastRenderedPageBreak/>
        <w:t>Приложение</w:t>
      </w:r>
      <w:r w:rsidRPr="00556F4B">
        <w:rPr>
          <w:rFonts w:ascii="Arial" w:hAnsi="Arial" w:cs="Arial"/>
          <w:b/>
          <w:bCs/>
          <w:color w:val="26282F"/>
          <w:sz w:val="24"/>
        </w:rPr>
        <w:br/>
        <w:t xml:space="preserve">к </w:t>
      </w:r>
      <w:hyperlink w:anchor="sub_1000" w:history="1">
        <w:r w:rsidRPr="00556F4B">
          <w:rPr>
            <w:rFonts w:ascii="Arial" w:hAnsi="Arial" w:cs="Arial"/>
            <w:color w:val="106BBE"/>
            <w:sz w:val="24"/>
          </w:rPr>
          <w:t>порядку</w:t>
        </w:r>
      </w:hyperlink>
      <w:r w:rsidRPr="00556F4B">
        <w:rPr>
          <w:rFonts w:ascii="Arial" w:hAnsi="Arial" w:cs="Arial"/>
          <w:b/>
          <w:bCs/>
          <w:color w:val="26282F"/>
          <w:sz w:val="24"/>
        </w:rPr>
        <w:t xml:space="preserve"> определения объема</w:t>
      </w:r>
      <w:r w:rsidRPr="00556F4B">
        <w:rPr>
          <w:rFonts w:ascii="Arial" w:hAnsi="Arial" w:cs="Arial"/>
          <w:b/>
          <w:bCs/>
          <w:color w:val="26282F"/>
          <w:sz w:val="24"/>
        </w:rPr>
        <w:br/>
        <w:t xml:space="preserve">и предоставления субсидии </w:t>
      </w:r>
      <w:r w:rsidRPr="00556F4B">
        <w:rPr>
          <w:rFonts w:ascii="Arial" w:hAnsi="Arial" w:cs="Arial"/>
          <w:b/>
          <w:bCs/>
          <w:color w:val="26282F"/>
          <w:sz w:val="24"/>
        </w:rPr>
        <w:br/>
        <w:t>на создание условий для осуществления</w:t>
      </w:r>
      <w:r w:rsidRPr="00556F4B">
        <w:rPr>
          <w:rFonts w:ascii="Arial" w:hAnsi="Arial" w:cs="Arial"/>
          <w:b/>
          <w:bCs/>
          <w:color w:val="26282F"/>
          <w:sz w:val="24"/>
        </w:rPr>
        <w:br/>
        <w:t>присмотра и ухода за детьми,</w:t>
      </w:r>
      <w:r w:rsidRPr="00556F4B">
        <w:rPr>
          <w:rFonts w:ascii="Arial" w:hAnsi="Arial" w:cs="Arial"/>
          <w:b/>
          <w:bCs/>
          <w:color w:val="26282F"/>
          <w:sz w:val="24"/>
        </w:rPr>
        <w:br/>
        <w:t>содержания детей в частных</w:t>
      </w:r>
      <w:r w:rsidRPr="00556F4B">
        <w:rPr>
          <w:rFonts w:ascii="Arial" w:hAnsi="Arial" w:cs="Arial"/>
          <w:b/>
          <w:bCs/>
          <w:color w:val="26282F"/>
          <w:sz w:val="24"/>
        </w:rPr>
        <w:br/>
        <w:t>организациях, осуществляющих</w:t>
      </w:r>
      <w:r w:rsidRPr="00556F4B">
        <w:rPr>
          <w:rFonts w:ascii="Arial" w:hAnsi="Arial" w:cs="Arial"/>
          <w:b/>
          <w:bCs/>
          <w:color w:val="26282F"/>
          <w:sz w:val="24"/>
        </w:rPr>
        <w:br/>
        <w:t>образовательную деятельность</w:t>
      </w:r>
      <w:r w:rsidRPr="00556F4B">
        <w:rPr>
          <w:rFonts w:ascii="Arial" w:hAnsi="Arial" w:cs="Arial"/>
          <w:b/>
          <w:bCs/>
          <w:color w:val="26282F"/>
          <w:sz w:val="24"/>
        </w:rPr>
        <w:br/>
        <w:t>по реализации образовательных</w:t>
      </w:r>
      <w:r w:rsidRPr="00556F4B">
        <w:rPr>
          <w:rFonts w:ascii="Arial" w:hAnsi="Arial" w:cs="Arial"/>
          <w:b/>
          <w:bCs/>
          <w:color w:val="26282F"/>
          <w:sz w:val="24"/>
        </w:rPr>
        <w:br/>
        <w:t>программ дошкольного образования</w:t>
      </w:r>
    </w:p>
    <w:p w14:paraId="5781FEEF"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311E033F" w14:textId="77777777" w:rsidR="00556F4B" w:rsidRPr="00556F4B" w:rsidRDefault="00556F4B" w:rsidP="00556F4B">
      <w:pPr>
        <w:widowControl w:val="0"/>
        <w:autoSpaceDE w:val="0"/>
        <w:autoSpaceDN w:val="0"/>
        <w:adjustRightInd w:val="0"/>
        <w:spacing w:before="108" w:after="108"/>
        <w:jc w:val="center"/>
        <w:outlineLvl w:val="0"/>
        <w:rPr>
          <w:rFonts w:ascii="Arial" w:hAnsi="Arial" w:cs="Arial"/>
          <w:b/>
          <w:bCs/>
          <w:color w:val="26282F"/>
          <w:sz w:val="24"/>
        </w:rPr>
      </w:pPr>
      <w:r w:rsidRPr="00556F4B">
        <w:rPr>
          <w:rFonts w:ascii="Arial" w:hAnsi="Arial" w:cs="Arial"/>
          <w:b/>
          <w:bCs/>
          <w:color w:val="26282F"/>
          <w:sz w:val="24"/>
        </w:rPr>
        <w:t xml:space="preserve">Заявка </w:t>
      </w:r>
      <w:r w:rsidRPr="00556F4B">
        <w:rPr>
          <w:rFonts w:ascii="Arial" w:hAnsi="Arial" w:cs="Arial"/>
          <w:b/>
          <w:bCs/>
          <w:color w:val="26282F"/>
          <w:sz w:val="24"/>
        </w:rPr>
        <w:br/>
        <w:t>на предоставление субсидии на создание условий для осуществления присмотра и ухода за детьми, содержания детей в ______ году</w:t>
      </w:r>
    </w:p>
    <w:p w14:paraId="676F5B5B"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3610993C" w14:textId="4B082560"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1. Название частной организации, осуществляющей образовательную деятельность по реализации образовательных программ дошкольного обра</w:t>
      </w:r>
      <w:r w:rsidR="00101A34">
        <w:rPr>
          <w:rFonts w:ascii="Arial" w:hAnsi="Arial" w:cs="Arial"/>
          <w:sz w:val="24"/>
        </w:rPr>
        <w:t>зования _</w:t>
      </w:r>
    </w:p>
    <w:p w14:paraId="35D37135" w14:textId="15024936" w:rsidR="00556F4B" w:rsidRPr="00556F4B" w:rsidRDefault="00101A34" w:rsidP="00556F4B">
      <w:pPr>
        <w:widowControl w:val="0"/>
        <w:autoSpaceDE w:val="0"/>
        <w:autoSpaceDN w:val="0"/>
        <w:adjustRightInd w:val="0"/>
        <w:jc w:val="both"/>
        <w:rPr>
          <w:rFonts w:ascii="Arial" w:hAnsi="Arial" w:cs="Arial"/>
          <w:sz w:val="24"/>
        </w:rPr>
      </w:pPr>
      <w:r>
        <w:rPr>
          <w:rFonts w:ascii="Arial" w:hAnsi="Arial" w:cs="Arial"/>
          <w:sz w:val="24"/>
        </w:rPr>
        <w:t>___</w:t>
      </w:r>
      <w:r w:rsidR="00556F4B" w:rsidRPr="00556F4B">
        <w:rPr>
          <w:rFonts w:ascii="Arial" w:hAnsi="Arial" w:cs="Arial"/>
          <w:sz w:val="24"/>
        </w:rPr>
        <w:t>_____________________________________________________________________</w:t>
      </w:r>
    </w:p>
    <w:p w14:paraId="0BAAD300"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2. Организационно-правовая форма организации_________________</w:t>
      </w:r>
    </w:p>
    <w:p w14:paraId="336D6B30" w14:textId="13C5E3CD" w:rsidR="00556F4B" w:rsidRPr="00556F4B" w:rsidRDefault="00556F4B" w:rsidP="00556F4B">
      <w:pPr>
        <w:widowControl w:val="0"/>
        <w:autoSpaceDE w:val="0"/>
        <w:autoSpaceDN w:val="0"/>
        <w:adjustRightInd w:val="0"/>
        <w:jc w:val="both"/>
        <w:rPr>
          <w:rFonts w:ascii="Arial" w:hAnsi="Arial" w:cs="Arial"/>
          <w:sz w:val="24"/>
        </w:rPr>
      </w:pPr>
      <w:r w:rsidRPr="00556F4B">
        <w:rPr>
          <w:rFonts w:ascii="Arial" w:hAnsi="Arial" w:cs="Arial"/>
          <w:sz w:val="24"/>
        </w:rPr>
        <w:t>___________________________________________</w:t>
      </w:r>
      <w:r w:rsidR="00101A34">
        <w:rPr>
          <w:rFonts w:ascii="Arial" w:hAnsi="Arial" w:cs="Arial"/>
          <w:sz w:val="24"/>
        </w:rPr>
        <w:t>_____________________________</w:t>
      </w:r>
    </w:p>
    <w:p w14:paraId="07B5CF28" w14:textId="0638B5A3"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3. Дата создания организации, дата и номер реги</w:t>
      </w:r>
      <w:r w:rsidR="00101A34">
        <w:rPr>
          <w:rFonts w:ascii="Arial" w:hAnsi="Arial" w:cs="Arial"/>
          <w:sz w:val="24"/>
        </w:rPr>
        <w:t>страции _________________</w:t>
      </w:r>
    </w:p>
    <w:p w14:paraId="64D8E647" w14:textId="0A5473CC" w:rsidR="00556F4B" w:rsidRPr="00556F4B" w:rsidRDefault="00556F4B" w:rsidP="00556F4B">
      <w:pPr>
        <w:widowControl w:val="0"/>
        <w:autoSpaceDE w:val="0"/>
        <w:autoSpaceDN w:val="0"/>
        <w:adjustRightInd w:val="0"/>
        <w:jc w:val="both"/>
        <w:rPr>
          <w:rFonts w:ascii="Arial" w:hAnsi="Arial" w:cs="Arial"/>
          <w:sz w:val="24"/>
        </w:rPr>
      </w:pPr>
      <w:r w:rsidRPr="00556F4B">
        <w:rPr>
          <w:rFonts w:ascii="Arial" w:hAnsi="Arial" w:cs="Arial"/>
          <w:sz w:val="24"/>
        </w:rPr>
        <w:t>___________________________________________</w:t>
      </w:r>
      <w:r w:rsidR="00101A34">
        <w:rPr>
          <w:rFonts w:ascii="Arial" w:hAnsi="Arial" w:cs="Arial"/>
          <w:sz w:val="24"/>
        </w:rPr>
        <w:t>_____________________________</w:t>
      </w:r>
    </w:p>
    <w:p w14:paraId="70072D32" w14:textId="430FD18E"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4. Основные сферы деятельности организации _</w:t>
      </w:r>
      <w:r w:rsidR="00101A34">
        <w:rPr>
          <w:rFonts w:ascii="Arial" w:hAnsi="Arial" w:cs="Arial"/>
          <w:sz w:val="24"/>
        </w:rPr>
        <w:t>__________________________</w:t>
      </w:r>
    </w:p>
    <w:p w14:paraId="5E5DDD95" w14:textId="62F49B38" w:rsidR="00556F4B" w:rsidRPr="00556F4B" w:rsidRDefault="00556F4B" w:rsidP="00556F4B">
      <w:pPr>
        <w:widowControl w:val="0"/>
        <w:autoSpaceDE w:val="0"/>
        <w:autoSpaceDN w:val="0"/>
        <w:adjustRightInd w:val="0"/>
        <w:jc w:val="both"/>
        <w:rPr>
          <w:rFonts w:ascii="Arial" w:hAnsi="Arial" w:cs="Arial"/>
          <w:sz w:val="24"/>
        </w:rPr>
      </w:pPr>
      <w:r w:rsidRPr="00556F4B">
        <w:rPr>
          <w:rFonts w:ascii="Arial" w:hAnsi="Arial" w:cs="Arial"/>
          <w:sz w:val="24"/>
        </w:rPr>
        <w:t>_____________________________________________________________</w:t>
      </w:r>
      <w:r w:rsidR="00101A34">
        <w:rPr>
          <w:rFonts w:ascii="Arial" w:hAnsi="Arial" w:cs="Arial"/>
          <w:sz w:val="24"/>
        </w:rPr>
        <w:t>___________</w:t>
      </w:r>
    </w:p>
    <w:p w14:paraId="520A983C" w14:textId="235D1F8C"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5. Территория деятельности организации ______</w:t>
      </w:r>
      <w:r w:rsidR="00101A34">
        <w:rPr>
          <w:rFonts w:ascii="Arial" w:hAnsi="Arial" w:cs="Arial"/>
          <w:sz w:val="24"/>
        </w:rPr>
        <w:t>_________________________</w:t>
      </w:r>
    </w:p>
    <w:p w14:paraId="7B7F2057" w14:textId="37A16B3D" w:rsidR="00556F4B" w:rsidRPr="00556F4B" w:rsidRDefault="00556F4B" w:rsidP="00556F4B">
      <w:pPr>
        <w:widowControl w:val="0"/>
        <w:autoSpaceDE w:val="0"/>
        <w:autoSpaceDN w:val="0"/>
        <w:adjustRightInd w:val="0"/>
        <w:jc w:val="both"/>
        <w:rPr>
          <w:rFonts w:ascii="Arial" w:hAnsi="Arial" w:cs="Arial"/>
          <w:sz w:val="24"/>
        </w:rPr>
      </w:pPr>
      <w:r w:rsidRPr="00556F4B">
        <w:rPr>
          <w:rFonts w:ascii="Arial" w:hAnsi="Arial" w:cs="Arial"/>
          <w:sz w:val="24"/>
        </w:rPr>
        <w:t>__________________________________________</w:t>
      </w:r>
      <w:r w:rsidR="00101A34">
        <w:rPr>
          <w:rFonts w:ascii="Arial" w:hAnsi="Arial" w:cs="Arial"/>
          <w:sz w:val="24"/>
        </w:rPr>
        <w:t>______________________________</w:t>
      </w:r>
    </w:p>
    <w:p w14:paraId="5708B50C" w14:textId="0C0518D9"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6. Почтовый адрес организации (с указанием инд</w:t>
      </w:r>
      <w:r w:rsidR="00101A34">
        <w:rPr>
          <w:rFonts w:ascii="Arial" w:hAnsi="Arial" w:cs="Arial"/>
          <w:sz w:val="24"/>
        </w:rPr>
        <w:t>екса) _____________________</w:t>
      </w:r>
    </w:p>
    <w:p w14:paraId="0416688D" w14:textId="2356245A" w:rsidR="00556F4B" w:rsidRPr="00556F4B" w:rsidRDefault="00556F4B" w:rsidP="00556F4B">
      <w:pPr>
        <w:widowControl w:val="0"/>
        <w:autoSpaceDE w:val="0"/>
        <w:autoSpaceDN w:val="0"/>
        <w:adjustRightInd w:val="0"/>
        <w:jc w:val="both"/>
        <w:rPr>
          <w:rFonts w:ascii="Arial" w:hAnsi="Arial" w:cs="Arial"/>
          <w:sz w:val="24"/>
        </w:rPr>
      </w:pPr>
      <w:r w:rsidRPr="00556F4B">
        <w:rPr>
          <w:rFonts w:ascii="Arial" w:hAnsi="Arial" w:cs="Arial"/>
          <w:sz w:val="24"/>
        </w:rPr>
        <w:t>__________________________________________</w:t>
      </w:r>
      <w:r w:rsidR="00101A34">
        <w:rPr>
          <w:rFonts w:ascii="Arial" w:hAnsi="Arial" w:cs="Arial"/>
          <w:sz w:val="24"/>
        </w:rPr>
        <w:t>______________________________</w:t>
      </w:r>
    </w:p>
    <w:p w14:paraId="6AB59EDE"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7. Контактная информация организации (номер телефона, факса, адреса электронной почты)</w:t>
      </w:r>
    </w:p>
    <w:p w14:paraId="549CACF3" w14:textId="63EFFB8B" w:rsidR="00556F4B" w:rsidRPr="00556F4B" w:rsidRDefault="00556F4B" w:rsidP="00556F4B">
      <w:pPr>
        <w:widowControl w:val="0"/>
        <w:autoSpaceDE w:val="0"/>
        <w:autoSpaceDN w:val="0"/>
        <w:adjustRightInd w:val="0"/>
        <w:jc w:val="both"/>
        <w:rPr>
          <w:rFonts w:ascii="Arial" w:hAnsi="Arial" w:cs="Arial"/>
          <w:sz w:val="24"/>
        </w:rPr>
      </w:pPr>
      <w:r w:rsidRPr="00556F4B">
        <w:rPr>
          <w:rFonts w:ascii="Arial" w:hAnsi="Arial" w:cs="Arial"/>
          <w:sz w:val="24"/>
        </w:rPr>
        <w:t>___________________________________________</w:t>
      </w:r>
      <w:r w:rsidR="00101A34">
        <w:rPr>
          <w:rFonts w:ascii="Arial" w:hAnsi="Arial" w:cs="Arial"/>
          <w:sz w:val="24"/>
        </w:rPr>
        <w:t>_____________________________</w:t>
      </w:r>
    </w:p>
    <w:p w14:paraId="19A3BB40" w14:textId="0F8A7AE9"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 xml:space="preserve">8. Руководитель организации (Ф.И.О., телефоны, </w:t>
      </w:r>
      <w:r w:rsidR="00101A34">
        <w:rPr>
          <w:rFonts w:ascii="Arial" w:hAnsi="Arial" w:cs="Arial"/>
          <w:sz w:val="24"/>
        </w:rPr>
        <w:t>электронная почта) ________</w:t>
      </w:r>
    </w:p>
    <w:p w14:paraId="395338FA" w14:textId="0ADF90AB" w:rsidR="00556F4B" w:rsidRPr="00556F4B" w:rsidRDefault="00556F4B" w:rsidP="00556F4B">
      <w:pPr>
        <w:widowControl w:val="0"/>
        <w:autoSpaceDE w:val="0"/>
        <w:autoSpaceDN w:val="0"/>
        <w:adjustRightInd w:val="0"/>
        <w:jc w:val="both"/>
        <w:rPr>
          <w:rFonts w:ascii="Arial" w:hAnsi="Arial" w:cs="Arial"/>
          <w:sz w:val="24"/>
        </w:rPr>
      </w:pPr>
      <w:r w:rsidRPr="00556F4B">
        <w:rPr>
          <w:rFonts w:ascii="Arial" w:hAnsi="Arial" w:cs="Arial"/>
          <w:sz w:val="24"/>
        </w:rPr>
        <w:t>___________________________________________</w:t>
      </w:r>
      <w:r w:rsidR="00101A34">
        <w:rPr>
          <w:rFonts w:ascii="Arial" w:hAnsi="Arial" w:cs="Arial"/>
          <w:sz w:val="24"/>
        </w:rPr>
        <w:t>_____________________________</w:t>
      </w:r>
    </w:p>
    <w:p w14:paraId="48BDA789"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9. Место предоставления дошкольного образования (адрес)________________</w:t>
      </w:r>
    </w:p>
    <w:p w14:paraId="2ED10F02" w14:textId="3AA04694" w:rsidR="00556F4B" w:rsidRPr="00556F4B" w:rsidRDefault="00556F4B" w:rsidP="00556F4B">
      <w:pPr>
        <w:widowControl w:val="0"/>
        <w:autoSpaceDE w:val="0"/>
        <w:autoSpaceDN w:val="0"/>
        <w:adjustRightInd w:val="0"/>
        <w:jc w:val="both"/>
        <w:rPr>
          <w:rFonts w:ascii="Arial" w:hAnsi="Arial" w:cs="Arial"/>
          <w:sz w:val="24"/>
        </w:rPr>
      </w:pPr>
      <w:r w:rsidRPr="00556F4B">
        <w:rPr>
          <w:rFonts w:ascii="Arial" w:hAnsi="Arial" w:cs="Arial"/>
          <w:sz w:val="24"/>
        </w:rPr>
        <w:t>___________________________________________</w:t>
      </w:r>
      <w:r w:rsidR="00101A34">
        <w:rPr>
          <w:rFonts w:ascii="Arial" w:hAnsi="Arial" w:cs="Arial"/>
          <w:sz w:val="24"/>
        </w:rPr>
        <w:t>_____________________________</w:t>
      </w:r>
    </w:p>
    <w:p w14:paraId="25398A35"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10. Количество предоставленных в организацию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в Ханты-Мансийском автономном округе - Югре:</w:t>
      </w:r>
    </w:p>
    <w:p w14:paraId="2B77DBDC" w14:textId="77777777" w:rsidR="00556F4B" w:rsidRPr="00556F4B" w:rsidRDefault="00556F4B" w:rsidP="00556F4B">
      <w:pPr>
        <w:widowControl w:val="0"/>
        <w:autoSpaceDE w:val="0"/>
        <w:autoSpaceDN w:val="0"/>
        <w:adjustRightInd w:val="0"/>
        <w:ind w:firstLine="720"/>
        <w:jc w:val="both"/>
        <w:rPr>
          <w:rFonts w:ascii="Arial" w:hAnsi="Arial" w:cs="Arial"/>
          <w:sz w:val="24"/>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1960"/>
        <w:gridCol w:w="1260"/>
        <w:gridCol w:w="1960"/>
        <w:gridCol w:w="1260"/>
        <w:gridCol w:w="1960"/>
      </w:tblGrid>
      <w:tr w:rsidR="00556F4B" w:rsidRPr="00556F4B" w14:paraId="264B9101" w14:textId="77777777" w:rsidTr="001B3CE6">
        <w:tblPrEx>
          <w:tblCellMar>
            <w:top w:w="0" w:type="dxa"/>
            <w:bottom w:w="0" w:type="dxa"/>
          </w:tblCellMar>
        </w:tblPrEx>
        <w:tc>
          <w:tcPr>
            <w:tcW w:w="1260" w:type="dxa"/>
            <w:tcBorders>
              <w:top w:val="single" w:sz="4" w:space="0" w:color="auto"/>
              <w:bottom w:val="single" w:sz="4" w:space="0" w:color="auto"/>
              <w:right w:val="single" w:sz="4" w:space="0" w:color="auto"/>
            </w:tcBorders>
          </w:tcPr>
          <w:p w14:paraId="303A6123"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Месяц</w:t>
            </w:r>
          </w:p>
        </w:tc>
        <w:tc>
          <w:tcPr>
            <w:tcW w:w="1960" w:type="dxa"/>
            <w:tcBorders>
              <w:top w:val="single" w:sz="4" w:space="0" w:color="auto"/>
              <w:left w:val="single" w:sz="4" w:space="0" w:color="auto"/>
              <w:bottom w:val="single" w:sz="4" w:space="0" w:color="auto"/>
              <w:right w:val="single" w:sz="4" w:space="0" w:color="auto"/>
            </w:tcBorders>
          </w:tcPr>
          <w:p w14:paraId="4AAD49DD"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Количество</w:t>
            </w:r>
          </w:p>
          <w:p w14:paraId="74F78E6E"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сертификатов</w:t>
            </w:r>
          </w:p>
          <w:p w14:paraId="5820086C"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(ед.)</w:t>
            </w:r>
          </w:p>
        </w:tc>
        <w:tc>
          <w:tcPr>
            <w:tcW w:w="1260" w:type="dxa"/>
            <w:tcBorders>
              <w:top w:val="single" w:sz="4" w:space="0" w:color="auto"/>
              <w:left w:val="single" w:sz="4" w:space="0" w:color="auto"/>
              <w:bottom w:val="single" w:sz="4" w:space="0" w:color="auto"/>
              <w:right w:val="single" w:sz="4" w:space="0" w:color="auto"/>
            </w:tcBorders>
          </w:tcPr>
          <w:p w14:paraId="5FEFF7D1"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Месяц</w:t>
            </w:r>
          </w:p>
        </w:tc>
        <w:tc>
          <w:tcPr>
            <w:tcW w:w="1960" w:type="dxa"/>
            <w:tcBorders>
              <w:top w:val="single" w:sz="4" w:space="0" w:color="auto"/>
              <w:left w:val="single" w:sz="4" w:space="0" w:color="auto"/>
              <w:bottom w:val="single" w:sz="4" w:space="0" w:color="auto"/>
              <w:right w:val="single" w:sz="4" w:space="0" w:color="auto"/>
            </w:tcBorders>
          </w:tcPr>
          <w:p w14:paraId="1402EBF0"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Количество</w:t>
            </w:r>
          </w:p>
          <w:p w14:paraId="4F2215F3"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сертификатов (ед.)</w:t>
            </w:r>
          </w:p>
        </w:tc>
        <w:tc>
          <w:tcPr>
            <w:tcW w:w="1260" w:type="dxa"/>
            <w:tcBorders>
              <w:top w:val="single" w:sz="4" w:space="0" w:color="auto"/>
              <w:left w:val="single" w:sz="4" w:space="0" w:color="auto"/>
              <w:bottom w:val="single" w:sz="4" w:space="0" w:color="auto"/>
              <w:right w:val="single" w:sz="4" w:space="0" w:color="auto"/>
            </w:tcBorders>
          </w:tcPr>
          <w:p w14:paraId="69B0FB38"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Месяц</w:t>
            </w:r>
          </w:p>
        </w:tc>
        <w:tc>
          <w:tcPr>
            <w:tcW w:w="1960" w:type="dxa"/>
            <w:tcBorders>
              <w:top w:val="single" w:sz="4" w:space="0" w:color="auto"/>
              <w:left w:val="single" w:sz="4" w:space="0" w:color="auto"/>
              <w:bottom w:val="single" w:sz="4" w:space="0" w:color="auto"/>
            </w:tcBorders>
          </w:tcPr>
          <w:p w14:paraId="45A27B6B"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Количество</w:t>
            </w:r>
          </w:p>
          <w:p w14:paraId="05659D2E"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сертификатов (ед.)</w:t>
            </w:r>
          </w:p>
        </w:tc>
      </w:tr>
      <w:tr w:rsidR="00556F4B" w:rsidRPr="00556F4B" w14:paraId="35F198B7" w14:textId="77777777" w:rsidTr="001B3CE6">
        <w:tblPrEx>
          <w:tblCellMar>
            <w:top w:w="0" w:type="dxa"/>
            <w:bottom w:w="0" w:type="dxa"/>
          </w:tblCellMar>
        </w:tblPrEx>
        <w:tc>
          <w:tcPr>
            <w:tcW w:w="1260" w:type="dxa"/>
            <w:tcBorders>
              <w:top w:val="single" w:sz="4" w:space="0" w:color="auto"/>
              <w:bottom w:val="single" w:sz="4" w:space="0" w:color="auto"/>
              <w:right w:val="single" w:sz="4" w:space="0" w:color="auto"/>
            </w:tcBorders>
          </w:tcPr>
          <w:p w14:paraId="3C069C0B"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Январь</w:t>
            </w:r>
          </w:p>
        </w:tc>
        <w:tc>
          <w:tcPr>
            <w:tcW w:w="1960" w:type="dxa"/>
            <w:tcBorders>
              <w:top w:val="single" w:sz="4" w:space="0" w:color="auto"/>
              <w:left w:val="single" w:sz="4" w:space="0" w:color="auto"/>
              <w:bottom w:val="single" w:sz="4" w:space="0" w:color="auto"/>
              <w:right w:val="single" w:sz="4" w:space="0" w:color="auto"/>
            </w:tcBorders>
          </w:tcPr>
          <w:p w14:paraId="649D332D" w14:textId="77777777" w:rsidR="00556F4B" w:rsidRPr="00556F4B" w:rsidRDefault="00556F4B" w:rsidP="00556F4B">
            <w:pPr>
              <w:widowControl w:val="0"/>
              <w:autoSpaceDE w:val="0"/>
              <w:autoSpaceDN w:val="0"/>
              <w:adjustRightInd w:val="0"/>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14:paraId="7DC135BD"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май</w:t>
            </w:r>
          </w:p>
        </w:tc>
        <w:tc>
          <w:tcPr>
            <w:tcW w:w="1960" w:type="dxa"/>
            <w:tcBorders>
              <w:top w:val="single" w:sz="4" w:space="0" w:color="auto"/>
              <w:left w:val="single" w:sz="4" w:space="0" w:color="auto"/>
              <w:bottom w:val="single" w:sz="4" w:space="0" w:color="auto"/>
              <w:right w:val="single" w:sz="4" w:space="0" w:color="auto"/>
            </w:tcBorders>
          </w:tcPr>
          <w:p w14:paraId="78377F2E" w14:textId="77777777" w:rsidR="00556F4B" w:rsidRPr="00556F4B" w:rsidRDefault="00556F4B" w:rsidP="00556F4B">
            <w:pPr>
              <w:widowControl w:val="0"/>
              <w:autoSpaceDE w:val="0"/>
              <w:autoSpaceDN w:val="0"/>
              <w:adjustRightInd w:val="0"/>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14:paraId="0416FABB"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сентябрь</w:t>
            </w:r>
          </w:p>
        </w:tc>
        <w:tc>
          <w:tcPr>
            <w:tcW w:w="1960" w:type="dxa"/>
            <w:tcBorders>
              <w:top w:val="single" w:sz="4" w:space="0" w:color="auto"/>
              <w:left w:val="single" w:sz="4" w:space="0" w:color="auto"/>
              <w:bottom w:val="single" w:sz="4" w:space="0" w:color="auto"/>
            </w:tcBorders>
          </w:tcPr>
          <w:p w14:paraId="009D8485" w14:textId="77777777" w:rsidR="00556F4B" w:rsidRPr="00556F4B" w:rsidRDefault="00556F4B" w:rsidP="00556F4B">
            <w:pPr>
              <w:widowControl w:val="0"/>
              <w:autoSpaceDE w:val="0"/>
              <w:autoSpaceDN w:val="0"/>
              <w:adjustRightInd w:val="0"/>
              <w:jc w:val="both"/>
              <w:rPr>
                <w:rFonts w:ascii="Arial" w:hAnsi="Arial" w:cs="Arial"/>
                <w:sz w:val="24"/>
              </w:rPr>
            </w:pPr>
          </w:p>
        </w:tc>
      </w:tr>
      <w:tr w:rsidR="00556F4B" w:rsidRPr="00556F4B" w14:paraId="7102307C" w14:textId="77777777" w:rsidTr="001B3CE6">
        <w:tblPrEx>
          <w:tblCellMar>
            <w:top w:w="0" w:type="dxa"/>
            <w:bottom w:w="0" w:type="dxa"/>
          </w:tblCellMar>
        </w:tblPrEx>
        <w:tc>
          <w:tcPr>
            <w:tcW w:w="1260" w:type="dxa"/>
            <w:tcBorders>
              <w:top w:val="single" w:sz="4" w:space="0" w:color="auto"/>
              <w:bottom w:val="single" w:sz="4" w:space="0" w:color="auto"/>
              <w:right w:val="single" w:sz="4" w:space="0" w:color="auto"/>
            </w:tcBorders>
          </w:tcPr>
          <w:p w14:paraId="107C7961"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Февраль</w:t>
            </w:r>
          </w:p>
        </w:tc>
        <w:tc>
          <w:tcPr>
            <w:tcW w:w="1960" w:type="dxa"/>
            <w:tcBorders>
              <w:top w:val="single" w:sz="4" w:space="0" w:color="auto"/>
              <w:left w:val="single" w:sz="4" w:space="0" w:color="auto"/>
              <w:bottom w:val="single" w:sz="4" w:space="0" w:color="auto"/>
              <w:right w:val="single" w:sz="4" w:space="0" w:color="auto"/>
            </w:tcBorders>
          </w:tcPr>
          <w:p w14:paraId="12493577" w14:textId="77777777" w:rsidR="00556F4B" w:rsidRPr="00556F4B" w:rsidRDefault="00556F4B" w:rsidP="00556F4B">
            <w:pPr>
              <w:widowControl w:val="0"/>
              <w:autoSpaceDE w:val="0"/>
              <w:autoSpaceDN w:val="0"/>
              <w:adjustRightInd w:val="0"/>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14:paraId="1D94C4B0"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июнь</w:t>
            </w:r>
          </w:p>
        </w:tc>
        <w:tc>
          <w:tcPr>
            <w:tcW w:w="1960" w:type="dxa"/>
            <w:tcBorders>
              <w:top w:val="single" w:sz="4" w:space="0" w:color="auto"/>
              <w:left w:val="single" w:sz="4" w:space="0" w:color="auto"/>
              <w:bottom w:val="single" w:sz="4" w:space="0" w:color="auto"/>
              <w:right w:val="single" w:sz="4" w:space="0" w:color="auto"/>
            </w:tcBorders>
          </w:tcPr>
          <w:p w14:paraId="6F4A5F17" w14:textId="77777777" w:rsidR="00556F4B" w:rsidRPr="00556F4B" w:rsidRDefault="00556F4B" w:rsidP="00556F4B">
            <w:pPr>
              <w:widowControl w:val="0"/>
              <w:autoSpaceDE w:val="0"/>
              <w:autoSpaceDN w:val="0"/>
              <w:adjustRightInd w:val="0"/>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14:paraId="132ED651"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октябрь</w:t>
            </w:r>
          </w:p>
        </w:tc>
        <w:tc>
          <w:tcPr>
            <w:tcW w:w="1960" w:type="dxa"/>
            <w:tcBorders>
              <w:top w:val="single" w:sz="4" w:space="0" w:color="auto"/>
              <w:left w:val="single" w:sz="4" w:space="0" w:color="auto"/>
              <w:bottom w:val="single" w:sz="4" w:space="0" w:color="auto"/>
            </w:tcBorders>
          </w:tcPr>
          <w:p w14:paraId="06E096B4" w14:textId="77777777" w:rsidR="00556F4B" w:rsidRPr="00556F4B" w:rsidRDefault="00556F4B" w:rsidP="00556F4B">
            <w:pPr>
              <w:widowControl w:val="0"/>
              <w:autoSpaceDE w:val="0"/>
              <w:autoSpaceDN w:val="0"/>
              <w:adjustRightInd w:val="0"/>
              <w:jc w:val="both"/>
              <w:rPr>
                <w:rFonts w:ascii="Arial" w:hAnsi="Arial" w:cs="Arial"/>
                <w:sz w:val="24"/>
              </w:rPr>
            </w:pPr>
          </w:p>
        </w:tc>
      </w:tr>
      <w:tr w:rsidR="00556F4B" w:rsidRPr="00556F4B" w14:paraId="13F6F721" w14:textId="77777777" w:rsidTr="001B3CE6">
        <w:tblPrEx>
          <w:tblCellMar>
            <w:top w:w="0" w:type="dxa"/>
            <w:bottom w:w="0" w:type="dxa"/>
          </w:tblCellMar>
        </w:tblPrEx>
        <w:tc>
          <w:tcPr>
            <w:tcW w:w="1260" w:type="dxa"/>
            <w:tcBorders>
              <w:top w:val="single" w:sz="4" w:space="0" w:color="auto"/>
              <w:bottom w:val="single" w:sz="4" w:space="0" w:color="auto"/>
              <w:right w:val="single" w:sz="4" w:space="0" w:color="auto"/>
            </w:tcBorders>
          </w:tcPr>
          <w:p w14:paraId="7C0AEE9E"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Март</w:t>
            </w:r>
          </w:p>
        </w:tc>
        <w:tc>
          <w:tcPr>
            <w:tcW w:w="1960" w:type="dxa"/>
            <w:tcBorders>
              <w:top w:val="single" w:sz="4" w:space="0" w:color="auto"/>
              <w:left w:val="single" w:sz="4" w:space="0" w:color="auto"/>
              <w:bottom w:val="single" w:sz="4" w:space="0" w:color="auto"/>
              <w:right w:val="single" w:sz="4" w:space="0" w:color="auto"/>
            </w:tcBorders>
          </w:tcPr>
          <w:p w14:paraId="4A71210E" w14:textId="77777777" w:rsidR="00556F4B" w:rsidRPr="00556F4B" w:rsidRDefault="00556F4B" w:rsidP="00556F4B">
            <w:pPr>
              <w:widowControl w:val="0"/>
              <w:autoSpaceDE w:val="0"/>
              <w:autoSpaceDN w:val="0"/>
              <w:adjustRightInd w:val="0"/>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14:paraId="710DE116"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июль</w:t>
            </w:r>
          </w:p>
        </w:tc>
        <w:tc>
          <w:tcPr>
            <w:tcW w:w="1960" w:type="dxa"/>
            <w:tcBorders>
              <w:top w:val="single" w:sz="4" w:space="0" w:color="auto"/>
              <w:left w:val="single" w:sz="4" w:space="0" w:color="auto"/>
              <w:bottom w:val="single" w:sz="4" w:space="0" w:color="auto"/>
              <w:right w:val="single" w:sz="4" w:space="0" w:color="auto"/>
            </w:tcBorders>
          </w:tcPr>
          <w:p w14:paraId="3C810260" w14:textId="77777777" w:rsidR="00556F4B" w:rsidRPr="00556F4B" w:rsidRDefault="00556F4B" w:rsidP="00556F4B">
            <w:pPr>
              <w:widowControl w:val="0"/>
              <w:autoSpaceDE w:val="0"/>
              <w:autoSpaceDN w:val="0"/>
              <w:adjustRightInd w:val="0"/>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14:paraId="3C45009B"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ноябрь</w:t>
            </w:r>
          </w:p>
        </w:tc>
        <w:tc>
          <w:tcPr>
            <w:tcW w:w="1960" w:type="dxa"/>
            <w:tcBorders>
              <w:top w:val="single" w:sz="4" w:space="0" w:color="auto"/>
              <w:left w:val="single" w:sz="4" w:space="0" w:color="auto"/>
              <w:bottom w:val="single" w:sz="4" w:space="0" w:color="auto"/>
            </w:tcBorders>
          </w:tcPr>
          <w:p w14:paraId="3E350B15" w14:textId="77777777" w:rsidR="00556F4B" w:rsidRPr="00556F4B" w:rsidRDefault="00556F4B" w:rsidP="00556F4B">
            <w:pPr>
              <w:widowControl w:val="0"/>
              <w:autoSpaceDE w:val="0"/>
              <w:autoSpaceDN w:val="0"/>
              <w:adjustRightInd w:val="0"/>
              <w:jc w:val="both"/>
              <w:rPr>
                <w:rFonts w:ascii="Arial" w:hAnsi="Arial" w:cs="Arial"/>
                <w:sz w:val="24"/>
              </w:rPr>
            </w:pPr>
          </w:p>
        </w:tc>
      </w:tr>
      <w:tr w:rsidR="00556F4B" w:rsidRPr="00556F4B" w14:paraId="6DB9E2DC" w14:textId="77777777" w:rsidTr="001B3CE6">
        <w:tblPrEx>
          <w:tblCellMar>
            <w:top w:w="0" w:type="dxa"/>
            <w:bottom w:w="0" w:type="dxa"/>
          </w:tblCellMar>
        </w:tblPrEx>
        <w:tc>
          <w:tcPr>
            <w:tcW w:w="1260" w:type="dxa"/>
            <w:tcBorders>
              <w:top w:val="single" w:sz="4" w:space="0" w:color="auto"/>
              <w:bottom w:val="single" w:sz="4" w:space="0" w:color="auto"/>
              <w:right w:val="single" w:sz="4" w:space="0" w:color="auto"/>
            </w:tcBorders>
          </w:tcPr>
          <w:p w14:paraId="04735FF2"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Апрель</w:t>
            </w:r>
          </w:p>
        </w:tc>
        <w:tc>
          <w:tcPr>
            <w:tcW w:w="1960" w:type="dxa"/>
            <w:tcBorders>
              <w:top w:val="single" w:sz="4" w:space="0" w:color="auto"/>
              <w:left w:val="single" w:sz="4" w:space="0" w:color="auto"/>
              <w:bottom w:val="single" w:sz="4" w:space="0" w:color="auto"/>
              <w:right w:val="single" w:sz="4" w:space="0" w:color="auto"/>
            </w:tcBorders>
          </w:tcPr>
          <w:p w14:paraId="593467CE" w14:textId="77777777" w:rsidR="00556F4B" w:rsidRPr="00556F4B" w:rsidRDefault="00556F4B" w:rsidP="00556F4B">
            <w:pPr>
              <w:widowControl w:val="0"/>
              <w:autoSpaceDE w:val="0"/>
              <w:autoSpaceDN w:val="0"/>
              <w:adjustRightInd w:val="0"/>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14:paraId="4A7F4013"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август</w:t>
            </w:r>
          </w:p>
        </w:tc>
        <w:tc>
          <w:tcPr>
            <w:tcW w:w="1960" w:type="dxa"/>
            <w:tcBorders>
              <w:top w:val="single" w:sz="4" w:space="0" w:color="auto"/>
              <w:left w:val="single" w:sz="4" w:space="0" w:color="auto"/>
              <w:bottom w:val="single" w:sz="4" w:space="0" w:color="auto"/>
              <w:right w:val="single" w:sz="4" w:space="0" w:color="auto"/>
            </w:tcBorders>
          </w:tcPr>
          <w:p w14:paraId="0EC9E482" w14:textId="77777777" w:rsidR="00556F4B" w:rsidRPr="00556F4B" w:rsidRDefault="00556F4B" w:rsidP="00556F4B">
            <w:pPr>
              <w:widowControl w:val="0"/>
              <w:autoSpaceDE w:val="0"/>
              <w:autoSpaceDN w:val="0"/>
              <w:adjustRightInd w:val="0"/>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14:paraId="72500D44"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декабрь</w:t>
            </w:r>
          </w:p>
        </w:tc>
        <w:tc>
          <w:tcPr>
            <w:tcW w:w="1960" w:type="dxa"/>
            <w:tcBorders>
              <w:top w:val="single" w:sz="4" w:space="0" w:color="auto"/>
              <w:left w:val="single" w:sz="4" w:space="0" w:color="auto"/>
              <w:bottom w:val="single" w:sz="4" w:space="0" w:color="auto"/>
            </w:tcBorders>
          </w:tcPr>
          <w:p w14:paraId="0419D2D5" w14:textId="77777777" w:rsidR="00556F4B" w:rsidRPr="00556F4B" w:rsidRDefault="00556F4B" w:rsidP="00556F4B">
            <w:pPr>
              <w:widowControl w:val="0"/>
              <w:autoSpaceDE w:val="0"/>
              <w:autoSpaceDN w:val="0"/>
              <w:adjustRightInd w:val="0"/>
              <w:jc w:val="both"/>
              <w:rPr>
                <w:rFonts w:ascii="Arial" w:hAnsi="Arial" w:cs="Arial"/>
                <w:sz w:val="24"/>
              </w:rPr>
            </w:pPr>
          </w:p>
        </w:tc>
      </w:tr>
    </w:tbl>
    <w:p w14:paraId="0F40F594"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4A19F8B8"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11. Запрашиваемая сумма субсидии ________________ рублей</w:t>
      </w:r>
    </w:p>
    <w:p w14:paraId="61678F65"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5CF50CC0"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t>Дата составления заявки "___" __________ 20__ г.</w:t>
      </w:r>
    </w:p>
    <w:p w14:paraId="3FF713A4"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04B95805" w14:textId="77777777" w:rsidR="00556F4B" w:rsidRPr="00556F4B" w:rsidRDefault="00556F4B" w:rsidP="00556F4B">
      <w:pPr>
        <w:widowControl w:val="0"/>
        <w:autoSpaceDE w:val="0"/>
        <w:autoSpaceDN w:val="0"/>
        <w:adjustRightInd w:val="0"/>
        <w:ind w:firstLine="720"/>
        <w:jc w:val="both"/>
        <w:rPr>
          <w:rFonts w:ascii="Arial" w:hAnsi="Arial" w:cs="Arial"/>
          <w:sz w:val="24"/>
        </w:rPr>
      </w:pPr>
      <w:r w:rsidRPr="00556F4B">
        <w:rPr>
          <w:rFonts w:ascii="Arial" w:hAnsi="Arial" w:cs="Arial"/>
          <w:sz w:val="24"/>
        </w:rPr>
        <w:lastRenderedPageBreak/>
        <w:t>Настоящим подтверждаю достоверность предоставленной информации, по состоянию на 01.___.20__ года организация - юридическое лицо не находится в процессе реорганизации (за исключением реорганизации в форме присоединения к юридическому лицу, подающему заявку на предоставление субсидии, другого юридического лица), ликвидации, в отношении них не введена процедура банкротства, деятельность организации не приостановлена в порядке, предусмотренном законодательством Российской Федерации,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не получает средства из бюджета городского округа Сургут Ханты-Мансийского автономного округа - Югры на основании иных муниципальных правовых актов на цели предоставления субсидии (указывается частной образовательной организацией - юридическим лицом), индивидуальный предприниматель не прекратил свою деятельность в качестве индивидуального предпринимателя, в реестре дисквалифицированных лиц отсутствуют сведения об индивидуальном предпринимателе, не получает средства из бюджета городского округа Сургут Ханты-Мансийского автономного округа - Югры на основании иных муниципальных правовых актов на цели предоставления субсидии (указывается частной образовательной организацией - индивидуальным предпринимателем).</w:t>
      </w:r>
    </w:p>
    <w:p w14:paraId="55725856" w14:textId="77777777" w:rsidR="00556F4B" w:rsidRPr="00556F4B" w:rsidRDefault="00556F4B" w:rsidP="00556F4B">
      <w:pPr>
        <w:widowControl w:val="0"/>
        <w:autoSpaceDE w:val="0"/>
        <w:autoSpaceDN w:val="0"/>
        <w:adjustRightInd w:val="0"/>
        <w:ind w:firstLine="720"/>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4"/>
        <w:gridCol w:w="3285"/>
        <w:gridCol w:w="3285"/>
      </w:tblGrid>
      <w:tr w:rsidR="00556F4B" w:rsidRPr="00556F4B" w14:paraId="75D43BA5" w14:textId="77777777" w:rsidTr="001B3CE6">
        <w:tblPrEx>
          <w:tblCellMar>
            <w:top w:w="0" w:type="dxa"/>
            <w:bottom w:w="0" w:type="dxa"/>
          </w:tblCellMar>
        </w:tblPrEx>
        <w:tc>
          <w:tcPr>
            <w:tcW w:w="3284" w:type="dxa"/>
            <w:tcBorders>
              <w:top w:val="nil"/>
              <w:left w:val="nil"/>
              <w:bottom w:val="nil"/>
              <w:right w:val="nil"/>
            </w:tcBorders>
          </w:tcPr>
          <w:p w14:paraId="1EB3AEA4" w14:textId="77777777" w:rsidR="00556F4B" w:rsidRPr="00556F4B" w:rsidRDefault="00556F4B" w:rsidP="00556F4B">
            <w:pPr>
              <w:widowControl w:val="0"/>
              <w:autoSpaceDE w:val="0"/>
              <w:autoSpaceDN w:val="0"/>
              <w:adjustRightInd w:val="0"/>
              <w:rPr>
                <w:rFonts w:ascii="Arial" w:hAnsi="Arial" w:cs="Arial"/>
                <w:sz w:val="24"/>
              </w:rPr>
            </w:pPr>
            <w:r w:rsidRPr="00556F4B">
              <w:rPr>
                <w:rFonts w:ascii="Arial" w:hAnsi="Arial" w:cs="Arial"/>
                <w:sz w:val="24"/>
              </w:rPr>
              <w:t>Руководитель организации</w:t>
            </w:r>
          </w:p>
        </w:tc>
        <w:tc>
          <w:tcPr>
            <w:tcW w:w="3285" w:type="dxa"/>
            <w:tcBorders>
              <w:top w:val="nil"/>
              <w:left w:val="nil"/>
              <w:bottom w:val="nil"/>
              <w:right w:val="nil"/>
            </w:tcBorders>
          </w:tcPr>
          <w:p w14:paraId="6E3F836C"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________________________</w:t>
            </w:r>
          </w:p>
        </w:tc>
        <w:tc>
          <w:tcPr>
            <w:tcW w:w="3285" w:type="dxa"/>
            <w:tcBorders>
              <w:top w:val="nil"/>
              <w:left w:val="nil"/>
              <w:bottom w:val="nil"/>
              <w:right w:val="nil"/>
            </w:tcBorders>
          </w:tcPr>
          <w:p w14:paraId="15A1A8C5"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_________________________</w:t>
            </w:r>
          </w:p>
        </w:tc>
      </w:tr>
      <w:tr w:rsidR="00556F4B" w:rsidRPr="00556F4B" w14:paraId="66F916E4" w14:textId="77777777" w:rsidTr="001B3CE6">
        <w:tblPrEx>
          <w:tblCellMar>
            <w:top w:w="0" w:type="dxa"/>
            <w:bottom w:w="0" w:type="dxa"/>
          </w:tblCellMar>
        </w:tblPrEx>
        <w:tc>
          <w:tcPr>
            <w:tcW w:w="3284" w:type="dxa"/>
            <w:tcBorders>
              <w:top w:val="nil"/>
              <w:left w:val="nil"/>
              <w:bottom w:val="nil"/>
              <w:right w:val="nil"/>
            </w:tcBorders>
          </w:tcPr>
          <w:p w14:paraId="6A011DFA" w14:textId="77777777" w:rsidR="00556F4B" w:rsidRPr="00556F4B" w:rsidRDefault="00556F4B" w:rsidP="00556F4B">
            <w:pPr>
              <w:widowControl w:val="0"/>
              <w:autoSpaceDE w:val="0"/>
              <w:autoSpaceDN w:val="0"/>
              <w:adjustRightInd w:val="0"/>
              <w:jc w:val="both"/>
              <w:rPr>
                <w:rFonts w:ascii="Arial" w:hAnsi="Arial" w:cs="Arial"/>
                <w:sz w:val="24"/>
              </w:rPr>
            </w:pPr>
          </w:p>
        </w:tc>
        <w:tc>
          <w:tcPr>
            <w:tcW w:w="3285" w:type="dxa"/>
            <w:tcBorders>
              <w:top w:val="nil"/>
              <w:left w:val="nil"/>
              <w:bottom w:val="nil"/>
              <w:right w:val="nil"/>
            </w:tcBorders>
          </w:tcPr>
          <w:p w14:paraId="47E7F588"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(подпись)</w:t>
            </w:r>
          </w:p>
        </w:tc>
        <w:tc>
          <w:tcPr>
            <w:tcW w:w="3285" w:type="dxa"/>
            <w:tcBorders>
              <w:top w:val="nil"/>
              <w:left w:val="nil"/>
              <w:bottom w:val="nil"/>
              <w:right w:val="nil"/>
            </w:tcBorders>
          </w:tcPr>
          <w:p w14:paraId="28C349F5" w14:textId="77777777" w:rsidR="00556F4B" w:rsidRPr="00556F4B" w:rsidRDefault="00556F4B" w:rsidP="00556F4B">
            <w:pPr>
              <w:widowControl w:val="0"/>
              <w:autoSpaceDE w:val="0"/>
              <w:autoSpaceDN w:val="0"/>
              <w:adjustRightInd w:val="0"/>
              <w:jc w:val="center"/>
              <w:rPr>
                <w:rFonts w:ascii="Arial" w:hAnsi="Arial" w:cs="Arial"/>
                <w:sz w:val="24"/>
              </w:rPr>
            </w:pPr>
            <w:r w:rsidRPr="00556F4B">
              <w:rPr>
                <w:rFonts w:ascii="Arial" w:hAnsi="Arial" w:cs="Arial"/>
                <w:sz w:val="24"/>
              </w:rPr>
              <w:t>(расшифровка подписи)</w:t>
            </w:r>
          </w:p>
        </w:tc>
      </w:tr>
    </w:tbl>
    <w:p w14:paraId="7CF00F54" w14:textId="77777777" w:rsidR="00556F4B" w:rsidRPr="00556F4B" w:rsidRDefault="00556F4B" w:rsidP="00556F4B">
      <w:pPr>
        <w:widowControl w:val="0"/>
        <w:autoSpaceDE w:val="0"/>
        <w:autoSpaceDN w:val="0"/>
        <w:adjustRightInd w:val="0"/>
        <w:ind w:firstLine="720"/>
        <w:jc w:val="both"/>
        <w:rPr>
          <w:rFonts w:ascii="Arial" w:hAnsi="Arial" w:cs="Arial"/>
          <w:sz w:val="24"/>
        </w:rPr>
      </w:pPr>
    </w:p>
    <w:p w14:paraId="589FCF83" w14:textId="31C06100" w:rsidR="00556F4B" w:rsidRDefault="00556F4B" w:rsidP="0029099E">
      <w:pPr>
        <w:rPr>
          <w:sz w:val="20"/>
          <w:szCs w:val="20"/>
        </w:rPr>
      </w:pPr>
    </w:p>
    <w:p w14:paraId="3C56108C" w14:textId="4CC592A4" w:rsidR="00101A34" w:rsidRDefault="00101A34" w:rsidP="0029099E">
      <w:pPr>
        <w:rPr>
          <w:sz w:val="20"/>
          <w:szCs w:val="20"/>
        </w:rPr>
      </w:pPr>
    </w:p>
    <w:p w14:paraId="529777DE" w14:textId="17DE54C5" w:rsidR="00101A34" w:rsidRDefault="00101A34" w:rsidP="0029099E">
      <w:pPr>
        <w:rPr>
          <w:sz w:val="20"/>
          <w:szCs w:val="20"/>
        </w:rPr>
      </w:pPr>
    </w:p>
    <w:p w14:paraId="4766CA3B" w14:textId="4D6909E8" w:rsidR="00101A34" w:rsidRDefault="00101A34" w:rsidP="0029099E">
      <w:pPr>
        <w:rPr>
          <w:sz w:val="20"/>
          <w:szCs w:val="20"/>
        </w:rPr>
      </w:pPr>
    </w:p>
    <w:p w14:paraId="51ADE644" w14:textId="1767A881" w:rsidR="00101A34" w:rsidRDefault="00101A34" w:rsidP="0029099E">
      <w:pPr>
        <w:rPr>
          <w:sz w:val="20"/>
          <w:szCs w:val="20"/>
        </w:rPr>
      </w:pPr>
    </w:p>
    <w:p w14:paraId="7EB8229E" w14:textId="79150BB8" w:rsidR="00101A34" w:rsidRDefault="00101A34" w:rsidP="0029099E">
      <w:pPr>
        <w:rPr>
          <w:sz w:val="20"/>
          <w:szCs w:val="20"/>
        </w:rPr>
      </w:pPr>
    </w:p>
    <w:p w14:paraId="376F89A8" w14:textId="4D00B697" w:rsidR="00101A34" w:rsidRDefault="00101A34" w:rsidP="0029099E">
      <w:pPr>
        <w:rPr>
          <w:sz w:val="20"/>
          <w:szCs w:val="20"/>
        </w:rPr>
      </w:pPr>
    </w:p>
    <w:p w14:paraId="2F69A06A" w14:textId="023BC905" w:rsidR="00101A34" w:rsidRDefault="00101A34" w:rsidP="0029099E">
      <w:pPr>
        <w:rPr>
          <w:sz w:val="20"/>
          <w:szCs w:val="20"/>
        </w:rPr>
      </w:pPr>
    </w:p>
    <w:p w14:paraId="4A9B755F" w14:textId="48F28BF7" w:rsidR="00101A34" w:rsidRDefault="00101A34" w:rsidP="0029099E">
      <w:pPr>
        <w:rPr>
          <w:sz w:val="20"/>
          <w:szCs w:val="20"/>
        </w:rPr>
      </w:pPr>
    </w:p>
    <w:p w14:paraId="1BF05408" w14:textId="6DD46D74" w:rsidR="00101A34" w:rsidRDefault="00101A34" w:rsidP="0029099E">
      <w:pPr>
        <w:rPr>
          <w:sz w:val="20"/>
          <w:szCs w:val="20"/>
        </w:rPr>
      </w:pPr>
    </w:p>
    <w:p w14:paraId="0977DDFA" w14:textId="568B6369" w:rsidR="00101A34" w:rsidRDefault="00101A34" w:rsidP="0029099E">
      <w:pPr>
        <w:rPr>
          <w:sz w:val="20"/>
          <w:szCs w:val="20"/>
        </w:rPr>
      </w:pPr>
    </w:p>
    <w:p w14:paraId="3C7197B3" w14:textId="6CD57EB9" w:rsidR="00101A34" w:rsidRDefault="00101A34" w:rsidP="0029099E">
      <w:pPr>
        <w:rPr>
          <w:sz w:val="20"/>
          <w:szCs w:val="20"/>
        </w:rPr>
      </w:pPr>
    </w:p>
    <w:p w14:paraId="556B7119" w14:textId="15DEA985" w:rsidR="00101A34" w:rsidRDefault="00101A34" w:rsidP="0029099E">
      <w:pPr>
        <w:rPr>
          <w:sz w:val="20"/>
          <w:szCs w:val="20"/>
        </w:rPr>
      </w:pPr>
    </w:p>
    <w:p w14:paraId="1A1A1A34" w14:textId="766BE9EB" w:rsidR="00101A34" w:rsidRDefault="00101A34" w:rsidP="0029099E">
      <w:pPr>
        <w:rPr>
          <w:sz w:val="20"/>
          <w:szCs w:val="20"/>
        </w:rPr>
      </w:pPr>
    </w:p>
    <w:p w14:paraId="24F9E2F2" w14:textId="21841A15" w:rsidR="00101A34" w:rsidRDefault="00101A34" w:rsidP="0029099E">
      <w:pPr>
        <w:rPr>
          <w:sz w:val="20"/>
          <w:szCs w:val="20"/>
        </w:rPr>
      </w:pPr>
    </w:p>
    <w:p w14:paraId="63E96BFF" w14:textId="0CE103B6" w:rsidR="00101A34" w:rsidRDefault="00101A34" w:rsidP="0029099E">
      <w:pPr>
        <w:rPr>
          <w:sz w:val="20"/>
          <w:szCs w:val="20"/>
        </w:rPr>
      </w:pPr>
    </w:p>
    <w:p w14:paraId="2F580A13" w14:textId="5F875424" w:rsidR="00101A34" w:rsidRDefault="00101A34" w:rsidP="0029099E">
      <w:pPr>
        <w:rPr>
          <w:sz w:val="20"/>
          <w:szCs w:val="20"/>
        </w:rPr>
      </w:pPr>
    </w:p>
    <w:p w14:paraId="65B3CFBA" w14:textId="3E350CEE" w:rsidR="00101A34" w:rsidRDefault="00101A34" w:rsidP="0029099E">
      <w:pPr>
        <w:rPr>
          <w:sz w:val="20"/>
          <w:szCs w:val="20"/>
        </w:rPr>
      </w:pPr>
    </w:p>
    <w:p w14:paraId="143DD1B1" w14:textId="22A234DD" w:rsidR="00101A34" w:rsidRDefault="00101A34" w:rsidP="0029099E">
      <w:pPr>
        <w:rPr>
          <w:sz w:val="20"/>
          <w:szCs w:val="20"/>
        </w:rPr>
      </w:pPr>
    </w:p>
    <w:p w14:paraId="43D2D9A7" w14:textId="0AF4AD91" w:rsidR="00101A34" w:rsidRDefault="00101A34" w:rsidP="0029099E">
      <w:pPr>
        <w:rPr>
          <w:sz w:val="20"/>
          <w:szCs w:val="20"/>
        </w:rPr>
      </w:pPr>
    </w:p>
    <w:p w14:paraId="67B35B9B" w14:textId="66CE3188" w:rsidR="00101A34" w:rsidRDefault="00101A34" w:rsidP="0029099E">
      <w:pPr>
        <w:rPr>
          <w:sz w:val="20"/>
          <w:szCs w:val="20"/>
        </w:rPr>
      </w:pPr>
    </w:p>
    <w:p w14:paraId="0F4F21A6" w14:textId="69CA9EB7" w:rsidR="00101A34" w:rsidRDefault="00101A34" w:rsidP="0029099E">
      <w:pPr>
        <w:rPr>
          <w:sz w:val="20"/>
          <w:szCs w:val="20"/>
        </w:rPr>
      </w:pPr>
    </w:p>
    <w:p w14:paraId="1D37C247" w14:textId="7F24D191" w:rsidR="00101A34" w:rsidRDefault="00101A34" w:rsidP="0029099E">
      <w:pPr>
        <w:rPr>
          <w:sz w:val="20"/>
          <w:szCs w:val="20"/>
        </w:rPr>
      </w:pPr>
    </w:p>
    <w:p w14:paraId="42889539" w14:textId="0CD174C4" w:rsidR="00101A34" w:rsidRDefault="00101A34" w:rsidP="0029099E">
      <w:pPr>
        <w:rPr>
          <w:sz w:val="20"/>
          <w:szCs w:val="20"/>
        </w:rPr>
      </w:pPr>
    </w:p>
    <w:p w14:paraId="5A793A80" w14:textId="77C61C49" w:rsidR="00101A34" w:rsidRDefault="00101A34" w:rsidP="0029099E">
      <w:pPr>
        <w:rPr>
          <w:sz w:val="20"/>
          <w:szCs w:val="20"/>
        </w:rPr>
      </w:pPr>
    </w:p>
    <w:p w14:paraId="685EB051" w14:textId="77777777" w:rsidR="00101A34" w:rsidRDefault="00101A34" w:rsidP="0029099E">
      <w:pPr>
        <w:rPr>
          <w:sz w:val="20"/>
          <w:szCs w:val="20"/>
        </w:rPr>
        <w:sectPr w:rsidR="00101A34" w:rsidSect="005777B9">
          <w:headerReference w:type="default" r:id="rId26"/>
          <w:pgSz w:w="11906" w:h="16838" w:code="9"/>
          <w:pgMar w:top="1134" w:right="567" w:bottom="851" w:left="1701" w:header="720" w:footer="720" w:gutter="0"/>
          <w:cols w:space="708"/>
          <w:titlePg/>
          <w:docGrid w:linePitch="381"/>
        </w:sectPr>
      </w:pPr>
    </w:p>
    <w:p w14:paraId="7B92C60E" w14:textId="77777777" w:rsidR="00101A34" w:rsidRDefault="00101A34" w:rsidP="00101A34">
      <w:pPr>
        <w:pStyle w:val="20"/>
        <w:tabs>
          <w:tab w:val="left" w:pos="142"/>
        </w:tabs>
        <w:rPr>
          <w:sz w:val="28"/>
          <w:szCs w:val="28"/>
        </w:rPr>
      </w:pPr>
      <w:r w:rsidRPr="009670E4">
        <w:rPr>
          <w:sz w:val="28"/>
          <w:szCs w:val="28"/>
        </w:rPr>
        <w:lastRenderedPageBreak/>
        <w:t xml:space="preserve">Сравнительная таблица к проекту </w:t>
      </w:r>
      <w:r>
        <w:rPr>
          <w:sz w:val="28"/>
          <w:szCs w:val="28"/>
        </w:rPr>
        <w:t xml:space="preserve">постановления от 26.01.2016 № 464 </w:t>
      </w:r>
      <w:r w:rsidRPr="00221EC0">
        <w:rPr>
          <w:sz w:val="28"/>
          <w:szCs w:val="28"/>
        </w:rPr>
        <w:t>«Об утверждении порядка определения объема и</w:t>
      </w:r>
      <w:r>
        <w:rPr>
          <w:sz w:val="28"/>
          <w:szCs w:val="28"/>
        </w:rPr>
        <w:t xml:space="preserve"> предоставления субсидии</w:t>
      </w:r>
      <w:r w:rsidRPr="00221EC0">
        <w:rPr>
          <w:sz w:val="28"/>
          <w:szCs w:val="28"/>
        </w:rPr>
        <w:t xml:space="preserve"> на создание условий для осуществ</w:t>
      </w:r>
      <w:bookmarkStart w:id="24" w:name="_GoBack"/>
      <w:bookmarkEnd w:id="24"/>
      <w:r w:rsidRPr="00221EC0">
        <w:rPr>
          <w:sz w:val="28"/>
          <w:szCs w:val="28"/>
        </w:rPr>
        <w:t>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w:t>
      </w:r>
    </w:p>
    <w:p w14:paraId="48C4F049" w14:textId="77777777" w:rsidR="00101A34" w:rsidRDefault="00101A34" w:rsidP="00101A34">
      <w:pPr>
        <w:pStyle w:val="20"/>
        <w:tabs>
          <w:tab w:val="left" w:pos="142"/>
        </w:tabs>
        <w:rPr>
          <w:sz w:val="26"/>
          <w:szCs w:val="26"/>
        </w:rPr>
      </w:pPr>
    </w:p>
    <w:tbl>
      <w:tblPr>
        <w:tblStyle w:val="ab"/>
        <w:tblW w:w="15309" w:type="dxa"/>
        <w:tblInd w:w="137" w:type="dxa"/>
        <w:tblLook w:val="04A0" w:firstRow="1" w:lastRow="0" w:firstColumn="1" w:lastColumn="0" w:noHBand="0" w:noVBand="1"/>
      </w:tblPr>
      <w:tblGrid>
        <w:gridCol w:w="1807"/>
        <w:gridCol w:w="5805"/>
        <w:gridCol w:w="1738"/>
        <w:gridCol w:w="5959"/>
      </w:tblGrid>
      <w:tr w:rsidR="00101A34" w:rsidRPr="009670E4" w14:paraId="353201CC" w14:textId="77777777" w:rsidTr="001B3CE6">
        <w:trPr>
          <w:trHeight w:val="470"/>
        </w:trPr>
        <w:tc>
          <w:tcPr>
            <w:tcW w:w="7612" w:type="dxa"/>
            <w:gridSpan w:val="2"/>
          </w:tcPr>
          <w:p w14:paraId="4642FB42" w14:textId="77777777" w:rsidR="00101A34" w:rsidRPr="00276837" w:rsidRDefault="00101A34" w:rsidP="001B3CE6">
            <w:pPr>
              <w:pStyle w:val="20"/>
              <w:tabs>
                <w:tab w:val="left" w:pos="142"/>
              </w:tabs>
              <w:rPr>
                <w:szCs w:val="28"/>
              </w:rPr>
            </w:pPr>
            <w:r w:rsidRPr="00276837">
              <w:rPr>
                <w:szCs w:val="28"/>
              </w:rPr>
              <w:t>Действующая редакция постановления</w:t>
            </w:r>
          </w:p>
        </w:tc>
        <w:tc>
          <w:tcPr>
            <w:tcW w:w="7697" w:type="dxa"/>
            <w:gridSpan w:val="2"/>
          </w:tcPr>
          <w:p w14:paraId="12ADEB8B" w14:textId="77777777" w:rsidR="00101A34" w:rsidRPr="00276837" w:rsidRDefault="00101A34" w:rsidP="001B3CE6">
            <w:pPr>
              <w:pStyle w:val="20"/>
              <w:tabs>
                <w:tab w:val="left" w:pos="142"/>
              </w:tabs>
              <w:rPr>
                <w:szCs w:val="28"/>
              </w:rPr>
            </w:pPr>
            <w:r w:rsidRPr="00276837">
              <w:rPr>
                <w:szCs w:val="28"/>
              </w:rPr>
              <w:t>Предполагаемые изменения</w:t>
            </w:r>
          </w:p>
        </w:tc>
      </w:tr>
      <w:tr w:rsidR="00101A34" w:rsidRPr="009670E4" w14:paraId="376D3608" w14:textId="77777777" w:rsidTr="001B3CE6">
        <w:trPr>
          <w:trHeight w:val="1114"/>
        </w:trPr>
        <w:tc>
          <w:tcPr>
            <w:tcW w:w="1807" w:type="dxa"/>
          </w:tcPr>
          <w:p w14:paraId="5A7BC1D4" w14:textId="77777777" w:rsidR="00101A34" w:rsidRPr="00276837" w:rsidRDefault="00101A34" w:rsidP="001B3CE6">
            <w:pPr>
              <w:pStyle w:val="20"/>
              <w:tabs>
                <w:tab w:val="left" w:pos="142"/>
              </w:tabs>
              <w:rPr>
                <w:szCs w:val="28"/>
              </w:rPr>
            </w:pPr>
            <w:r w:rsidRPr="00276837">
              <w:rPr>
                <w:szCs w:val="28"/>
              </w:rPr>
              <w:t>Номер пункта, статьи действующей редакции постановления</w:t>
            </w:r>
          </w:p>
        </w:tc>
        <w:tc>
          <w:tcPr>
            <w:tcW w:w="5805" w:type="dxa"/>
          </w:tcPr>
          <w:p w14:paraId="58C7D03C" w14:textId="77777777" w:rsidR="00101A34" w:rsidRPr="00276837" w:rsidRDefault="00101A34" w:rsidP="001B3CE6">
            <w:pPr>
              <w:pStyle w:val="20"/>
              <w:tabs>
                <w:tab w:val="left" w:pos="142"/>
              </w:tabs>
              <w:rPr>
                <w:szCs w:val="28"/>
              </w:rPr>
            </w:pPr>
            <w:r w:rsidRPr="00276837">
              <w:rPr>
                <w:szCs w:val="28"/>
              </w:rPr>
              <w:t>Текст планируемый к изменению</w:t>
            </w:r>
          </w:p>
        </w:tc>
        <w:tc>
          <w:tcPr>
            <w:tcW w:w="1738" w:type="dxa"/>
          </w:tcPr>
          <w:p w14:paraId="048C6F0F" w14:textId="77777777" w:rsidR="00101A34" w:rsidRPr="00276837" w:rsidRDefault="00101A34" w:rsidP="001B3CE6">
            <w:pPr>
              <w:pStyle w:val="20"/>
              <w:tabs>
                <w:tab w:val="left" w:pos="142"/>
              </w:tabs>
              <w:rPr>
                <w:szCs w:val="28"/>
              </w:rPr>
            </w:pPr>
            <w:r w:rsidRPr="00276837">
              <w:rPr>
                <w:szCs w:val="28"/>
              </w:rPr>
              <w:t>Номер пункта, статьи проекта постановления</w:t>
            </w:r>
          </w:p>
        </w:tc>
        <w:tc>
          <w:tcPr>
            <w:tcW w:w="5959" w:type="dxa"/>
          </w:tcPr>
          <w:p w14:paraId="1A8D3D16" w14:textId="77777777" w:rsidR="00101A34" w:rsidRPr="00276837" w:rsidRDefault="00101A34" w:rsidP="001B3CE6">
            <w:pPr>
              <w:pStyle w:val="20"/>
              <w:tabs>
                <w:tab w:val="left" w:pos="142"/>
              </w:tabs>
              <w:rPr>
                <w:szCs w:val="28"/>
              </w:rPr>
            </w:pPr>
            <w:r w:rsidRPr="00276837">
              <w:rPr>
                <w:szCs w:val="28"/>
              </w:rPr>
              <w:t>Измененный текст (жирным шрифтом)</w:t>
            </w:r>
          </w:p>
        </w:tc>
      </w:tr>
      <w:tr w:rsidR="00101A34" w:rsidRPr="007C27FF" w14:paraId="5D8F8DD1" w14:textId="77777777" w:rsidTr="001B3CE6">
        <w:trPr>
          <w:trHeight w:val="693"/>
        </w:trPr>
        <w:tc>
          <w:tcPr>
            <w:tcW w:w="1807" w:type="dxa"/>
          </w:tcPr>
          <w:p w14:paraId="73BE9DDB" w14:textId="77777777" w:rsidR="00101A34" w:rsidRPr="00276837" w:rsidRDefault="00101A34" w:rsidP="001B3CE6">
            <w:pPr>
              <w:pStyle w:val="20"/>
              <w:tabs>
                <w:tab w:val="left" w:pos="142"/>
              </w:tabs>
              <w:rPr>
                <w:szCs w:val="28"/>
              </w:rPr>
            </w:pPr>
            <w:r>
              <w:rPr>
                <w:szCs w:val="28"/>
              </w:rPr>
              <w:t>Пункт 1.1 раздела 1</w:t>
            </w:r>
            <w:r>
              <w:t xml:space="preserve"> </w:t>
            </w:r>
            <w:r w:rsidRPr="0081419A">
              <w:rPr>
                <w:szCs w:val="28"/>
              </w:rPr>
              <w:t>приложения</w:t>
            </w:r>
          </w:p>
        </w:tc>
        <w:tc>
          <w:tcPr>
            <w:tcW w:w="5805" w:type="dxa"/>
          </w:tcPr>
          <w:p w14:paraId="72BAC94D" w14:textId="77777777" w:rsidR="00101A34" w:rsidRPr="00997396" w:rsidRDefault="00101A34" w:rsidP="001B3CE6">
            <w:pPr>
              <w:widowControl w:val="0"/>
              <w:autoSpaceDE w:val="0"/>
              <w:autoSpaceDN w:val="0"/>
              <w:adjustRightInd w:val="0"/>
              <w:ind w:firstLine="286"/>
              <w:jc w:val="both"/>
              <w:rPr>
                <w:rFonts w:eastAsiaTheme="minorEastAsia"/>
                <w:sz w:val="24"/>
              </w:rPr>
            </w:pPr>
            <w:r w:rsidRPr="00997396">
              <w:rPr>
                <w:rFonts w:eastAsiaTheme="minorEastAsia"/>
                <w:sz w:val="24"/>
              </w:rPr>
              <w:t xml:space="preserve">Субсидия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(далее - субсидия), предоставляется в целях обеспечения присмотра и ухода за детьми, содержания детей, получающих дошкольное образование в частных организациях, осуществляющих образовательную деятельность по реализации образовательных программ дошкольного образования, в рамках реализации мероприятий </w:t>
            </w:r>
            <w:hyperlink r:id="rId27" w:history="1">
              <w:r w:rsidRPr="00997396">
                <w:rPr>
                  <w:rFonts w:eastAsiaTheme="minorEastAsia"/>
                  <w:sz w:val="24"/>
                </w:rPr>
                <w:t>государственной программы</w:t>
              </w:r>
            </w:hyperlink>
            <w:r w:rsidRPr="00997396">
              <w:rPr>
                <w:rFonts w:eastAsiaTheme="minorEastAsia"/>
                <w:sz w:val="24"/>
              </w:rPr>
              <w:t xml:space="preserve"> Ханты-Мансийского автономного округа - Югры "Развитие образования", </w:t>
            </w:r>
            <w:hyperlink r:id="rId28" w:history="1">
              <w:r w:rsidRPr="00997396">
                <w:rPr>
                  <w:rFonts w:eastAsiaTheme="minorEastAsia"/>
                  <w:sz w:val="24"/>
                </w:rPr>
                <w:t>муниципальной программы</w:t>
              </w:r>
            </w:hyperlink>
            <w:r w:rsidRPr="00997396">
              <w:rPr>
                <w:rFonts w:eastAsiaTheme="minorEastAsia"/>
                <w:sz w:val="24"/>
              </w:rPr>
              <w:t xml:space="preserve"> "Развитие образования города Сургута на период до 2030 года".</w:t>
            </w:r>
          </w:p>
        </w:tc>
        <w:tc>
          <w:tcPr>
            <w:tcW w:w="1738" w:type="dxa"/>
          </w:tcPr>
          <w:p w14:paraId="02C97ACC" w14:textId="77777777" w:rsidR="00101A34" w:rsidRPr="00276837" w:rsidRDefault="00101A34" w:rsidP="001B3CE6">
            <w:pPr>
              <w:pStyle w:val="20"/>
              <w:tabs>
                <w:tab w:val="left" w:pos="142"/>
              </w:tabs>
              <w:rPr>
                <w:rFonts w:eastAsiaTheme="minorEastAsia"/>
                <w:bCs/>
                <w:color w:val="26282F"/>
                <w:szCs w:val="28"/>
              </w:rPr>
            </w:pPr>
            <w:r>
              <w:rPr>
                <w:rFonts w:eastAsiaTheme="minorEastAsia"/>
                <w:bCs/>
                <w:color w:val="26282F"/>
                <w:szCs w:val="28"/>
              </w:rPr>
              <w:t>Подпункт 1.1 пункта 1</w:t>
            </w:r>
          </w:p>
        </w:tc>
        <w:tc>
          <w:tcPr>
            <w:tcW w:w="5959" w:type="dxa"/>
          </w:tcPr>
          <w:p w14:paraId="0678A646" w14:textId="77777777" w:rsidR="00101A34" w:rsidRPr="00997396" w:rsidRDefault="00101A34" w:rsidP="001B3CE6">
            <w:pPr>
              <w:widowControl w:val="0"/>
              <w:autoSpaceDE w:val="0"/>
              <w:autoSpaceDN w:val="0"/>
              <w:adjustRightInd w:val="0"/>
              <w:ind w:firstLine="225"/>
              <w:jc w:val="both"/>
              <w:rPr>
                <w:rFonts w:eastAsiaTheme="minorEastAsia"/>
                <w:sz w:val="24"/>
              </w:rPr>
            </w:pPr>
            <w:r w:rsidRPr="00997396">
              <w:rPr>
                <w:rFonts w:eastAsiaTheme="minorEastAsia"/>
                <w:sz w:val="24"/>
              </w:rPr>
              <w:t xml:space="preserve">Субсидия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(далее - субсидия), предоставляется в целях </w:t>
            </w:r>
            <w:r w:rsidRPr="00997396">
              <w:rPr>
                <w:rFonts w:eastAsiaTheme="minorEastAsia"/>
                <w:b/>
                <w:sz w:val="24"/>
              </w:rPr>
              <w:t>обеспечения равного доступа к бюджетному финансированию поставщиков услуг независимо от их организационно-правовой формы, формы собственности, повышения доступности услуги присмотра и ухода в частных организациях, осуществляющих образовательную деятельность по реализации общеобразовательных программ дошкольного образования</w:t>
            </w:r>
            <w:r w:rsidRPr="00997396">
              <w:rPr>
                <w:rFonts w:eastAsiaTheme="minorEastAsia"/>
                <w:sz w:val="24"/>
              </w:rPr>
              <w:t xml:space="preserve">, в рамках реализации мероприятий </w:t>
            </w:r>
            <w:hyperlink r:id="rId29" w:history="1">
              <w:r w:rsidRPr="00997396">
                <w:rPr>
                  <w:rFonts w:eastAsiaTheme="minorEastAsia"/>
                  <w:sz w:val="24"/>
                </w:rPr>
                <w:t>государственной программы</w:t>
              </w:r>
            </w:hyperlink>
            <w:r w:rsidRPr="00997396">
              <w:rPr>
                <w:rFonts w:eastAsiaTheme="minorEastAsia"/>
                <w:sz w:val="24"/>
              </w:rPr>
              <w:t xml:space="preserve"> Ханты-Мансийского автономного округа - Югры "Развитие образования", </w:t>
            </w:r>
            <w:hyperlink r:id="rId30" w:history="1">
              <w:r w:rsidRPr="00997396">
                <w:rPr>
                  <w:rFonts w:eastAsiaTheme="minorEastAsia"/>
                  <w:sz w:val="24"/>
                </w:rPr>
                <w:t>муниципальной программы</w:t>
              </w:r>
            </w:hyperlink>
            <w:r w:rsidRPr="00997396">
              <w:rPr>
                <w:rFonts w:eastAsiaTheme="minorEastAsia"/>
                <w:sz w:val="24"/>
              </w:rPr>
              <w:t xml:space="preserve"> "Развитие образования города Сургута на период до 2030 года".</w:t>
            </w:r>
            <w:r>
              <w:rPr>
                <w:rFonts w:eastAsiaTheme="minorEastAsia"/>
                <w:sz w:val="24"/>
              </w:rPr>
              <w:t xml:space="preserve"> </w:t>
            </w:r>
            <w:r w:rsidRPr="00252DC0">
              <w:rPr>
                <w:rFonts w:eastAsiaTheme="minorEastAsia"/>
                <w:b/>
                <w:sz w:val="24"/>
              </w:rPr>
              <w:t>(вводится с 01.01.2024)</w:t>
            </w:r>
          </w:p>
        </w:tc>
      </w:tr>
      <w:tr w:rsidR="00101A34" w:rsidRPr="007C27FF" w14:paraId="6E666186" w14:textId="77777777" w:rsidTr="001B3CE6">
        <w:trPr>
          <w:trHeight w:val="693"/>
        </w:trPr>
        <w:tc>
          <w:tcPr>
            <w:tcW w:w="1807" w:type="dxa"/>
          </w:tcPr>
          <w:p w14:paraId="67407935" w14:textId="77777777" w:rsidR="00101A34" w:rsidRDefault="00101A34" w:rsidP="001B3CE6">
            <w:pPr>
              <w:pStyle w:val="20"/>
              <w:tabs>
                <w:tab w:val="left" w:pos="142"/>
              </w:tabs>
              <w:rPr>
                <w:szCs w:val="28"/>
              </w:rPr>
            </w:pPr>
            <w:r>
              <w:rPr>
                <w:szCs w:val="28"/>
              </w:rPr>
              <w:t>-</w:t>
            </w:r>
          </w:p>
        </w:tc>
        <w:tc>
          <w:tcPr>
            <w:tcW w:w="5805" w:type="dxa"/>
          </w:tcPr>
          <w:p w14:paraId="2F76E58F" w14:textId="77777777" w:rsidR="00101A34" w:rsidRPr="00C361EA" w:rsidRDefault="00101A34" w:rsidP="001B3CE6">
            <w:pPr>
              <w:widowControl w:val="0"/>
              <w:autoSpaceDE w:val="0"/>
              <w:autoSpaceDN w:val="0"/>
              <w:adjustRightInd w:val="0"/>
              <w:ind w:firstLine="286"/>
              <w:jc w:val="both"/>
              <w:rPr>
                <w:rFonts w:eastAsiaTheme="minorEastAsia"/>
                <w:sz w:val="24"/>
              </w:rPr>
            </w:pPr>
            <w:r>
              <w:rPr>
                <w:rFonts w:eastAsiaTheme="minorEastAsia"/>
                <w:sz w:val="24"/>
              </w:rPr>
              <w:t>Отсутствует в действующем порядке</w:t>
            </w:r>
          </w:p>
        </w:tc>
        <w:tc>
          <w:tcPr>
            <w:tcW w:w="1738" w:type="dxa"/>
          </w:tcPr>
          <w:p w14:paraId="7F5169B9" w14:textId="77777777" w:rsidR="00101A34" w:rsidRPr="00276837" w:rsidRDefault="00101A34" w:rsidP="001B3CE6">
            <w:pPr>
              <w:pStyle w:val="20"/>
              <w:tabs>
                <w:tab w:val="left" w:pos="142"/>
              </w:tabs>
              <w:rPr>
                <w:rFonts w:eastAsiaTheme="minorEastAsia"/>
                <w:bCs/>
                <w:color w:val="26282F"/>
                <w:szCs w:val="28"/>
              </w:rPr>
            </w:pPr>
            <w:r>
              <w:rPr>
                <w:rFonts w:eastAsiaTheme="minorEastAsia"/>
                <w:bCs/>
                <w:color w:val="26282F"/>
                <w:szCs w:val="28"/>
              </w:rPr>
              <w:t>Подпункт 1.2 пункта 1</w:t>
            </w:r>
          </w:p>
        </w:tc>
        <w:tc>
          <w:tcPr>
            <w:tcW w:w="5959" w:type="dxa"/>
          </w:tcPr>
          <w:p w14:paraId="7151E90C" w14:textId="77777777" w:rsidR="00101A34" w:rsidRPr="007719B7" w:rsidRDefault="00101A34" w:rsidP="001B3CE6">
            <w:pPr>
              <w:pStyle w:val="20"/>
              <w:tabs>
                <w:tab w:val="left" w:pos="142"/>
              </w:tabs>
              <w:ind w:firstLine="225"/>
              <w:jc w:val="both"/>
              <w:rPr>
                <w:b/>
                <w:szCs w:val="28"/>
              </w:rPr>
            </w:pPr>
            <w:r w:rsidRPr="00D02231">
              <w:rPr>
                <w:b/>
                <w:szCs w:val="28"/>
              </w:rPr>
              <w:t>1.3</w:t>
            </w:r>
            <w:r w:rsidRPr="00D02231">
              <w:rPr>
                <w:b/>
                <w:szCs w:val="28"/>
                <w:vertAlign w:val="superscript"/>
              </w:rPr>
              <w:t>1</w:t>
            </w:r>
            <w:r w:rsidRPr="00D02231">
              <w:rPr>
                <w:b/>
                <w:szCs w:val="28"/>
              </w:rPr>
              <w:t>. Способом предоставления субсидии является финансовое обеспечение затрат, направления кото</w:t>
            </w:r>
            <w:r>
              <w:rPr>
                <w:b/>
                <w:szCs w:val="28"/>
              </w:rPr>
              <w:t xml:space="preserve">рых определены в приложении 3 </w:t>
            </w:r>
            <w:r w:rsidRPr="00D02231">
              <w:rPr>
                <w:b/>
                <w:szCs w:val="28"/>
              </w:rPr>
              <w:t>к настоящему порядку</w:t>
            </w:r>
          </w:p>
        </w:tc>
      </w:tr>
      <w:tr w:rsidR="00101A34" w:rsidRPr="007C27FF" w14:paraId="5F09B4D0" w14:textId="77777777" w:rsidTr="001B3CE6">
        <w:trPr>
          <w:trHeight w:val="693"/>
        </w:trPr>
        <w:tc>
          <w:tcPr>
            <w:tcW w:w="1807" w:type="dxa"/>
          </w:tcPr>
          <w:p w14:paraId="68B84EBC" w14:textId="77777777" w:rsidR="00101A34" w:rsidRPr="00276837" w:rsidRDefault="00101A34" w:rsidP="001B3CE6">
            <w:pPr>
              <w:pStyle w:val="20"/>
              <w:tabs>
                <w:tab w:val="left" w:pos="142"/>
              </w:tabs>
              <w:rPr>
                <w:szCs w:val="28"/>
              </w:rPr>
            </w:pPr>
            <w:r>
              <w:rPr>
                <w:szCs w:val="28"/>
              </w:rPr>
              <w:lastRenderedPageBreak/>
              <w:t>Абзац третий пункта 2.1 раздела 2</w:t>
            </w:r>
            <w:r>
              <w:t xml:space="preserve"> </w:t>
            </w:r>
            <w:r w:rsidRPr="0017575F">
              <w:rPr>
                <w:szCs w:val="28"/>
              </w:rPr>
              <w:t>приложения</w:t>
            </w:r>
          </w:p>
        </w:tc>
        <w:tc>
          <w:tcPr>
            <w:tcW w:w="5805" w:type="dxa"/>
          </w:tcPr>
          <w:p w14:paraId="01B16249" w14:textId="77777777" w:rsidR="00101A34" w:rsidRPr="00640237" w:rsidRDefault="00101A34" w:rsidP="001B3CE6">
            <w:pPr>
              <w:widowControl w:val="0"/>
              <w:autoSpaceDE w:val="0"/>
              <w:autoSpaceDN w:val="0"/>
              <w:adjustRightInd w:val="0"/>
              <w:ind w:firstLine="286"/>
              <w:jc w:val="both"/>
              <w:rPr>
                <w:rFonts w:eastAsiaTheme="minorEastAsia"/>
                <w:sz w:val="24"/>
              </w:rPr>
            </w:pPr>
            <w:r w:rsidRPr="00640237">
              <w:rPr>
                <w:rFonts w:eastAsiaTheme="minorEastAsia"/>
                <w:sz w:val="24"/>
              </w:rPr>
              <w:t>- при получении лицензии на ведение образовательной деятельности по реализации основных общеобразовательных программ дошкольного образования в период с 01 июня по 31 октября текущего года - в период с 01 июня по 01 ноября текущего года, но не ранее даты получения лицензии;</w:t>
            </w:r>
          </w:p>
        </w:tc>
        <w:tc>
          <w:tcPr>
            <w:tcW w:w="1738" w:type="dxa"/>
          </w:tcPr>
          <w:p w14:paraId="0D1431C9" w14:textId="77777777" w:rsidR="00101A34" w:rsidRPr="00276837" w:rsidRDefault="00101A34" w:rsidP="001B3CE6">
            <w:pPr>
              <w:pStyle w:val="20"/>
              <w:tabs>
                <w:tab w:val="left" w:pos="142"/>
              </w:tabs>
              <w:rPr>
                <w:rFonts w:eastAsiaTheme="minorEastAsia"/>
                <w:bCs/>
                <w:color w:val="26282F"/>
                <w:szCs w:val="28"/>
              </w:rPr>
            </w:pPr>
            <w:r>
              <w:rPr>
                <w:rFonts w:eastAsiaTheme="minorEastAsia"/>
                <w:bCs/>
                <w:color w:val="26282F"/>
                <w:szCs w:val="28"/>
              </w:rPr>
              <w:t>Подпункт 1.3 пункта 1</w:t>
            </w:r>
          </w:p>
        </w:tc>
        <w:tc>
          <w:tcPr>
            <w:tcW w:w="5959" w:type="dxa"/>
          </w:tcPr>
          <w:p w14:paraId="5AC6A664" w14:textId="77777777" w:rsidR="00101A34" w:rsidRDefault="00101A34" w:rsidP="001B3CE6">
            <w:pPr>
              <w:pStyle w:val="20"/>
              <w:tabs>
                <w:tab w:val="left" w:pos="142"/>
              </w:tabs>
              <w:ind w:firstLine="225"/>
              <w:jc w:val="both"/>
              <w:rPr>
                <w:szCs w:val="28"/>
              </w:rPr>
            </w:pPr>
            <w:r w:rsidRPr="006777A4">
              <w:rPr>
                <w:szCs w:val="28"/>
              </w:rPr>
              <w:t xml:space="preserve">- при получении лицензии на ведение образовательной деятельности по реализации основных общеобразовательных программ дошкольного образования в период с </w:t>
            </w:r>
            <w:r w:rsidRPr="00640237">
              <w:rPr>
                <w:b/>
                <w:szCs w:val="28"/>
              </w:rPr>
              <w:t>15 января</w:t>
            </w:r>
            <w:r w:rsidRPr="006777A4">
              <w:rPr>
                <w:szCs w:val="28"/>
              </w:rPr>
              <w:t xml:space="preserve"> по 31 октября текущего года – в период с </w:t>
            </w:r>
            <w:r w:rsidRPr="00640237">
              <w:rPr>
                <w:b/>
                <w:szCs w:val="28"/>
              </w:rPr>
              <w:t>15 января</w:t>
            </w:r>
            <w:r w:rsidRPr="006777A4">
              <w:rPr>
                <w:szCs w:val="28"/>
              </w:rPr>
              <w:t xml:space="preserve"> по 01 ноября текущего года, но не ранее даты получения лицензии;</w:t>
            </w:r>
          </w:p>
          <w:p w14:paraId="11EA27E8" w14:textId="77777777" w:rsidR="00101A34" w:rsidRPr="005145B8" w:rsidRDefault="00101A34" w:rsidP="001B3CE6">
            <w:pPr>
              <w:pStyle w:val="20"/>
              <w:tabs>
                <w:tab w:val="left" w:pos="142"/>
              </w:tabs>
              <w:ind w:firstLine="225"/>
              <w:jc w:val="both"/>
              <w:rPr>
                <w:szCs w:val="28"/>
              </w:rPr>
            </w:pPr>
            <w:r w:rsidRPr="00252DC0">
              <w:rPr>
                <w:rFonts w:eastAsiaTheme="minorEastAsia"/>
                <w:b/>
              </w:rPr>
              <w:t>(вводится с 01.01.2024)</w:t>
            </w:r>
          </w:p>
        </w:tc>
      </w:tr>
      <w:tr w:rsidR="00101A34" w:rsidRPr="007C27FF" w14:paraId="76EF170E" w14:textId="77777777" w:rsidTr="001B3CE6">
        <w:trPr>
          <w:trHeight w:val="693"/>
        </w:trPr>
        <w:tc>
          <w:tcPr>
            <w:tcW w:w="1807" w:type="dxa"/>
          </w:tcPr>
          <w:p w14:paraId="126A7EFC" w14:textId="77777777" w:rsidR="00101A34" w:rsidRPr="00276837" w:rsidRDefault="00101A34" w:rsidP="001B3CE6">
            <w:pPr>
              <w:pStyle w:val="20"/>
              <w:tabs>
                <w:tab w:val="left" w:pos="142"/>
              </w:tabs>
              <w:rPr>
                <w:szCs w:val="28"/>
              </w:rPr>
            </w:pPr>
            <w:r w:rsidRPr="0017575F">
              <w:rPr>
                <w:szCs w:val="28"/>
              </w:rPr>
              <w:t>Пункт 2.8 раздела 2 приложения</w:t>
            </w:r>
          </w:p>
        </w:tc>
        <w:tc>
          <w:tcPr>
            <w:tcW w:w="5805" w:type="dxa"/>
          </w:tcPr>
          <w:p w14:paraId="1A9640D9" w14:textId="77777777" w:rsidR="00101A34" w:rsidRPr="00276837" w:rsidRDefault="00101A34" w:rsidP="001B3CE6">
            <w:pPr>
              <w:widowControl w:val="0"/>
              <w:autoSpaceDE w:val="0"/>
              <w:autoSpaceDN w:val="0"/>
              <w:adjustRightInd w:val="0"/>
              <w:ind w:firstLine="286"/>
              <w:jc w:val="both"/>
              <w:outlineLvl w:val="0"/>
              <w:rPr>
                <w:rFonts w:eastAsiaTheme="minorEastAsia"/>
                <w:bCs/>
                <w:color w:val="26282F"/>
                <w:sz w:val="24"/>
                <w:szCs w:val="28"/>
              </w:rPr>
            </w:pPr>
            <w:r w:rsidRPr="0017575F">
              <w:rPr>
                <w:rFonts w:eastAsiaTheme="minorEastAsia"/>
                <w:bCs/>
                <w:color w:val="26282F"/>
                <w:sz w:val="24"/>
                <w:szCs w:val="28"/>
              </w:rPr>
              <w:t>Перечисление субсидии осуществляется уполномоченным органом не реже одного раза в месяц, в соответствии с объемами и сроками, установленными соглашением на счет, открытый получателем субсидии в кредитной организации в соответствии с требованиями, установленными законод</w:t>
            </w:r>
            <w:r>
              <w:rPr>
                <w:rFonts w:eastAsiaTheme="minorEastAsia"/>
                <w:bCs/>
                <w:color w:val="26282F"/>
                <w:sz w:val="24"/>
                <w:szCs w:val="28"/>
              </w:rPr>
              <w:t>ательством Российской Федерации</w:t>
            </w:r>
          </w:p>
        </w:tc>
        <w:tc>
          <w:tcPr>
            <w:tcW w:w="1738" w:type="dxa"/>
          </w:tcPr>
          <w:p w14:paraId="11427A42" w14:textId="77777777" w:rsidR="00101A34" w:rsidRPr="00276837" w:rsidRDefault="00101A34" w:rsidP="001B3CE6">
            <w:pPr>
              <w:pStyle w:val="20"/>
              <w:tabs>
                <w:tab w:val="left" w:pos="142"/>
              </w:tabs>
              <w:rPr>
                <w:rFonts w:eastAsiaTheme="minorEastAsia"/>
                <w:bCs/>
                <w:color w:val="26282F"/>
                <w:szCs w:val="28"/>
              </w:rPr>
            </w:pPr>
            <w:r>
              <w:rPr>
                <w:rFonts w:eastAsiaTheme="minorEastAsia"/>
                <w:bCs/>
                <w:color w:val="26282F"/>
                <w:szCs w:val="28"/>
              </w:rPr>
              <w:t>Подпункт 1.4 пункта 1</w:t>
            </w:r>
          </w:p>
        </w:tc>
        <w:tc>
          <w:tcPr>
            <w:tcW w:w="5959" w:type="dxa"/>
          </w:tcPr>
          <w:p w14:paraId="3E58FD02" w14:textId="77777777" w:rsidR="00101A34" w:rsidRPr="005145B8" w:rsidRDefault="00101A34" w:rsidP="001B3CE6">
            <w:pPr>
              <w:pStyle w:val="20"/>
              <w:tabs>
                <w:tab w:val="left" w:pos="142"/>
              </w:tabs>
              <w:ind w:firstLine="367"/>
              <w:jc w:val="both"/>
              <w:rPr>
                <w:szCs w:val="28"/>
              </w:rPr>
            </w:pPr>
            <w:r w:rsidRPr="0017575F">
              <w:rPr>
                <w:szCs w:val="28"/>
              </w:rPr>
              <w:t xml:space="preserve">Перечисление субсидии осуществляется уполномоченным органом не реже одного раза в месяц, в соответствии со </w:t>
            </w:r>
            <w:r w:rsidRPr="0017575F">
              <w:rPr>
                <w:rFonts w:eastAsiaTheme="minorEastAsia"/>
                <w:bCs/>
                <w:strike/>
                <w:color w:val="26282F"/>
                <w:szCs w:val="28"/>
              </w:rPr>
              <w:t>объемами и</w:t>
            </w:r>
            <w:r w:rsidRPr="0017575F">
              <w:rPr>
                <w:szCs w:val="28"/>
              </w:rPr>
              <w:t xml:space="preserve"> сроками, установленными соглашением, </w:t>
            </w:r>
            <w:r w:rsidRPr="0017575F">
              <w:rPr>
                <w:b/>
                <w:szCs w:val="28"/>
              </w:rPr>
              <w:t>в объеме, рассчитанном пропорционально фактическому количеству календарных дней нахождения воспитанников в списочном составе частной образовательной организации в соответствии с приложением 2 к настоящему порядку,</w:t>
            </w:r>
            <w:r w:rsidRPr="0017575F">
              <w:rPr>
                <w:szCs w:val="28"/>
              </w:rPr>
              <w:t xml:space="preserve"> на счет, открытый получателем субсидии в кредитной организации в соответствии с требованиями, установленными законодательством Российской Федерации</w:t>
            </w:r>
          </w:p>
        </w:tc>
      </w:tr>
      <w:tr w:rsidR="00101A34" w:rsidRPr="007C27FF" w14:paraId="49831B97" w14:textId="77777777" w:rsidTr="001B3CE6">
        <w:trPr>
          <w:trHeight w:val="693"/>
        </w:trPr>
        <w:tc>
          <w:tcPr>
            <w:tcW w:w="1807" w:type="dxa"/>
          </w:tcPr>
          <w:p w14:paraId="4D54726A" w14:textId="77777777" w:rsidR="00101A34" w:rsidRPr="00276837" w:rsidRDefault="00101A34" w:rsidP="001B3CE6">
            <w:pPr>
              <w:pStyle w:val="20"/>
              <w:tabs>
                <w:tab w:val="left" w:pos="142"/>
              </w:tabs>
              <w:rPr>
                <w:szCs w:val="28"/>
              </w:rPr>
            </w:pPr>
            <w:r w:rsidRPr="00261756">
              <w:rPr>
                <w:szCs w:val="28"/>
              </w:rPr>
              <w:t>Абзац второй пункта 2.11 раздела 2 приложения</w:t>
            </w:r>
          </w:p>
        </w:tc>
        <w:tc>
          <w:tcPr>
            <w:tcW w:w="5805" w:type="dxa"/>
          </w:tcPr>
          <w:p w14:paraId="3BB62FF0" w14:textId="77777777" w:rsidR="00101A34" w:rsidRPr="00276837" w:rsidRDefault="00101A34" w:rsidP="001B3CE6">
            <w:pPr>
              <w:widowControl w:val="0"/>
              <w:autoSpaceDE w:val="0"/>
              <w:autoSpaceDN w:val="0"/>
              <w:adjustRightInd w:val="0"/>
              <w:ind w:firstLine="286"/>
              <w:jc w:val="both"/>
              <w:outlineLvl w:val="0"/>
              <w:rPr>
                <w:rFonts w:eastAsiaTheme="minorEastAsia"/>
                <w:bCs/>
                <w:color w:val="26282F"/>
                <w:sz w:val="24"/>
                <w:szCs w:val="28"/>
              </w:rPr>
            </w:pPr>
            <w:r w:rsidRPr="00261756">
              <w:rPr>
                <w:rFonts w:eastAsiaTheme="minorEastAsia"/>
                <w:bCs/>
                <w:color w:val="26282F"/>
                <w:sz w:val="24"/>
                <w:szCs w:val="28"/>
              </w:rPr>
              <w:t xml:space="preserve">Результатом предоставления субсидии является доля воспитанников частных организаций, осуществляющих образовательную деятельность по реализации образовательных программ дошкольного образования, представивших сертификаты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которым обеспечен присмотр и уход, созданы условия для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от общей численности воспитанников частных организаций, осуществляющих образовательную деятельность по реализации образовательных программ дошкольного образования, </w:t>
            </w:r>
            <w:r w:rsidRPr="00261756">
              <w:rPr>
                <w:rFonts w:eastAsiaTheme="minorEastAsia"/>
                <w:bCs/>
                <w:color w:val="26282F"/>
                <w:sz w:val="24"/>
                <w:szCs w:val="28"/>
              </w:rPr>
              <w:lastRenderedPageBreak/>
              <w:t>представивших сертификат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в %.</w:t>
            </w:r>
          </w:p>
        </w:tc>
        <w:tc>
          <w:tcPr>
            <w:tcW w:w="1738" w:type="dxa"/>
          </w:tcPr>
          <w:p w14:paraId="5759E573" w14:textId="77777777" w:rsidR="00101A34" w:rsidRPr="00276837" w:rsidRDefault="00101A34" w:rsidP="001B3CE6">
            <w:pPr>
              <w:pStyle w:val="20"/>
              <w:tabs>
                <w:tab w:val="left" w:pos="142"/>
              </w:tabs>
              <w:rPr>
                <w:rFonts w:eastAsiaTheme="minorEastAsia"/>
                <w:bCs/>
                <w:color w:val="26282F"/>
                <w:szCs w:val="28"/>
              </w:rPr>
            </w:pPr>
            <w:r>
              <w:rPr>
                <w:rFonts w:eastAsiaTheme="minorEastAsia"/>
                <w:bCs/>
                <w:color w:val="26282F"/>
                <w:szCs w:val="28"/>
              </w:rPr>
              <w:lastRenderedPageBreak/>
              <w:t>Подпункт 1.5 пункта 1</w:t>
            </w:r>
          </w:p>
        </w:tc>
        <w:tc>
          <w:tcPr>
            <w:tcW w:w="5959" w:type="dxa"/>
          </w:tcPr>
          <w:p w14:paraId="2EC44FC2" w14:textId="77777777" w:rsidR="00101A34" w:rsidRDefault="00101A34" w:rsidP="001B3CE6">
            <w:pPr>
              <w:pStyle w:val="20"/>
              <w:tabs>
                <w:tab w:val="left" w:pos="142"/>
              </w:tabs>
              <w:ind w:firstLine="367"/>
              <w:jc w:val="both"/>
              <w:rPr>
                <w:szCs w:val="28"/>
              </w:rPr>
            </w:pPr>
            <w:r w:rsidRPr="00261756">
              <w:rPr>
                <w:szCs w:val="28"/>
              </w:rPr>
              <w:t xml:space="preserve">Результатом предоставления субсидии является </w:t>
            </w:r>
            <w:r w:rsidRPr="00164AC4">
              <w:rPr>
                <w:b/>
                <w:szCs w:val="28"/>
              </w:rPr>
              <w:t>доля воспитанников, получивших доступную услугу по присмотру и уходу в частных организациях, к численности воспитанников, имеющих сертификаты дошкольника,</w:t>
            </w:r>
            <w:r w:rsidRPr="00261756">
              <w:rPr>
                <w:szCs w:val="28"/>
              </w:rPr>
              <w:t xml:space="preserve"> в %</w:t>
            </w:r>
          </w:p>
          <w:p w14:paraId="3C349D4B" w14:textId="77777777" w:rsidR="00101A34" w:rsidRPr="005145B8" w:rsidRDefault="00101A34" w:rsidP="001B3CE6">
            <w:pPr>
              <w:pStyle w:val="20"/>
              <w:tabs>
                <w:tab w:val="left" w:pos="142"/>
              </w:tabs>
              <w:ind w:firstLine="367"/>
              <w:jc w:val="both"/>
              <w:rPr>
                <w:szCs w:val="28"/>
              </w:rPr>
            </w:pPr>
            <w:r w:rsidRPr="00252DC0">
              <w:rPr>
                <w:rFonts w:eastAsiaTheme="minorEastAsia"/>
                <w:b/>
              </w:rPr>
              <w:t>(вводится с 01.01.2024)</w:t>
            </w:r>
          </w:p>
        </w:tc>
      </w:tr>
      <w:tr w:rsidR="00101A34" w:rsidRPr="007C27FF" w14:paraId="3E46E113" w14:textId="77777777" w:rsidTr="001B3CE6">
        <w:trPr>
          <w:trHeight w:val="693"/>
        </w:trPr>
        <w:tc>
          <w:tcPr>
            <w:tcW w:w="1807" w:type="dxa"/>
          </w:tcPr>
          <w:p w14:paraId="45C6456C" w14:textId="77777777" w:rsidR="00101A34" w:rsidRPr="00276837" w:rsidRDefault="00101A34" w:rsidP="001B3CE6">
            <w:pPr>
              <w:pStyle w:val="20"/>
              <w:tabs>
                <w:tab w:val="left" w:pos="142"/>
              </w:tabs>
              <w:rPr>
                <w:szCs w:val="28"/>
              </w:rPr>
            </w:pPr>
            <w:r w:rsidRPr="0065554D">
              <w:rPr>
                <w:szCs w:val="28"/>
              </w:rPr>
              <w:t>Приложение к порядку</w:t>
            </w:r>
          </w:p>
        </w:tc>
        <w:tc>
          <w:tcPr>
            <w:tcW w:w="5805" w:type="dxa"/>
          </w:tcPr>
          <w:p w14:paraId="62622AB5" w14:textId="77777777" w:rsidR="00101A34" w:rsidRPr="0065554D" w:rsidRDefault="00101A34" w:rsidP="001B3CE6">
            <w:pPr>
              <w:pStyle w:val="20"/>
              <w:tabs>
                <w:tab w:val="left" w:pos="142"/>
              </w:tabs>
              <w:jc w:val="both"/>
              <w:rPr>
                <w:szCs w:val="28"/>
              </w:rPr>
            </w:pPr>
            <w:r w:rsidRPr="0065554D">
              <w:rPr>
                <w:szCs w:val="28"/>
              </w:rPr>
              <w:t>Приложение к порядку определения об</w:t>
            </w:r>
            <w:r>
              <w:rPr>
                <w:szCs w:val="28"/>
              </w:rPr>
              <w:t xml:space="preserve">ъема и предоставления субсидии </w:t>
            </w:r>
            <w:r w:rsidRPr="0065554D">
              <w:rPr>
                <w:szCs w:val="28"/>
              </w:rPr>
              <w:t>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w:t>
            </w:r>
          </w:p>
        </w:tc>
        <w:tc>
          <w:tcPr>
            <w:tcW w:w="1738" w:type="dxa"/>
          </w:tcPr>
          <w:p w14:paraId="6B0D3FDD" w14:textId="77777777" w:rsidR="00101A34" w:rsidRPr="00276837" w:rsidRDefault="00101A34" w:rsidP="001B3CE6">
            <w:pPr>
              <w:pStyle w:val="20"/>
              <w:tabs>
                <w:tab w:val="left" w:pos="142"/>
              </w:tabs>
              <w:rPr>
                <w:rFonts w:eastAsiaTheme="minorEastAsia"/>
                <w:bCs/>
                <w:color w:val="26282F"/>
                <w:szCs w:val="28"/>
              </w:rPr>
            </w:pPr>
            <w:r>
              <w:rPr>
                <w:rFonts w:eastAsiaTheme="minorEastAsia"/>
                <w:bCs/>
                <w:color w:val="26282F"/>
                <w:szCs w:val="28"/>
              </w:rPr>
              <w:t>Подпункт 1.6 пункта 1</w:t>
            </w:r>
          </w:p>
        </w:tc>
        <w:tc>
          <w:tcPr>
            <w:tcW w:w="5959" w:type="dxa"/>
          </w:tcPr>
          <w:p w14:paraId="7657E084" w14:textId="77777777" w:rsidR="00101A34" w:rsidRDefault="00101A34" w:rsidP="001B3CE6">
            <w:pPr>
              <w:pStyle w:val="20"/>
              <w:tabs>
                <w:tab w:val="left" w:pos="142"/>
              </w:tabs>
              <w:jc w:val="both"/>
              <w:rPr>
                <w:szCs w:val="28"/>
              </w:rPr>
            </w:pPr>
            <w:r w:rsidRPr="0065554D">
              <w:rPr>
                <w:szCs w:val="28"/>
              </w:rPr>
              <w:t xml:space="preserve">Приложение </w:t>
            </w:r>
            <w:r>
              <w:rPr>
                <w:b/>
                <w:szCs w:val="28"/>
              </w:rPr>
              <w:t>1</w:t>
            </w:r>
            <w:r w:rsidRPr="0065554D">
              <w:rPr>
                <w:szCs w:val="28"/>
              </w:rPr>
              <w:t xml:space="preserve"> к порядку определения об</w:t>
            </w:r>
            <w:r>
              <w:rPr>
                <w:szCs w:val="28"/>
              </w:rPr>
              <w:t xml:space="preserve">ъема и предоставления субсидии </w:t>
            </w:r>
            <w:r w:rsidRPr="0065554D">
              <w:rPr>
                <w:szCs w:val="28"/>
              </w:rPr>
              <w:t>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w:t>
            </w:r>
          </w:p>
          <w:p w14:paraId="244D2310" w14:textId="77777777" w:rsidR="00101A34" w:rsidRPr="005145B8" w:rsidRDefault="00101A34" w:rsidP="001B3CE6">
            <w:pPr>
              <w:pStyle w:val="20"/>
              <w:tabs>
                <w:tab w:val="left" w:pos="142"/>
              </w:tabs>
              <w:jc w:val="both"/>
              <w:rPr>
                <w:szCs w:val="28"/>
              </w:rPr>
            </w:pPr>
            <w:r>
              <w:rPr>
                <w:szCs w:val="28"/>
              </w:rPr>
              <w:t xml:space="preserve">Заявка </w:t>
            </w:r>
            <w:r w:rsidRPr="0065554D">
              <w:rPr>
                <w:szCs w:val="28"/>
              </w:rPr>
              <w:t>на предоставление субсидии на создание условий для осуществления присмотра и ухода за детьми, содержания детей в ______ году</w:t>
            </w:r>
            <w:r>
              <w:rPr>
                <w:szCs w:val="28"/>
              </w:rPr>
              <w:t>…</w:t>
            </w:r>
          </w:p>
        </w:tc>
      </w:tr>
      <w:tr w:rsidR="00101A34" w:rsidRPr="007C27FF" w14:paraId="095545AE" w14:textId="77777777" w:rsidTr="001B3CE6">
        <w:trPr>
          <w:trHeight w:val="693"/>
        </w:trPr>
        <w:tc>
          <w:tcPr>
            <w:tcW w:w="1807" w:type="dxa"/>
          </w:tcPr>
          <w:p w14:paraId="40355B96" w14:textId="77777777" w:rsidR="00101A34" w:rsidRPr="00276837" w:rsidRDefault="00101A34" w:rsidP="001B3CE6">
            <w:pPr>
              <w:pStyle w:val="20"/>
              <w:tabs>
                <w:tab w:val="left" w:pos="142"/>
              </w:tabs>
              <w:rPr>
                <w:szCs w:val="28"/>
              </w:rPr>
            </w:pPr>
            <w:r>
              <w:rPr>
                <w:szCs w:val="28"/>
              </w:rPr>
              <w:t>-</w:t>
            </w:r>
          </w:p>
        </w:tc>
        <w:tc>
          <w:tcPr>
            <w:tcW w:w="5805" w:type="dxa"/>
          </w:tcPr>
          <w:p w14:paraId="5A07607C" w14:textId="77777777" w:rsidR="00101A34" w:rsidRPr="00276837" w:rsidRDefault="00101A34" w:rsidP="001B3CE6">
            <w:pPr>
              <w:widowControl w:val="0"/>
              <w:autoSpaceDE w:val="0"/>
              <w:autoSpaceDN w:val="0"/>
              <w:adjustRightInd w:val="0"/>
              <w:jc w:val="both"/>
              <w:outlineLvl w:val="0"/>
              <w:rPr>
                <w:rFonts w:eastAsiaTheme="minorEastAsia"/>
                <w:bCs/>
                <w:color w:val="26282F"/>
                <w:sz w:val="24"/>
                <w:szCs w:val="28"/>
              </w:rPr>
            </w:pPr>
            <w:r>
              <w:rPr>
                <w:rFonts w:eastAsiaTheme="minorEastAsia"/>
                <w:bCs/>
                <w:color w:val="26282F"/>
                <w:sz w:val="24"/>
                <w:szCs w:val="28"/>
              </w:rPr>
              <w:t>Отсутствовали в действующем постановлении</w:t>
            </w:r>
          </w:p>
        </w:tc>
        <w:tc>
          <w:tcPr>
            <w:tcW w:w="1738" w:type="dxa"/>
          </w:tcPr>
          <w:p w14:paraId="680D4A77" w14:textId="77777777" w:rsidR="00101A34" w:rsidRPr="00276837" w:rsidRDefault="00101A34" w:rsidP="001B3CE6">
            <w:pPr>
              <w:pStyle w:val="20"/>
              <w:tabs>
                <w:tab w:val="left" w:pos="142"/>
              </w:tabs>
              <w:rPr>
                <w:rFonts w:eastAsiaTheme="minorEastAsia"/>
                <w:bCs/>
                <w:color w:val="26282F"/>
                <w:szCs w:val="28"/>
              </w:rPr>
            </w:pPr>
            <w:r>
              <w:rPr>
                <w:rFonts w:eastAsiaTheme="minorEastAsia"/>
                <w:bCs/>
                <w:color w:val="26282F"/>
                <w:szCs w:val="28"/>
              </w:rPr>
              <w:t>Подпункт 1.7 пункта 1</w:t>
            </w:r>
          </w:p>
        </w:tc>
        <w:tc>
          <w:tcPr>
            <w:tcW w:w="5959" w:type="dxa"/>
          </w:tcPr>
          <w:p w14:paraId="60EE93C4" w14:textId="77777777" w:rsidR="00101A34" w:rsidRDefault="00101A34" w:rsidP="001B3CE6">
            <w:pPr>
              <w:pStyle w:val="20"/>
              <w:tabs>
                <w:tab w:val="left" w:pos="142"/>
              </w:tabs>
              <w:jc w:val="both"/>
              <w:rPr>
                <w:rFonts w:eastAsiaTheme="minorEastAsia"/>
                <w:b/>
              </w:rPr>
            </w:pPr>
            <w:r>
              <w:rPr>
                <w:rFonts w:eastAsiaTheme="minorEastAsia"/>
                <w:b/>
              </w:rPr>
              <w:t>Приложение 2</w:t>
            </w:r>
            <w:r w:rsidRPr="0065554D">
              <w:rPr>
                <w:rFonts w:eastAsiaTheme="minorEastAsia"/>
                <w:b/>
              </w:rPr>
              <w:t xml:space="preserve"> к порядку определения объема и предоставления 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w:t>
            </w:r>
          </w:p>
          <w:p w14:paraId="3BA7AC8E" w14:textId="77777777" w:rsidR="00101A34" w:rsidRDefault="00101A34" w:rsidP="001B3CE6">
            <w:pPr>
              <w:pStyle w:val="20"/>
              <w:tabs>
                <w:tab w:val="left" w:pos="142"/>
              </w:tabs>
              <w:jc w:val="both"/>
              <w:rPr>
                <w:rFonts w:eastAsiaTheme="minorEastAsia"/>
                <w:b/>
              </w:rPr>
            </w:pPr>
            <w:r w:rsidRPr="0065554D">
              <w:rPr>
                <w:rFonts w:eastAsiaTheme="minorEastAsia"/>
                <w:b/>
              </w:rPr>
              <w:t>Расчет объема запрашиваемой 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w:t>
            </w:r>
            <w:r>
              <w:rPr>
                <w:rFonts w:eastAsiaTheme="minorEastAsia"/>
                <w:b/>
              </w:rPr>
              <w:t>о образования за месяц…</w:t>
            </w:r>
          </w:p>
          <w:p w14:paraId="2A93A212" w14:textId="77777777" w:rsidR="00101A34" w:rsidRPr="0065554D" w:rsidRDefault="00101A34" w:rsidP="001B3CE6">
            <w:pPr>
              <w:pStyle w:val="20"/>
              <w:tabs>
                <w:tab w:val="left" w:pos="142"/>
              </w:tabs>
              <w:jc w:val="both"/>
              <w:rPr>
                <w:b/>
                <w:szCs w:val="28"/>
              </w:rPr>
            </w:pPr>
            <w:r>
              <w:rPr>
                <w:b/>
                <w:szCs w:val="28"/>
              </w:rPr>
              <w:t>Приложение 3</w:t>
            </w:r>
            <w:r w:rsidRPr="0065554D">
              <w:rPr>
                <w:b/>
                <w:szCs w:val="28"/>
              </w:rPr>
              <w:t xml:space="preserve"> к порядку определения объема и предоставления 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w:t>
            </w:r>
          </w:p>
          <w:p w14:paraId="7CBD683F" w14:textId="77777777" w:rsidR="00101A34" w:rsidRPr="001961C1" w:rsidRDefault="00101A34" w:rsidP="001B3CE6">
            <w:pPr>
              <w:pStyle w:val="20"/>
              <w:tabs>
                <w:tab w:val="left" w:pos="142"/>
              </w:tabs>
              <w:jc w:val="both"/>
              <w:rPr>
                <w:b/>
                <w:szCs w:val="28"/>
              </w:rPr>
            </w:pPr>
            <w:r w:rsidRPr="0065554D">
              <w:rPr>
                <w:b/>
                <w:szCs w:val="28"/>
              </w:rPr>
              <w:lastRenderedPageBreak/>
              <w:t>Перечень расходов, осуществляемых за счет 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r>
              <w:rPr>
                <w:b/>
                <w:szCs w:val="28"/>
              </w:rPr>
              <w:t>…</w:t>
            </w:r>
          </w:p>
        </w:tc>
      </w:tr>
    </w:tbl>
    <w:p w14:paraId="275EE361" w14:textId="77777777" w:rsidR="00101A34" w:rsidRPr="00A90B23" w:rsidRDefault="00101A34" w:rsidP="00101A34">
      <w:pPr>
        <w:pStyle w:val="20"/>
        <w:tabs>
          <w:tab w:val="left" w:pos="142"/>
        </w:tabs>
        <w:rPr>
          <w:sz w:val="26"/>
          <w:szCs w:val="26"/>
        </w:rPr>
      </w:pPr>
    </w:p>
    <w:p w14:paraId="063809EB" w14:textId="1114DC93" w:rsidR="00101A34" w:rsidRPr="00F7629F" w:rsidRDefault="00101A34" w:rsidP="0029099E">
      <w:pPr>
        <w:rPr>
          <w:sz w:val="20"/>
          <w:szCs w:val="20"/>
        </w:rPr>
      </w:pPr>
    </w:p>
    <w:sectPr w:rsidR="00101A34" w:rsidRPr="00F7629F" w:rsidSect="00817FB2">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88315" w14:textId="77777777" w:rsidR="00C565B5" w:rsidRDefault="00C565B5">
      <w:r>
        <w:separator/>
      </w:r>
    </w:p>
  </w:endnote>
  <w:endnote w:type="continuationSeparator" w:id="0">
    <w:p w14:paraId="14F0CFDE" w14:textId="77777777" w:rsidR="00C565B5" w:rsidRDefault="00C5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56638" w14:textId="77777777" w:rsidR="00C565B5" w:rsidRDefault="00C565B5">
      <w:r>
        <w:separator/>
      </w:r>
    </w:p>
  </w:footnote>
  <w:footnote w:type="continuationSeparator" w:id="0">
    <w:p w14:paraId="45137FEF" w14:textId="77777777" w:rsidR="00C565B5" w:rsidRDefault="00C56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906E" w14:textId="77777777" w:rsidR="00CC434D" w:rsidRDefault="00CC434D">
    <w:pPr>
      <w:pStyle w:val="a9"/>
      <w:jc w:val="center"/>
    </w:pPr>
  </w:p>
  <w:p w14:paraId="2B2391B9" w14:textId="77777777" w:rsidR="00CC434D" w:rsidRDefault="00CC434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419"/>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5955F23"/>
    <w:multiLevelType w:val="hybridMultilevel"/>
    <w:tmpl w:val="BFDAC4B8"/>
    <w:lvl w:ilvl="0" w:tplc="5C049B64">
      <w:start w:val="1"/>
      <w:numFmt w:val="decimal"/>
      <w:lvlText w:val="%1."/>
      <w:lvlJc w:val="left"/>
      <w:pPr>
        <w:ind w:left="17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343390"/>
    <w:multiLevelType w:val="multilevel"/>
    <w:tmpl w:val="691E28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8070C43"/>
    <w:multiLevelType w:val="hybridMultilevel"/>
    <w:tmpl w:val="C0E6DA40"/>
    <w:lvl w:ilvl="0" w:tplc="EE6425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34838C4"/>
    <w:multiLevelType w:val="multilevel"/>
    <w:tmpl w:val="C0E24A3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2C7C54D7"/>
    <w:multiLevelType w:val="multilevel"/>
    <w:tmpl w:val="1E527E36"/>
    <w:lvl w:ilvl="0">
      <w:start w:val="1"/>
      <w:numFmt w:val="decimal"/>
      <w:lvlText w:val="%1."/>
      <w:lvlJc w:val="left"/>
      <w:pPr>
        <w:ind w:left="720"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6" w15:restartNumberingAfterBreak="0">
    <w:nsid w:val="2F0E77A9"/>
    <w:multiLevelType w:val="hybridMultilevel"/>
    <w:tmpl w:val="EB1C4AF6"/>
    <w:lvl w:ilvl="0" w:tplc="B51A33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3BBF502B"/>
    <w:multiLevelType w:val="hybridMultilevel"/>
    <w:tmpl w:val="2FAC3FB8"/>
    <w:lvl w:ilvl="0" w:tplc="24B8EBF2">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3D1C2C41"/>
    <w:multiLevelType w:val="multilevel"/>
    <w:tmpl w:val="C5F8346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B00984"/>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46CD6C46"/>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4B7C0BBA"/>
    <w:multiLevelType w:val="hybridMultilevel"/>
    <w:tmpl w:val="739E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C016FD"/>
    <w:multiLevelType w:val="multilevel"/>
    <w:tmpl w:val="4A94A4D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15:restartNumberingAfterBreak="0">
    <w:nsid w:val="5B9C3F18"/>
    <w:multiLevelType w:val="hybridMultilevel"/>
    <w:tmpl w:val="718221E0"/>
    <w:lvl w:ilvl="0" w:tplc="30EC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4321138"/>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664B2539"/>
    <w:multiLevelType w:val="multilevel"/>
    <w:tmpl w:val="8CECABE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6E1E37B5"/>
    <w:multiLevelType w:val="multilevel"/>
    <w:tmpl w:val="D504BB86"/>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4582C08"/>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7CEE0B5E"/>
    <w:multiLevelType w:val="multilevel"/>
    <w:tmpl w:val="2050FBEC"/>
    <w:lvl w:ilvl="0">
      <w:start w:val="3"/>
      <w:numFmt w:val="decimal"/>
      <w:lvlText w:val="%1."/>
      <w:lvlJc w:val="left"/>
      <w:pPr>
        <w:ind w:left="630" w:hanging="63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5"/>
  </w:num>
  <w:num w:numId="4">
    <w:abstractNumId w:val="13"/>
  </w:num>
  <w:num w:numId="5">
    <w:abstractNumId w:val="6"/>
  </w:num>
  <w:num w:numId="6">
    <w:abstractNumId w:val="8"/>
  </w:num>
  <w:num w:numId="7">
    <w:abstractNumId w:val="7"/>
  </w:num>
  <w:num w:numId="8">
    <w:abstractNumId w:val="10"/>
  </w:num>
  <w:num w:numId="9">
    <w:abstractNumId w:val="18"/>
  </w:num>
  <w:num w:numId="10">
    <w:abstractNumId w:val="16"/>
  </w:num>
  <w:num w:numId="11">
    <w:abstractNumId w:val="3"/>
  </w:num>
  <w:num w:numId="12">
    <w:abstractNumId w:val="15"/>
  </w:num>
  <w:num w:numId="13">
    <w:abstractNumId w:val="17"/>
  </w:num>
  <w:num w:numId="14">
    <w:abstractNumId w:val="12"/>
  </w:num>
  <w:num w:numId="15">
    <w:abstractNumId w:val="14"/>
  </w:num>
  <w:num w:numId="16">
    <w:abstractNumId w:val="0"/>
  </w:num>
  <w:num w:numId="17">
    <w:abstractNumId w:val="9"/>
  </w:num>
  <w:num w:numId="18">
    <w:abstractNumId w:val="4"/>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2F"/>
    <w:rsid w:val="000000BB"/>
    <w:rsid w:val="0000010E"/>
    <w:rsid w:val="000002A1"/>
    <w:rsid w:val="00000741"/>
    <w:rsid w:val="00000D6F"/>
    <w:rsid w:val="00001D28"/>
    <w:rsid w:val="000022A9"/>
    <w:rsid w:val="00002454"/>
    <w:rsid w:val="00003480"/>
    <w:rsid w:val="00004697"/>
    <w:rsid w:val="000078CE"/>
    <w:rsid w:val="0001011C"/>
    <w:rsid w:val="00010257"/>
    <w:rsid w:val="000102B2"/>
    <w:rsid w:val="00010306"/>
    <w:rsid w:val="00011CFA"/>
    <w:rsid w:val="0001228C"/>
    <w:rsid w:val="00012A1E"/>
    <w:rsid w:val="00013C39"/>
    <w:rsid w:val="00013FFA"/>
    <w:rsid w:val="00014910"/>
    <w:rsid w:val="0001509E"/>
    <w:rsid w:val="000150F0"/>
    <w:rsid w:val="000151E4"/>
    <w:rsid w:val="0001532E"/>
    <w:rsid w:val="000155A7"/>
    <w:rsid w:val="00015C86"/>
    <w:rsid w:val="0001654A"/>
    <w:rsid w:val="00020F3A"/>
    <w:rsid w:val="00021BAC"/>
    <w:rsid w:val="000230B6"/>
    <w:rsid w:val="000231A6"/>
    <w:rsid w:val="00023255"/>
    <w:rsid w:val="00024B02"/>
    <w:rsid w:val="00024EE9"/>
    <w:rsid w:val="00025A42"/>
    <w:rsid w:val="00025BDF"/>
    <w:rsid w:val="00026111"/>
    <w:rsid w:val="000263C7"/>
    <w:rsid w:val="0002650A"/>
    <w:rsid w:val="000269B8"/>
    <w:rsid w:val="00027102"/>
    <w:rsid w:val="000277CA"/>
    <w:rsid w:val="00027AC0"/>
    <w:rsid w:val="0003287D"/>
    <w:rsid w:val="00033152"/>
    <w:rsid w:val="0003403C"/>
    <w:rsid w:val="000342D8"/>
    <w:rsid w:val="00034F5E"/>
    <w:rsid w:val="00035070"/>
    <w:rsid w:val="00035B35"/>
    <w:rsid w:val="0003670D"/>
    <w:rsid w:val="0004043C"/>
    <w:rsid w:val="000412FE"/>
    <w:rsid w:val="0004149C"/>
    <w:rsid w:val="00041916"/>
    <w:rsid w:val="00042285"/>
    <w:rsid w:val="00043947"/>
    <w:rsid w:val="00043BB4"/>
    <w:rsid w:val="00043E67"/>
    <w:rsid w:val="00044541"/>
    <w:rsid w:val="000448BF"/>
    <w:rsid w:val="00044BDF"/>
    <w:rsid w:val="00045412"/>
    <w:rsid w:val="00045975"/>
    <w:rsid w:val="00045AFD"/>
    <w:rsid w:val="00046B31"/>
    <w:rsid w:val="0004714B"/>
    <w:rsid w:val="0004772C"/>
    <w:rsid w:val="00047BE6"/>
    <w:rsid w:val="000502C6"/>
    <w:rsid w:val="00050339"/>
    <w:rsid w:val="0005035F"/>
    <w:rsid w:val="00050A82"/>
    <w:rsid w:val="00050AD9"/>
    <w:rsid w:val="00050C2B"/>
    <w:rsid w:val="000511EC"/>
    <w:rsid w:val="000516B1"/>
    <w:rsid w:val="000523E1"/>
    <w:rsid w:val="000527F0"/>
    <w:rsid w:val="000528FD"/>
    <w:rsid w:val="00054140"/>
    <w:rsid w:val="0005493E"/>
    <w:rsid w:val="000549D6"/>
    <w:rsid w:val="00054FA8"/>
    <w:rsid w:val="000553B5"/>
    <w:rsid w:val="00055A92"/>
    <w:rsid w:val="00056356"/>
    <w:rsid w:val="0005733B"/>
    <w:rsid w:val="00057E2B"/>
    <w:rsid w:val="00057E43"/>
    <w:rsid w:val="0006172D"/>
    <w:rsid w:val="00063667"/>
    <w:rsid w:val="00063FC5"/>
    <w:rsid w:val="000648E2"/>
    <w:rsid w:val="00064AC7"/>
    <w:rsid w:val="00064C2E"/>
    <w:rsid w:val="00064D2C"/>
    <w:rsid w:val="00065469"/>
    <w:rsid w:val="00065818"/>
    <w:rsid w:val="0006592E"/>
    <w:rsid w:val="00065E43"/>
    <w:rsid w:val="00065ECB"/>
    <w:rsid w:val="00066099"/>
    <w:rsid w:val="000661EA"/>
    <w:rsid w:val="00066C0B"/>
    <w:rsid w:val="000703E9"/>
    <w:rsid w:val="00070D1C"/>
    <w:rsid w:val="0007151E"/>
    <w:rsid w:val="00072D2D"/>
    <w:rsid w:val="0007385D"/>
    <w:rsid w:val="000741A4"/>
    <w:rsid w:val="000741AD"/>
    <w:rsid w:val="0007522B"/>
    <w:rsid w:val="00075A51"/>
    <w:rsid w:val="00075A7B"/>
    <w:rsid w:val="00075E2A"/>
    <w:rsid w:val="000766EB"/>
    <w:rsid w:val="00076703"/>
    <w:rsid w:val="000767BF"/>
    <w:rsid w:val="000771BD"/>
    <w:rsid w:val="00077D71"/>
    <w:rsid w:val="00080133"/>
    <w:rsid w:val="00081AA2"/>
    <w:rsid w:val="00081E48"/>
    <w:rsid w:val="00082C41"/>
    <w:rsid w:val="00084985"/>
    <w:rsid w:val="00084F1E"/>
    <w:rsid w:val="00085290"/>
    <w:rsid w:val="00085870"/>
    <w:rsid w:val="00085A40"/>
    <w:rsid w:val="00085D4F"/>
    <w:rsid w:val="00085E22"/>
    <w:rsid w:val="00085EDE"/>
    <w:rsid w:val="00086684"/>
    <w:rsid w:val="00086F35"/>
    <w:rsid w:val="00087A4C"/>
    <w:rsid w:val="000902A5"/>
    <w:rsid w:val="00092230"/>
    <w:rsid w:val="00092C8B"/>
    <w:rsid w:val="00093C09"/>
    <w:rsid w:val="000943DD"/>
    <w:rsid w:val="00094920"/>
    <w:rsid w:val="00094E84"/>
    <w:rsid w:val="00094F42"/>
    <w:rsid w:val="00095D53"/>
    <w:rsid w:val="0009673E"/>
    <w:rsid w:val="00096AED"/>
    <w:rsid w:val="000970C9"/>
    <w:rsid w:val="00097177"/>
    <w:rsid w:val="000A0287"/>
    <w:rsid w:val="000A0F16"/>
    <w:rsid w:val="000A196B"/>
    <w:rsid w:val="000A1E6A"/>
    <w:rsid w:val="000A2255"/>
    <w:rsid w:val="000A23C0"/>
    <w:rsid w:val="000A270C"/>
    <w:rsid w:val="000A3D2D"/>
    <w:rsid w:val="000A4815"/>
    <w:rsid w:val="000A4CC0"/>
    <w:rsid w:val="000A4D69"/>
    <w:rsid w:val="000A4FCB"/>
    <w:rsid w:val="000A6556"/>
    <w:rsid w:val="000A6625"/>
    <w:rsid w:val="000A6C1E"/>
    <w:rsid w:val="000B0294"/>
    <w:rsid w:val="000B0BD8"/>
    <w:rsid w:val="000B0E0B"/>
    <w:rsid w:val="000B0EBD"/>
    <w:rsid w:val="000B16EC"/>
    <w:rsid w:val="000B1869"/>
    <w:rsid w:val="000B1D21"/>
    <w:rsid w:val="000B250A"/>
    <w:rsid w:val="000B2ACD"/>
    <w:rsid w:val="000B2E13"/>
    <w:rsid w:val="000B4352"/>
    <w:rsid w:val="000B4903"/>
    <w:rsid w:val="000B497A"/>
    <w:rsid w:val="000B6CC6"/>
    <w:rsid w:val="000B6D8A"/>
    <w:rsid w:val="000B7C61"/>
    <w:rsid w:val="000C0277"/>
    <w:rsid w:val="000C0364"/>
    <w:rsid w:val="000C115A"/>
    <w:rsid w:val="000C16F7"/>
    <w:rsid w:val="000C1F43"/>
    <w:rsid w:val="000C2613"/>
    <w:rsid w:val="000C3689"/>
    <w:rsid w:val="000C3CD3"/>
    <w:rsid w:val="000C3F43"/>
    <w:rsid w:val="000C403B"/>
    <w:rsid w:val="000C4295"/>
    <w:rsid w:val="000C463A"/>
    <w:rsid w:val="000C4E51"/>
    <w:rsid w:val="000C50B1"/>
    <w:rsid w:val="000C535E"/>
    <w:rsid w:val="000C55FC"/>
    <w:rsid w:val="000C7596"/>
    <w:rsid w:val="000D0332"/>
    <w:rsid w:val="000D0AF0"/>
    <w:rsid w:val="000D0C51"/>
    <w:rsid w:val="000D1405"/>
    <w:rsid w:val="000D177F"/>
    <w:rsid w:val="000D1B80"/>
    <w:rsid w:val="000D2546"/>
    <w:rsid w:val="000D3761"/>
    <w:rsid w:val="000D458E"/>
    <w:rsid w:val="000D4B16"/>
    <w:rsid w:val="000D527C"/>
    <w:rsid w:val="000D590D"/>
    <w:rsid w:val="000D680D"/>
    <w:rsid w:val="000D684A"/>
    <w:rsid w:val="000D703F"/>
    <w:rsid w:val="000D719E"/>
    <w:rsid w:val="000D71F8"/>
    <w:rsid w:val="000D75B8"/>
    <w:rsid w:val="000D7AB1"/>
    <w:rsid w:val="000D7EC9"/>
    <w:rsid w:val="000D7EDA"/>
    <w:rsid w:val="000E03A8"/>
    <w:rsid w:val="000E0EDB"/>
    <w:rsid w:val="000E1064"/>
    <w:rsid w:val="000E1C71"/>
    <w:rsid w:val="000E3F71"/>
    <w:rsid w:val="000E4690"/>
    <w:rsid w:val="000E57FA"/>
    <w:rsid w:val="000E5F86"/>
    <w:rsid w:val="000E665E"/>
    <w:rsid w:val="000E6AD0"/>
    <w:rsid w:val="000E74F8"/>
    <w:rsid w:val="000E7F25"/>
    <w:rsid w:val="000F05AB"/>
    <w:rsid w:val="000F135B"/>
    <w:rsid w:val="000F139A"/>
    <w:rsid w:val="000F16AF"/>
    <w:rsid w:val="000F1BB7"/>
    <w:rsid w:val="000F596F"/>
    <w:rsid w:val="000F6F28"/>
    <w:rsid w:val="000F7D2D"/>
    <w:rsid w:val="00100204"/>
    <w:rsid w:val="00100BE3"/>
    <w:rsid w:val="00100FB4"/>
    <w:rsid w:val="00101908"/>
    <w:rsid w:val="00101A34"/>
    <w:rsid w:val="00101EA4"/>
    <w:rsid w:val="0010431C"/>
    <w:rsid w:val="0010432F"/>
    <w:rsid w:val="00105169"/>
    <w:rsid w:val="001073A4"/>
    <w:rsid w:val="001074C7"/>
    <w:rsid w:val="0011045A"/>
    <w:rsid w:val="001106BF"/>
    <w:rsid w:val="001118A9"/>
    <w:rsid w:val="001122B3"/>
    <w:rsid w:val="00112BEB"/>
    <w:rsid w:val="00112C36"/>
    <w:rsid w:val="001140A9"/>
    <w:rsid w:val="00114624"/>
    <w:rsid w:val="00114EC8"/>
    <w:rsid w:val="00116CC6"/>
    <w:rsid w:val="001171DA"/>
    <w:rsid w:val="00117311"/>
    <w:rsid w:val="001176F4"/>
    <w:rsid w:val="00121520"/>
    <w:rsid w:val="0012374E"/>
    <w:rsid w:val="00123B32"/>
    <w:rsid w:val="001246AE"/>
    <w:rsid w:val="0012520B"/>
    <w:rsid w:val="00125D24"/>
    <w:rsid w:val="00127261"/>
    <w:rsid w:val="00130568"/>
    <w:rsid w:val="0013111C"/>
    <w:rsid w:val="001313AC"/>
    <w:rsid w:val="00131422"/>
    <w:rsid w:val="00131DAA"/>
    <w:rsid w:val="001320BA"/>
    <w:rsid w:val="0013293E"/>
    <w:rsid w:val="001338AD"/>
    <w:rsid w:val="00133967"/>
    <w:rsid w:val="00134ABF"/>
    <w:rsid w:val="001355EE"/>
    <w:rsid w:val="00136C1F"/>
    <w:rsid w:val="00136CD0"/>
    <w:rsid w:val="001400EB"/>
    <w:rsid w:val="00140218"/>
    <w:rsid w:val="00140E98"/>
    <w:rsid w:val="0014102C"/>
    <w:rsid w:val="0014118A"/>
    <w:rsid w:val="00142DF0"/>
    <w:rsid w:val="001437A8"/>
    <w:rsid w:val="00143C67"/>
    <w:rsid w:val="001463BA"/>
    <w:rsid w:val="00147DE3"/>
    <w:rsid w:val="001508DD"/>
    <w:rsid w:val="0015181C"/>
    <w:rsid w:val="00151C43"/>
    <w:rsid w:val="00153FAE"/>
    <w:rsid w:val="00154278"/>
    <w:rsid w:val="00154279"/>
    <w:rsid w:val="001543E8"/>
    <w:rsid w:val="0015482F"/>
    <w:rsid w:val="00154B8D"/>
    <w:rsid w:val="00154D5B"/>
    <w:rsid w:val="0015508B"/>
    <w:rsid w:val="00155ECF"/>
    <w:rsid w:val="00156064"/>
    <w:rsid w:val="00156C42"/>
    <w:rsid w:val="00156C7D"/>
    <w:rsid w:val="0015715E"/>
    <w:rsid w:val="0015728A"/>
    <w:rsid w:val="00157C0B"/>
    <w:rsid w:val="00160CA8"/>
    <w:rsid w:val="00161257"/>
    <w:rsid w:val="00161A03"/>
    <w:rsid w:val="001629F7"/>
    <w:rsid w:val="001639E9"/>
    <w:rsid w:val="00164075"/>
    <w:rsid w:val="00164673"/>
    <w:rsid w:val="00165677"/>
    <w:rsid w:val="00165C5B"/>
    <w:rsid w:val="001660CE"/>
    <w:rsid w:val="001667DB"/>
    <w:rsid w:val="001672B0"/>
    <w:rsid w:val="0017004A"/>
    <w:rsid w:val="00170343"/>
    <w:rsid w:val="00171EA2"/>
    <w:rsid w:val="00171FC8"/>
    <w:rsid w:val="00172569"/>
    <w:rsid w:val="00172CB7"/>
    <w:rsid w:val="00172FB8"/>
    <w:rsid w:val="00173DB5"/>
    <w:rsid w:val="00173EDF"/>
    <w:rsid w:val="00175325"/>
    <w:rsid w:val="001754D4"/>
    <w:rsid w:val="00175522"/>
    <w:rsid w:val="00175C75"/>
    <w:rsid w:val="00175D78"/>
    <w:rsid w:val="00177322"/>
    <w:rsid w:val="001776EF"/>
    <w:rsid w:val="00182086"/>
    <w:rsid w:val="001844B4"/>
    <w:rsid w:val="00184A6A"/>
    <w:rsid w:val="00185852"/>
    <w:rsid w:val="00186F6B"/>
    <w:rsid w:val="00187A30"/>
    <w:rsid w:val="00187EE5"/>
    <w:rsid w:val="0019034C"/>
    <w:rsid w:val="001907FB"/>
    <w:rsid w:val="0019140D"/>
    <w:rsid w:val="001916FC"/>
    <w:rsid w:val="00191A91"/>
    <w:rsid w:val="0019291E"/>
    <w:rsid w:val="00192A87"/>
    <w:rsid w:val="00192E07"/>
    <w:rsid w:val="00193BAA"/>
    <w:rsid w:val="0019428C"/>
    <w:rsid w:val="0019582E"/>
    <w:rsid w:val="00195E27"/>
    <w:rsid w:val="001961ED"/>
    <w:rsid w:val="00197E6E"/>
    <w:rsid w:val="001A016C"/>
    <w:rsid w:val="001A0801"/>
    <w:rsid w:val="001A08DF"/>
    <w:rsid w:val="001A0B50"/>
    <w:rsid w:val="001A0E6C"/>
    <w:rsid w:val="001A1745"/>
    <w:rsid w:val="001A1F2C"/>
    <w:rsid w:val="001A27BC"/>
    <w:rsid w:val="001A2F14"/>
    <w:rsid w:val="001A423A"/>
    <w:rsid w:val="001A4847"/>
    <w:rsid w:val="001A519F"/>
    <w:rsid w:val="001A582C"/>
    <w:rsid w:val="001A5E3B"/>
    <w:rsid w:val="001A5E6C"/>
    <w:rsid w:val="001A622E"/>
    <w:rsid w:val="001A6AEE"/>
    <w:rsid w:val="001A7A17"/>
    <w:rsid w:val="001B088F"/>
    <w:rsid w:val="001B0C1E"/>
    <w:rsid w:val="001B1345"/>
    <w:rsid w:val="001B1A9E"/>
    <w:rsid w:val="001B2AEF"/>
    <w:rsid w:val="001B2DCB"/>
    <w:rsid w:val="001B32A5"/>
    <w:rsid w:val="001B330E"/>
    <w:rsid w:val="001B532F"/>
    <w:rsid w:val="001B5476"/>
    <w:rsid w:val="001B5BC4"/>
    <w:rsid w:val="001B63B0"/>
    <w:rsid w:val="001B6A8A"/>
    <w:rsid w:val="001B6AC0"/>
    <w:rsid w:val="001B71B6"/>
    <w:rsid w:val="001B72D7"/>
    <w:rsid w:val="001B7429"/>
    <w:rsid w:val="001B7C7A"/>
    <w:rsid w:val="001C0CBF"/>
    <w:rsid w:val="001C1139"/>
    <w:rsid w:val="001C1505"/>
    <w:rsid w:val="001C1ADB"/>
    <w:rsid w:val="001C2087"/>
    <w:rsid w:val="001C2C6B"/>
    <w:rsid w:val="001C4A8F"/>
    <w:rsid w:val="001C4DD4"/>
    <w:rsid w:val="001C4E2F"/>
    <w:rsid w:val="001C5314"/>
    <w:rsid w:val="001C683E"/>
    <w:rsid w:val="001C7183"/>
    <w:rsid w:val="001D08CF"/>
    <w:rsid w:val="001D0E53"/>
    <w:rsid w:val="001D1776"/>
    <w:rsid w:val="001D3031"/>
    <w:rsid w:val="001D33F2"/>
    <w:rsid w:val="001D361F"/>
    <w:rsid w:val="001D4960"/>
    <w:rsid w:val="001D5145"/>
    <w:rsid w:val="001D6027"/>
    <w:rsid w:val="001D623E"/>
    <w:rsid w:val="001D73A2"/>
    <w:rsid w:val="001D78E4"/>
    <w:rsid w:val="001D7EE3"/>
    <w:rsid w:val="001E1211"/>
    <w:rsid w:val="001E1D41"/>
    <w:rsid w:val="001E1EFC"/>
    <w:rsid w:val="001E2776"/>
    <w:rsid w:val="001E2B2A"/>
    <w:rsid w:val="001E33D6"/>
    <w:rsid w:val="001E3573"/>
    <w:rsid w:val="001E4173"/>
    <w:rsid w:val="001E426C"/>
    <w:rsid w:val="001E46E8"/>
    <w:rsid w:val="001E4823"/>
    <w:rsid w:val="001E626B"/>
    <w:rsid w:val="001E65F9"/>
    <w:rsid w:val="001E6D72"/>
    <w:rsid w:val="001E6FDA"/>
    <w:rsid w:val="001E79FC"/>
    <w:rsid w:val="001F0434"/>
    <w:rsid w:val="001F0A33"/>
    <w:rsid w:val="001F0C8A"/>
    <w:rsid w:val="001F15C2"/>
    <w:rsid w:val="001F1BEC"/>
    <w:rsid w:val="001F235C"/>
    <w:rsid w:val="001F39E6"/>
    <w:rsid w:val="001F4762"/>
    <w:rsid w:val="001F5FD5"/>
    <w:rsid w:val="001F6CBB"/>
    <w:rsid w:val="001F6FF2"/>
    <w:rsid w:val="001F71CC"/>
    <w:rsid w:val="001F7397"/>
    <w:rsid w:val="001F7B58"/>
    <w:rsid w:val="0020085C"/>
    <w:rsid w:val="002010C7"/>
    <w:rsid w:val="00201AF9"/>
    <w:rsid w:val="0020246C"/>
    <w:rsid w:val="00202745"/>
    <w:rsid w:val="00205B0E"/>
    <w:rsid w:val="00205CCE"/>
    <w:rsid w:val="00206329"/>
    <w:rsid w:val="00207189"/>
    <w:rsid w:val="002078C1"/>
    <w:rsid w:val="002079F2"/>
    <w:rsid w:val="00207CFA"/>
    <w:rsid w:val="00207ECD"/>
    <w:rsid w:val="00211354"/>
    <w:rsid w:val="0021142D"/>
    <w:rsid w:val="00211E24"/>
    <w:rsid w:val="00211E59"/>
    <w:rsid w:val="00212482"/>
    <w:rsid w:val="002124CB"/>
    <w:rsid w:val="00212819"/>
    <w:rsid w:val="002134AD"/>
    <w:rsid w:val="00213A64"/>
    <w:rsid w:val="00213CB0"/>
    <w:rsid w:val="00214F65"/>
    <w:rsid w:val="00216350"/>
    <w:rsid w:val="00216373"/>
    <w:rsid w:val="00216660"/>
    <w:rsid w:val="00216967"/>
    <w:rsid w:val="00216A70"/>
    <w:rsid w:val="00216C1E"/>
    <w:rsid w:val="00217205"/>
    <w:rsid w:val="00220716"/>
    <w:rsid w:val="0022128D"/>
    <w:rsid w:val="0022132F"/>
    <w:rsid w:val="002223C2"/>
    <w:rsid w:val="0022394C"/>
    <w:rsid w:val="002253ED"/>
    <w:rsid w:val="00225A36"/>
    <w:rsid w:val="002266E1"/>
    <w:rsid w:val="00226B4B"/>
    <w:rsid w:val="00226E52"/>
    <w:rsid w:val="00227A3C"/>
    <w:rsid w:val="00227D92"/>
    <w:rsid w:val="00231F41"/>
    <w:rsid w:val="00232736"/>
    <w:rsid w:val="00234624"/>
    <w:rsid w:val="00235E5D"/>
    <w:rsid w:val="00235F45"/>
    <w:rsid w:val="002370FE"/>
    <w:rsid w:val="0023727D"/>
    <w:rsid w:val="0023760C"/>
    <w:rsid w:val="002406F6"/>
    <w:rsid w:val="00240997"/>
    <w:rsid w:val="00240F8C"/>
    <w:rsid w:val="00241299"/>
    <w:rsid w:val="00242054"/>
    <w:rsid w:val="00242466"/>
    <w:rsid w:val="002427A0"/>
    <w:rsid w:val="00242FFA"/>
    <w:rsid w:val="002432B9"/>
    <w:rsid w:val="00243473"/>
    <w:rsid w:val="0024498E"/>
    <w:rsid w:val="00244AA3"/>
    <w:rsid w:val="00245188"/>
    <w:rsid w:val="002456DB"/>
    <w:rsid w:val="002457FF"/>
    <w:rsid w:val="002459CB"/>
    <w:rsid w:val="00245EB8"/>
    <w:rsid w:val="0024689D"/>
    <w:rsid w:val="00247C78"/>
    <w:rsid w:val="00247EEB"/>
    <w:rsid w:val="00251601"/>
    <w:rsid w:val="00251626"/>
    <w:rsid w:val="00251FBC"/>
    <w:rsid w:val="002527FB"/>
    <w:rsid w:val="00252C37"/>
    <w:rsid w:val="002533A3"/>
    <w:rsid w:val="00253C7B"/>
    <w:rsid w:val="00254475"/>
    <w:rsid w:val="00254A94"/>
    <w:rsid w:val="00255135"/>
    <w:rsid w:val="00255DD9"/>
    <w:rsid w:val="002563B7"/>
    <w:rsid w:val="0025667D"/>
    <w:rsid w:val="00257192"/>
    <w:rsid w:val="0025748F"/>
    <w:rsid w:val="00257D60"/>
    <w:rsid w:val="00257D71"/>
    <w:rsid w:val="00257FB4"/>
    <w:rsid w:val="00260C32"/>
    <w:rsid w:val="00261778"/>
    <w:rsid w:val="002619FF"/>
    <w:rsid w:val="00263039"/>
    <w:rsid w:val="002646B7"/>
    <w:rsid w:val="00266054"/>
    <w:rsid w:val="00266309"/>
    <w:rsid w:val="00266460"/>
    <w:rsid w:val="002665D4"/>
    <w:rsid w:val="002667B1"/>
    <w:rsid w:val="00267189"/>
    <w:rsid w:val="00267658"/>
    <w:rsid w:val="00267D7B"/>
    <w:rsid w:val="00267D95"/>
    <w:rsid w:val="0027028F"/>
    <w:rsid w:val="00270D1E"/>
    <w:rsid w:val="00271512"/>
    <w:rsid w:val="002715C4"/>
    <w:rsid w:val="00271FAA"/>
    <w:rsid w:val="002725AE"/>
    <w:rsid w:val="002727A7"/>
    <w:rsid w:val="00272C8F"/>
    <w:rsid w:val="00272E7D"/>
    <w:rsid w:val="00272ED1"/>
    <w:rsid w:val="00273598"/>
    <w:rsid w:val="002736AD"/>
    <w:rsid w:val="00273899"/>
    <w:rsid w:val="00273C59"/>
    <w:rsid w:val="00273CE0"/>
    <w:rsid w:val="0027499A"/>
    <w:rsid w:val="002757B4"/>
    <w:rsid w:val="00275C82"/>
    <w:rsid w:val="002767CA"/>
    <w:rsid w:val="0028148B"/>
    <w:rsid w:val="00281ECD"/>
    <w:rsid w:val="0028304C"/>
    <w:rsid w:val="00283684"/>
    <w:rsid w:val="002836A5"/>
    <w:rsid w:val="00283B81"/>
    <w:rsid w:val="002854A6"/>
    <w:rsid w:val="0028566E"/>
    <w:rsid w:val="00286806"/>
    <w:rsid w:val="002868C3"/>
    <w:rsid w:val="00286FB2"/>
    <w:rsid w:val="00287F58"/>
    <w:rsid w:val="0029008E"/>
    <w:rsid w:val="002903C0"/>
    <w:rsid w:val="0029099E"/>
    <w:rsid w:val="002926AF"/>
    <w:rsid w:val="002926EF"/>
    <w:rsid w:val="00293BA0"/>
    <w:rsid w:val="002946BD"/>
    <w:rsid w:val="002946E2"/>
    <w:rsid w:val="00294A60"/>
    <w:rsid w:val="002952BD"/>
    <w:rsid w:val="00295720"/>
    <w:rsid w:val="00296D29"/>
    <w:rsid w:val="0029755C"/>
    <w:rsid w:val="00297E32"/>
    <w:rsid w:val="002A15E6"/>
    <w:rsid w:val="002A1B7D"/>
    <w:rsid w:val="002A269C"/>
    <w:rsid w:val="002A3B29"/>
    <w:rsid w:val="002A3B74"/>
    <w:rsid w:val="002A5486"/>
    <w:rsid w:val="002A5595"/>
    <w:rsid w:val="002A5A63"/>
    <w:rsid w:val="002A65E3"/>
    <w:rsid w:val="002A73CD"/>
    <w:rsid w:val="002A789E"/>
    <w:rsid w:val="002A7DE0"/>
    <w:rsid w:val="002A7F13"/>
    <w:rsid w:val="002B07AA"/>
    <w:rsid w:val="002B0992"/>
    <w:rsid w:val="002B1FC0"/>
    <w:rsid w:val="002B2944"/>
    <w:rsid w:val="002B2F0B"/>
    <w:rsid w:val="002B395C"/>
    <w:rsid w:val="002B3D37"/>
    <w:rsid w:val="002B4C7C"/>
    <w:rsid w:val="002B5393"/>
    <w:rsid w:val="002B6E49"/>
    <w:rsid w:val="002B6E5C"/>
    <w:rsid w:val="002C0651"/>
    <w:rsid w:val="002C095B"/>
    <w:rsid w:val="002C1025"/>
    <w:rsid w:val="002C1928"/>
    <w:rsid w:val="002C3BDE"/>
    <w:rsid w:val="002C4D4B"/>
    <w:rsid w:val="002C67E7"/>
    <w:rsid w:val="002C6CE8"/>
    <w:rsid w:val="002C6EBA"/>
    <w:rsid w:val="002C7908"/>
    <w:rsid w:val="002C7B5D"/>
    <w:rsid w:val="002D0A64"/>
    <w:rsid w:val="002D11B0"/>
    <w:rsid w:val="002D1762"/>
    <w:rsid w:val="002D17E8"/>
    <w:rsid w:val="002D1AA4"/>
    <w:rsid w:val="002D3A44"/>
    <w:rsid w:val="002D3BE2"/>
    <w:rsid w:val="002D4718"/>
    <w:rsid w:val="002D4996"/>
    <w:rsid w:val="002D5105"/>
    <w:rsid w:val="002D51AE"/>
    <w:rsid w:val="002D548B"/>
    <w:rsid w:val="002D5A14"/>
    <w:rsid w:val="002D5B96"/>
    <w:rsid w:val="002D5CA6"/>
    <w:rsid w:val="002D6745"/>
    <w:rsid w:val="002D6840"/>
    <w:rsid w:val="002D6A7E"/>
    <w:rsid w:val="002D6CEE"/>
    <w:rsid w:val="002E014E"/>
    <w:rsid w:val="002E0195"/>
    <w:rsid w:val="002E0520"/>
    <w:rsid w:val="002E094D"/>
    <w:rsid w:val="002E20DD"/>
    <w:rsid w:val="002E21EF"/>
    <w:rsid w:val="002E26D7"/>
    <w:rsid w:val="002E2805"/>
    <w:rsid w:val="002E2F8D"/>
    <w:rsid w:val="002E3C84"/>
    <w:rsid w:val="002E4BD5"/>
    <w:rsid w:val="002E4CC7"/>
    <w:rsid w:val="002E6A03"/>
    <w:rsid w:val="002E76A5"/>
    <w:rsid w:val="002F0584"/>
    <w:rsid w:val="002F08D6"/>
    <w:rsid w:val="002F0C9B"/>
    <w:rsid w:val="002F1023"/>
    <w:rsid w:val="002F1C1D"/>
    <w:rsid w:val="002F3416"/>
    <w:rsid w:val="002F4460"/>
    <w:rsid w:val="002F4D8A"/>
    <w:rsid w:val="002F5640"/>
    <w:rsid w:val="002F7D09"/>
    <w:rsid w:val="002F7D68"/>
    <w:rsid w:val="002F7EE0"/>
    <w:rsid w:val="00300010"/>
    <w:rsid w:val="00300494"/>
    <w:rsid w:val="00300970"/>
    <w:rsid w:val="00301F6D"/>
    <w:rsid w:val="00302644"/>
    <w:rsid w:val="003028C1"/>
    <w:rsid w:val="00302F03"/>
    <w:rsid w:val="0030339F"/>
    <w:rsid w:val="0030403C"/>
    <w:rsid w:val="00304D3D"/>
    <w:rsid w:val="00306636"/>
    <w:rsid w:val="00306FFC"/>
    <w:rsid w:val="003078C0"/>
    <w:rsid w:val="003112BF"/>
    <w:rsid w:val="003130D8"/>
    <w:rsid w:val="003149A4"/>
    <w:rsid w:val="0031525C"/>
    <w:rsid w:val="00317181"/>
    <w:rsid w:val="003200C1"/>
    <w:rsid w:val="00322B4B"/>
    <w:rsid w:val="00323CD1"/>
    <w:rsid w:val="00324958"/>
    <w:rsid w:val="0032573F"/>
    <w:rsid w:val="00325D9E"/>
    <w:rsid w:val="00325E43"/>
    <w:rsid w:val="00325F25"/>
    <w:rsid w:val="003268F9"/>
    <w:rsid w:val="00327679"/>
    <w:rsid w:val="00327CF6"/>
    <w:rsid w:val="00327DD4"/>
    <w:rsid w:val="003303CF"/>
    <w:rsid w:val="00331C6D"/>
    <w:rsid w:val="00331F35"/>
    <w:rsid w:val="00332096"/>
    <w:rsid w:val="003320DD"/>
    <w:rsid w:val="00332729"/>
    <w:rsid w:val="00332DE1"/>
    <w:rsid w:val="0033302A"/>
    <w:rsid w:val="00333342"/>
    <w:rsid w:val="00333DA2"/>
    <w:rsid w:val="00334C95"/>
    <w:rsid w:val="00335909"/>
    <w:rsid w:val="0033622C"/>
    <w:rsid w:val="003365E2"/>
    <w:rsid w:val="0033787A"/>
    <w:rsid w:val="00340280"/>
    <w:rsid w:val="0034098E"/>
    <w:rsid w:val="00340CDA"/>
    <w:rsid w:val="00341BE0"/>
    <w:rsid w:val="00343376"/>
    <w:rsid w:val="003440F3"/>
    <w:rsid w:val="00345AE7"/>
    <w:rsid w:val="00345F3E"/>
    <w:rsid w:val="00346772"/>
    <w:rsid w:val="00347145"/>
    <w:rsid w:val="0034734A"/>
    <w:rsid w:val="00347474"/>
    <w:rsid w:val="003476B6"/>
    <w:rsid w:val="0035030A"/>
    <w:rsid w:val="00350A60"/>
    <w:rsid w:val="00351140"/>
    <w:rsid w:val="0035144A"/>
    <w:rsid w:val="003514F0"/>
    <w:rsid w:val="00351C30"/>
    <w:rsid w:val="00351C4B"/>
    <w:rsid w:val="00351F10"/>
    <w:rsid w:val="00351F73"/>
    <w:rsid w:val="00352E13"/>
    <w:rsid w:val="00352EE5"/>
    <w:rsid w:val="00353769"/>
    <w:rsid w:val="00353A43"/>
    <w:rsid w:val="003545E4"/>
    <w:rsid w:val="00354C58"/>
    <w:rsid w:val="00356344"/>
    <w:rsid w:val="003565F3"/>
    <w:rsid w:val="003601A4"/>
    <w:rsid w:val="003612EC"/>
    <w:rsid w:val="003613AA"/>
    <w:rsid w:val="003613E1"/>
    <w:rsid w:val="0036243A"/>
    <w:rsid w:val="00364787"/>
    <w:rsid w:val="003655B3"/>
    <w:rsid w:val="00365C67"/>
    <w:rsid w:val="00365F73"/>
    <w:rsid w:val="00366DC4"/>
    <w:rsid w:val="00370BBF"/>
    <w:rsid w:val="003717AE"/>
    <w:rsid w:val="00371FE1"/>
    <w:rsid w:val="003732B3"/>
    <w:rsid w:val="0037421A"/>
    <w:rsid w:val="00374A56"/>
    <w:rsid w:val="00375216"/>
    <w:rsid w:val="0037530A"/>
    <w:rsid w:val="003754DB"/>
    <w:rsid w:val="00375608"/>
    <w:rsid w:val="003757FD"/>
    <w:rsid w:val="00377AB1"/>
    <w:rsid w:val="00381139"/>
    <w:rsid w:val="00381416"/>
    <w:rsid w:val="00381417"/>
    <w:rsid w:val="00381C13"/>
    <w:rsid w:val="00382FE3"/>
    <w:rsid w:val="00383643"/>
    <w:rsid w:val="00383C71"/>
    <w:rsid w:val="00385F8C"/>
    <w:rsid w:val="003864D4"/>
    <w:rsid w:val="00387551"/>
    <w:rsid w:val="003876DA"/>
    <w:rsid w:val="0038770A"/>
    <w:rsid w:val="00387987"/>
    <w:rsid w:val="00387C84"/>
    <w:rsid w:val="00387E3A"/>
    <w:rsid w:val="00390A88"/>
    <w:rsid w:val="003916E1"/>
    <w:rsid w:val="00392369"/>
    <w:rsid w:val="00394222"/>
    <w:rsid w:val="00395C8C"/>
    <w:rsid w:val="00396692"/>
    <w:rsid w:val="00396DBA"/>
    <w:rsid w:val="0039705C"/>
    <w:rsid w:val="00397226"/>
    <w:rsid w:val="00397982"/>
    <w:rsid w:val="003A0321"/>
    <w:rsid w:val="003A0A80"/>
    <w:rsid w:val="003A103A"/>
    <w:rsid w:val="003A13E5"/>
    <w:rsid w:val="003A1635"/>
    <w:rsid w:val="003A1FB2"/>
    <w:rsid w:val="003A237B"/>
    <w:rsid w:val="003A2636"/>
    <w:rsid w:val="003A328A"/>
    <w:rsid w:val="003A345B"/>
    <w:rsid w:val="003A3834"/>
    <w:rsid w:val="003A4159"/>
    <w:rsid w:val="003A5006"/>
    <w:rsid w:val="003A740A"/>
    <w:rsid w:val="003B2433"/>
    <w:rsid w:val="003B28AE"/>
    <w:rsid w:val="003B2BDC"/>
    <w:rsid w:val="003B30C7"/>
    <w:rsid w:val="003B33D1"/>
    <w:rsid w:val="003B38D3"/>
    <w:rsid w:val="003B3D00"/>
    <w:rsid w:val="003B4809"/>
    <w:rsid w:val="003B4C6B"/>
    <w:rsid w:val="003B55B4"/>
    <w:rsid w:val="003B5739"/>
    <w:rsid w:val="003B6A4D"/>
    <w:rsid w:val="003B72F5"/>
    <w:rsid w:val="003B7A30"/>
    <w:rsid w:val="003C08B6"/>
    <w:rsid w:val="003C0C5D"/>
    <w:rsid w:val="003C133F"/>
    <w:rsid w:val="003C1FC9"/>
    <w:rsid w:val="003C28CD"/>
    <w:rsid w:val="003C2B14"/>
    <w:rsid w:val="003C2C04"/>
    <w:rsid w:val="003C2EC3"/>
    <w:rsid w:val="003C3002"/>
    <w:rsid w:val="003C33F8"/>
    <w:rsid w:val="003C352F"/>
    <w:rsid w:val="003C3787"/>
    <w:rsid w:val="003C39E4"/>
    <w:rsid w:val="003C3B85"/>
    <w:rsid w:val="003C3DB4"/>
    <w:rsid w:val="003C5136"/>
    <w:rsid w:val="003C61BA"/>
    <w:rsid w:val="003C6573"/>
    <w:rsid w:val="003D03A2"/>
    <w:rsid w:val="003D063E"/>
    <w:rsid w:val="003D0DCE"/>
    <w:rsid w:val="003D0F51"/>
    <w:rsid w:val="003D2FC7"/>
    <w:rsid w:val="003D34BD"/>
    <w:rsid w:val="003D4324"/>
    <w:rsid w:val="003D56B1"/>
    <w:rsid w:val="003D5F29"/>
    <w:rsid w:val="003D69CE"/>
    <w:rsid w:val="003D797A"/>
    <w:rsid w:val="003D7BF9"/>
    <w:rsid w:val="003E2F6F"/>
    <w:rsid w:val="003E2FAE"/>
    <w:rsid w:val="003E34F4"/>
    <w:rsid w:val="003E3836"/>
    <w:rsid w:val="003E45C8"/>
    <w:rsid w:val="003E53AC"/>
    <w:rsid w:val="003E5F6E"/>
    <w:rsid w:val="003E6B99"/>
    <w:rsid w:val="003E6DFF"/>
    <w:rsid w:val="003E775C"/>
    <w:rsid w:val="003E77ED"/>
    <w:rsid w:val="003E78C5"/>
    <w:rsid w:val="003F04B1"/>
    <w:rsid w:val="003F057D"/>
    <w:rsid w:val="003F0DCB"/>
    <w:rsid w:val="003F13E4"/>
    <w:rsid w:val="003F15A0"/>
    <w:rsid w:val="003F232A"/>
    <w:rsid w:val="003F2F4E"/>
    <w:rsid w:val="003F3AAB"/>
    <w:rsid w:val="003F3E68"/>
    <w:rsid w:val="003F4124"/>
    <w:rsid w:val="003F4BEA"/>
    <w:rsid w:val="003F4EF2"/>
    <w:rsid w:val="003F5BA1"/>
    <w:rsid w:val="003F6394"/>
    <w:rsid w:val="003F6508"/>
    <w:rsid w:val="003F7C86"/>
    <w:rsid w:val="003F7F02"/>
    <w:rsid w:val="00400783"/>
    <w:rsid w:val="004009C1"/>
    <w:rsid w:val="00400F0E"/>
    <w:rsid w:val="00401076"/>
    <w:rsid w:val="0040253A"/>
    <w:rsid w:val="004035F4"/>
    <w:rsid w:val="00403C38"/>
    <w:rsid w:val="0040475A"/>
    <w:rsid w:val="00406104"/>
    <w:rsid w:val="00406F8D"/>
    <w:rsid w:val="00407257"/>
    <w:rsid w:val="0040757E"/>
    <w:rsid w:val="0041008C"/>
    <w:rsid w:val="004100B5"/>
    <w:rsid w:val="00411B65"/>
    <w:rsid w:val="00413D07"/>
    <w:rsid w:val="004146DD"/>
    <w:rsid w:val="0041556D"/>
    <w:rsid w:val="00417097"/>
    <w:rsid w:val="00420D69"/>
    <w:rsid w:val="00421F12"/>
    <w:rsid w:val="004221CE"/>
    <w:rsid w:val="004229C5"/>
    <w:rsid w:val="00422F15"/>
    <w:rsid w:val="00423BE8"/>
    <w:rsid w:val="00424220"/>
    <w:rsid w:val="004248D3"/>
    <w:rsid w:val="00424A67"/>
    <w:rsid w:val="00424CA8"/>
    <w:rsid w:val="00424EAD"/>
    <w:rsid w:val="004251E1"/>
    <w:rsid w:val="004256F6"/>
    <w:rsid w:val="004258A4"/>
    <w:rsid w:val="0042699F"/>
    <w:rsid w:val="00426DE4"/>
    <w:rsid w:val="00427136"/>
    <w:rsid w:val="0042791B"/>
    <w:rsid w:val="00427EAD"/>
    <w:rsid w:val="004310DE"/>
    <w:rsid w:val="004356AA"/>
    <w:rsid w:val="0043619B"/>
    <w:rsid w:val="00436E3A"/>
    <w:rsid w:val="0043726F"/>
    <w:rsid w:val="0043730F"/>
    <w:rsid w:val="00440FB0"/>
    <w:rsid w:val="00441252"/>
    <w:rsid w:val="0044142E"/>
    <w:rsid w:val="00441FDB"/>
    <w:rsid w:val="00443E12"/>
    <w:rsid w:val="004455AA"/>
    <w:rsid w:val="00445F72"/>
    <w:rsid w:val="00446F45"/>
    <w:rsid w:val="0044757F"/>
    <w:rsid w:val="00447AF0"/>
    <w:rsid w:val="00450501"/>
    <w:rsid w:val="004507A2"/>
    <w:rsid w:val="00450C57"/>
    <w:rsid w:val="0045261A"/>
    <w:rsid w:val="0045298F"/>
    <w:rsid w:val="004530D4"/>
    <w:rsid w:val="00453E9A"/>
    <w:rsid w:val="00454810"/>
    <w:rsid w:val="0045482A"/>
    <w:rsid w:val="004563DB"/>
    <w:rsid w:val="00456DC4"/>
    <w:rsid w:val="00457A57"/>
    <w:rsid w:val="00457AFA"/>
    <w:rsid w:val="00457F9F"/>
    <w:rsid w:val="004604B8"/>
    <w:rsid w:val="00460BC8"/>
    <w:rsid w:val="00461807"/>
    <w:rsid w:val="00461E02"/>
    <w:rsid w:val="004625C1"/>
    <w:rsid w:val="0046317D"/>
    <w:rsid w:val="004633DA"/>
    <w:rsid w:val="004637EE"/>
    <w:rsid w:val="00463FE0"/>
    <w:rsid w:val="00464051"/>
    <w:rsid w:val="00464AF9"/>
    <w:rsid w:val="00464BD6"/>
    <w:rsid w:val="0046563B"/>
    <w:rsid w:val="004668EC"/>
    <w:rsid w:val="00466CB7"/>
    <w:rsid w:val="0046705F"/>
    <w:rsid w:val="004673E4"/>
    <w:rsid w:val="00467F55"/>
    <w:rsid w:val="00470B8D"/>
    <w:rsid w:val="00470F57"/>
    <w:rsid w:val="004713DA"/>
    <w:rsid w:val="004717F5"/>
    <w:rsid w:val="004738ED"/>
    <w:rsid w:val="0047410C"/>
    <w:rsid w:val="004765BA"/>
    <w:rsid w:val="00476AF4"/>
    <w:rsid w:val="00476B33"/>
    <w:rsid w:val="00476E55"/>
    <w:rsid w:val="004771E8"/>
    <w:rsid w:val="00477C43"/>
    <w:rsid w:val="004800C3"/>
    <w:rsid w:val="00482201"/>
    <w:rsid w:val="004828D3"/>
    <w:rsid w:val="004836E4"/>
    <w:rsid w:val="00483777"/>
    <w:rsid w:val="004839A3"/>
    <w:rsid w:val="00483FFA"/>
    <w:rsid w:val="0048415F"/>
    <w:rsid w:val="00484674"/>
    <w:rsid w:val="004848F2"/>
    <w:rsid w:val="00484C02"/>
    <w:rsid w:val="004850B5"/>
    <w:rsid w:val="00485434"/>
    <w:rsid w:val="00485828"/>
    <w:rsid w:val="00485DBD"/>
    <w:rsid w:val="0048659A"/>
    <w:rsid w:val="004865FF"/>
    <w:rsid w:val="004876A2"/>
    <w:rsid w:val="00490FFB"/>
    <w:rsid w:val="00491994"/>
    <w:rsid w:val="00491D28"/>
    <w:rsid w:val="00491DD8"/>
    <w:rsid w:val="00491FC0"/>
    <w:rsid w:val="0049372A"/>
    <w:rsid w:val="004937A5"/>
    <w:rsid w:val="0049532B"/>
    <w:rsid w:val="00495632"/>
    <w:rsid w:val="00495E89"/>
    <w:rsid w:val="00496BEC"/>
    <w:rsid w:val="004A0511"/>
    <w:rsid w:val="004A10F8"/>
    <w:rsid w:val="004A13E5"/>
    <w:rsid w:val="004A14CC"/>
    <w:rsid w:val="004A1998"/>
    <w:rsid w:val="004A1A0C"/>
    <w:rsid w:val="004A1A34"/>
    <w:rsid w:val="004A2006"/>
    <w:rsid w:val="004A20D1"/>
    <w:rsid w:val="004A2979"/>
    <w:rsid w:val="004A32A2"/>
    <w:rsid w:val="004A3AB1"/>
    <w:rsid w:val="004A3D4F"/>
    <w:rsid w:val="004A5E7D"/>
    <w:rsid w:val="004A66C6"/>
    <w:rsid w:val="004A6B88"/>
    <w:rsid w:val="004A7E54"/>
    <w:rsid w:val="004B12E4"/>
    <w:rsid w:val="004B1667"/>
    <w:rsid w:val="004B20F0"/>
    <w:rsid w:val="004B2639"/>
    <w:rsid w:val="004B3474"/>
    <w:rsid w:val="004B3900"/>
    <w:rsid w:val="004B3C2F"/>
    <w:rsid w:val="004B5414"/>
    <w:rsid w:val="004B5663"/>
    <w:rsid w:val="004B56E1"/>
    <w:rsid w:val="004B5A95"/>
    <w:rsid w:val="004B6585"/>
    <w:rsid w:val="004B7CE3"/>
    <w:rsid w:val="004C01B8"/>
    <w:rsid w:val="004C0BEC"/>
    <w:rsid w:val="004C0F7F"/>
    <w:rsid w:val="004C30B8"/>
    <w:rsid w:val="004C33DA"/>
    <w:rsid w:val="004C3465"/>
    <w:rsid w:val="004C3646"/>
    <w:rsid w:val="004C3ED9"/>
    <w:rsid w:val="004C55BB"/>
    <w:rsid w:val="004C6257"/>
    <w:rsid w:val="004C6B4E"/>
    <w:rsid w:val="004C6D9C"/>
    <w:rsid w:val="004C70F1"/>
    <w:rsid w:val="004C7326"/>
    <w:rsid w:val="004D08DA"/>
    <w:rsid w:val="004D0BB6"/>
    <w:rsid w:val="004D0C96"/>
    <w:rsid w:val="004D1AE3"/>
    <w:rsid w:val="004D2DED"/>
    <w:rsid w:val="004D2F40"/>
    <w:rsid w:val="004D34B9"/>
    <w:rsid w:val="004D356F"/>
    <w:rsid w:val="004D3598"/>
    <w:rsid w:val="004D3869"/>
    <w:rsid w:val="004D3FE2"/>
    <w:rsid w:val="004D4085"/>
    <w:rsid w:val="004D4414"/>
    <w:rsid w:val="004D507A"/>
    <w:rsid w:val="004D5C08"/>
    <w:rsid w:val="004D6166"/>
    <w:rsid w:val="004D77EF"/>
    <w:rsid w:val="004D7B39"/>
    <w:rsid w:val="004E03C3"/>
    <w:rsid w:val="004E052B"/>
    <w:rsid w:val="004E0EAE"/>
    <w:rsid w:val="004E1008"/>
    <w:rsid w:val="004E1774"/>
    <w:rsid w:val="004E237D"/>
    <w:rsid w:val="004E261F"/>
    <w:rsid w:val="004E2A00"/>
    <w:rsid w:val="004E307B"/>
    <w:rsid w:val="004E3933"/>
    <w:rsid w:val="004E42A7"/>
    <w:rsid w:val="004E5B8A"/>
    <w:rsid w:val="004E5DA7"/>
    <w:rsid w:val="004E5ECB"/>
    <w:rsid w:val="004E66B6"/>
    <w:rsid w:val="004E6987"/>
    <w:rsid w:val="004E6EDE"/>
    <w:rsid w:val="004E7A63"/>
    <w:rsid w:val="004F06E1"/>
    <w:rsid w:val="004F15DC"/>
    <w:rsid w:val="004F190D"/>
    <w:rsid w:val="004F1934"/>
    <w:rsid w:val="004F2AB9"/>
    <w:rsid w:val="004F5903"/>
    <w:rsid w:val="004F60D4"/>
    <w:rsid w:val="004F60ED"/>
    <w:rsid w:val="004F65E7"/>
    <w:rsid w:val="004F6E84"/>
    <w:rsid w:val="0050050F"/>
    <w:rsid w:val="00501475"/>
    <w:rsid w:val="0050255F"/>
    <w:rsid w:val="005025E8"/>
    <w:rsid w:val="00503F14"/>
    <w:rsid w:val="005047CC"/>
    <w:rsid w:val="00504AC2"/>
    <w:rsid w:val="005050C7"/>
    <w:rsid w:val="00505971"/>
    <w:rsid w:val="0050650C"/>
    <w:rsid w:val="00506AB4"/>
    <w:rsid w:val="00507A6A"/>
    <w:rsid w:val="00510E82"/>
    <w:rsid w:val="00511848"/>
    <w:rsid w:val="00511C78"/>
    <w:rsid w:val="00512A0D"/>
    <w:rsid w:val="00512BD4"/>
    <w:rsid w:val="005148FF"/>
    <w:rsid w:val="00515A99"/>
    <w:rsid w:val="00515BC1"/>
    <w:rsid w:val="00516084"/>
    <w:rsid w:val="005162DF"/>
    <w:rsid w:val="00516B82"/>
    <w:rsid w:val="00516D28"/>
    <w:rsid w:val="00517D8C"/>
    <w:rsid w:val="00517E77"/>
    <w:rsid w:val="00521329"/>
    <w:rsid w:val="00522832"/>
    <w:rsid w:val="005240D9"/>
    <w:rsid w:val="0052445A"/>
    <w:rsid w:val="00526AAC"/>
    <w:rsid w:val="00526B66"/>
    <w:rsid w:val="0052726E"/>
    <w:rsid w:val="005273B3"/>
    <w:rsid w:val="00527693"/>
    <w:rsid w:val="00527A55"/>
    <w:rsid w:val="00530585"/>
    <w:rsid w:val="005305C1"/>
    <w:rsid w:val="005309F6"/>
    <w:rsid w:val="00530BAD"/>
    <w:rsid w:val="00532814"/>
    <w:rsid w:val="00532866"/>
    <w:rsid w:val="0053532D"/>
    <w:rsid w:val="00535819"/>
    <w:rsid w:val="00535AB7"/>
    <w:rsid w:val="00535B8F"/>
    <w:rsid w:val="00535D90"/>
    <w:rsid w:val="00536353"/>
    <w:rsid w:val="00537697"/>
    <w:rsid w:val="00537B59"/>
    <w:rsid w:val="00540329"/>
    <w:rsid w:val="00541E10"/>
    <w:rsid w:val="00542430"/>
    <w:rsid w:val="00542AE1"/>
    <w:rsid w:val="00542ED7"/>
    <w:rsid w:val="005433E0"/>
    <w:rsid w:val="005436CD"/>
    <w:rsid w:val="00543BCF"/>
    <w:rsid w:val="00545D60"/>
    <w:rsid w:val="00545E6C"/>
    <w:rsid w:val="00547837"/>
    <w:rsid w:val="0055000C"/>
    <w:rsid w:val="005517B2"/>
    <w:rsid w:val="005527DC"/>
    <w:rsid w:val="00552BEE"/>
    <w:rsid w:val="00553276"/>
    <w:rsid w:val="005534A9"/>
    <w:rsid w:val="00553DFE"/>
    <w:rsid w:val="00555C7D"/>
    <w:rsid w:val="00556109"/>
    <w:rsid w:val="00556B95"/>
    <w:rsid w:val="00556F4B"/>
    <w:rsid w:val="00557B9F"/>
    <w:rsid w:val="00560306"/>
    <w:rsid w:val="00560CEE"/>
    <w:rsid w:val="005611F9"/>
    <w:rsid w:val="00561240"/>
    <w:rsid w:val="005614F9"/>
    <w:rsid w:val="00561C40"/>
    <w:rsid w:val="005620E7"/>
    <w:rsid w:val="0056212A"/>
    <w:rsid w:val="00562349"/>
    <w:rsid w:val="00563645"/>
    <w:rsid w:val="005642F7"/>
    <w:rsid w:val="00564F69"/>
    <w:rsid w:val="005653DD"/>
    <w:rsid w:val="00565433"/>
    <w:rsid w:val="00566CA8"/>
    <w:rsid w:val="0056786F"/>
    <w:rsid w:val="005678F9"/>
    <w:rsid w:val="00567AC7"/>
    <w:rsid w:val="005703F2"/>
    <w:rsid w:val="005705CB"/>
    <w:rsid w:val="005706CB"/>
    <w:rsid w:val="00571D2A"/>
    <w:rsid w:val="00571D71"/>
    <w:rsid w:val="005726BB"/>
    <w:rsid w:val="005728DD"/>
    <w:rsid w:val="00572FD8"/>
    <w:rsid w:val="00573362"/>
    <w:rsid w:val="0057344D"/>
    <w:rsid w:val="005737B5"/>
    <w:rsid w:val="00573F10"/>
    <w:rsid w:val="00574651"/>
    <w:rsid w:val="00575393"/>
    <w:rsid w:val="00575641"/>
    <w:rsid w:val="005757F1"/>
    <w:rsid w:val="00575D96"/>
    <w:rsid w:val="005763B9"/>
    <w:rsid w:val="00576904"/>
    <w:rsid w:val="005777B9"/>
    <w:rsid w:val="00577814"/>
    <w:rsid w:val="00577BD4"/>
    <w:rsid w:val="00577DF5"/>
    <w:rsid w:val="00577F45"/>
    <w:rsid w:val="0058082C"/>
    <w:rsid w:val="005809EB"/>
    <w:rsid w:val="0058143B"/>
    <w:rsid w:val="00581484"/>
    <w:rsid w:val="00581518"/>
    <w:rsid w:val="00582D22"/>
    <w:rsid w:val="005833F6"/>
    <w:rsid w:val="005841E7"/>
    <w:rsid w:val="00584CC0"/>
    <w:rsid w:val="0058562C"/>
    <w:rsid w:val="00585A7D"/>
    <w:rsid w:val="0058620C"/>
    <w:rsid w:val="00587B94"/>
    <w:rsid w:val="0059007F"/>
    <w:rsid w:val="00591B15"/>
    <w:rsid w:val="0059213D"/>
    <w:rsid w:val="00593D9A"/>
    <w:rsid w:val="005945C5"/>
    <w:rsid w:val="00594BC0"/>
    <w:rsid w:val="0059552C"/>
    <w:rsid w:val="005973E4"/>
    <w:rsid w:val="005A003D"/>
    <w:rsid w:val="005A0BB3"/>
    <w:rsid w:val="005A205A"/>
    <w:rsid w:val="005A22D2"/>
    <w:rsid w:val="005A26F5"/>
    <w:rsid w:val="005A2EFD"/>
    <w:rsid w:val="005A32CA"/>
    <w:rsid w:val="005A35D2"/>
    <w:rsid w:val="005A3F2C"/>
    <w:rsid w:val="005A46C9"/>
    <w:rsid w:val="005A55E1"/>
    <w:rsid w:val="005B00FF"/>
    <w:rsid w:val="005B1294"/>
    <w:rsid w:val="005B1441"/>
    <w:rsid w:val="005B2B2A"/>
    <w:rsid w:val="005B3680"/>
    <w:rsid w:val="005B3F78"/>
    <w:rsid w:val="005B40F9"/>
    <w:rsid w:val="005B4DDF"/>
    <w:rsid w:val="005B5480"/>
    <w:rsid w:val="005B54B4"/>
    <w:rsid w:val="005B6508"/>
    <w:rsid w:val="005B6BBC"/>
    <w:rsid w:val="005B7004"/>
    <w:rsid w:val="005C0E3E"/>
    <w:rsid w:val="005C1007"/>
    <w:rsid w:val="005C14DA"/>
    <w:rsid w:val="005C37B9"/>
    <w:rsid w:val="005C38CB"/>
    <w:rsid w:val="005C3DDF"/>
    <w:rsid w:val="005C40FC"/>
    <w:rsid w:val="005C46A2"/>
    <w:rsid w:val="005C5AC7"/>
    <w:rsid w:val="005C62D5"/>
    <w:rsid w:val="005C65B9"/>
    <w:rsid w:val="005C74F2"/>
    <w:rsid w:val="005D02E0"/>
    <w:rsid w:val="005D08F5"/>
    <w:rsid w:val="005D19F6"/>
    <w:rsid w:val="005D25AD"/>
    <w:rsid w:val="005D36B2"/>
    <w:rsid w:val="005D6B2C"/>
    <w:rsid w:val="005D71CA"/>
    <w:rsid w:val="005D7E07"/>
    <w:rsid w:val="005E068A"/>
    <w:rsid w:val="005E0A91"/>
    <w:rsid w:val="005E0D45"/>
    <w:rsid w:val="005E1DD5"/>
    <w:rsid w:val="005E209B"/>
    <w:rsid w:val="005E2772"/>
    <w:rsid w:val="005E3096"/>
    <w:rsid w:val="005E39D6"/>
    <w:rsid w:val="005E49A9"/>
    <w:rsid w:val="005E4C70"/>
    <w:rsid w:val="005E4CA3"/>
    <w:rsid w:val="005E4D3D"/>
    <w:rsid w:val="005E4FE4"/>
    <w:rsid w:val="005E574F"/>
    <w:rsid w:val="005E6F40"/>
    <w:rsid w:val="005E7FF9"/>
    <w:rsid w:val="005F06E7"/>
    <w:rsid w:val="005F0EA4"/>
    <w:rsid w:val="005F1232"/>
    <w:rsid w:val="005F1D23"/>
    <w:rsid w:val="005F2E1C"/>
    <w:rsid w:val="005F3CFC"/>
    <w:rsid w:val="005F4B15"/>
    <w:rsid w:val="005F50B2"/>
    <w:rsid w:val="005F648F"/>
    <w:rsid w:val="005F7068"/>
    <w:rsid w:val="005F77D8"/>
    <w:rsid w:val="005F7D8C"/>
    <w:rsid w:val="00600CA5"/>
    <w:rsid w:val="006022DF"/>
    <w:rsid w:val="00602AAE"/>
    <w:rsid w:val="00602F4A"/>
    <w:rsid w:val="00602F54"/>
    <w:rsid w:val="00604286"/>
    <w:rsid w:val="0060472B"/>
    <w:rsid w:val="00604ADD"/>
    <w:rsid w:val="00604C39"/>
    <w:rsid w:val="00607D64"/>
    <w:rsid w:val="00607D83"/>
    <w:rsid w:val="0061134D"/>
    <w:rsid w:val="00611BD5"/>
    <w:rsid w:val="006126D6"/>
    <w:rsid w:val="00613176"/>
    <w:rsid w:val="00613825"/>
    <w:rsid w:val="00613F42"/>
    <w:rsid w:val="00613FF8"/>
    <w:rsid w:val="0061495E"/>
    <w:rsid w:val="00614F3B"/>
    <w:rsid w:val="00616411"/>
    <w:rsid w:val="006167D0"/>
    <w:rsid w:val="006175FA"/>
    <w:rsid w:val="00617614"/>
    <w:rsid w:val="00617A94"/>
    <w:rsid w:val="00617BDA"/>
    <w:rsid w:val="006203C7"/>
    <w:rsid w:val="00620FE3"/>
    <w:rsid w:val="0062126C"/>
    <w:rsid w:val="00622E51"/>
    <w:rsid w:val="00623C7C"/>
    <w:rsid w:val="00624A9C"/>
    <w:rsid w:val="00624F8A"/>
    <w:rsid w:val="00625062"/>
    <w:rsid w:val="00626635"/>
    <w:rsid w:val="006273F9"/>
    <w:rsid w:val="00627697"/>
    <w:rsid w:val="0063028D"/>
    <w:rsid w:val="006319DA"/>
    <w:rsid w:val="00631EE6"/>
    <w:rsid w:val="00631F25"/>
    <w:rsid w:val="00632101"/>
    <w:rsid w:val="00632549"/>
    <w:rsid w:val="0063281C"/>
    <w:rsid w:val="00632C27"/>
    <w:rsid w:val="0063368C"/>
    <w:rsid w:val="006339AD"/>
    <w:rsid w:val="0063521B"/>
    <w:rsid w:val="006363A3"/>
    <w:rsid w:val="00636BE4"/>
    <w:rsid w:val="00640AE8"/>
    <w:rsid w:val="006411FE"/>
    <w:rsid w:val="00641396"/>
    <w:rsid w:val="006418D4"/>
    <w:rsid w:val="00641F32"/>
    <w:rsid w:val="0064240D"/>
    <w:rsid w:val="0064240F"/>
    <w:rsid w:val="0064245D"/>
    <w:rsid w:val="0064270C"/>
    <w:rsid w:val="00642E62"/>
    <w:rsid w:val="00642F74"/>
    <w:rsid w:val="00643308"/>
    <w:rsid w:val="006439BE"/>
    <w:rsid w:val="00643C35"/>
    <w:rsid w:val="0064486E"/>
    <w:rsid w:val="00645E16"/>
    <w:rsid w:val="00646E54"/>
    <w:rsid w:val="006476AC"/>
    <w:rsid w:val="0065014E"/>
    <w:rsid w:val="006510D4"/>
    <w:rsid w:val="0065116B"/>
    <w:rsid w:val="006511F1"/>
    <w:rsid w:val="00652A5F"/>
    <w:rsid w:val="00652DD0"/>
    <w:rsid w:val="00652F31"/>
    <w:rsid w:val="00652F56"/>
    <w:rsid w:val="0065305B"/>
    <w:rsid w:val="006534CD"/>
    <w:rsid w:val="0065359A"/>
    <w:rsid w:val="00654393"/>
    <w:rsid w:val="00654948"/>
    <w:rsid w:val="00655F88"/>
    <w:rsid w:val="006600AE"/>
    <w:rsid w:val="006607E9"/>
    <w:rsid w:val="006609BE"/>
    <w:rsid w:val="00660D3E"/>
    <w:rsid w:val="00660D94"/>
    <w:rsid w:val="00660F5C"/>
    <w:rsid w:val="00661F74"/>
    <w:rsid w:val="006620D3"/>
    <w:rsid w:val="006626E5"/>
    <w:rsid w:val="006635E2"/>
    <w:rsid w:val="00664338"/>
    <w:rsid w:val="0066550F"/>
    <w:rsid w:val="00665619"/>
    <w:rsid w:val="0066566F"/>
    <w:rsid w:val="006669F4"/>
    <w:rsid w:val="00666B9B"/>
    <w:rsid w:val="00667528"/>
    <w:rsid w:val="00667BBD"/>
    <w:rsid w:val="00667BF1"/>
    <w:rsid w:val="006708FF"/>
    <w:rsid w:val="006713A8"/>
    <w:rsid w:val="00671456"/>
    <w:rsid w:val="00671CD7"/>
    <w:rsid w:val="00672507"/>
    <w:rsid w:val="00672C51"/>
    <w:rsid w:val="00672D9B"/>
    <w:rsid w:val="006730B1"/>
    <w:rsid w:val="006730B7"/>
    <w:rsid w:val="00673171"/>
    <w:rsid w:val="00674083"/>
    <w:rsid w:val="006751BF"/>
    <w:rsid w:val="0067602C"/>
    <w:rsid w:val="006760BE"/>
    <w:rsid w:val="0067618A"/>
    <w:rsid w:val="00677800"/>
    <w:rsid w:val="006779C8"/>
    <w:rsid w:val="00677FF3"/>
    <w:rsid w:val="00680001"/>
    <w:rsid w:val="00680A74"/>
    <w:rsid w:val="00680C14"/>
    <w:rsid w:val="00680D7D"/>
    <w:rsid w:val="006818EC"/>
    <w:rsid w:val="0068242C"/>
    <w:rsid w:val="006827EC"/>
    <w:rsid w:val="00684B3E"/>
    <w:rsid w:val="00685643"/>
    <w:rsid w:val="00686DA8"/>
    <w:rsid w:val="00686E19"/>
    <w:rsid w:val="006876F2"/>
    <w:rsid w:val="006878F2"/>
    <w:rsid w:val="00690397"/>
    <w:rsid w:val="006925E9"/>
    <w:rsid w:val="00693F63"/>
    <w:rsid w:val="00694DF6"/>
    <w:rsid w:val="006954DE"/>
    <w:rsid w:val="00695943"/>
    <w:rsid w:val="006963B6"/>
    <w:rsid w:val="006971B1"/>
    <w:rsid w:val="0069781F"/>
    <w:rsid w:val="006A0198"/>
    <w:rsid w:val="006A05D2"/>
    <w:rsid w:val="006A08E2"/>
    <w:rsid w:val="006A20D6"/>
    <w:rsid w:val="006A2AEB"/>
    <w:rsid w:val="006A2C19"/>
    <w:rsid w:val="006A30C2"/>
    <w:rsid w:val="006A3EE9"/>
    <w:rsid w:val="006A3F9F"/>
    <w:rsid w:val="006A4966"/>
    <w:rsid w:val="006A56E7"/>
    <w:rsid w:val="006A6122"/>
    <w:rsid w:val="006A6756"/>
    <w:rsid w:val="006A6839"/>
    <w:rsid w:val="006A6FA7"/>
    <w:rsid w:val="006B0FB1"/>
    <w:rsid w:val="006B1039"/>
    <w:rsid w:val="006B1587"/>
    <w:rsid w:val="006B19E8"/>
    <w:rsid w:val="006B1EEA"/>
    <w:rsid w:val="006B300D"/>
    <w:rsid w:val="006B35C6"/>
    <w:rsid w:val="006B5242"/>
    <w:rsid w:val="006B601E"/>
    <w:rsid w:val="006B68D1"/>
    <w:rsid w:val="006C20BC"/>
    <w:rsid w:val="006C2155"/>
    <w:rsid w:val="006C2428"/>
    <w:rsid w:val="006C27CB"/>
    <w:rsid w:val="006C4925"/>
    <w:rsid w:val="006C4BDB"/>
    <w:rsid w:val="006C5458"/>
    <w:rsid w:val="006C5784"/>
    <w:rsid w:val="006C5FC9"/>
    <w:rsid w:val="006C6409"/>
    <w:rsid w:val="006C64D8"/>
    <w:rsid w:val="006C68D1"/>
    <w:rsid w:val="006C701F"/>
    <w:rsid w:val="006C7C5A"/>
    <w:rsid w:val="006C7D47"/>
    <w:rsid w:val="006D0834"/>
    <w:rsid w:val="006D11CA"/>
    <w:rsid w:val="006D2020"/>
    <w:rsid w:val="006D260F"/>
    <w:rsid w:val="006D2B73"/>
    <w:rsid w:val="006D2EA2"/>
    <w:rsid w:val="006D5824"/>
    <w:rsid w:val="006D5AB4"/>
    <w:rsid w:val="006D5B97"/>
    <w:rsid w:val="006D5F61"/>
    <w:rsid w:val="006D5FEC"/>
    <w:rsid w:val="006D6F4B"/>
    <w:rsid w:val="006D7178"/>
    <w:rsid w:val="006D7285"/>
    <w:rsid w:val="006D74E9"/>
    <w:rsid w:val="006E093A"/>
    <w:rsid w:val="006E0EC6"/>
    <w:rsid w:val="006E18BA"/>
    <w:rsid w:val="006E1FBB"/>
    <w:rsid w:val="006E2589"/>
    <w:rsid w:val="006E2996"/>
    <w:rsid w:val="006E3EDD"/>
    <w:rsid w:val="006E488D"/>
    <w:rsid w:val="006E4C47"/>
    <w:rsid w:val="006E7CAE"/>
    <w:rsid w:val="006E7CE2"/>
    <w:rsid w:val="006F0127"/>
    <w:rsid w:val="006F147E"/>
    <w:rsid w:val="006F217C"/>
    <w:rsid w:val="006F2213"/>
    <w:rsid w:val="006F300D"/>
    <w:rsid w:val="006F38BB"/>
    <w:rsid w:val="006F39B6"/>
    <w:rsid w:val="006F44D1"/>
    <w:rsid w:val="006F46C8"/>
    <w:rsid w:val="006F47DB"/>
    <w:rsid w:val="006F4BEE"/>
    <w:rsid w:val="006F5FEE"/>
    <w:rsid w:val="006F6489"/>
    <w:rsid w:val="006F65DF"/>
    <w:rsid w:val="006F698B"/>
    <w:rsid w:val="006F6BC2"/>
    <w:rsid w:val="006F6DC4"/>
    <w:rsid w:val="006F771F"/>
    <w:rsid w:val="006F785F"/>
    <w:rsid w:val="006F7A39"/>
    <w:rsid w:val="007005DE"/>
    <w:rsid w:val="007008E4"/>
    <w:rsid w:val="0070213F"/>
    <w:rsid w:val="00702582"/>
    <w:rsid w:val="00702AB8"/>
    <w:rsid w:val="00703CAD"/>
    <w:rsid w:val="00703EAA"/>
    <w:rsid w:val="0070475B"/>
    <w:rsid w:val="007052AA"/>
    <w:rsid w:val="00705450"/>
    <w:rsid w:val="00706050"/>
    <w:rsid w:val="00706CF3"/>
    <w:rsid w:val="00707DFD"/>
    <w:rsid w:val="007102AD"/>
    <w:rsid w:val="0071042F"/>
    <w:rsid w:val="00710750"/>
    <w:rsid w:val="00711323"/>
    <w:rsid w:val="007113FB"/>
    <w:rsid w:val="00711851"/>
    <w:rsid w:val="00711BE8"/>
    <w:rsid w:val="007126B1"/>
    <w:rsid w:val="00712DF8"/>
    <w:rsid w:val="00712FEE"/>
    <w:rsid w:val="00713577"/>
    <w:rsid w:val="00714246"/>
    <w:rsid w:val="007142BA"/>
    <w:rsid w:val="007142EC"/>
    <w:rsid w:val="00714F64"/>
    <w:rsid w:val="00717149"/>
    <w:rsid w:val="007173A7"/>
    <w:rsid w:val="00717874"/>
    <w:rsid w:val="007205E6"/>
    <w:rsid w:val="007207C3"/>
    <w:rsid w:val="00720843"/>
    <w:rsid w:val="00720D4F"/>
    <w:rsid w:val="007213C2"/>
    <w:rsid w:val="007213C3"/>
    <w:rsid w:val="00721656"/>
    <w:rsid w:val="00721B97"/>
    <w:rsid w:val="00722AE5"/>
    <w:rsid w:val="00724055"/>
    <w:rsid w:val="007240CE"/>
    <w:rsid w:val="007243EE"/>
    <w:rsid w:val="00724DB8"/>
    <w:rsid w:val="00725163"/>
    <w:rsid w:val="007254F4"/>
    <w:rsid w:val="00726B39"/>
    <w:rsid w:val="00726D69"/>
    <w:rsid w:val="00727011"/>
    <w:rsid w:val="007279F0"/>
    <w:rsid w:val="00730342"/>
    <w:rsid w:val="007303A7"/>
    <w:rsid w:val="007315ED"/>
    <w:rsid w:val="0073320A"/>
    <w:rsid w:val="00733D35"/>
    <w:rsid w:val="007341FD"/>
    <w:rsid w:val="007345F7"/>
    <w:rsid w:val="00734652"/>
    <w:rsid w:val="007349C5"/>
    <w:rsid w:val="007351ED"/>
    <w:rsid w:val="00735D86"/>
    <w:rsid w:val="00736493"/>
    <w:rsid w:val="00736843"/>
    <w:rsid w:val="00736B19"/>
    <w:rsid w:val="00736DE6"/>
    <w:rsid w:val="00737173"/>
    <w:rsid w:val="00737227"/>
    <w:rsid w:val="0073775C"/>
    <w:rsid w:val="007400F5"/>
    <w:rsid w:val="00740C39"/>
    <w:rsid w:val="00740EA6"/>
    <w:rsid w:val="007416AE"/>
    <w:rsid w:val="007421BF"/>
    <w:rsid w:val="0074266D"/>
    <w:rsid w:val="007428C8"/>
    <w:rsid w:val="00745B05"/>
    <w:rsid w:val="00745BD0"/>
    <w:rsid w:val="00745C8F"/>
    <w:rsid w:val="007466F5"/>
    <w:rsid w:val="0074675C"/>
    <w:rsid w:val="00747589"/>
    <w:rsid w:val="00750AF4"/>
    <w:rsid w:val="00751296"/>
    <w:rsid w:val="00751D99"/>
    <w:rsid w:val="00751F42"/>
    <w:rsid w:val="0075204C"/>
    <w:rsid w:val="00752670"/>
    <w:rsid w:val="00753458"/>
    <w:rsid w:val="0075353D"/>
    <w:rsid w:val="00753BA7"/>
    <w:rsid w:val="00755812"/>
    <w:rsid w:val="00755CD2"/>
    <w:rsid w:val="00760346"/>
    <w:rsid w:val="00760443"/>
    <w:rsid w:val="007604B0"/>
    <w:rsid w:val="00760592"/>
    <w:rsid w:val="00760E8C"/>
    <w:rsid w:val="007614A3"/>
    <w:rsid w:val="00763ADA"/>
    <w:rsid w:val="00763C6A"/>
    <w:rsid w:val="00763DBC"/>
    <w:rsid w:val="00764167"/>
    <w:rsid w:val="00765029"/>
    <w:rsid w:val="00765AF5"/>
    <w:rsid w:val="00765F57"/>
    <w:rsid w:val="007661A2"/>
    <w:rsid w:val="0076648F"/>
    <w:rsid w:val="00766E3F"/>
    <w:rsid w:val="00771CC1"/>
    <w:rsid w:val="007722FC"/>
    <w:rsid w:val="007728A1"/>
    <w:rsid w:val="00772C3E"/>
    <w:rsid w:val="007739EE"/>
    <w:rsid w:val="00775518"/>
    <w:rsid w:val="00775600"/>
    <w:rsid w:val="00775791"/>
    <w:rsid w:val="00775BC7"/>
    <w:rsid w:val="00776C50"/>
    <w:rsid w:val="00777468"/>
    <w:rsid w:val="0077751C"/>
    <w:rsid w:val="00780720"/>
    <w:rsid w:val="00780897"/>
    <w:rsid w:val="00781EC5"/>
    <w:rsid w:val="00782306"/>
    <w:rsid w:val="0078253E"/>
    <w:rsid w:val="0078660C"/>
    <w:rsid w:val="00786EF0"/>
    <w:rsid w:val="00787493"/>
    <w:rsid w:val="00787BD6"/>
    <w:rsid w:val="00787EFB"/>
    <w:rsid w:val="007904D0"/>
    <w:rsid w:val="007919A6"/>
    <w:rsid w:val="0079215E"/>
    <w:rsid w:val="0079269E"/>
    <w:rsid w:val="00792DE9"/>
    <w:rsid w:val="00793863"/>
    <w:rsid w:val="0079394B"/>
    <w:rsid w:val="00793B79"/>
    <w:rsid w:val="0079481A"/>
    <w:rsid w:val="007959FC"/>
    <w:rsid w:val="00796628"/>
    <w:rsid w:val="007968AB"/>
    <w:rsid w:val="00796C4A"/>
    <w:rsid w:val="007978DD"/>
    <w:rsid w:val="007979EC"/>
    <w:rsid w:val="00797A93"/>
    <w:rsid w:val="00797F50"/>
    <w:rsid w:val="00797F98"/>
    <w:rsid w:val="007A0BBF"/>
    <w:rsid w:val="007A0E4F"/>
    <w:rsid w:val="007A0F68"/>
    <w:rsid w:val="007A15BB"/>
    <w:rsid w:val="007A161C"/>
    <w:rsid w:val="007A212D"/>
    <w:rsid w:val="007A24FD"/>
    <w:rsid w:val="007A26D0"/>
    <w:rsid w:val="007A2DC3"/>
    <w:rsid w:val="007A3078"/>
    <w:rsid w:val="007A34A4"/>
    <w:rsid w:val="007A4682"/>
    <w:rsid w:val="007A497D"/>
    <w:rsid w:val="007A5281"/>
    <w:rsid w:val="007A530A"/>
    <w:rsid w:val="007A58EA"/>
    <w:rsid w:val="007A5BD0"/>
    <w:rsid w:val="007A5E69"/>
    <w:rsid w:val="007A7270"/>
    <w:rsid w:val="007B0521"/>
    <w:rsid w:val="007B0801"/>
    <w:rsid w:val="007B0C85"/>
    <w:rsid w:val="007B1F72"/>
    <w:rsid w:val="007B2F4A"/>
    <w:rsid w:val="007B37C1"/>
    <w:rsid w:val="007B3C31"/>
    <w:rsid w:val="007B45CE"/>
    <w:rsid w:val="007B4BFC"/>
    <w:rsid w:val="007B4CEB"/>
    <w:rsid w:val="007B54F1"/>
    <w:rsid w:val="007B693D"/>
    <w:rsid w:val="007B6E8F"/>
    <w:rsid w:val="007C04FF"/>
    <w:rsid w:val="007C1B31"/>
    <w:rsid w:val="007C1F90"/>
    <w:rsid w:val="007C27F2"/>
    <w:rsid w:val="007C2998"/>
    <w:rsid w:val="007C29EA"/>
    <w:rsid w:val="007C365B"/>
    <w:rsid w:val="007C39BE"/>
    <w:rsid w:val="007C3F34"/>
    <w:rsid w:val="007C45F9"/>
    <w:rsid w:val="007C500D"/>
    <w:rsid w:val="007C50A3"/>
    <w:rsid w:val="007C5805"/>
    <w:rsid w:val="007C614C"/>
    <w:rsid w:val="007C7D1D"/>
    <w:rsid w:val="007C7ED7"/>
    <w:rsid w:val="007D1017"/>
    <w:rsid w:val="007D164F"/>
    <w:rsid w:val="007D1CE2"/>
    <w:rsid w:val="007D1E2F"/>
    <w:rsid w:val="007D1FEF"/>
    <w:rsid w:val="007D2637"/>
    <w:rsid w:val="007D3D39"/>
    <w:rsid w:val="007D620A"/>
    <w:rsid w:val="007D640A"/>
    <w:rsid w:val="007D7CA0"/>
    <w:rsid w:val="007D7CA7"/>
    <w:rsid w:val="007D7E0B"/>
    <w:rsid w:val="007E0080"/>
    <w:rsid w:val="007E0CCC"/>
    <w:rsid w:val="007E1119"/>
    <w:rsid w:val="007E12FF"/>
    <w:rsid w:val="007E175B"/>
    <w:rsid w:val="007E1F9B"/>
    <w:rsid w:val="007E265C"/>
    <w:rsid w:val="007E331E"/>
    <w:rsid w:val="007E35C6"/>
    <w:rsid w:val="007E3835"/>
    <w:rsid w:val="007E58FC"/>
    <w:rsid w:val="007E5DC0"/>
    <w:rsid w:val="007E7300"/>
    <w:rsid w:val="007E7601"/>
    <w:rsid w:val="007E7747"/>
    <w:rsid w:val="007F0A1B"/>
    <w:rsid w:val="007F0B15"/>
    <w:rsid w:val="007F0CE6"/>
    <w:rsid w:val="007F1BF4"/>
    <w:rsid w:val="007F232A"/>
    <w:rsid w:val="007F2FF4"/>
    <w:rsid w:val="007F33D4"/>
    <w:rsid w:val="007F3CA5"/>
    <w:rsid w:val="007F408F"/>
    <w:rsid w:val="007F51F2"/>
    <w:rsid w:val="007F5248"/>
    <w:rsid w:val="007F5907"/>
    <w:rsid w:val="007F6292"/>
    <w:rsid w:val="007F632C"/>
    <w:rsid w:val="007F6485"/>
    <w:rsid w:val="007F6EBF"/>
    <w:rsid w:val="007F6FAE"/>
    <w:rsid w:val="007F725A"/>
    <w:rsid w:val="007F7631"/>
    <w:rsid w:val="00800A95"/>
    <w:rsid w:val="00801093"/>
    <w:rsid w:val="00801E1B"/>
    <w:rsid w:val="008021EC"/>
    <w:rsid w:val="0080230C"/>
    <w:rsid w:val="00802691"/>
    <w:rsid w:val="0080361B"/>
    <w:rsid w:val="00803838"/>
    <w:rsid w:val="00803CA2"/>
    <w:rsid w:val="0080447C"/>
    <w:rsid w:val="008049D3"/>
    <w:rsid w:val="008054E7"/>
    <w:rsid w:val="00805C6D"/>
    <w:rsid w:val="008069DB"/>
    <w:rsid w:val="00807238"/>
    <w:rsid w:val="00807917"/>
    <w:rsid w:val="008079BE"/>
    <w:rsid w:val="00807BBC"/>
    <w:rsid w:val="00807FD5"/>
    <w:rsid w:val="008110DA"/>
    <w:rsid w:val="00812094"/>
    <w:rsid w:val="008121B4"/>
    <w:rsid w:val="008127CE"/>
    <w:rsid w:val="00813842"/>
    <w:rsid w:val="008142A4"/>
    <w:rsid w:val="00814EAB"/>
    <w:rsid w:val="008152CA"/>
    <w:rsid w:val="008157DD"/>
    <w:rsid w:val="008163DC"/>
    <w:rsid w:val="00816E8A"/>
    <w:rsid w:val="00816E95"/>
    <w:rsid w:val="00817438"/>
    <w:rsid w:val="00817531"/>
    <w:rsid w:val="00820C33"/>
    <w:rsid w:val="00820CA5"/>
    <w:rsid w:val="00820E4A"/>
    <w:rsid w:val="00820EED"/>
    <w:rsid w:val="00821272"/>
    <w:rsid w:val="008220BD"/>
    <w:rsid w:val="00822B1C"/>
    <w:rsid w:val="00823177"/>
    <w:rsid w:val="00823248"/>
    <w:rsid w:val="008233F7"/>
    <w:rsid w:val="00823BE1"/>
    <w:rsid w:val="00824AA1"/>
    <w:rsid w:val="00824ABE"/>
    <w:rsid w:val="00824BCA"/>
    <w:rsid w:val="00825BBF"/>
    <w:rsid w:val="0082635F"/>
    <w:rsid w:val="0082692F"/>
    <w:rsid w:val="00826CAD"/>
    <w:rsid w:val="00830177"/>
    <w:rsid w:val="00831C37"/>
    <w:rsid w:val="008327CC"/>
    <w:rsid w:val="00832A55"/>
    <w:rsid w:val="00833742"/>
    <w:rsid w:val="0083379C"/>
    <w:rsid w:val="008340D6"/>
    <w:rsid w:val="00834AA6"/>
    <w:rsid w:val="00835138"/>
    <w:rsid w:val="0083587E"/>
    <w:rsid w:val="00835AB9"/>
    <w:rsid w:val="00835F2E"/>
    <w:rsid w:val="008365CA"/>
    <w:rsid w:val="00837C2E"/>
    <w:rsid w:val="00840284"/>
    <w:rsid w:val="008406BD"/>
    <w:rsid w:val="00841DDB"/>
    <w:rsid w:val="008426C1"/>
    <w:rsid w:val="00842E76"/>
    <w:rsid w:val="00843223"/>
    <w:rsid w:val="00843F5A"/>
    <w:rsid w:val="0084419D"/>
    <w:rsid w:val="00844A6C"/>
    <w:rsid w:val="00845D6A"/>
    <w:rsid w:val="008463BB"/>
    <w:rsid w:val="00846578"/>
    <w:rsid w:val="00847216"/>
    <w:rsid w:val="00847247"/>
    <w:rsid w:val="008473D1"/>
    <w:rsid w:val="00850125"/>
    <w:rsid w:val="00850503"/>
    <w:rsid w:val="00850AF4"/>
    <w:rsid w:val="008516AB"/>
    <w:rsid w:val="00851FB7"/>
    <w:rsid w:val="008523CE"/>
    <w:rsid w:val="00852CE8"/>
    <w:rsid w:val="00852D0B"/>
    <w:rsid w:val="00853331"/>
    <w:rsid w:val="008534ED"/>
    <w:rsid w:val="0085353D"/>
    <w:rsid w:val="00853699"/>
    <w:rsid w:val="00853997"/>
    <w:rsid w:val="008545EF"/>
    <w:rsid w:val="00854A6D"/>
    <w:rsid w:val="008559BE"/>
    <w:rsid w:val="00855E0B"/>
    <w:rsid w:val="00855FCF"/>
    <w:rsid w:val="008567F6"/>
    <w:rsid w:val="008572D9"/>
    <w:rsid w:val="00857698"/>
    <w:rsid w:val="00857E18"/>
    <w:rsid w:val="00857F72"/>
    <w:rsid w:val="008601C3"/>
    <w:rsid w:val="00860542"/>
    <w:rsid w:val="00861621"/>
    <w:rsid w:val="00862872"/>
    <w:rsid w:val="00863000"/>
    <w:rsid w:val="0086300F"/>
    <w:rsid w:val="0086367F"/>
    <w:rsid w:val="00863B31"/>
    <w:rsid w:val="00863C50"/>
    <w:rsid w:val="00865DCA"/>
    <w:rsid w:val="008667D1"/>
    <w:rsid w:val="00866BC3"/>
    <w:rsid w:val="008671B2"/>
    <w:rsid w:val="008674D8"/>
    <w:rsid w:val="008676BA"/>
    <w:rsid w:val="00867BFB"/>
    <w:rsid w:val="00867C9C"/>
    <w:rsid w:val="00867CFC"/>
    <w:rsid w:val="0087011E"/>
    <w:rsid w:val="00870A00"/>
    <w:rsid w:val="008710A5"/>
    <w:rsid w:val="00871583"/>
    <w:rsid w:val="00871A7C"/>
    <w:rsid w:val="00871CBB"/>
    <w:rsid w:val="0087252D"/>
    <w:rsid w:val="008741C0"/>
    <w:rsid w:val="008746D8"/>
    <w:rsid w:val="00874C49"/>
    <w:rsid w:val="00875561"/>
    <w:rsid w:val="008758C0"/>
    <w:rsid w:val="00875CFA"/>
    <w:rsid w:val="00875EBF"/>
    <w:rsid w:val="008774B4"/>
    <w:rsid w:val="0087759D"/>
    <w:rsid w:val="0087775C"/>
    <w:rsid w:val="00877A93"/>
    <w:rsid w:val="00877B20"/>
    <w:rsid w:val="00880B15"/>
    <w:rsid w:val="00880E29"/>
    <w:rsid w:val="00881E94"/>
    <w:rsid w:val="00883179"/>
    <w:rsid w:val="00883207"/>
    <w:rsid w:val="00883305"/>
    <w:rsid w:val="00883FD9"/>
    <w:rsid w:val="008844D4"/>
    <w:rsid w:val="008846C0"/>
    <w:rsid w:val="00884B1D"/>
    <w:rsid w:val="00884CC0"/>
    <w:rsid w:val="00885312"/>
    <w:rsid w:val="00885BA9"/>
    <w:rsid w:val="008863CC"/>
    <w:rsid w:val="00887A15"/>
    <w:rsid w:val="00887FEC"/>
    <w:rsid w:val="008903CD"/>
    <w:rsid w:val="008903F8"/>
    <w:rsid w:val="00892817"/>
    <w:rsid w:val="008933B1"/>
    <w:rsid w:val="00894988"/>
    <w:rsid w:val="00895C4F"/>
    <w:rsid w:val="00895D9C"/>
    <w:rsid w:val="00896189"/>
    <w:rsid w:val="008A05AC"/>
    <w:rsid w:val="008A3A06"/>
    <w:rsid w:val="008A3EF2"/>
    <w:rsid w:val="008A410F"/>
    <w:rsid w:val="008A4A8E"/>
    <w:rsid w:val="008A5493"/>
    <w:rsid w:val="008A5F2C"/>
    <w:rsid w:val="008A6073"/>
    <w:rsid w:val="008A653A"/>
    <w:rsid w:val="008A6E96"/>
    <w:rsid w:val="008A7450"/>
    <w:rsid w:val="008A7DFE"/>
    <w:rsid w:val="008B05D2"/>
    <w:rsid w:val="008B076A"/>
    <w:rsid w:val="008B1820"/>
    <w:rsid w:val="008B2409"/>
    <w:rsid w:val="008B3053"/>
    <w:rsid w:val="008B3198"/>
    <w:rsid w:val="008B3B10"/>
    <w:rsid w:val="008B3D3F"/>
    <w:rsid w:val="008B3F78"/>
    <w:rsid w:val="008B4374"/>
    <w:rsid w:val="008B4A1B"/>
    <w:rsid w:val="008B4D60"/>
    <w:rsid w:val="008B5272"/>
    <w:rsid w:val="008B5B46"/>
    <w:rsid w:val="008B5C9C"/>
    <w:rsid w:val="008B642F"/>
    <w:rsid w:val="008B6D56"/>
    <w:rsid w:val="008B7026"/>
    <w:rsid w:val="008B7131"/>
    <w:rsid w:val="008B735A"/>
    <w:rsid w:val="008B7E71"/>
    <w:rsid w:val="008C0E7F"/>
    <w:rsid w:val="008C0EE2"/>
    <w:rsid w:val="008C1A37"/>
    <w:rsid w:val="008C271B"/>
    <w:rsid w:val="008C30DB"/>
    <w:rsid w:val="008C37AC"/>
    <w:rsid w:val="008C391D"/>
    <w:rsid w:val="008C41E7"/>
    <w:rsid w:val="008C53F9"/>
    <w:rsid w:val="008C6732"/>
    <w:rsid w:val="008C67D9"/>
    <w:rsid w:val="008C6935"/>
    <w:rsid w:val="008C70DB"/>
    <w:rsid w:val="008C764D"/>
    <w:rsid w:val="008D0D9D"/>
    <w:rsid w:val="008D1095"/>
    <w:rsid w:val="008D12E7"/>
    <w:rsid w:val="008D1F90"/>
    <w:rsid w:val="008D24E0"/>
    <w:rsid w:val="008D2677"/>
    <w:rsid w:val="008D2F96"/>
    <w:rsid w:val="008D33F0"/>
    <w:rsid w:val="008D3992"/>
    <w:rsid w:val="008D3EBF"/>
    <w:rsid w:val="008D3F76"/>
    <w:rsid w:val="008D41F6"/>
    <w:rsid w:val="008D594C"/>
    <w:rsid w:val="008D6F22"/>
    <w:rsid w:val="008D7185"/>
    <w:rsid w:val="008E08FA"/>
    <w:rsid w:val="008E0EB3"/>
    <w:rsid w:val="008E18C0"/>
    <w:rsid w:val="008E2759"/>
    <w:rsid w:val="008E29D5"/>
    <w:rsid w:val="008E33EB"/>
    <w:rsid w:val="008E3A11"/>
    <w:rsid w:val="008E3EFE"/>
    <w:rsid w:val="008E40DD"/>
    <w:rsid w:val="008E4F37"/>
    <w:rsid w:val="008E5C1E"/>
    <w:rsid w:val="008E5D22"/>
    <w:rsid w:val="008E66A3"/>
    <w:rsid w:val="008E6C43"/>
    <w:rsid w:val="008F0CE3"/>
    <w:rsid w:val="008F12AE"/>
    <w:rsid w:val="008F1A6A"/>
    <w:rsid w:val="008F2CCB"/>
    <w:rsid w:val="008F2FCC"/>
    <w:rsid w:val="008F386A"/>
    <w:rsid w:val="008F53AC"/>
    <w:rsid w:val="008F55B1"/>
    <w:rsid w:val="008F6212"/>
    <w:rsid w:val="008F7066"/>
    <w:rsid w:val="008F70C6"/>
    <w:rsid w:val="00900AEA"/>
    <w:rsid w:val="0090147B"/>
    <w:rsid w:val="00901F2A"/>
    <w:rsid w:val="00902259"/>
    <w:rsid w:val="00902ACA"/>
    <w:rsid w:val="00902CEF"/>
    <w:rsid w:val="0090322A"/>
    <w:rsid w:val="009033B4"/>
    <w:rsid w:val="00904FB1"/>
    <w:rsid w:val="009056C8"/>
    <w:rsid w:val="009058C6"/>
    <w:rsid w:val="009070DE"/>
    <w:rsid w:val="00907707"/>
    <w:rsid w:val="00911F4B"/>
    <w:rsid w:val="00912113"/>
    <w:rsid w:val="0091254B"/>
    <w:rsid w:val="00912D20"/>
    <w:rsid w:val="0091342C"/>
    <w:rsid w:val="009136A4"/>
    <w:rsid w:val="00913BF5"/>
    <w:rsid w:val="00913DAC"/>
    <w:rsid w:val="00913ED6"/>
    <w:rsid w:val="009140B8"/>
    <w:rsid w:val="0091461D"/>
    <w:rsid w:val="00914620"/>
    <w:rsid w:val="00914D27"/>
    <w:rsid w:val="00914DC4"/>
    <w:rsid w:val="00914EC6"/>
    <w:rsid w:val="0091515A"/>
    <w:rsid w:val="00915B03"/>
    <w:rsid w:val="00917171"/>
    <w:rsid w:val="0091758E"/>
    <w:rsid w:val="00917792"/>
    <w:rsid w:val="0092053C"/>
    <w:rsid w:val="009206A3"/>
    <w:rsid w:val="00920DA5"/>
    <w:rsid w:val="00921171"/>
    <w:rsid w:val="009213D1"/>
    <w:rsid w:val="0092258A"/>
    <w:rsid w:val="00923320"/>
    <w:rsid w:val="00923462"/>
    <w:rsid w:val="0092495D"/>
    <w:rsid w:val="009250DC"/>
    <w:rsid w:val="0092713C"/>
    <w:rsid w:val="0092779B"/>
    <w:rsid w:val="009277ED"/>
    <w:rsid w:val="00930293"/>
    <w:rsid w:val="0093037D"/>
    <w:rsid w:val="00930A0A"/>
    <w:rsid w:val="00930E99"/>
    <w:rsid w:val="00931CE9"/>
    <w:rsid w:val="0093302A"/>
    <w:rsid w:val="00933A8B"/>
    <w:rsid w:val="009346EB"/>
    <w:rsid w:val="00934A13"/>
    <w:rsid w:val="00934B40"/>
    <w:rsid w:val="00935A23"/>
    <w:rsid w:val="009368AA"/>
    <w:rsid w:val="00936B7F"/>
    <w:rsid w:val="00936CCC"/>
    <w:rsid w:val="00936E14"/>
    <w:rsid w:val="009371AF"/>
    <w:rsid w:val="009373A5"/>
    <w:rsid w:val="0093774B"/>
    <w:rsid w:val="00937C48"/>
    <w:rsid w:val="00941E2E"/>
    <w:rsid w:val="00942113"/>
    <w:rsid w:val="009423DB"/>
    <w:rsid w:val="0094299D"/>
    <w:rsid w:val="00943D7F"/>
    <w:rsid w:val="00943F40"/>
    <w:rsid w:val="00944E2B"/>
    <w:rsid w:val="00944E71"/>
    <w:rsid w:val="00945401"/>
    <w:rsid w:val="0094544F"/>
    <w:rsid w:val="00945625"/>
    <w:rsid w:val="0094565F"/>
    <w:rsid w:val="00946992"/>
    <w:rsid w:val="00946BA2"/>
    <w:rsid w:val="00946E63"/>
    <w:rsid w:val="0095015D"/>
    <w:rsid w:val="00950248"/>
    <w:rsid w:val="00950477"/>
    <w:rsid w:val="009506D2"/>
    <w:rsid w:val="009518D6"/>
    <w:rsid w:val="00951A2F"/>
    <w:rsid w:val="0095394F"/>
    <w:rsid w:val="00954C99"/>
    <w:rsid w:val="00954D3E"/>
    <w:rsid w:val="00955363"/>
    <w:rsid w:val="009557B7"/>
    <w:rsid w:val="00956743"/>
    <w:rsid w:val="009570E5"/>
    <w:rsid w:val="00957AB8"/>
    <w:rsid w:val="00960043"/>
    <w:rsid w:val="00960055"/>
    <w:rsid w:val="0096133F"/>
    <w:rsid w:val="00961AC6"/>
    <w:rsid w:val="00961B6B"/>
    <w:rsid w:val="00962580"/>
    <w:rsid w:val="00962848"/>
    <w:rsid w:val="009636DA"/>
    <w:rsid w:val="00963C62"/>
    <w:rsid w:val="00963CC9"/>
    <w:rsid w:val="00964510"/>
    <w:rsid w:val="0096460C"/>
    <w:rsid w:val="0096469E"/>
    <w:rsid w:val="00964A05"/>
    <w:rsid w:val="00964A8D"/>
    <w:rsid w:val="00964BDA"/>
    <w:rsid w:val="009651FA"/>
    <w:rsid w:val="0096655B"/>
    <w:rsid w:val="0096683D"/>
    <w:rsid w:val="00967FDF"/>
    <w:rsid w:val="009700FF"/>
    <w:rsid w:val="00970350"/>
    <w:rsid w:val="009705FE"/>
    <w:rsid w:val="00970691"/>
    <w:rsid w:val="00971081"/>
    <w:rsid w:val="00971CAE"/>
    <w:rsid w:val="00971F95"/>
    <w:rsid w:val="0097233D"/>
    <w:rsid w:val="00972421"/>
    <w:rsid w:val="0097266F"/>
    <w:rsid w:val="009730E2"/>
    <w:rsid w:val="009731DD"/>
    <w:rsid w:val="00973666"/>
    <w:rsid w:val="009746D7"/>
    <w:rsid w:val="00974AC7"/>
    <w:rsid w:val="009757E9"/>
    <w:rsid w:val="0097602F"/>
    <w:rsid w:val="0097705A"/>
    <w:rsid w:val="009771C4"/>
    <w:rsid w:val="00980792"/>
    <w:rsid w:val="009807B1"/>
    <w:rsid w:val="00980E2B"/>
    <w:rsid w:val="0098231B"/>
    <w:rsid w:val="00982CB3"/>
    <w:rsid w:val="00982F2A"/>
    <w:rsid w:val="00983948"/>
    <w:rsid w:val="00983A38"/>
    <w:rsid w:val="00983A5E"/>
    <w:rsid w:val="00984347"/>
    <w:rsid w:val="00984835"/>
    <w:rsid w:val="00985276"/>
    <w:rsid w:val="009857F7"/>
    <w:rsid w:val="00985A6C"/>
    <w:rsid w:val="00985DD6"/>
    <w:rsid w:val="0098752F"/>
    <w:rsid w:val="00990292"/>
    <w:rsid w:val="00990DE2"/>
    <w:rsid w:val="00991DAC"/>
    <w:rsid w:val="00992760"/>
    <w:rsid w:val="00992843"/>
    <w:rsid w:val="00992DDC"/>
    <w:rsid w:val="00992FDE"/>
    <w:rsid w:val="00993512"/>
    <w:rsid w:val="00993AD8"/>
    <w:rsid w:val="0099437A"/>
    <w:rsid w:val="0099637C"/>
    <w:rsid w:val="00997219"/>
    <w:rsid w:val="009974DE"/>
    <w:rsid w:val="00997978"/>
    <w:rsid w:val="009A033D"/>
    <w:rsid w:val="009A0DFC"/>
    <w:rsid w:val="009A1C38"/>
    <w:rsid w:val="009A1CB3"/>
    <w:rsid w:val="009A22E0"/>
    <w:rsid w:val="009A26B9"/>
    <w:rsid w:val="009A3492"/>
    <w:rsid w:val="009A39B3"/>
    <w:rsid w:val="009A3BB8"/>
    <w:rsid w:val="009A3BC6"/>
    <w:rsid w:val="009A445D"/>
    <w:rsid w:val="009A4623"/>
    <w:rsid w:val="009A4F72"/>
    <w:rsid w:val="009A529D"/>
    <w:rsid w:val="009A54FB"/>
    <w:rsid w:val="009A593A"/>
    <w:rsid w:val="009A78BB"/>
    <w:rsid w:val="009A7ECE"/>
    <w:rsid w:val="009B0275"/>
    <w:rsid w:val="009B035E"/>
    <w:rsid w:val="009B05C4"/>
    <w:rsid w:val="009B1685"/>
    <w:rsid w:val="009B180D"/>
    <w:rsid w:val="009B23F1"/>
    <w:rsid w:val="009B3C0D"/>
    <w:rsid w:val="009B3E56"/>
    <w:rsid w:val="009B40AB"/>
    <w:rsid w:val="009B40E5"/>
    <w:rsid w:val="009B4158"/>
    <w:rsid w:val="009B428D"/>
    <w:rsid w:val="009B5F1D"/>
    <w:rsid w:val="009B6004"/>
    <w:rsid w:val="009B62CA"/>
    <w:rsid w:val="009B7C6B"/>
    <w:rsid w:val="009B7FB8"/>
    <w:rsid w:val="009C0177"/>
    <w:rsid w:val="009C0642"/>
    <w:rsid w:val="009C0C0E"/>
    <w:rsid w:val="009C0F43"/>
    <w:rsid w:val="009C11F8"/>
    <w:rsid w:val="009C185E"/>
    <w:rsid w:val="009C260E"/>
    <w:rsid w:val="009C34B7"/>
    <w:rsid w:val="009C39B0"/>
    <w:rsid w:val="009C3E17"/>
    <w:rsid w:val="009C485B"/>
    <w:rsid w:val="009C7915"/>
    <w:rsid w:val="009C7A4E"/>
    <w:rsid w:val="009C7B28"/>
    <w:rsid w:val="009C7F7E"/>
    <w:rsid w:val="009D0E6E"/>
    <w:rsid w:val="009D10A1"/>
    <w:rsid w:val="009D19FC"/>
    <w:rsid w:val="009D256B"/>
    <w:rsid w:val="009D42E5"/>
    <w:rsid w:val="009D4CF0"/>
    <w:rsid w:val="009D4E81"/>
    <w:rsid w:val="009D70F4"/>
    <w:rsid w:val="009D7163"/>
    <w:rsid w:val="009D778B"/>
    <w:rsid w:val="009E1A83"/>
    <w:rsid w:val="009E1C54"/>
    <w:rsid w:val="009E33C6"/>
    <w:rsid w:val="009E38D2"/>
    <w:rsid w:val="009E3BC9"/>
    <w:rsid w:val="009E3CE2"/>
    <w:rsid w:val="009E469E"/>
    <w:rsid w:val="009E50D1"/>
    <w:rsid w:val="009E6E1F"/>
    <w:rsid w:val="009E7014"/>
    <w:rsid w:val="009F0F66"/>
    <w:rsid w:val="009F15A6"/>
    <w:rsid w:val="009F19D1"/>
    <w:rsid w:val="009F1DE7"/>
    <w:rsid w:val="009F2E06"/>
    <w:rsid w:val="009F3338"/>
    <w:rsid w:val="009F39EF"/>
    <w:rsid w:val="009F3D1D"/>
    <w:rsid w:val="009F4076"/>
    <w:rsid w:val="009F4554"/>
    <w:rsid w:val="009F4DB5"/>
    <w:rsid w:val="009F514E"/>
    <w:rsid w:val="009F53D4"/>
    <w:rsid w:val="009F5597"/>
    <w:rsid w:val="009F5B3D"/>
    <w:rsid w:val="009F7434"/>
    <w:rsid w:val="00A00B0D"/>
    <w:rsid w:val="00A00DA4"/>
    <w:rsid w:val="00A00E73"/>
    <w:rsid w:val="00A01081"/>
    <w:rsid w:val="00A0201A"/>
    <w:rsid w:val="00A02EFF"/>
    <w:rsid w:val="00A03596"/>
    <w:rsid w:val="00A0486E"/>
    <w:rsid w:val="00A05489"/>
    <w:rsid w:val="00A0558B"/>
    <w:rsid w:val="00A06A71"/>
    <w:rsid w:val="00A06BF4"/>
    <w:rsid w:val="00A0734D"/>
    <w:rsid w:val="00A074B6"/>
    <w:rsid w:val="00A07D11"/>
    <w:rsid w:val="00A11488"/>
    <w:rsid w:val="00A11B5A"/>
    <w:rsid w:val="00A1226F"/>
    <w:rsid w:val="00A12514"/>
    <w:rsid w:val="00A12D1E"/>
    <w:rsid w:val="00A13C66"/>
    <w:rsid w:val="00A1424C"/>
    <w:rsid w:val="00A146B3"/>
    <w:rsid w:val="00A17C4A"/>
    <w:rsid w:val="00A2005D"/>
    <w:rsid w:val="00A21695"/>
    <w:rsid w:val="00A21EA1"/>
    <w:rsid w:val="00A21EB4"/>
    <w:rsid w:val="00A22D54"/>
    <w:rsid w:val="00A230D1"/>
    <w:rsid w:val="00A235F9"/>
    <w:rsid w:val="00A23B28"/>
    <w:rsid w:val="00A2418F"/>
    <w:rsid w:val="00A244FB"/>
    <w:rsid w:val="00A24F6B"/>
    <w:rsid w:val="00A253FD"/>
    <w:rsid w:val="00A25685"/>
    <w:rsid w:val="00A25DD4"/>
    <w:rsid w:val="00A27718"/>
    <w:rsid w:val="00A27C20"/>
    <w:rsid w:val="00A30A8B"/>
    <w:rsid w:val="00A31ED9"/>
    <w:rsid w:val="00A3234B"/>
    <w:rsid w:val="00A329B3"/>
    <w:rsid w:val="00A33766"/>
    <w:rsid w:val="00A348E8"/>
    <w:rsid w:val="00A34FD7"/>
    <w:rsid w:val="00A35579"/>
    <w:rsid w:val="00A355FA"/>
    <w:rsid w:val="00A36253"/>
    <w:rsid w:val="00A3646F"/>
    <w:rsid w:val="00A367FA"/>
    <w:rsid w:val="00A36D08"/>
    <w:rsid w:val="00A36EC3"/>
    <w:rsid w:val="00A37012"/>
    <w:rsid w:val="00A40FAF"/>
    <w:rsid w:val="00A419BC"/>
    <w:rsid w:val="00A41D16"/>
    <w:rsid w:val="00A42AB4"/>
    <w:rsid w:val="00A43145"/>
    <w:rsid w:val="00A43934"/>
    <w:rsid w:val="00A450ED"/>
    <w:rsid w:val="00A456BC"/>
    <w:rsid w:val="00A45B6F"/>
    <w:rsid w:val="00A45E67"/>
    <w:rsid w:val="00A472E2"/>
    <w:rsid w:val="00A47CA3"/>
    <w:rsid w:val="00A47CB0"/>
    <w:rsid w:val="00A515E7"/>
    <w:rsid w:val="00A51633"/>
    <w:rsid w:val="00A518EA"/>
    <w:rsid w:val="00A519EC"/>
    <w:rsid w:val="00A51DBA"/>
    <w:rsid w:val="00A524D3"/>
    <w:rsid w:val="00A526BC"/>
    <w:rsid w:val="00A529C9"/>
    <w:rsid w:val="00A53710"/>
    <w:rsid w:val="00A549B4"/>
    <w:rsid w:val="00A552D5"/>
    <w:rsid w:val="00A56021"/>
    <w:rsid w:val="00A56076"/>
    <w:rsid w:val="00A56251"/>
    <w:rsid w:val="00A56CDC"/>
    <w:rsid w:val="00A56D57"/>
    <w:rsid w:val="00A5713A"/>
    <w:rsid w:val="00A601EF"/>
    <w:rsid w:val="00A60B8E"/>
    <w:rsid w:val="00A60FE2"/>
    <w:rsid w:val="00A61C50"/>
    <w:rsid w:val="00A61E0E"/>
    <w:rsid w:val="00A6204F"/>
    <w:rsid w:val="00A6278E"/>
    <w:rsid w:val="00A629E2"/>
    <w:rsid w:val="00A62D28"/>
    <w:rsid w:val="00A6399A"/>
    <w:rsid w:val="00A643BA"/>
    <w:rsid w:val="00A646E2"/>
    <w:rsid w:val="00A65054"/>
    <w:rsid w:val="00A651F6"/>
    <w:rsid w:val="00A65BAF"/>
    <w:rsid w:val="00A65E01"/>
    <w:rsid w:val="00A668A6"/>
    <w:rsid w:val="00A66F05"/>
    <w:rsid w:val="00A66FBA"/>
    <w:rsid w:val="00A67788"/>
    <w:rsid w:val="00A677A8"/>
    <w:rsid w:val="00A706A1"/>
    <w:rsid w:val="00A70FB9"/>
    <w:rsid w:val="00A7178A"/>
    <w:rsid w:val="00A7182C"/>
    <w:rsid w:val="00A726CF"/>
    <w:rsid w:val="00A72773"/>
    <w:rsid w:val="00A72D35"/>
    <w:rsid w:val="00A73795"/>
    <w:rsid w:val="00A74467"/>
    <w:rsid w:val="00A74777"/>
    <w:rsid w:val="00A7488B"/>
    <w:rsid w:val="00A75C12"/>
    <w:rsid w:val="00A75C5B"/>
    <w:rsid w:val="00A769CC"/>
    <w:rsid w:val="00A76A4D"/>
    <w:rsid w:val="00A77F96"/>
    <w:rsid w:val="00A802CC"/>
    <w:rsid w:val="00A80BD8"/>
    <w:rsid w:val="00A80C54"/>
    <w:rsid w:val="00A80DC1"/>
    <w:rsid w:val="00A83506"/>
    <w:rsid w:val="00A83D75"/>
    <w:rsid w:val="00A840E5"/>
    <w:rsid w:val="00A857E1"/>
    <w:rsid w:val="00A869F5"/>
    <w:rsid w:val="00A8737C"/>
    <w:rsid w:val="00A876AE"/>
    <w:rsid w:val="00A87A3A"/>
    <w:rsid w:val="00A87E2D"/>
    <w:rsid w:val="00A90B6A"/>
    <w:rsid w:val="00A90C8A"/>
    <w:rsid w:val="00A90DD2"/>
    <w:rsid w:val="00A91C67"/>
    <w:rsid w:val="00A91E0C"/>
    <w:rsid w:val="00A91FCB"/>
    <w:rsid w:val="00A92688"/>
    <w:rsid w:val="00A92C23"/>
    <w:rsid w:val="00A939D6"/>
    <w:rsid w:val="00A93AA4"/>
    <w:rsid w:val="00A941F9"/>
    <w:rsid w:val="00A94B91"/>
    <w:rsid w:val="00A9566E"/>
    <w:rsid w:val="00A95675"/>
    <w:rsid w:val="00A95CBD"/>
    <w:rsid w:val="00A961D2"/>
    <w:rsid w:val="00AA063C"/>
    <w:rsid w:val="00AA0DEC"/>
    <w:rsid w:val="00AA1E2C"/>
    <w:rsid w:val="00AA2370"/>
    <w:rsid w:val="00AA3C42"/>
    <w:rsid w:val="00AA47FC"/>
    <w:rsid w:val="00AA4873"/>
    <w:rsid w:val="00AA52AB"/>
    <w:rsid w:val="00AA596F"/>
    <w:rsid w:val="00AA5FC5"/>
    <w:rsid w:val="00AA6203"/>
    <w:rsid w:val="00AA6436"/>
    <w:rsid w:val="00AB0C6B"/>
    <w:rsid w:val="00AB0E1E"/>
    <w:rsid w:val="00AB1036"/>
    <w:rsid w:val="00AB13FA"/>
    <w:rsid w:val="00AB2B4C"/>
    <w:rsid w:val="00AB2C40"/>
    <w:rsid w:val="00AB2D24"/>
    <w:rsid w:val="00AB2D8E"/>
    <w:rsid w:val="00AB3039"/>
    <w:rsid w:val="00AB3A92"/>
    <w:rsid w:val="00AB5241"/>
    <w:rsid w:val="00AB57DD"/>
    <w:rsid w:val="00AB6F43"/>
    <w:rsid w:val="00AB6F52"/>
    <w:rsid w:val="00AC025E"/>
    <w:rsid w:val="00AC0362"/>
    <w:rsid w:val="00AC041F"/>
    <w:rsid w:val="00AC0BE7"/>
    <w:rsid w:val="00AC13B0"/>
    <w:rsid w:val="00AC19F6"/>
    <w:rsid w:val="00AC1C26"/>
    <w:rsid w:val="00AC22E2"/>
    <w:rsid w:val="00AC28D5"/>
    <w:rsid w:val="00AC2F16"/>
    <w:rsid w:val="00AC31F0"/>
    <w:rsid w:val="00AC37DD"/>
    <w:rsid w:val="00AC41FA"/>
    <w:rsid w:val="00AC4E03"/>
    <w:rsid w:val="00AC4EC6"/>
    <w:rsid w:val="00AC4EE8"/>
    <w:rsid w:val="00AC529E"/>
    <w:rsid w:val="00AC58C3"/>
    <w:rsid w:val="00AC5A4D"/>
    <w:rsid w:val="00AC5D79"/>
    <w:rsid w:val="00AC6275"/>
    <w:rsid w:val="00AC637A"/>
    <w:rsid w:val="00AC6699"/>
    <w:rsid w:val="00AC74BB"/>
    <w:rsid w:val="00AC76C3"/>
    <w:rsid w:val="00AC7B37"/>
    <w:rsid w:val="00AD191D"/>
    <w:rsid w:val="00AD2841"/>
    <w:rsid w:val="00AD2BC7"/>
    <w:rsid w:val="00AD395B"/>
    <w:rsid w:val="00AD39C3"/>
    <w:rsid w:val="00AD42ED"/>
    <w:rsid w:val="00AD4478"/>
    <w:rsid w:val="00AD53F1"/>
    <w:rsid w:val="00AD565C"/>
    <w:rsid w:val="00AD5AEB"/>
    <w:rsid w:val="00AD6E3D"/>
    <w:rsid w:val="00AD70B8"/>
    <w:rsid w:val="00AD748C"/>
    <w:rsid w:val="00AD7E4A"/>
    <w:rsid w:val="00AE04A7"/>
    <w:rsid w:val="00AE061E"/>
    <w:rsid w:val="00AE2FC5"/>
    <w:rsid w:val="00AE3569"/>
    <w:rsid w:val="00AE377B"/>
    <w:rsid w:val="00AE37B0"/>
    <w:rsid w:val="00AE386B"/>
    <w:rsid w:val="00AE4143"/>
    <w:rsid w:val="00AE4CCA"/>
    <w:rsid w:val="00AE4CCB"/>
    <w:rsid w:val="00AE5D86"/>
    <w:rsid w:val="00AF0B45"/>
    <w:rsid w:val="00AF126F"/>
    <w:rsid w:val="00AF1284"/>
    <w:rsid w:val="00AF1622"/>
    <w:rsid w:val="00AF1DBF"/>
    <w:rsid w:val="00AF1EB6"/>
    <w:rsid w:val="00AF22C0"/>
    <w:rsid w:val="00AF2399"/>
    <w:rsid w:val="00AF243D"/>
    <w:rsid w:val="00AF2E4C"/>
    <w:rsid w:val="00AF3286"/>
    <w:rsid w:val="00AF420D"/>
    <w:rsid w:val="00AF4DD5"/>
    <w:rsid w:val="00AF4F54"/>
    <w:rsid w:val="00AF580F"/>
    <w:rsid w:val="00AF58CE"/>
    <w:rsid w:val="00AF5F90"/>
    <w:rsid w:val="00AF6BBC"/>
    <w:rsid w:val="00AF6F02"/>
    <w:rsid w:val="00AF7913"/>
    <w:rsid w:val="00B00760"/>
    <w:rsid w:val="00B01253"/>
    <w:rsid w:val="00B013E0"/>
    <w:rsid w:val="00B01F86"/>
    <w:rsid w:val="00B026BD"/>
    <w:rsid w:val="00B02C6F"/>
    <w:rsid w:val="00B03A49"/>
    <w:rsid w:val="00B03D3A"/>
    <w:rsid w:val="00B04100"/>
    <w:rsid w:val="00B0470D"/>
    <w:rsid w:val="00B04DD7"/>
    <w:rsid w:val="00B05379"/>
    <w:rsid w:val="00B06901"/>
    <w:rsid w:val="00B06A03"/>
    <w:rsid w:val="00B06FEE"/>
    <w:rsid w:val="00B078FD"/>
    <w:rsid w:val="00B07A69"/>
    <w:rsid w:val="00B07DA6"/>
    <w:rsid w:val="00B10064"/>
    <w:rsid w:val="00B104D4"/>
    <w:rsid w:val="00B10651"/>
    <w:rsid w:val="00B10C35"/>
    <w:rsid w:val="00B111DA"/>
    <w:rsid w:val="00B115FB"/>
    <w:rsid w:val="00B11838"/>
    <w:rsid w:val="00B1240C"/>
    <w:rsid w:val="00B1279B"/>
    <w:rsid w:val="00B13114"/>
    <w:rsid w:val="00B152DB"/>
    <w:rsid w:val="00B16A0C"/>
    <w:rsid w:val="00B17708"/>
    <w:rsid w:val="00B212A6"/>
    <w:rsid w:val="00B216B8"/>
    <w:rsid w:val="00B22694"/>
    <w:rsid w:val="00B23C41"/>
    <w:rsid w:val="00B23DF3"/>
    <w:rsid w:val="00B242CB"/>
    <w:rsid w:val="00B24919"/>
    <w:rsid w:val="00B25192"/>
    <w:rsid w:val="00B2541F"/>
    <w:rsid w:val="00B258C5"/>
    <w:rsid w:val="00B2661B"/>
    <w:rsid w:val="00B26E05"/>
    <w:rsid w:val="00B2732F"/>
    <w:rsid w:val="00B27D3D"/>
    <w:rsid w:val="00B31167"/>
    <w:rsid w:val="00B31B3B"/>
    <w:rsid w:val="00B31DA0"/>
    <w:rsid w:val="00B3329C"/>
    <w:rsid w:val="00B340C3"/>
    <w:rsid w:val="00B34406"/>
    <w:rsid w:val="00B346F3"/>
    <w:rsid w:val="00B34765"/>
    <w:rsid w:val="00B34B5A"/>
    <w:rsid w:val="00B351C5"/>
    <w:rsid w:val="00B353F6"/>
    <w:rsid w:val="00B3598F"/>
    <w:rsid w:val="00B361AE"/>
    <w:rsid w:val="00B3634A"/>
    <w:rsid w:val="00B36F9E"/>
    <w:rsid w:val="00B40526"/>
    <w:rsid w:val="00B40BE7"/>
    <w:rsid w:val="00B4163A"/>
    <w:rsid w:val="00B41E07"/>
    <w:rsid w:val="00B424DB"/>
    <w:rsid w:val="00B42D7E"/>
    <w:rsid w:val="00B42E80"/>
    <w:rsid w:val="00B43E16"/>
    <w:rsid w:val="00B44327"/>
    <w:rsid w:val="00B4585C"/>
    <w:rsid w:val="00B46ACF"/>
    <w:rsid w:val="00B473A3"/>
    <w:rsid w:val="00B4779A"/>
    <w:rsid w:val="00B47F80"/>
    <w:rsid w:val="00B50439"/>
    <w:rsid w:val="00B50F1E"/>
    <w:rsid w:val="00B51432"/>
    <w:rsid w:val="00B51EE0"/>
    <w:rsid w:val="00B539D4"/>
    <w:rsid w:val="00B53F5A"/>
    <w:rsid w:val="00B545A1"/>
    <w:rsid w:val="00B54A37"/>
    <w:rsid w:val="00B54D06"/>
    <w:rsid w:val="00B556F1"/>
    <w:rsid w:val="00B55D9B"/>
    <w:rsid w:val="00B55F16"/>
    <w:rsid w:val="00B5639D"/>
    <w:rsid w:val="00B57596"/>
    <w:rsid w:val="00B57FB4"/>
    <w:rsid w:val="00B605DD"/>
    <w:rsid w:val="00B60979"/>
    <w:rsid w:val="00B62963"/>
    <w:rsid w:val="00B63864"/>
    <w:rsid w:val="00B6488F"/>
    <w:rsid w:val="00B64AAC"/>
    <w:rsid w:val="00B6519D"/>
    <w:rsid w:val="00B652FD"/>
    <w:rsid w:val="00B66810"/>
    <w:rsid w:val="00B6753C"/>
    <w:rsid w:val="00B678C8"/>
    <w:rsid w:val="00B70047"/>
    <w:rsid w:val="00B70493"/>
    <w:rsid w:val="00B71299"/>
    <w:rsid w:val="00B713DC"/>
    <w:rsid w:val="00B727CE"/>
    <w:rsid w:val="00B7369D"/>
    <w:rsid w:val="00B73EE9"/>
    <w:rsid w:val="00B7416E"/>
    <w:rsid w:val="00B742CB"/>
    <w:rsid w:val="00B8064D"/>
    <w:rsid w:val="00B82B2E"/>
    <w:rsid w:val="00B832A9"/>
    <w:rsid w:val="00B83F1A"/>
    <w:rsid w:val="00B849E7"/>
    <w:rsid w:val="00B8624A"/>
    <w:rsid w:val="00B86348"/>
    <w:rsid w:val="00B863EF"/>
    <w:rsid w:val="00B86794"/>
    <w:rsid w:val="00B8755C"/>
    <w:rsid w:val="00B876C4"/>
    <w:rsid w:val="00B8782C"/>
    <w:rsid w:val="00B878E5"/>
    <w:rsid w:val="00B903CB"/>
    <w:rsid w:val="00B9106B"/>
    <w:rsid w:val="00B91841"/>
    <w:rsid w:val="00B9197C"/>
    <w:rsid w:val="00B91F0E"/>
    <w:rsid w:val="00B92523"/>
    <w:rsid w:val="00B935BE"/>
    <w:rsid w:val="00B944D7"/>
    <w:rsid w:val="00B96C3F"/>
    <w:rsid w:val="00B97285"/>
    <w:rsid w:val="00BA0E94"/>
    <w:rsid w:val="00BA18DA"/>
    <w:rsid w:val="00BA4AF2"/>
    <w:rsid w:val="00BA4BF7"/>
    <w:rsid w:val="00BA5132"/>
    <w:rsid w:val="00BA5FA0"/>
    <w:rsid w:val="00BA693D"/>
    <w:rsid w:val="00BA783B"/>
    <w:rsid w:val="00BB0D89"/>
    <w:rsid w:val="00BB16DE"/>
    <w:rsid w:val="00BB2716"/>
    <w:rsid w:val="00BB341D"/>
    <w:rsid w:val="00BB3672"/>
    <w:rsid w:val="00BB393D"/>
    <w:rsid w:val="00BB3F8F"/>
    <w:rsid w:val="00BB5027"/>
    <w:rsid w:val="00BB581C"/>
    <w:rsid w:val="00BB5F9F"/>
    <w:rsid w:val="00BB64A5"/>
    <w:rsid w:val="00BB690A"/>
    <w:rsid w:val="00BB6E7D"/>
    <w:rsid w:val="00BC0518"/>
    <w:rsid w:val="00BC0769"/>
    <w:rsid w:val="00BC11AF"/>
    <w:rsid w:val="00BC13D2"/>
    <w:rsid w:val="00BC15CE"/>
    <w:rsid w:val="00BC16D6"/>
    <w:rsid w:val="00BC201C"/>
    <w:rsid w:val="00BC349D"/>
    <w:rsid w:val="00BC44C5"/>
    <w:rsid w:val="00BC4955"/>
    <w:rsid w:val="00BC4A50"/>
    <w:rsid w:val="00BC529D"/>
    <w:rsid w:val="00BC5BA4"/>
    <w:rsid w:val="00BC6000"/>
    <w:rsid w:val="00BC60D0"/>
    <w:rsid w:val="00BC66B5"/>
    <w:rsid w:val="00BC79E9"/>
    <w:rsid w:val="00BD078B"/>
    <w:rsid w:val="00BD0C04"/>
    <w:rsid w:val="00BD0E74"/>
    <w:rsid w:val="00BD1312"/>
    <w:rsid w:val="00BD147F"/>
    <w:rsid w:val="00BD199D"/>
    <w:rsid w:val="00BD2377"/>
    <w:rsid w:val="00BD41A6"/>
    <w:rsid w:val="00BD464D"/>
    <w:rsid w:val="00BD4751"/>
    <w:rsid w:val="00BD47E5"/>
    <w:rsid w:val="00BD4D65"/>
    <w:rsid w:val="00BD4E9A"/>
    <w:rsid w:val="00BD5376"/>
    <w:rsid w:val="00BD54E3"/>
    <w:rsid w:val="00BD5C90"/>
    <w:rsid w:val="00BD617A"/>
    <w:rsid w:val="00BE0562"/>
    <w:rsid w:val="00BE0C01"/>
    <w:rsid w:val="00BE2F99"/>
    <w:rsid w:val="00BE4A6A"/>
    <w:rsid w:val="00BE4C91"/>
    <w:rsid w:val="00BE6A0E"/>
    <w:rsid w:val="00BF0488"/>
    <w:rsid w:val="00BF1586"/>
    <w:rsid w:val="00BF16B6"/>
    <w:rsid w:val="00BF17B3"/>
    <w:rsid w:val="00BF19CF"/>
    <w:rsid w:val="00BF2E9C"/>
    <w:rsid w:val="00BF42F9"/>
    <w:rsid w:val="00BF5814"/>
    <w:rsid w:val="00BF5C0E"/>
    <w:rsid w:val="00BF644F"/>
    <w:rsid w:val="00BF67FC"/>
    <w:rsid w:val="00BF69A6"/>
    <w:rsid w:val="00BF7232"/>
    <w:rsid w:val="00BF78C7"/>
    <w:rsid w:val="00C001E3"/>
    <w:rsid w:val="00C0089F"/>
    <w:rsid w:val="00C01FA3"/>
    <w:rsid w:val="00C02C96"/>
    <w:rsid w:val="00C02FFE"/>
    <w:rsid w:val="00C03600"/>
    <w:rsid w:val="00C0397B"/>
    <w:rsid w:val="00C039F4"/>
    <w:rsid w:val="00C053EA"/>
    <w:rsid w:val="00C06246"/>
    <w:rsid w:val="00C0676F"/>
    <w:rsid w:val="00C06F7D"/>
    <w:rsid w:val="00C07A86"/>
    <w:rsid w:val="00C07EEB"/>
    <w:rsid w:val="00C07F5C"/>
    <w:rsid w:val="00C102B4"/>
    <w:rsid w:val="00C106DE"/>
    <w:rsid w:val="00C10F3D"/>
    <w:rsid w:val="00C1136F"/>
    <w:rsid w:val="00C11592"/>
    <w:rsid w:val="00C11B98"/>
    <w:rsid w:val="00C1229C"/>
    <w:rsid w:val="00C129FB"/>
    <w:rsid w:val="00C12ED0"/>
    <w:rsid w:val="00C13008"/>
    <w:rsid w:val="00C14874"/>
    <w:rsid w:val="00C14F5D"/>
    <w:rsid w:val="00C16D34"/>
    <w:rsid w:val="00C178AD"/>
    <w:rsid w:val="00C20068"/>
    <w:rsid w:val="00C2085F"/>
    <w:rsid w:val="00C208D0"/>
    <w:rsid w:val="00C20DDC"/>
    <w:rsid w:val="00C2210D"/>
    <w:rsid w:val="00C22122"/>
    <w:rsid w:val="00C230EA"/>
    <w:rsid w:val="00C23275"/>
    <w:rsid w:val="00C23CF8"/>
    <w:rsid w:val="00C2497A"/>
    <w:rsid w:val="00C25091"/>
    <w:rsid w:val="00C26069"/>
    <w:rsid w:val="00C2612C"/>
    <w:rsid w:val="00C26476"/>
    <w:rsid w:val="00C2707E"/>
    <w:rsid w:val="00C27152"/>
    <w:rsid w:val="00C273F1"/>
    <w:rsid w:val="00C273FA"/>
    <w:rsid w:val="00C31400"/>
    <w:rsid w:val="00C3237E"/>
    <w:rsid w:val="00C336D5"/>
    <w:rsid w:val="00C33C8B"/>
    <w:rsid w:val="00C33CC3"/>
    <w:rsid w:val="00C34BE6"/>
    <w:rsid w:val="00C35DFA"/>
    <w:rsid w:val="00C3746A"/>
    <w:rsid w:val="00C377B3"/>
    <w:rsid w:val="00C37F92"/>
    <w:rsid w:val="00C40034"/>
    <w:rsid w:val="00C407F6"/>
    <w:rsid w:val="00C40D26"/>
    <w:rsid w:val="00C4155B"/>
    <w:rsid w:val="00C41D0A"/>
    <w:rsid w:val="00C41F0D"/>
    <w:rsid w:val="00C422F9"/>
    <w:rsid w:val="00C433EE"/>
    <w:rsid w:val="00C457BC"/>
    <w:rsid w:val="00C460E2"/>
    <w:rsid w:val="00C46406"/>
    <w:rsid w:val="00C46F5B"/>
    <w:rsid w:val="00C470DF"/>
    <w:rsid w:val="00C471C3"/>
    <w:rsid w:val="00C473DE"/>
    <w:rsid w:val="00C47D7E"/>
    <w:rsid w:val="00C50212"/>
    <w:rsid w:val="00C504A3"/>
    <w:rsid w:val="00C522B2"/>
    <w:rsid w:val="00C5320F"/>
    <w:rsid w:val="00C5321C"/>
    <w:rsid w:val="00C53340"/>
    <w:rsid w:val="00C53DD2"/>
    <w:rsid w:val="00C53EE3"/>
    <w:rsid w:val="00C54073"/>
    <w:rsid w:val="00C543A1"/>
    <w:rsid w:val="00C54587"/>
    <w:rsid w:val="00C54CF3"/>
    <w:rsid w:val="00C54D3E"/>
    <w:rsid w:val="00C54EE9"/>
    <w:rsid w:val="00C565B5"/>
    <w:rsid w:val="00C56645"/>
    <w:rsid w:val="00C56AB3"/>
    <w:rsid w:val="00C56EF3"/>
    <w:rsid w:val="00C57193"/>
    <w:rsid w:val="00C57780"/>
    <w:rsid w:val="00C60DAF"/>
    <w:rsid w:val="00C619D2"/>
    <w:rsid w:val="00C629CD"/>
    <w:rsid w:val="00C63230"/>
    <w:rsid w:val="00C65042"/>
    <w:rsid w:val="00C664E9"/>
    <w:rsid w:val="00C66B7E"/>
    <w:rsid w:val="00C67889"/>
    <w:rsid w:val="00C70653"/>
    <w:rsid w:val="00C715FE"/>
    <w:rsid w:val="00C71902"/>
    <w:rsid w:val="00C720F7"/>
    <w:rsid w:val="00C72A0F"/>
    <w:rsid w:val="00C72D4E"/>
    <w:rsid w:val="00C73C6C"/>
    <w:rsid w:val="00C73DD8"/>
    <w:rsid w:val="00C74140"/>
    <w:rsid w:val="00C749DA"/>
    <w:rsid w:val="00C74B6D"/>
    <w:rsid w:val="00C75B72"/>
    <w:rsid w:val="00C76AB7"/>
    <w:rsid w:val="00C7711B"/>
    <w:rsid w:val="00C77A11"/>
    <w:rsid w:val="00C807BD"/>
    <w:rsid w:val="00C80872"/>
    <w:rsid w:val="00C80D25"/>
    <w:rsid w:val="00C81A0D"/>
    <w:rsid w:val="00C823FA"/>
    <w:rsid w:val="00C82651"/>
    <w:rsid w:val="00C835C4"/>
    <w:rsid w:val="00C83991"/>
    <w:rsid w:val="00C84216"/>
    <w:rsid w:val="00C84CED"/>
    <w:rsid w:val="00C86ECE"/>
    <w:rsid w:val="00C8712C"/>
    <w:rsid w:val="00C875D6"/>
    <w:rsid w:val="00C905C5"/>
    <w:rsid w:val="00C90A83"/>
    <w:rsid w:val="00C90C11"/>
    <w:rsid w:val="00C91095"/>
    <w:rsid w:val="00C917D0"/>
    <w:rsid w:val="00C91AC3"/>
    <w:rsid w:val="00C92659"/>
    <w:rsid w:val="00C93664"/>
    <w:rsid w:val="00C93782"/>
    <w:rsid w:val="00C93B26"/>
    <w:rsid w:val="00C93C54"/>
    <w:rsid w:val="00C93D41"/>
    <w:rsid w:val="00C95D09"/>
    <w:rsid w:val="00C961B5"/>
    <w:rsid w:val="00C97346"/>
    <w:rsid w:val="00C97689"/>
    <w:rsid w:val="00C97859"/>
    <w:rsid w:val="00CA06FF"/>
    <w:rsid w:val="00CA096A"/>
    <w:rsid w:val="00CA12D8"/>
    <w:rsid w:val="00CA138F"/>
    <w:rsid w:val="00CA243B"/>
    <w:rsid w:val="00CA2A5A"/>
    <w:rsid w:val="00CA2F01"/>
    <w:rsid w:val="00CA32FF"/>
    <w:rsid w:val="00CA37A2"/>
    <w:rsid w:val="00CA4139"/>
    <w:rsid w:val="00CA48CE"/>
    <w:rsid w:val="00CA556B"/>
    <w:rsid w:val="00CA6AE4"/>
    <w:rsid w:val="00CA6F0F"/>
    <w:rsid w:val="00CA71E1"/>
    <w:rsid w:val="00CA75DD"/>
    <w:rsid w:val="00CA7887"/>
    <w:rsid w:val="00CA7E1A"/>
    <w:rsid w:val="00CB0615"/>
    <w:rsid w:val="00CB0FA4"/>
    <w:rsid w:val="00CB1632"/>
    <w:rsid w:val="00CB1C55"/>
    <w:rsid w:val="00CB4C5D"/>
    <w:rsid w:val="00CB5020"/>
    <w:rsid w:val="00CB5AF4"/>
    <w:rsid w:val="00CB6010"/>
    <w:rsid w:val="00CB6082"/>
    <w:rsid w:val="00CB6650"/>
    <w:rsid w:val="00CB679F"/>
    <w:rsid w:val="00CB7594"/>
    <w:rsid w:val="00CB7771"/>
    <w:rsid w:val="00CC009D"/>
    <w:rsid w:val="00CC1A2A"/>
    <w:rsid w:val="00CC25D9"/>
    <w:rsid w:val="00CC2B52"/>
    <w:rsid w:val="00CC3FF7"/>
    <w:rsid w:val="00CC434D"/>
    <w:rsid w:val="00CC4458"/>
    <w:rsid w:val="00CC4C72"/>
    <w:rsid w:val="00CC4DAB"/>
    <w:rsid w:val="00CC502D"/>
    <w:rsid w:val="00CC5110"/>
    <w:rsid w:val="00CC572B"/>
    <w:rsid w:val="00CC6336"/>
    <w:rsid w:val="00CC70B2"/>
    <w:rsid w:val="00CC787F"/>
    <w:rsid w:val="00CC7A4B"/>
    <w:rsid w:val="00CC7D40"/>
    <w:rsid w:val="00CD0BB2"/>
    <w:rsid w:val="00CD13CF"/>
    <w:rsid w:val="00CD1462"/>
    <w:rsid w:val="00CD1783"/>
    <w:rsid w:val="00CD19CE"/>
    <w:rsid w:val="00CD1A38"/>
    <w:rsid w:val="00CD1D57"/>
    <w:rsid w:val="00CD1FFA"/>
    <w:rsid w:val="00CD22E6"/>
    <w:rsid w:val="00CD340A"/>
    <w:rsid w:val="00CD4161"/>
    <w:rsid w:val="00CD47EE"/>
    <w:rsid w:val="00CD4D64"/>
    <w:rsid w:val="00CD516F"/>
    <w:rsid w:val="00CD51BD"/>
    <w:rsid w:val="00CD594A"/>
    <w:rsid w:val="00CD6019"/>
    <w:rsid w:val="00CD6175"/>
    <w:rsid w:val="00CD6664"/>
    <w:rsid w:val="00CD6953"/>
    <w:rsid w:val="00CD6C9B"/>
    <w:rsid w:val="00CD7668"/>
    <w:rsid w:val="00CD7B45"/>
    <w:rsid w:val="00CE02AD"/>
    <w:rsid w:val="00CE06B3"/>
    <w:rsid w:val="00CE13A2"/>
    <w:rsid w:val="00CE1455"/>
    <w:rsid w:val="00CE36B9"/>
    <w:rsid w:val="00CE3722"/>
    <w:rsid w:val="00CE3D85"/>
    <w:rsid w:val="00CE4B76"/>
    <w:rsid w:val="00CE5E58"/>
    <w:rsid w:val="00CE6235"/>
    <w:rsid w:val="00CE6D6F"/>
    <w:rsid w:val="00CE6EA5"/>
    <w:rsid w:val="00CE700F"/>
    <w:rsid w:val="00CE701D"/>
    <w:rsid w:val="00CE7AED"/>
    <w:rsid w:val="00CF0307"/>
    <w:rsid w:val="00CF0A92"/>
    <w:rsid w:val="00CF2411"/>
    <w:rsid w:val="00CF2A38"/>
    <w:rsid w:val="00CF3199"/>
    <w:rsid w:val="00CF3DE6"/>
    <w:rsid w:val="00CF4CCB"/>
    <w:rsid w:val="00CF769A"/>
    <w:rsid w:val="00D00148"/>
    <w:rsid w:val="00D01429"/>
    <w:rsid w:val="00D02300"/>
    <w:rsid w:val="00D02A1C"/>
    <w:rsid w:val="00D032DF"/>
    <w:rsid w:val="00D039BD"/>
    <w:rsid w:val="00D043F6"/>
    <w:rsid w:val="00D049AC"/>
    <w:rsid w:val="00D04EBE"/>
    <w:rsid w:val="00D04F75"/>
    <w:rsid w:val="00D053A6"/>
    <w:rsid w:val="00D05498"/>
    <w:rsid w:val="00D060E2"/>
    <w:rsid w:val="00D06152"/>
    <w:rsid w:val="00D06154"/>
    <w:rsid w:val="00D06B55"/>
    <w:rsid w:val="00D0726F"/>
    <w:rsid w:val="00D07576"/>
    <w:rsid w:val="00D07636"/>
    <w:rsid w:val="00D07A5F"/>
    <w:rsid w:val="00D07F0A"/>
    <w:rsid w:val="00D10108"/>
    <w:rsid w:val="00D102B7"/>
    <w:rsid w:val="00D10434"/>
    <w:rsid w:val="00D10474"/>
    <w:rsid w:val="00D10ADB"/>
    <w:rsid w:val="00D11201"/>
    <w:rsid w:val="00D11240"/>
    <w:rsid w:val="00D11512"/>
    <w:rsid w:val="00D11807"/>
    <w:rsid w:val="00D11D86"/>
    <w:rsid w:val="00D1280B"/>
    <w:rsid w:val="00D1341F"/>
    <w:rsid w:val="00D134E1"/>
    <w:rsid w:val="00D138E2"/>
    <w:rsid w:val="00D13948"/>
    <w:rsid w:val="00D13984"/>
    <w:rsid w:val="00D13F65"/>
    <w:rsid w:val="00D14505"/>
    <w:rsid w:val="00D15524"/>
    <w:rsid w:val="00D16255"/>
    <w:rsid w:val="00D167E1"/>
    <w:rsid w:val="00D17044"/>
    <w:rsid w:val="00D1725D"/>
    <w:rsid w:val="00D20C13"/>
    <w:rsid w:val="00D20D2B"/>
    <w:rsid w:val="00D218BF"/>
    <w:rsid w:val="00D21949"/>
    <w:rsid w:val="00D21E9A"/>
    <w:rsid w:val="00D22340"/>
    <w:rsid w:val="00D2245E"/>
    <w:rsid w:val="00D2273C"/>
    <w:rsid w:val="00D22DFD"/>
    <w:rsid w:val="00D22F27"/>
    <w:rsid w:val="00D23D5C"/>
    <w:rsid w:val="00D248FE"/>
    <w:rsid w:val="00D252D8"/>
    <w:rsid w:val="00D254C6"/>
    <w:rsid w:val="00D259DA"/>
    <w:rsid w:val="00D2691F"/>
    <w:rsid w:val="00D27BD2"/>
    <w:rsid w:val="00D27D5F"/>
    <w:rsid w:val="00D3040B"/>
    <w:rsid w:val="00D30541"/>
    <w:rsid w:val="00D308A0"/>
    <w:rsid w:val="00D317A4"/>
    <w:rsid w:val="00D31C40"/>
    <w:rsid w:val="00D31D27"/>
    <w:rsid w:val="00D32367"/>
    <w:rsid w:val="00D32A5D"/>
    <w:rsid w:val="00D33070"/>
    <w:rsid w:val="00D34243"/>
    <w:rsid w:val="00D343A0"/>
    <w:rsid w:val="00D34B81"/>
    <w:rsid w:val="00D350C0"/>
    <w:rsid w:val="00D35187"/>
    <w:rsid w:val="00D37CA9"/>
    <w:rsid w:val="00D403C6"/>
    <w:rsid w:val="00D40410"/>
    <w:rsid w:val="00D40B95"/>
    <w:rsid w:val="00D40F4A"/>
    <w:rsid w:val="00D41013"/>
    <w:rsid w:val="00D41B60"/>
    <w:rsid w:val="00D44155"/>
    <w:rsid w:val="00D454C7"/>
    <w:rsid w:val="00D45ECF"/>
    <w:rsid w:val="00D46BDE"/>
    <w:rsid w:val="00D46D7F"/>
    <w:rsid w:val="00D50025"/>
    <w:rsid w:val="00D500E1"/>
    <w:rsid w:val="00D50B4C"/>
    <w:rsid w:val="00D50B9E"/>
    <w:rsid w:val="00D50EC3"/>
    <w:rsid w:val="00D5164F"/>
    <w:rsid w:val="00D518E3"/>
    <w:rsid w:val="00D53803"/>
    <w:rsid w:val="00D53810"/>
    <w:rsid w:val="00D548EA"/>
    <w:rsid w:val="00D54EA2"/>
    <w:rsid w:val="00D55A8D"/>
    <w:rsid w:val="00D563D9"/>
    <w:rsid w:val="00D567B4"/>
    <w:rsid w:val="00D56A25"/>
    <w:rsid w:val="00D56B3D"/>
    <w:rsid w:val="00D57812"/>
    <w:rsid w:val="00D57AFB"/>
    <w:rsid w:val="00D57EB2"/>
    <w:rsid w:val="00D602FD"/>
    <w:rsid w:val="00D60339"/>
    <w:rsid w:val="00D60BD5"/>
    <w:rsid w:val="00D60E36"/>
    <w:rsid w:val="00D6124A"/>
    <w:rsid w:val="00D62736"/>
    <w:rsid w:val="00D62B12"/>
    <w:rsid w:val="00D6312D"/>
    <w:rsid w:val="00D631F4"/>
    <w:rsid w:val="00D63AD8"/>
    <w:rsid w:val="00D64615"/>
    <w:rsid w:val="00D65379"/>
    <w:rsid w:val="00D65391"/>
    <w:rsid w:val="00D655B6"/>
    <w:rsid w:val="00D66209"/>
    <w:rsid w:val="00D66943"/>
    <w:rsid w:val="00D70DCD"/>
    <w:rsid w:val="00D71C57"/>
    <w:rsid w:val="00D72506"/>
    <w:rsid w:val="00D7275F"/>
    <w:rsid w:val="00D733FF"/>
    <w:rsid w:val="00D74873"/>
    <w:rsid w:val="00D74DB3"/>
    <w:rsid w:val="00D753A7"/>
    <w:rsid w:val="00D754EF"/>
    <w:rsid w:val="00D757F1"/>
    <w:rsid w:val="00D769E5"/>
    <w:rsid w:val="00D769FE"/>
    <w:rsid w:val="00D76F40"/>
    <w:rsid w:val="00D77994"/>
    <w:rsid w:val="00D77C72"/>
    <w:rsid w:val="00D80ABA"/>
    <w:rsid w:val="00D83641"/>
    <w:rsid w:val="00D83D03"/>
    <w:rsid w:val="00D84352"/>
    <w:rsid w:val="00D8493B"/>
    <w:rsid w:val="00D849B7"/>
    <w:rsid w:val="00D84A91"/>
    <w:rsid w:val="00D858BC"/>
    <w:rsid w:val="00D867B5"/>
    <w:rsid w:val="00D86A15"/>
    <w:rsid w:val="00D8730A"/>
    <w:rsid w:val="00D87850"/>
    <w:rsid w:val="00D87965"/>
    <w:rsid w:val="00D90B39"/>
    <w:rsid w:val="00D91631"/>
    <w:rsid w:val="00D92172"/>
    <w:rsid w:val="00D92AF5"/>
    <w:rsid w:val="00D92D67"/>
    <w:rsid w:val="00D93008"/>
    <w:rsid w:val="00D95778"/>
    <w:rsid w:val="00D96706"/>
    <w:rsid w:val="00D9695D"/>
    <w:rsid w:val="00D96CE7"/>
    <w:rsid w:val="00D96D14"/>
    <w:rsid w:val="00D978EE"/>
    <w:rsid w:val="00DA113E"/>
    <w:rsid w:val="00DA24A0"/>
    <w:rsid w:val="00DA3071"/>
    <w:rsid w:val="00DA4018"/>
    <w:rsid w:val="00DA490A"/>
    <w:rsid w:val="00DA4E7D"/>
    <w:rsid w:val="00DA6112"/>
    <w:rsid w:val="00DA6585"/>
    <w:rsid w:val="00DA6A7A"/>
    <w:rsid w:val="00DA6EAC"/>
    <w:rsid w:val="00DA6FE7"/>
    <w:rsid w:val="00DA71EA"/>
    <w:rsid w:val="00DA77CF"/>
    <w:rsid w:val="00DA7A14"/>
    <w:rsid w:val="00DA7CB2"/>
    <w:rsid w:val="00DA7D94"/>
    <w:rsid w:val="00DB01DD"/>
    <w:rsid w:val="00DB0A67"/>
    <w:rsid w:val="00DB0E1E"/>
    <w:rsid w:val="00DB2899"/>
    <w:rsid w:val="00DB3A71"/>
    <w:rsid w:val="00DB3B79"/>
    <w:rsid w:val="00DB4123"/>
    <w:rsid w:val="00DB4270"/>
    <w:rsid w:val="00DB4CCC"/>
    <w:rsid w:val="00DB5395"/>
    <w:rsid w:val="00DB5629"/>
    <w:rsid w:val="00DB586C"/>
    <w:rsid w:val="00DB5EB5"/>
    <w:rsid w:val="00DB7655"/>
    <w:rsid w:val="00DC06A8"/>
    <w:rsid w:val="00DC0B59"/>
    <w:rsid w:val="00DC156E"/>
    <w:rsid w:val="00DC1A83"/>
    <w:rsid w:val="00DC24B2"/>
    <w:rsid w:val="00DC250E"/>
    <w:rsid w:val="00DC2775"/>
    <w:rsid w:val="00DC27F9"/>
    <w:rsid w:val="00DC337A"/>
    <w:rsid w:val="00DC381F"/>
    <w:rsid w:val="00DC3FE5"/>
    <w:rsid w:val="00DC40B3"/>
    <w:rsid w:val="00DC44AF"/>
    <w:rsid w:val="00DC5412"/>
    <w:rsid w:val="00DC60CA"/>
    <w:rsid w:val="00DC68ED"/>
    <w:rsid w:val="00DC7525"/>
    <w:rsid w:val="00DC7E5F"/>
    <w:rsid w:val="00DD03F3"/>
    <w:rsid w:val="00DD049D"/>
    <w:rsid w:val="00DD16EA"/>
    <w:rsid w:val="00DD279A"/>
    <w:rsid w:val="00DD2E78"/>
    <w:rsid w:val="00DD3A67"/>
    <w:rsid w:val="00DD439F"/>
    <w:rsid w:val="00DD4FFC"/>
    <w:rsid w:val="00DD61DB"/>
    <w:rsid w:val="00DD6264"/>
    <w:rsid w:val="00DD66A5"/>
    <w:rsid w:val="00DD6807"/>
    <w:rsid w:val="00DD6AE0"/>
    <w:rsid w:val="00DD75BF"/>
    <w:rsid w:val="00DD75EF"/>
    <w:rsid w:val="00DD7CC2"/>
    <w:rsid w:val="00DE013F"/>
    <w:rsid w:val="00DE0794"/>
    <w:rsid w:val="00DE3714"/>
    <w:rsid w:val="00DE3EF0"/>
    <w:rsid w:val="00DE4001"/>
    <w:rsid w:val="00DE4BE2"/>
    <w:rsid w:val="00DE5883"/>
    <w:rsid w:val="00DE589D"/>
    <w:rsid w:val="00DE69D8"/>
    <w:rsid w:val="00DE737A"/>
    <w:rsid w:val="00DF002A"/>
    <w:rsid w:val="00DF02A9"/>
    <w:rsid w:val="00DF0513"/>
    <w:rsid w:val="00DF09C8"/>
    <w:rsid w:val="00DF0B0F"/>
    <w:rsid w:val="00DF0BC7"/>
    <w:rsid w:val="00DF0EA2"/>
    <w:rsid w:val="00DF11E0"/>
    <w:rsid w:val="00DF12FE"/>
    <w:rsid w:val="00DF2B1D"/>
    <w:rsid w:val="00DF311D"/>
    <w:rsid w:val="00DF3AEF"/>
    <w:rsid w:val="00DF3EF9"/>
    <w:rsid w:val="00DF4B6D"/>
    <w:rsid w:val="00DF5D05"/>
    <w:rsid w:val="00DF60EE"/>
    <w:rsid w:val="00DF644B"/>
    <w:rsid w:val="00DF65F4"/>
    <w:rsid w:val="00DF6DB9"/>
    <w:rsid w:val="00DF6EEC"/>
    <w:rsid w:val="00DF709F"/>
    <w:rsid w:val="00DF75CB"/>
    <w:rsid w:val="00DF7C96"/>
    <w:rsid w:val="00E0026F"/>
    <w:rsid w:val="00E0037F"/>
    <w:rsid w:val="00E00644"/>
    <w:rsid w:val="00E009EC"/>
    <w:rsid w:val="00E01250"/>
    <w:rsid w:val="00E01786"/>
    <w:rsid w:val="00E019B4"/>
    <w:rsid w:val="00E01C6E"/>
    <w:rsid w:val="00E028AF"/>
    <w:rsid w:val="00E039B1"/>
    <w:rsid w:val="00E03A30"/>
    <w:rsid w:val="00E04395"/>
    <w:rsid w:val="00E0452C"/>
    <w:rsid w:val="00E04DEF"/>
    <w:rsid w:val="00E05006"/>
    <w:rsid w:val="00E05A6F"/>
    <w:rsid w:val="00E05BFA"/>
    <w:rsid w:val="00E06A8B"/>
    <w:rsid w:val="00E06C0A"/>
    <w:rsid w:val="00E06DAA"/>
    <w:rsid w:val="00E07804"/>
    <w:rsid w:val="00E07DD7"/>
    <w:rsid w:val="00E10D87"/>
    <w:rsid w:val="00E10DF7"/>
    <w:rsid w:val="00E111A5"/>
    <w:rsid w:val="00E1131E"/>
    <w:rsid w:val="00E1197A"/>
    <w:rsid w:val="00E11AAB"/>
    <w:rsid w:val="00E11E9D"/>
    <w:rsid w:val="00E1244B"/>
    <w:rsid w:val="00E127A6"/>
    <w:rsid w:val="00E129A8"/>
    <w:rsid w:val="00E132EC"/>
    <w:rsid w:val="00E146CF"/>
    <w:rsid w:val="00E14B23"/>
    <w:rsid w:val="00E14CC4"/>
    <w:rsid w:val="00E1523D"/>
    <w:rsid w:val="00E1532A"/>
    <w:rsid w:val="00E15424"/>
    <w:rsid w:val="00E15534"/>
    <w:rsid w:val="00E156D6"/>
    <w:rsid w:val="00E16469"/>
    <w:rsid w:val="00E16780"/>
    <w:rsid w:val="00E16BB2"/>
    <w:rsid w:val="00E16C1A"/>
    <w:rsid w:val="00E16FC1"/>
    <w:rsid w:val="00E17770"/>
    <w:rsid w:val="00E20DE4"/>
    <w:rsid w:val="00E21203"/>
    <w:rsid w:val="00E212E8"/>
    <w:rsid w:val="00E21801"/>
    <w:rsid w:val="00E21B2E"/>
    <w:rsid w:val="00E225F5"/>
    <w:rsid w:val="00E22980"/>
    <w:rsid w:val="00E22AC7"/>
    <w:rsid w:val="00E22F76"/>
    <w:rsid w:val="00E24805"/>
    <w:rsid w:val="00E24810"/>
    <w:rsid w:val="00E24882"/>
    <w:rsid w:val="00E24A50"/>
    <w:rsid w:val="00E24DC4"/>
    <w:rsid w:val="00E24F3E"/>
    <w:rsid w:val="00E2583F"/>
    <w:rsid w:val="00E265CE"/>
    <w:rsid w:val="00E267EC"/>
    <w:rsid w:val="00E26B25"/>
    <w:rsid w:val="00E26B71"/>
    <w:rsid w:val="00E27AFA"/>
    <w:rsid w:val="00E30B45"/>
    <w:rsid w:val="00E30D56"/>
    <w:rsid w:val="00E31F06"/>
    <w:rsid w:val="00E33718"/>
    <w:rsid w:val="00E33826"/>
    <w:rsid w:val="00E33FDD"/>
    <w:rsid w:val="00E3424F"/>
    <w:rsid w:val="00E348CF"/>
    <w:rsid w:val="00E3520E"/>
    <w:rsid w:val="00E356F2"/>
    <w:rsid w:val="00E35C15"/>
    <w:rsid w:val="00E35E4C"/>
    <w:rsid w:val="00E36D54"/>
    <w:rsid w:val="00E37E37"/>
    <w:rsid w:val="00E37F45"/>
    <w:rsid w:val="00E40DD4"/>
    <w:rsid w:val="00E41B64"/>
    <w:rsid w:val="00E43517"/>
    <w:rsid w:val="00E43743"/>
    <w:rsid w:val="00E440E4"/>
    <w:rsid w:val="00E441C0"/>
    <w:rsid w:val="00E446EA"/>
    <w:rsid w:val="00E45FA0"/>
    <w:rsid w:val="00E506DD"/>
    <w:rsid w:val="00E50932"/>
    <w:rsid w:val="00E50ABE"/>
    <w:rsid w:val="00E5181E"/>
    <w:rsid w:val="00E51B59"/>
    <w:rsid w:val="00E520A2"/>
    <w:rsid w:val="00E521AD"/>
    <w:rsid w:val="00E52C8F"/>
    <w:rsid w:val="00E53727"/>
    <w:rsid w:val="00E541C6"/>
    <w:rsid w:val="00E54437"/>
    <w:rsid w:val="00E554AF"/>
    <w:rsid w:val="00E5555C"/>
    <w:rsid w:val="00E55CD5"/>
    <w:rsid w:val="00E562C2"/>
    <w:rsid w:val="00E56550"/>
    <w:rsid w:val="00E56D7C"/>
    <w:rsid w:val="00E56E4A"/>
    <w:rsid w:val="00E5789F"/>
    <w:rsid w:val="00E578D5"/>
    <w:rsid w:val="00E61176"/>
    <w:rsid w:val="00E61E0B"/>
    <w:rsid w:val="00E61F88"/>
    <w:rsid w:val="00E62AF8"/>
    <w:rsid w:val="00E632BF"/>
    <w:rsid w:val="00E64460"/>
    <w:rsid w:val="00E664B9"/>
    <w:rsid w:val="00E66E38"/>
    <w:rsid w:val="00E674D4"/>
    <w:rsid w:val="00E67D6E"/>
    <w:rsid w:val="00E71508"/>
    <w:rsid w:val="00E7157C"/>
    <w:rsid w:val="00E717A2"/>
    <w:rsid w:val="00E71A5E"/>
    <w:rsid w:val="00E725E6"/>
    <w:rsid w:val="00E72AF5"/>
    <w:rsid w:val="00E73F10"/>
    <w:rsid w:val="00E741DF"/>
    <w:rsid w:val="00E74224"/>
    <w:rsid w:val="00E7465F"/>
    <w:rsid w:val="00E748FA"/>
    <w:rsid w:val="00E75157"/>
    <w:rsid w:val="00E76248"/>
    <w:rsid w:val="00E76798"/>
    <w:rsid w:val="00E76D13"/>
    <w:rsid w:val="00E80314"/>
    <w:rsid w:val="00E80A10"/>
    <w:rsid w:val="00E80BAA"/>
    <w:rsid w:val="00E81C7A"/>
    <w:rsid w:val="00E827A0"/>
    <w:rsid w:val="00E83352"/>
    <w:rsid w:val="00E8341B"/>
    <w:rsid w:val="00E839AB"/>
    <w:rsid w:val="00E8502D"/>
    <w:rsid w:val="00E87CE2"/>
    <w:rsid w:val="00E87D42"/>
    <w:rsid w:val="00E87E96"/>
    <w:rsid w:val="00E900B0"/>
    <w:rsid w:val="00E90112"/>
    <w:rsid w:val="00E90533"/>
    <w:rsid w:val="00E906AC"/>
    <w:rsid w:val="00E906DF"/>
    <w:rsid w:val="00E90C48"/>
    <w:rsid w:val="00E90F8B"/>
    <w:rsid w:val="00E90F8E"/>
    <w:rsid w:val="00E91AC3"/>
    <w:rsid w:val="00E91CA8"/>
    <w:rsid w:val="00E91FCC"/>
    <w:rsid w:val="00E931F7"/>
    <w:rsid w:val="00E932FB"/>
    <w:rsid w:val="00E941A1"/>
    <w:rsid w:val="00E941F2"/>
    <w:rsid w:val="00E9463E"/>
    <w:rsid w:val="00E94E84"/>
    <w:rsid w:val="00E96A22"/>
    <w:rsid w:val="00E96E6E"/>
    <w:rsid w:val="00E97154"/>
    <w:rsid w:val="00EA0C4E"/>
    <w:rsid w:val="00EA0C98"/>
    <w:rsid w:val="00EA0FF4"/>
    <w:rsid w:val="00EA1F57"/>
    <w:rsid w:val="00EA1FA7"/>
    <w:rsid w:val="00EA2D67"/>
    <w:rsid w:val="00EA389D"/>
    <w:rsid w:val="00EA42F5"/>
    <w:rsid w:val="00EA7CCF"/>
    <w:rsid w:val="00EB1228"/>
    <w:rsid w:val="00EB1A38"/>
    <w:rsid w:val="00EB3EE5"/>
    <w:rsid w:val="00EB46DB"/>
    <w:rsid w:val="00EB5213"/>
    <w:rsid w:val="00EB5E8F"/>
    <w:rsid w:val="00EB6A29"/>
    <w:rsid w:val="00EB7373"/>
    <w:rsid w:val="00EC0197"/>
    <w:rsid w:val="00EC0232"/>
    <w:rsid w:val="00EC02DE"/>
    <w:rsid w:val="00EC1FB1"/>
    <w:rsid w:val="00EC21CD"/>
    <w:rsid w:val="00EC234F"/>
    <w:rsid w:val="00EC2685"/>
    <w:rsid w:val="00EC2A33"/>
    <w:rsid w:val="00EC2B24"/>
    <w:rsid w:val="00EC3334"/>
    <w:rsid w:val="00EC3EFD"/>
    <w:rsid w:val="00EC4379"/>
    <w:rsid w:val="00EC43AE"/>
    <w:rsid w:val="00EC462F"/>
    <w:rsid w:val="00EC4A7F"/>
    <w:rsid w:val="00EC4DA1"/>
    <w:rsid w:val="00EC535A"/>
    <w:rsid w:val="00EC6DAE"/>
    <w:rsid w:val="00EC6E1C"/>
    <w:rsid w:val="00EC7129"/>
    <w:rsid w:val="00EC716E"/>
    <w:rsid w:val="00EC77D5"/>
    <w:rsid w:val="00EC7FEB"/>
    <w:rsid w:val="00ED0001"/>
    <w:rsid w:val="00ED0640"/>
    <w:rsid w:val="00ED198B"/>
    <w:rsid w:val="00ED1E50"/>
    <w:rsid w:val="00ED2741"/>
    <w:rsid w:val="00ED329B"/>
    <w:rsid w:val="00ED4BA6"/>
    <w:rsid w:val="00ED5029"/>
    <w:rsid w:val="00ED5432"/>
    <w:rsid w:val="00ED6519"/>
    <w:rsid w:val="00ED6C8F"/>
    <w:rsid w:val="00ED7495"/>
    <w:rsid w:val="00ED7DE6"/>
    <w:rsid w:val="00EE0230"/>
    <w:rsid w:val="00EE0B21"/>
    <w:rsid w:val="00EE0F15"/>
    <w:rsid w:val="00EE0F5B"/>
    <w:rsid w:val="00EE14B5"/>
    <w:rsid w:val="00EE14DF"/>
    <w:rsid w:val="00EE1F15"/>
    <w:rsid w:val="00EE28EB"/>
    <w:rsid w:val="00EE2900"/>
    <w:rsid w:val="00EE299A"/>
    <w:rsid w:val="00EE2A7B"/>
    <w:rsid w:val="00EE2D55"/>
    <w:rsid w:val="00EE3CDC"/>
    <w:rsid w:val="00EE4AF6"/>
    <w:rsid w:val="00EE6555"/>
    <w:rsid w:val="00EE66D2"/>
    <w:rsid w:val="00EE7C04"/>
    <w:rsid w:val="00EF0409"/>
    <w:rsid w:val="00EF040B"/>
    <w:rsid w:val="00EF215C"/>
    <w:rsid w:val="00EF4A4C"/>
    <w:rsid w:val="00EF4E22"/>
    <w:rsid w:val="00EF4F5C"/>
    <w:rsid w:val="00EF696B"/>
    <w:rsid w:val="00EF6DF7"/>
    <w:rsid w:val="00EF6F5E"/>
    <w:rsid w:val="00F00356"/>
    <w:rsid w:val="00F00C80"/>
    <w:rsid w:val="00F02289"/>
    <w:rsid w:val="00F02D98"/>
    <w:rsid w:val="00F03625"/>
    <w:rsid w:val="00F038E4"/>
    <w:rsid w:val="00F04D53"/>
    <w:rsid w:val="00F05295"/>
    <w:rsid w:val="00F0559E"/>
    <w:rsid w:val="00F05D5B"/>
    <w:rsid w:val="00F0652B"/>
    <w:rsid w:val="00F066E9"/>
    <w:rsid w:val="00F06A24"/>
    <w:rsid w:val="00F06A53"/>
    <w:rsid w:val="00F06CA5"/>
    <w:rsid w:val="00F06D75"/>
    <w:rsid w:val="00F06EC2"/>
    <w:rsid w:val="00F07475"/>
    <w:rsid w:val="00F0749F"/>
    <w:rsid w:val="00F076A1"/>
    <w:rsid w:val="00F10197"/>
    <w:rsid w:val="00F10FC3"/>
    <w:rsid w:val="00F11B9D"/>
    <w:rsid w:val="00F13154"/>
    <w:rsid w:val="00F14BA3"/>
    <w:rsid w:val="00F14E22"/>
    <w:rsid w:val="00F15B7D"/>
    <w:rsid w:val="00F15FBC"/>
    <w:rsid w:val="00F164D2"/>
    <w:rsid w:val="00F16860"/>
    <w:rsid w:val="00F16CDD"/>
    <w:rsid w:val="00F17873"/>
    <w:rsid w:val="00F17BF5"/>
    <w:rsid w:val="00F21F42"/>
    <w:rsid w:val="00F23117"/>
    <w:rsid w:val="00F2592F"/>
    <w:rsid w:val="00F25BF2"/>
    <w:rsid w:val="00F25CAA"/>
    <w:rsid w:val="00F25D9F"/>
    <w:rsid w:val="00F25DA7"/>
    <w:rsid w:val="00F25F7B"/>
    <w:rsid w:val="00F260D0"/>
    <w:rsid w:val="00F2641F"/>
    <w:rsid w:val="00F2707B"/>
    <w:rsid w:val="00F2729E"/>
    <w:rsid w:val="00F27B01"/>
    <w:rsid w:val="00F27D68"/>
    <w:rsid w:val="00F27DA1"/>
    <w:rsid w:val="00F27ED6"/>
    <w:rsid w:val="00F30586"/>
    <w:rsid w:val="00F30A16"/>
    <w:rsid w:val="00F313B9"/>
    <w:rsid w:val="00F31682"/>
    <w:rsid w:val="00F31806"/>
    <w:rsid w:val="00F319FB"/>
    <w:rsid w:val="00F32629"/>
    <w:rsid w:val="00F32D1F"/>
    <w:rsid w:val="00F32F1A"/>
    <w:rsid w:val="00F33238"/>
    <w:rsid w:val="00F33A72"/>
    <w:rsid w:val="00F34592"/>
    <w:rsid w:val="00F3531E"/>
    <w:rsid w:val="00F3628E"/>
    <w:rsid w:val="00F368DB"/>
    <w:rsid w:val="00F37172"/>
    <w:rsid w:val="00F37B4D"/>
    <w:rsid w:val="00F37CFE"/>
    <w:rsid w:val="00F400D0"/>
    <w:rsid w:val="00F40CC7"/>
    <w:rsid w:val="00F417EB"/>
    <w:rsid w:val="00F41F97"/>
    <w:rsid w:val="00F42612"/>
    <w:rsid w:val="00F42D78"/>
    <w:rsid w:val="00F43053"/>
    <w:rsid w:val="00F4322F"/>
    <w:rsid w:val="00F432FC"/>
    <w:rsid w:val="00F439F6"/>
    <w:rsid w:val="00F441AB"/>
    <w:rsid w:val="00F476C9"/>
    <w:rsid w:val="00F478D7"/>
    <w:rsid w:val="00F503B4"/>
    <w:rsid w:val="00F50FC7"/>
    <w:rsid w:val="00F51570"/>
    <w:rsid w:val="00F529AC"/>
    <w:rsid w:val="00F52BD5"/>
    <w:rsid w:val="00F53316"/>
    <w:rsid w:val="00F53564"/>
    <w:rsid w:val="00F559EE"/>
    <w:rsid w:val="00F55D43"/>
    <w:rsid w:val="00F55D57"/>
    <w:rsid w:val="00F55F68"/>
    <w:rsid w:val="00F569D5"/>
    <w:rsid w:val="00F57200"/>
    <w:rsid w:val="00F578B3"/>
    <w:rsid w:val="00F57983"/>
    <w:rsid w:val="00F600B7"/>
    <w:rsid w:val="00F60D1E"/>
    <w:rsid w:val="00F611A2"/>
    <w:rsid w:val="00F61292"/>
    <w:rsid w:val="00F6216C"/>
    <w:rsid w:val="00F62697"/>
    <w:rsid w:val="00F626B3"/>
    <w:rsid w:val="00F62AA0"/>
    <w:rsid w:val="00F63784"/>
    <w:rsid w:val="00F63DA0"/>
    <w:rsid w:val="00F64769"/>
    <w:rsid w:val="00F64BCA"/>
    <w:rsid w:val="00F6740C"/>
    <w:rsid w:val="00F677A2"/>
    <w:rsid w:val="00F67875"/>
    <w:rsid w:val="00F67F7E"/>
    <w:rsid w:val="00F712C5"/>
    <w:rsid w:val="00F71697"/>
    <w:rsid w:val="00F720CD"/>
    <w:rsid w:val="00F72C59"/>
    <w:rsid w:val="00F737B1"/>
    <w:rsid w:val="00F74470"/>
    <w:rsid w:val="00F74EAB"/>
    <w:rsid w:val="00F760F6"/>
    <w:rsid w:val="00F7629F"/>
    <w:rsid w:val="00F7676C"/>
    <w:rsid w:val="00F76D46"/>
    <w:rsid w:val="00F8055A"/>
    <w:rsid w:val="00F80912"/>
    <w:rsid w:val="00F81F23"/>
    <w:rsid w:val="00F820E3"/>
    <w:rsid w:val="00F821CF"/>
    <w:rsid w:val="00F83EFA"/>
    <w:rsid w:val="00F85ABC"/>
    <w:rsid w:val="00F863B3"/>
    <w:rsid w:val="00F86876"/>
    <w:rsid w:val="00F8791E"/>
    <w:rsid w:val="00F87E0E"/>
    <w:rsid w:val="00F90114"/>
    <w:rsid w:val="00F90876"/>
    <w:rsid w:val="00F90E32"/>
    <w:rsid w:val="00F91EAC"/>
    <w:rsid w:val="00F91F55"/>
    <w:rsid w:val="00F92B3E"/>
    <w:rsid w:val="00F9376B"/>
    <w:rsid w:val="00F942F7"/>
    <w:rsid w:val="00F94B49"/>
    <w:rsid w:val="00F94E8D"/>
    <w:rsid w:val="00F95002"/>
    <w:rsid w:val="00F96039"/>
    <w:rsid w:val="00F9607B"/>
    <w:rsid w:val="00F961DD"/>
    <w:rsid w:val="00F962E4"/>
    <w:rsid w:val="00F9671F"/>
    <w:rsid w:val="00F97114"/>
    <w:rsid w:val="00F976F2"/>
    <w:rsid w:val="00FA059C"/>
    <w:rsid w:val="00FA05E7"/>
    <w:rsid w:val="00FA143A"/>
    <w:rsid w:val="00FA143D"/>
    <w:rsid w:val="00FA1A7F"/>
    <w:rsid w:val="00FA21AD"/>
    <w:rsid w:val="00FA2458"/>
    <w:rsid w:val="00FA2E43"/>
    <w:rsid w:val="00FA2F05"/>
    <w:rsid w:val="00FA319D"/>
    <w:rsid w:val="00FA37F3"/>
    <w:rsid w:val="00FA3EC7"/>
    <w:rsid w:val="00FA3F68"/>
    <w:rsid w:val="00FA5320"/>
    <w:rsid w:val="00FA5BB6"/>
    <w:rsid w:val="00FA6182"/>
    <w:rsid w:val="00FA646E"/>
    <w:rsid w:val="00FA6684"/>
    <w:rsid w:val="00FA76E6"/>
    <w:rsid w:val="00FA7B10"/>
    <w:rsid w:val="00FA7C02"/>
    <w:rsid w:val="00FB05C6"/>
    <w:rsid w:val="00FB134D"/>
    <w:rsid w:val="00FB165F"/>
    <w:rsid w:val="00FB1660"/>
    <w:rsid w:val="00FB232A"/>
    <w:rsid w:val="00FB51BD"/>
    <w:rsid w:val="00FB5265"/>
    <w:rsid w:val="00FB56F7"/>
    <w:rsid w:val="00FB5F18"/>
    <w:rsid w:val="00FB5F1A"/>
    <w:rsid w:val="00FC20E1"/>
    <w:rsid w:val="00FC20ED"/>
    <w:rsid w:val="00FC2402"/>
    <w:rsid w:val="00FC2D7F"/>
    <w:rsid w:val="00FC4185"/>
    <w:rsid w:val="00FC44EB"/>
    <w:rsid w:val="00FC4A27"/>
    <w:rsid w:val="00FC4D8A"/>
    <w:rsid w:val="00FC4FD6"/>
    <w:rsid w:val="00FC57D1"/>
    <w:rsid w:val="00FC6CAB"/>
    <w:rsid w:val="00FC773A"/>
    <w:rsid w:val="00FC7937"/>
    <w:rsid w:val="00FC7D8A"/>
    <w:rsid w:val="00FD02D2"/>
    <w:rsid w:val="00FD04AA"/>
    <w:rsid w:val="00FD121D"/>
    <w:rsid w:val="00FD1576"/>
    <w:rsid w:val="00FD16AA"/>
    <w:rsid w:val="00FD16F3"/>
    <w:rsid w:val="00FD2CDE"/>
    <w:rsid w:val="00FD3142"/>
    <w:rsid w:val="00FD3E8C"/>
    <w:rsid w:val="00FD4A58"/>
    <w:rsid w:val="00FD5735"/>
    <w:rsid w:val="00FD68D4"/>
    <w:rsid w:val="00FD758F"/>
    <w:rsid w:val="00FE013B"/>
    <w:rsid w:val="00FE0462"/>
    <w:rsid w:val="00FE0D51"/>
    <w:rsid w:val="00FE0E74"/>
    <w:rsid w:val="00FE1C47"/>
    <w:rsid w:val="00FE2C81"/>
    <w:rsid w:val="00FE31C1"/>
    <w:rsid w:val="00FE3849"/>
    <w:rsid w:val="00FE4D14"/>
    <w:rsid w:val="00FE740B"/>
    <w:rsid w:val="00FE75AF"/>
    <w:rsid w:val="00FE76AA"/>
    <w:rsid w:val="00FE770D"/>
    <w:rsid w:val="00FE7E87"/>
    <w:rsid w:val="00FF0488"/>
    <w:rsid w:val="00FF06C2"/>
    <w:rsid w:val="00FF152F"/>
    <w:rsid w:val="00FF163F"/>
    <w:rsid w:val="00FF2127"/>
    <w:rsid w:val="00FF3964"/>
    <w:rsid w:val="00FF3989"/>
    <w:rsid w:val="00FF4738"/>
    <w:rsid w:val="00FF4B34"/>
    <w:rsid w:val="00FF646E"/>
    <w:rsid w:val="00FF65A3"/>
    <w:rsid w:val="00FF675F"/>
    <w:rsid w:val="00FF6C01"/>
    <w:rsid w:val="00FF6FD9"/>
    <w:rsid w:val="00FF70FD"/>
    <w:rsid w:val="00FF7A83"/>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2AF2C"/>
  <w15:docId w15:val="{CC55C796-DA8E-465B-837E-FC14279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59"/>
    <w:rPr>
      <w:sz w:val="28"/>
      <w:szCs w:val="24"/>
    </w:rPr>
  </w:style>
  <w:style w:type="paragraph" w:styleId="1">
    <w:name w:val="heading 1"/>
    <w:basedOn w:val="a"/>
    <w:next w:val="a"/>
    <w:qFormat/>
    <w:rsid w:val="00261778"/>
    <w:pPr>
      <w:keepNext/>
      <w:outlineLvl w:val="0"/>
    </w:pPr>
    <w:rPr>
      <w:rFonts w:eastAsia="Arial Unicode MS"/>
      <w:b/>
      <w:bCs/>
      <w:sz w:val="20"/>
    </w:rPr>
  </w:style>
  <w:style w:type="paragraph" w:styleId="2">
    <w:name w:val="heading 2"/>
    <w:basedOn w:val="a"/>
    <w:next w:val="a"/>
    <w:qFormat/>
    <w:rsid w:val="00261778"/>
    <w:pPr>
      <w:keepNext/>
      <w:spacing w:line="120" w:lineRule="atLeast"/>
      <w:jc w:val="center"/>
      <w:outlineLvl w:val="1"/>
    </w:pPr>
    <w:rPr>
      <w:rFonts w:eastAsia="Arial Unicode MS"/>
      <w:b/>
      <w:bCs/>
      <w:sz w:val="26"/>
    </w:rPr>
  </w:style>
  <w:style w:type="paragraph" w:styleId="3">
    <w:name w:val="heading 3"/>
    <w:basedOn w:val="a"/>
    <w:next w:val="a"/>
    <w:link w:val="30"/>
    <w:qFormat/>
    <w:rsid w:val="00B31B3B"/>
    <w:pPr>
      <w:keepNext/>
      <w:spacing w:before="240" w:after="60"/>
      <w:outlineLvl w:val="2"/>
    </w:pPr>
    <w:rPr>
      <w:rFonts w:ascii="Arial" w:hAnsi="Arial"/>
      <w:b/>
      <w:bCs/>
      <w:sz w:val="26"/>
      <w:szCs w:val="26"/>
    </w:rPr>
  </w:style>
  <w:style w:type="paragraph" w:styleId="4">
    <w:name w:val="heading 4"/>
    <w:basedOn w:val="a"/>
    <w:next w:val="a"/>
    <w:qFormat/>
    <w:rsid w:val="00B31B3B"/>
    <w:pPr>
      <w:keepNext/>
      <w:spacing w:before="240" w:after="60"/>
      <w:outlineLvl w:val="3"/>
    </w:pPr>
    <w:rPr>
      <w:b/>
      <w:bCs/>
      <w:szCs w:val="28"/>
    </w:rPr>
  </w:style>
  <w:style w:type="paragraph" w:styleId="5">
    <w:name w:val="heading 5"/>
    <w:basedOn w:val="a"/>
    <w:next w:val="a"/>
    <w:qFormat/>
    <w:rsid w:val="00B31B3B"/>
    <w:pPr>
      <w:spacing w:before="240" w:after="60"/>
      <w:outlineLvl w:val="4"/>
    </w:pPr>
    <w:rPr>
      <w:b/>
      <w:bCs/>
      <w:i/>
      <w:iCs/>
      <w:sz w:val="26"/>
      <w:szCs w:val="26"/>
    </w:rPr>
  </w:style>
  <w:style w:type="paragraph" w:styleId="6">
    <w:name w:val="heading 6"/>
    <w:basedOn w:val="a"/>
    <w:next w:val="a"/>
    <w:qFormat/>
    <w:rsid w:val="00A51633"/>
    <w:pPr>
      <w:spacing w:before="240" w:after="60"/>
      <w:outlineLvl w:val="5"/>
    </w:pPr>
    <w:rPr>
      <w:b/>
      <w:bCs/>
      <w:sz w:val="22"/>
      <w:szCs w:val="22"/>
    </w:rPr>
  </w:style>
  <w:style w:type="paragraph" w:styleId="7">
    <w:name w:val="heading 7"/>
    <w:basedOn w:val="a"/>
    <w:next w:val="a"/>
    <w:qFormat/>
    <w:rsid w:val="00DD75BF"/>
    <w:pPr>
      <w:spacing w:before="240" w:after="60"/>
      <w:outlineLvl w:val="6"/>
    </w:pPr>
    <w:rPr>
      <w:sz w:val="24"/>
    </w:rPr>
  </w:style>
  <w:style w:type="paragraph" w:styleId="9">
    <w:name w:val="heading 9"/>
    <w:basedOn w:val="a"/>
    <w:next w:val="a"/>
    <w:qFormat/>
    <w:rsid w:val="00B31B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1B3B"/>
    <w:pPr>
      <w:jc w:val="center"/>
    </w:pPr>
    <w:rPr>
      <w:szCs w:val="20"/>
    </w:rPr>
  </w:style>
  <w:style w:type="paragraph" w:styleId="a4">
    <w:name w:val="Body Text"/>
    <w:basedOn w:val="a"/>
    <w:rsid w:val="00B31B3B"/>
    <w:pPr>
      <w:jc w:val="both"/>
    </w:pPr>
    <w:rPr>
      <w:szCs w:val="20"/>
    </w:rPr>
  </w:style>
  <w:style w:type="paragraph" w:styleId="a5">
    <w:name w:val="footer"/>
    <w:basedOn w:val="a"/>
    <w:link w:val="a6"/>
    <w:rsid w:val="00B31B3B"/>
    <w:pPr>
      <w:tabs>
        <w:tab w:val="center" w:pos="4677"/>
        <w:tab w:val="right" w:pos="9355"/>
      </w:tabs>
    </w:pPr>
    <w:rPr>
      <w:sz w:val="20"/>
      <w:szCs w:val="20"/>
    </w:rPr>
  </w:style>
  <w:style w:type="character" w:styleId="a7">
    <w:name w:val="page number"/>
    <w:basedOn w:val="a0"/>
    <w:rsid w:val="00B31B3B"/>
  </w:style>
  <w:style w:type="paragraph" w:styleId="31">
    <w:name w:val="Body Text Indent 3"/>
    <w:basedOn w:val="a"/>
    <w:link w:val="32"/>
    <w:rsid w:val="00B31B3B"/>
    <w:pPr>
      <w:spacing w:line="360" w:lineRule="auto"/>
      <w:ind w:firstLine="720"/>
      <w:jc w:val="both"/>
    </w:pPr>
    <w:rPr>
      <w:szCs w:val="20"/>
    </w:rPr>
  </w:style>
  <w:style w:type="paragraph" w:styleId="20">
    <w:name w:val="Body Text 2"/>
    <w:basedOn w:val="a"/>
    <w:rsid w:val="00B31B3B"/>
    <w:pPr>
      <w:jc w:val="center"/>
    </w:pPr>
    <w:rPr>
      <w:sz w:val="24"/>
      <w:szCs w:val="20"/>
    </w:rPr>
  </w:style>
  <w:style w:type="paragraph" w:styleId="21">
    <w:name w:val="Body Text Indent 2"/>
    <w:basedOn w:val="a"/>
    <w:rsid w:val="00B31B3B"/>
    <w:pPr>
      <w:spacing w:after="120" w:line="480" w:lineRule="auto"/>
      <w:ind w:left="283"/>
    </w:pPr>
    <w:rPr>
      <w:sz w:val="20"/>
      <w:szCs w:val="20"/>
    </w:rPr>
  </w:style>
  <w:style w:type="paragraph" w:styleId="a8">
    <w:name w:val="Body Text Indent"/>
    <w:basedOn w:val="a"/>
    <w:rsid w:val="00B31B3B"/>
    <w:pPr>
      <w:spacing w:after="120"/>
      <w:ind w:left="283"/>
    </w:pPr>
    <w:rPr>
      <w:sz w:val="20"/>
      <w:szCs w:val="20"/>
    </w:rPr>
  </w:style>
  <w:style w:type="paragraph" w:styleId="a9">
    <w:name w:val="header"/>
    <w:basedOn w:val="a"/>
    <w:link w:val="aa"/>
    <w:uiPriority w:val="99"/>
    <w:rsid w:val="00B31B3B"/>
    <w:pPr>
      <w:tabs>
        <w:tab w:val="center" w:pos="4677"/>
        <w:tab w:val="right" w:pos="9355"/>
      </w:tabs>
    </w:pPr>
    <w:rPr>
      <w:sz w:val="20"/>
      <w:szCs w:val="20"/>
    </w:rPr>
  </w:style>
  <w:style w:type="table" w:styleId="ab">
    <w:name w:val="Table Grid"/>
    <w:basedOn w:val="a1"/>
    <w:uiPriority w:val="39"/>
    <w:rsid w:val="00B3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МОН"/>
    <w:basedOn w:val="a"/>
    <w:rsid w:val="00B31B3B"/>
    <w:pPr>
      <w:spacing w:line="360" w:lineRule="auto"/>
      <w:ind w:firstLine="709"/>
      <w:jc w:val="both"/>
    </w:pPr>
  </w:style>
  <w:style w:type="paragraph" w:customStyle="1" w:styleId="ConsPlusTitle">
    <w:name w:val="ConsPlusTitle"/>
    <w:rsid w:val="00A51633"/>
    <w:pPr>
      <w:widowControl w:val="0"/>
      <w:autoSpaceDE w:val="0"/>
      <w:autoSpaceDN w:val="0"/>
      <w:adjustRightInd w:val="0"/>
    </w:pPr>
    <w:rPr>
      <w:rFonts w:ascii="Arial" w:hAnsi="Arial" w:cs="Arial"/>
      <w:b/>
      <w:bCs/>
    </w:rPr>
  </w:style>
  <w:style w:type="paragraph" w:customStyle="1" w:styleId="ConsPlusNormal">
    <w:name w:val="ConsPlusNormal"/>
    <w:rsid w:val="00A51633"/>
    <w:pPr>
      <w:widowControl w:val="0"/>
      <w:autoSpaceDE w:val="0"/>
      <w:autoSpaceDN w:val="0"/>
      <w:adjustRightInd w:val="0"/>
      <w:ind w:firstLine="720"/>
    </w:pPr>
    <w:rPr>
      <w:rFonts w:ascii="Arial" w:hAnsi="Arial" w:cs="Arial"/>
    </w:rPr>
  </w:style>
  <w:style w:type="paragraph" w:customStyle="1" w:styleId="ConsNormal">
    <w:name w:val="ConsNormal"/>
    <w:rsid w:val="001D08CF"/>
    <w:pPr>
      <w:widowControl w:val="0"/>
      <w:autoSpaceDE w:val="0"/>
      <w:autoSpaceDN w:val="0"/>
      <w:adjustRightInd w:val="0"/>
      <w:ind w:right="19772" w:firstLine="720"/>
    </w:pPr>
    <w:rPr>
      <w:rFonts w:ascii="Arial" w:hAnsi="Arial" w:cs="Arial"/>
    </w:rPr>
  </w:style>
  <w:style w:type="paragraph" w:customStyle="1" w:styleId="BodyText21">
    <w:name w:val="Body Text 21"/>
    <w:basedOn w:val="a"/>
    <w:rsid w:val="00010257"/>
    <w:pPr>
      <w:shd w:val="clear" w:color="auto" w:fill="FFFFFF"/>
      <w:tabs>
        <w:tab w:val="left" w:pos="0"/>
        <w:tab w:val="left" w:pos="9720"/>
      </w:tabs>
      <w:overflowPunct w:val="0"/>
      <w:autoSpaceDE w:val="0"/>
      <w:autoSpaceDN w:val="0"/>
      <w:adjustRightInd w:val="0"/>
      <w:ind w:right="45"/>
    </w:pPr>
    <w:rPr>
      <w:b/>
      <w:sz w:val="24"/>
      <w:szCs w:val="20"/>
    </w:rPr>
  </w:style>
  <w:style w:type="paragraph" w:styleId="ad">
    <w:name w:val="Normal (Web)"/>
    <w:basedOn w:val="a"/>
    <w:rsid w:val="004848F2"/>
    <w:pPr>
      <w:spacing w:before="100" w:beforeAutospacing="1" w:after="100" w:afterAutospacing="1"/>
    </w:pPr>
    <w:rPr>
      <w:sz w:val="24"/>
    </w:rPr>
  </w:style>
  <w:style w:type="table" w:styleId="10">
    <w:name w:val="Table Subtle 1"/>
    <w:basedOn w:val="a1"/>
    <w:rsid w:val="00ED6C8F"/>
    <w:pPr>
      <w:widowControl w:val="0"/>
      <w:tabs>
        <w:tab w:val="left" w:pos="0"/>
        <w:tab w:val="left" w:pos="288"/>
        <w:tab w:val="left" w:pos="1242"/>
        <w:tab w:val="left" w:pos="1612"/>
        <w:tab w:val="left" w:pos="2124"/>
        <w:tab w:val="left" w:pos="2832"/>
        <w:tab w:val="left" w:pos="377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line="360" w:lineRule="auto"/>
      <w:ind w:right="72" w:firstLine="72"/>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6">
    <w:name w:val="Нижний колонтитул Знак"/>
    <w:link w:val="a5"/>
    <w:rsid w:val="00DD75BF"/>
    <w:rPr>
      <w:lang w:val="ru-RU" w:eastAsia="ru-RU" w:bidi="ar-SA"/>
    </w:rPr>
  </w:style>
  <w:style w:type="paragraph" w:styleId="ae">
    <w:name w:val="footnote text"/>
    <w:basedOn w:val="a"/>
    <w:link w:val="af"/>
    <w:semiHidden/>
    <w:rsid w:val="00DD75BF"/>
    <w:rPr>
      <w:sz w:val="20"/>
      <w:szCs w:val="20"/>
    </w:rPr>
  </w:style>
  <w:style w:type="character" w:customStyle="1" w:styleId="af">
    <w:name w:val="Текст сноски Знак"/>
    <w:link w:val="ae"/>
    <w:semiHidden/>
    <w:rsid w:val="00DD75BF"/>
    <w:rPr>
      <w:lang w:val="ru-RU" w:eastAsia="ru-RU" w:bidi="ar-SA"/>
    </w:rPr>
  </w:style>
  <w:style w:type="paragraph" w:styleId="33">
    <w:name w:val="Body Text 3"/>
    <w:basedOn w:val="a"/>
    <w:rsid w:val="00DD75BF"/>
    <w:pPr>
      <w:spacing w:after="120"/>
    </w:pPr>
    <w:rPr>
      <w:sz w:val="16"/>
      <w:szCs w:val="16"/>
    </w:rPr>
  </w:style>
  <w:style w:type="paragraph" w:customStyle="1" w:styleId="af0">
    <w:name w:val="Прижатый влево"/>
    <w:basedOn w:val="a"/>
    <w:next w:val="a"/>
    <w:uiPriority w:val="99"/>
    <w:rsid w:val="004C33DA"/>
    <w:pPr>
      <w:autoSpaceDE w:val="0"/>
      <w:autoSpaceDN w:val="0"/>
      <w:adjustRightInd w:val="0"/>
    </w:pPr>
    <w:rPr>
      <w:rFonts w:ascii="Arial" w:hAnsi="Arial"/>
      <w:sz w:val="20"/>
      <w:szCs w:val="20"/>
    </w:rPr>
  </w:style>
  <w:style w:type="paragraph" w:customStyle="1" w:styleId="ConsPlusNonformat">
    <w:name w:val="ConsPlusNonformat"/>
    <w:rsid w:val="002926EF"/>
    <w:pPr>
      <w:widowControl w:val="0"/>
      <w:autoSpaceDE w:val="0"/>
      <w:autoSpaceDN w:val="0"/>
      <w:adjustRightInd w:val="0"/>
    </w:pPr>
    <w:rPr>
      <w:rFonts w:ascii="Courier New" w:hAnsi="Courier New" w:cs="Courier New"/>
    </w:rPr>
  </w:style>
  <w:style w:type="character" w:styleId="af1">
    <w:name w:val="endnote reference"/>
    <w:semiHidden/>
    <w:rsid w:val="002926EF"/>
    <w:rPr>
      <w:vertAlign w:val="superscript"/>
    </w:rPr>
  </w:style>
  <w:style w:type="paragraph" w:customStyle="1" w:styleId="11">
    <w:name w:val="Обычный1"/>
    <w:rsid w:val="001907FB"/>
    <w:pPr>
      <w:widowControl w:val="0"/>
      <w:spacing w:before="240"/>
      <w:ind w:firstLine="680"/>
      <w:jc w:val="both"/>
    </w:pPr>
    <w:rPr>
      <w:b/>
      <w:snapToGrid w:val="0"/>
      <w:sz w:val="24"/>
    </w:rPr>
  </w:style>
  <w:style w:type="paragraph" w:customStyle="1" w:styleId="af2">
    <w:name w:val="Информация о версии"/>
    <w:basedOn w:val="a"/>
    <w:next w:val="a"/>
    <w:uiPriority w:val="99"/>
    <w:rsid w:val="00E632BF"/>
    <w:pPr>
      <w:autoSpaceDE w:val="0"/>
      <w:autoSpaceDN w:val="0"/>
      <w:adjustRightInd w:val="0"/>
      <w:ind w:left="170"/>
      <w:jc w:val="both"/>
    </w:pPr>
    <w:rPr>
      <w:rFonts w:ascii="Arial" w:hAnsi="Arial" w:cs="Arial"/>
      <w:i/>
      <w:iCs/>
      <w:color w:val="000080"/>
      <w:sz w:val="20"/>
      <w:szCs w:val="20"/>
    </w:rPr>
  </w:style>
  <w:style w:type="character" w:customStyle="1" w:styleId="30">
    <w:name w:val="Заголовок 3 Знак"/>
    <w:link w:val="3"/>
    <w:rsid w:val="00D33070"/>
    <w:rPr>
      <w:rFonts w:ascii="Arial" w:hAnsi="Arial" w:cs="Arial"/>
      <w:b/>
      <w:bCs/>
      <w:sz w:val="26"/>
      <w:szCs w:val="26"/>
    </w:rPr>
  </w:style>
  <w:style w:type="paragraph" w:customStyle="1" w:styleId="af3">
    <w:name w:val="Таблицы (моноширинный)"/>
    <w:basedOn w:val="a"/>
    <w:next w:val="a"/>
    <w:rsid w:val="00FE7E87"/>
    <w:pPr>
      <w:autoSpaceDE w:val="0"/>
      <w:autoSpaceDN w:val="0"/>
      <w:adjustRightInd w:val="0"/>
      <w:jc w:val="both"/>
    </w:pPr>
    <w:rPr>
      <w:rFonts w:ascii="Courier New" w:hAnsi="Courier New" w:cs="Courier New"/>
      <w:sz w:val="20"/>
      <w:szCs w:val="20"/>
    </w:rPr>
  </w:style>
  <w:style w:type="character" w:customStyle="1" w:styleId="af4">
    <w:name w:val="Гипертекстовая ссылка"/>
    <w:rsid w:val="00FE7E87"/>
    <w:rPr>
      <w:b/>
      <w:bCs/>
      <w:color w:val="008000"/>
      <w:szCs w:val="20"/>
      <w:u w:val="single"/>
    </w:rPr>
  </w:style>
  <w:style w:type="paragraph" w:styleId="af5">
    <w:name w:val="Balloon Text"/>
    <w:basedOn w:val="a"/>
    <w:link w:val="af6"/>
    <w:rsid w:val="00760E8C"/>
    <w:rPr>
      <w:rFonts w:ascii="Tahoma" w:hAnsi="Tahoma"/>
      <w:sz w:val="16"/>
      <w:szCs w:val="16"/>
    </w:rPr>
  </w:style>
  <w:style w:type="character" w:customStyle="1" w:styleId="af6">
    <w:name w:val="Текст выноски Знак"/>
    <w:link w:val="af5"/>
    <w:rsid w:val="00760E8C"/>
    <w:rPr>
      <w:rFonts w:ascii="Tahoma" w:hAnsi="Tahoma" w:cs="Tahoma"/>
      <w:sz w:val="16"/>
      <w:szCs w:val="16"/>
    </w:rPr>
  </w:style>
  <w:style w:type="paragraph" w:styleId="af7">
    <w:name w:val="List Paragraph"/>
    <w:basedOn w:val="a"/>
    <w:uiPriority w:val="34"/>
    <w:qFormat/>
    <w:rsid w:val="00C26069"/>
    <w:pPr>
      <w:ind w:left="708"/>
    </w:pPr>
  </w:style>
  <w:style w:type="paragraph" w:styleId="af8">
    <w:name w:val="Plain Text"/>
    <w:basedOn w:val="a"/>
    <w:link w:val="af9"/>
    <w:rsid w:val="009A0DFC"/>
    <w:rPr>
      <w:rFonts w:ascii="Courier New" w:hAnsi="Courier New"/>
      <w:sz w:val="20"/>
      <w:szCs w:val="20"/>
    </w:rPr>
  </w:style>
  <w:style w:type="character" w:customStyle="1" w:styleId="af9">
    <w:name w:val="Текст Знак"/>
    <w:link w:val="af8"/>
    <w:rsid w:val="009A0DFC"/>
    <w:rPr>
      <w:rFonts w:ascii="Courier New" w:hAnsi="Courier New" w:cs="Courier New"/>
    </w:rPr>
  </w:style>
  <w:style w:type="paragraph" w:styleId="afa">
    <w:name w:val="No Spacing"/>
    <w:aliases w:val="Кр. строка"/>
    <w:uiPriority w:val="1"/>
    <w:unhideWhenUsed/>
    <w:qFormat/>
    <w:rsid w:val="00EA42F5"/>
    <w:rPr>
      <w:rFonts w:eastAsia="Calibri"/>
      <w:sz w:val="28"/>
      <w:szCs w:val="22"/>
      <w:lang w:eastAsia="en-US"/>
    </w:rPr>
  </w:style>
  <w:style w:type="character" w:customStyle="1" w:styleId="afb">
    <w:name w:val="Сравнение редакций. Удаленный фрагмент"/>
    <w:uiPriority w:val="99"/>
    <w:rsid w:val="002D17E8"/>
    <w:rPr>
      <w:color w:val="000000"/>
      <w:shd w:val="clear" w:color="auto" w:fill="C4C413"/>
    </w:rPr>
  </w:style>
  <w:style w:type="character" w:customStyle="1" w:styleId="afc">
    <w:name w:val="Сравнение редакций. Добавленный фрагмент"/>
    <w:uiPriority w:val="99"/>
    <w:rsid w:val="00881E94"/>
    <w:rPr>
      <w:color w:val="000000"/>
      <w:shd w:val="clear" w:color="auto" w:fill="C1D7FF"/>
    </w:rPr>
  </w:style>
  <w:style w:type="character" w:customStyle="1" w:styleId="afd">
    <w:name w:val="Цветовое выделение"/>
    <w:uiPriority w:val="99"/>
    <w:rsid w:val="00EC0197"/>
    <w:rPr>
      <w:b/>
      <w:bCs/>
      <w:color w:val="26282F"/>
    </w:rPr>
  </w:style>
  <w:style w:type="paragraph" w:customStyle="1" w:styleId="afe">
    <w:name w:val="Информация об изменениях"/>
    <w:basedOn w:val="a"/>
    <w:next w:val="a"/>
    <w:uiPriority w:val="99"/>
    <w:rsid w:val="00EC01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
    <w:name w:val="Подзаголовок для информации об изменениях"/>
    <w:basedOn w:val="a"/>
    <w:next w:val="a"/>
    <w:uiPriority w:val="99"/>
    <w:rsid w:val="00EC0197"/>
    <w:pPr>
      <w:autoSpaceDE w:val="0"/>
      <w:autoSpaceDN w:val="0"/>
      <w:adjustRightInd w:val="0"/>
      <w:ind w:firstLine="720"/>
      <w:jc w:val="both"/>
    </w:pPr>
    <w:rPr>
      <w:rFonts w:ascii="Arial" w:hAnsi="Arial" w:cs="Arial"/>
      <w:b/>
      <w:bCs/>
      <w:color w:val="353842"/>
      <w:sz w:val="18"/>
      <w:szCs w:val="18"/>
    </w:rPr>
  </w:style>
  <w:style w:type="character" w:customStyle="1" w:styleId="32">
    <w:name w:val="Основной текст с отступом 3 Знак"/>
    <w:link w:val="31"/>
    <w:rsid w:val="00A06BF4"/>
    <w:rPr>
      <w:sz w:val="28"/>
    </w:rPr>
  </w:style>
  <w:style w:type="table" w:customStyle="1" w:styleId="12">
    <w:name w:val="Сетка таблицы1"/>
    <w:basedOn w:val="a1"/>
    <w:next w:val="ab"/>
    <w:uiPriority w:val="59"/>
    <w:rsid w:val="00306FF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Верхний колонтитул Знак"/>
    <w:basedOn w:val="a0"/>
    <w:link w:val="a9"/>
    <w:uiPriority w:val="99"/>
    <w:rsid w:val="00CC4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765">
      <w:bodyDiv w:val="1"/>
      <w:marLeft w:val="0"/>
      <w:marRight w:val="0"/>
      <w:marTop w:val="0"/>
      <w:marBottom w:val="0"/>
      <w:divBdr>
        <w:top w:val="none" w:sz="0" w:space="0" w:color="auto"/>
        <w:left w:val="none" w:sz="0" w:space="0" w:color="auto"/>
        <w:bottom w:val="none" w:sz="0" w:space="0" w:color="auto"/>
        <w:right w:val="none" w:sz="0" w:space="0" w:color="auto"/>
      </w:divBdr>
    </w:div>
    <w:div w:id="229123136">
      <w:bodyDiv w:val="1"/>
      <w:marLeft w:val="0"/>
      <w:marRight w:val="0"/>
      <w:marTop w:val="0"/>
      <w:marBottom w:val="0"/>
      <w:divBdr>
        <w:top w:val="none" w:sz="0" w:space="0" w:color="auto"/>
        <w:left w:val="none" w:sz="0" w:space="0" w:color="auto"/>
        <w:bottom w:val="none" w:sz="0" w:space="0" w:color="auto"/>
        <w:right w:val="none" w:sz="0" w:space="0" w:color="auto"/>
      </w:divBdr>
    </w:div>
    <w:div w:id="270363531">
      <w:bodyDiv w:val="1"/>
      <w:marLeft w:val="0"/>
      <w:marRight w:val="0"/>
      <w:marTop w:val="0"/>
      <w:marBottom w:val="0"/>
      <w:divBdr>
        <w:top w:val="none" w:sz="0" w:space="0" w:color="auto"/>
        <w:left w:val="none" w:sz="0" w:space="0" w:color="auto"/>
        <w:bottom w:val="none" w:sz="0" w:space="0" w:color="auto"/>
        <w:right w:val="none" w:sz="0" w:space="0" w:color="auto"/>
      </w:divBdr>
    </w:div>
    <w:div w:id="305740657">
      <w:bodyDiv w:val="1"/>
      <w:marLeft w:val="0"/>
      <w:marRight w:val="0"/>
      <w:marTop w:val="0"/>
      <w:marBottom w:val="0"/>
      <w:divBdr>
        <w:top w:val="none" w:sz="0" w:space="0" w:color="auto"/>
        <w:left w:val="none" w:sz="0" w:space="0" w:color="auto"/>
        <w:bottom w:val="none" w:sz="0" w:space="0" w:color="auto"/>
        <w:right w:val="none" w:sz="0" w:space="0" w:color="auto"/>
      </w:divBdr>
    </w:div>
    <w:div w:id="311564197">
      <w:bodyDiv w:val="1"/>
      <w:marLeft w:val="0"/>
      <w:marRight w:val="0"/>
      <w:marTop w:val="0"/>
      <w:marBottom w:val="0"/>
      <w:divBdr>
        <w:top w:val="none" w:sz="0" w:space="0" w:color="auto"/>
        <w:left w:val="none" w:sz="0" w:space="0" w:color="auto"/>
        <w:bottom w:val="none" w:sz="0" w:space="0" w:color="auto"/>
        <w:right w:val="none" w:sz="0" w:space="0" w:color="auto"/>
      </w:divBdr>
    </w:div>
    <w:div w:id="451555930">
      <w:bodyDiv w:val="1"/>
      <w:marLeft w:val="0"/>
      <w:marRight w:val="0"/>
      <w:marTop w:val="0"/>
      <w:marBottom w:val="0"/>
      <w:divBdr>
        <w:top w:val="none" w:sz="0" w:space="0" w:color="auto"/>
        <w:left w:val="none" w:sz="0" w:space="0" w:color="auto"/>
        <w:bottom w:val="none" w:sz="0" w:space="0" w:color="auto"/>
        <w:right w:val="none" w:sz="0" w:space="0" w:color="auto"/>
      </w:divBdr>
    </w:div>
    <w:div w:id="524372393">
      <w:bodyDiv w:val="1"/>
      <w:marLeft w:val="0"/>
      <w:marRight w:val="0"/>
      <w:marTop w:val="0"/>
      <w:marBottom w:val="0"/>
      <w:divBdr>
        <w:top w:val="none" w:sz="0" w:space="0" w:color="auto"/>
        <w:left w:val="none" w:sz="0" w:space="0" w:color="auto"/>
        <w:bottom w:val="none" w:sz="0" w:space="0" w:color="auto"/>
        <w:right w:val="none" w:sz="0" w:space="0" w:color="auto"/>
      </w:divBdr>
    </w:div>
    <w:div w:id="576403828">
      <w:bodyDiv w:val="1"/>
      <w:marLeft w:val="0"/>
      <w:marRight w:val="0"/>
      <w:marTop w:val="0"/>
      <w:marBottom w:val="0"/>
      <w:divBdr>
        <w:top w:val="none" w:sz="0" w:space="0" w:color="auto"/>
        <w:left w:val="none" w:sz="0" w:space="0" w:color="auto"/>
        <w:bottom w:val="none" w:sz="0" w:space="0" w:color="auto"/>
        <w:right w:val="none" w:sz="0" w:space="0" w:color="auto"/>
      </w:divBdr>
    </w:div>
    <w:div w:id="815150812">
      <w:bodyDiv w:val="1"/>
      <w:marLeft w:val="0"/>
      <w:marRight w:val="0"/>
      <w:marTop w:val="0"/>
      <w:marBottom w:val="0"/>
      <w:divBdr>
        <w:top w:val="none" w:sz="0" w:space="0" w:color="auto"/>
        <w:left w:val="none" w:sz="0" w:space="0" w:color="auto"/>
        <w:bottom w:val="none" w:sz="0" w:space="0" w:color="auto"/>
        <w:right w:val="none" w:sz="0" w:space="0" w:color="auto"/>
      </w:divBdr>
    </w:div>
    <w:div w:id="829053319">
      <w:bodyDiv w:val="1"/>
      <w:marLeft w:val="0"/>
      <w:marRight w:val="0"/>
      <w:marTop w:val="0"/>
      <w:marBottom w:val="0"/>
      <w:divBdr>
        <w:top w:val="none" w:sz="0" w:space="0" w:color="auto"/>
        <w:left w:val="none" w:sz="0" w:space="0" w:color="auto"/>
        <w:bottom w:val="none" w:sz="0" w:space="0" w:color="auto"/>
        <w:right w:val="none" w:sz="0" w:space="0" w:color="auto"/>
      </w:divBdr>
    </w:div>
    <w:div w:id="933706213">
      <w:bodyDiv w:val="1"/>
      <w:marLeft w:val="0"/>
      <w:marRight w:val="0"/>
      <w:marTop w:val="0"/>
      <w:marBottom w:val="0"/>
      <w:divBdr>
        <w:top w:val="none" w:sz="0" w:space="0" w:color="auto"/>
        <w:left w:val="none" w:sz="0" w:space="0" w:color="auto"/>
        <w:bottom w:val="none" w:sz="0" w:space="0" w:color="auto"/>
        <w:right w:val="none" w:sz="0" w:space="0" w:color="auto"/>
      </w:divBdr>
    </w:div>
    <w:div w:id="950631683">
      <w:bodyDiv w:val="1"/>
      <w:marLeft w:val="0"/>
      <w:marRight w:val="0"/>
      <w:marTop w:val="0"/>
      <w:marBottom w:val="0"/>
      <w:divBdr>
        <w:top w:val="none" w:sz="0" w:space="0" w:color="auto"/>
        <w:left w:val="none" w:sz="0" w:space="0" w:color="auto"/>
        <w:bottom w:val="none" w:sz="0" w:space="0" w:color="auto"/>
        <w:right w:val="none" w:sz="0" w:space="0" w:color="auto"/>
      </w:divBdr>
    </w:div>
    <w:div w:id="1083259209">
      <w:bodyDiv w:val="1"/>
      <w:marLeft w:val="0"/>
      <w:marRight w:val="0"/>
      <w:marTop w:val="0"/>
      <w:marBottom w:val="0"/>
      <w:divBdr>
        <w:top w:val="none" w:sz="0" w:space="0" w:color="auto"/>
        <w:left w:val="none" w:sz="0" w:space="0" w:color="auto"/>
        <w:bottom w:val="none" w:sz="0" w:space="0" w:color="auto"/>
        <w:right w:val="none" w:sz="0" w:space="0" w:color="auto"/>
      </w:divBdr>
    </w:div>
    <w:div w:id="1121000371">
      <w:bodyDiv w:val="1"/>
      <w:marLeft w:val="0"/>
      <w:marRight w:val="0"/>
      <w:marTop w:val="0"/>
      <w:marBottom w:val="0"/>
      <w:divBdr>
        <w:top w:val="none" w:sz="0" w:space="0" w:color="auto"/>
        <w:left w:val="none" w:sz="0" w:space="0" w:color="auto"/>
        <w:bottom w:val="none" w:sz="0" w:space="0" w:color="auto"/>
        <w:right w:val="none" w:sz="0" w:space="0" w:color="auto"/>
      </w:divBdr>
    </w:div>
    <w:div w:id="1159034239">
      <w:bodyDiv w:val="1"/>
      <w:marLeft w:val="0"/>
      <w:marRight w:val="0"/>
      <w:marTop w:val="0"/>
      <w:marBottom w:val="0"/>
      <w:divBdr>
        <w:top w:val="none" w:sz="0" w:space="0" w:color="auto"/>
        <w:left w:val="none" w:sz="0" w:space="0" w:color="auto"/>
        <w:bottom w:val="none" w:sz="0" w:space="0" w:color="auto"/>
        <w:right w:val="none" w:sz="0" w:space="0" w:color="auto"/>
      </w:divBdr>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
    <w:div w:id="1448045589">
      <w:bodyDiv w:val="1"/>
      <w:marLeft w:val="0"/>
      <w:marRight w:val="0"/>
      <w:marTop w:val="0"/>
      <w:marBottom w:val="0"/>
      <w:divBdr>
        <w:top w:val="none" w:sz="0" w:space="0" w:color="auto"/>
        <w:left w:val="none" w:sz="0" w:space="0" w:color="auto"/>
        <w:bottom w:val="none" w:sz="0" w:space="0" w:color="auto"/>
        <w:right w:val="none" w:sz="0" w:space="0" w:color="auto"/>
      </w:divBdr>
    </w:div>
    <w:div w:id="1457724294">
      <w:bodyDiv w:val="1"/>
      <w:marLeft w:val="0"/>
      <w:marRight w:val="0"/>
      <w:marTop w:val="0"/>
      <w:marBottom w:val="0"/>
      <w:divBdr>
        <w:top w:val="none" w:sz="0" w:space="0" w:color="auto"/>
        <w:left w:val="none" w:sz="0" w:space="0" w:color="auto"/>
        <w:bottom w:val="none" w:sz="0" w:space="0" w:color="auto"/>
        <w:right w:val="none" w:sz="0" w:space="0" w:color="auto"/>
      </w:divBdr>
    </w:div>
    <w:div w:id="1487553859">
      <w:bodyDiv w:val="1"/>
      <w:marLeft w:val="0"/>
      <w:marRight w:val="0"/>
      <w:marTop w:val="0"/>
      <w:marBottom w:val="0"/>
      <w:divBdr>
        <w:top w:val="none" w:sz="0" w:space="0" w:color="auto"/>
        <w:left w:val="none" w:sz="0" w:space="0" w:color="auto"/>
        <w:bottom w:val="none" w:sz="0" w:space="0" w:color="auto"/>
        <w:right w:val="none" w:sz="0" w:space="0" w:color="auto"/>
      </w:divBdr>
    </w:div>
    <w:div w:id="1573153386">
      <w:bodyDiv w:val="1"/>
      <w:marLeft w:val="0"/>
      <w:marRight w:val="0"/>
      <w:marTop w:val="0"/>
      <w:marBottom w:val="0"/>
      <w:divBdr>
        <w:top w:val="none" w:sz="0" w:space="0" w:color="auto"/>
        <w:left w:val="none" w:sz="0" w:space="0" w:color="auto"/>
        <w:bottom w:val="none" w:sz="0" w:space="0" w:color="auto"/>
        <w:right w:val="none" w:sz="0" w:space="0" w:color="auto"/>
      </w:divBdr>
    </w:div>
    <w:div w:id="1599176066">
      <w:bodyDiv w:val="1"/>
      <w:marLeft w:val="0"/>
      <w:marRight w:val="0"/>
      <w:marTop w:val="0"/>
      <w:marBottom w:val="0"/>
      <w:divBdr>
        <w:top w:val="none" w:sz="0" w:space="0" w:color="auto"/>
        <w:left w:val="none" w:sz="0" w:space="0" w:color="auto"/>
        <w:bottom w:val="none" w:sz="0" w:space="0" w:color="auto"/>
        <w:right w:val="none" w:sz="0" w:space="0" w:color="auto"/>
      </w:divBdr>
    </w:div>
    <w:div w:id="1631323581">
      <w:bodyDiv w:val="1"/>
      <w:marLeft w:val="0"/>
      <w:marRight w:val="0"/>
      <w:marTop w:val="0"/>
      <w:marBottom w:val="0"/>
      <w:divBdr>
        <w:top w:val="none" w:sz="0" w:space="0" w:color="auto"/>
        <w:left w:val="none" w:sz="0" w:space="0" w:color="auto"/>
        <w:bottom w:val="none" w:sz="0" w:space="0" w:color="auto"/>
        <w:right w:val="none" w:sz="0" w:space="0" w:color="auto"/>
      </w:divBdr>
    </w:div>
    <w:div w:id="1669137827">
      <w:bodyDiv w:val="1"/>
      <w:marLeft w:val="0"/>
      <w:marRight w:val="0"/>
      <w:marTop w:val="0"/>
      <w:marBottom w:val="0"/>
      <w:divBdr>
        <w:top w:val="none" w:sz="0" w:space="0" w:color="auto"/>
        <w:left w:val="none" w:sz="0" w:space="0" w:color="auto"/>
        <w:bottom w:val="none" w:sz="0" w:space="0" w:color="auto"/>
        <w:right w:val="none" w:sz="0" w:space="0" w:color="auto"/>
      </w:divBdr>
    </w:div>
    <w:div w:id="1846749375">
      <w:bodyDiv w:val="1"/>
      <w:marLeft w:val="0"/>
      <w:marRight w:val="0"/>
      <w:marTop w:val="0"/>
      <w:marBottom w:val="0"/>
      <w:divBdr>
        <w:top w:val="none" w:sz="0" w:space="0" w:color="auto"/>
        <w:left w:val="none" w:sz="0" w:space="0" w:color="auto"/>
        <w:bottom w:val="none" w:sz="0" w:space="0" w:color="auto"/>
        <w:right w:val="none" w:sz="0" w:space="0" w:color="auto"/>
      </w:divBdr>
    </w:div>
    <w:div w:id="1898008685">
      <w:bodyDiv w:val="1"/>
      <w:marLeft w:val="0"/>
      <w:marRight w:val="0"/>
      <w:marTop w:val="0"/>
      <w:marBottom w:val="0"/>
      <w:divBdr>
        <w:top w:val="none" w:sz="0" w:space="0" w:color="auto"/>
        <w:left w:val="none" w:sz="0" w:space="0" w:color="auto"/>
        <w:bottom w:val="none" w:sz="0" w:space="0" w:color="auto"/>
        <w:right w:val="none" w:sz="0" w:space="0" w:color="auto"/>
      </w:divBdr>
    </w:div>
    <w:div w:id="1898975156">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87969465">
      <w:bodyDiv w:val="1"/>
      <w:marLeft w:val="0"/>
      <w:marRight w:val="0"/>
      <w:marTop w:val="0"/>
      <w:marBottom w:val="0"/>
      <w:divBdr>
        <w:top w:val="none" w:sz="0" w:space="0" w:color="auto"/>
        <w:left w:val="none" w:sz="0" w:space="0" w:color="auto"/>
        <w:bottom w:val="none" w:sz="0" w:space="0" w:color="auto"/>
        <w:right w:val="none" w:sz="0" w:space="0" w:color="auto"/>
      </w:divBdr>
    </w:div>
    <w:div w:id="1996227906">
      <w:bodyDiv w:val="1"/>
      <w:marLeft w:val="0"/>
      <w:marRight w:val="0"/>
      <w:marTop w:val="0"/>
      <w:marBottom w:val="0"/>
      <w:divBdr>
        <w:top w:val="none" w:sz="0" w:space="0" w:color="auto"/>
        <w:left w:val="none" w:sz="0" w:space="0" w:color="auto"/>
        <w:bottom w:val="none" w:sz="0" w:space="0" w:color="auto"/>
        <w:right w:val="none" w:sz="0" w:space="0" w:color="auto"/>
      </w:divBdr>
    </w:div>
    <w:div w:id="2021739580">
      <w:bodyDiv w:val="1"/>
      <w:marLeft w:val="0"/>
      <w:marRight w:val="0"/>
      <w:marTop w:val="0"/>
      <w:marBottom w:val="0"/>
      <w:divBdr>
        <w:top w:val="none" w:sz="0" w:space="0" w:color="auto"/>
        <w:left w:val="none" w:sz="0" w:space="0" w:color="auto"/>
        <w:bottom w:val="none" w:sz="0" w:space="0" w:color="auto"/>
        <w:right w:val="none" w:sz="0" w:space="0" w:color="auto"/>
      </w:divBdr>
    </w:div>
    <w:div w:id="21133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78" TargetMode="External"/><Relationship Id="rId13" Type="http://schemas.openxmlformats.org/officeDocument/2006/relationships/hyperlink" Target="garantF1://29144170.0" TargetMode="Externa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12012604.2681" TargetMode="External"/><Relationship Id="rId7" Type="http://schemas.openxmlformats.org/officeDocument/2006/relationships/endnotes" Target="endnotes.xml"/><Relationship Id="rId12" Type="http://schemas.openxmlformats.org/officeDocument/2006/relationships/hyperlink" Target="garantF1://29009405.0" TargetMode="External"/><Relationship Id="rId17" Type="http://schemas.openxmlformats.org/officeDocument/2006/relationships/image" Target="media/image1.emf"/><Relationship Id="rId25" Type="http://schemas.openxmlformats.org/officeDocument/2006/relationships/hyperlink" Target="garantF1://12012604.2692" TargetMode="External"/><Relationship Id="rId2" Type="http://schemas.openxmlformats.org/officeDocument/2006/relationships/numbering" Target="numbering.xml"/><Relationship Id="rId16" Type="http://schemas.openxmlformats.org/officeDocument/2006/relationships/hyperlink" Target="garantF1://10800200.0" TargetMode="External"/><Relationship Id="rId20" Type="http://schemas.openxmlformats.org/officeDocument/2006/relationships/hyperlink" Target="garantF1://12033556.4" TargetMode="External"/><Relationship Id="rId29" Type="http://schemas.openxmlformats.org/officeDocument/2006/relationships/hyperlink" Target="garantF1://45167664.1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8843126.0" TargetMode="External"/><Relationship Id="rId24" Type="http://schemas.openxmlformats.org/officeDocument/2006/relationships/hyperlink" Target="garantF1://12012604.268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29032893.1000" TargetMode="External"/><Relationship Id="rId23" Type="http://schemas.openxmlformats.org/officeDocument/2006/relationships/hyperlink" Target="garantF1://12012604.217" TargetMode="External"/><Relationship Id="rId28" Type="http://schemas.openxmlformats.org/officeDocument/2006/relationships/hyperlink" Target="garantF1://29032893.1000" TargetMode="External"/><Relationship Id="rId10" Type="http://schemas.openxmlformats.org/officeDocument/2006/relationships/hyperlink" Target="garantF1://403236699.10000" TargetMode="Externa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4581710.0" TargetMode="External"/><Relationship Id="rId14" Type="http://schemas.openxmlformats.org/officeDocument/2006/relationships/hyperlink" Target="garantF1://45167664.10000" TargetMode="External"/><Relationship Id="rId22" Type="http://schemas.openxmlformats.org/officeDocument/2006/relationships/hyperlink" Target="garantF1://12012604.2692" TargetMode="External"/><Relationship Id="rId27" Type="http://schemas.openxmlformats.org/officeDocument/2006/relationships/hyperlink" Target="garantF1://45167664.10000" TargetMode="External"/><Relationship Id="rId30" Type="http://schemas.openxmlformats.org/officeDocument/2006/relationships/hyperlink" Target="garantF1://29032893.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C48F-0CA9-4CAB-969C-CABCB927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6459</Words>
  <Characters>36817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43190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30102new</dc:creator>
  <cp:keywords/>
  <dc:description/>
  <cp:lastModifiedBy>Чирухина Евгения Олеговна</cp:lastModifiedBy>
  <cp:revision>3</cp:revision>
  <cp:lastPrinted>2021-11-17T10:16:00Z</cp:lastPrinted>
  <dcterms:created xsi:type="dcterms:W3CDTF">2024-08-29T04:41:00Z</dcterms:created>
  <dcterms:modified xsi:type="dcterms:W3CDTF">2024-08-29T04:42:00Z</dcterms:modified>
</cp:coreProperties>
</file>