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bookmarkEnd w:id="0"/>
    <w:bookmarkEnd w:id="1"/>
    <w:p w:rsidR="003A6EAB" w:rsidRPr="00E6141B" w:rsidRDefault="003A6EAB" w:rsidP="003A6EAB">
      <w:pPr>
        <w:contextualSpacing/>
        <w:jc w:val="both"/>
        <w:rPr>
          <w:szCs w:val="28"/>
        </w:rPr>
      </w:pP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t>1. Общая информация: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1.1. Наименование разработчика проекта муниципального нормативного правового акта: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(полное наименование)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(полное наименование)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1.3. Вид и наименование проекта нормативного правового акта: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1.5. Перечень действующих муниципальных нормативных правовых актов (их положений), устанавливающих правовое регулирование: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1.6. Планируемый срок вступления в силу предлагаемого правового регулирования: 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1.7. Сведения о необходимости или отсутствии необходимости установления переходного периода:_____________________________________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 xml:space="preserve">                                                                           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*1.8. Дата размещения уведомления о проведении публичных консультаций по проекту муниципального нормативного правового акта:                              «___» ________20_г. и срок, в течение которого принимались предложения                             в связи с размещением уведомления о проведении публичных консультаций                         по проекту нормативного правового акта: начало: «___»________20_г.; окончание: «___»________20_г.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*1.9.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3A6EAB" w:rsidRPr="00E6141B" w:rsidRDefault="003A6EAB" w:rsidP="003A6EAB">
      <w:pPr>
        <w:ind w:firstLine="708"/>
        <w:contextualSpacing/>
        <w:jc w:val="both"/>
        <w:rPr>
          <w:szCs w:val="28"/>
        </w:rPr>
      </w:pPr>
      <w:r w:rsidRPr="00E6141B">
        <w:rPr>
          <w:szCs w:val="28"/>
        </w:rPr>
        <w:t>Всего замечаний и предложений: ________, из них: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учтено полностью: _______, учтено частично: _______, не учтено: _______.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ab/>
        <w:t>Кроме того, получено ______ отзыва(</w:t>
      </w:r>
      <w:proofErr w:type="spellStart"/>
      <w:r w:rsidRPr="00E6141B">
        <w:rPr>
          <w:szCs w:val="28"/>
        </w:rPr>
        <w:t>вов</w:t>
      </w:r>
      <w:proofErr w:type="spellEnd"/>
      <w:r w:rsidRPr="00E6141B">
        <w:rPr>
          <w:szCs w:val="28"/>
        </w:rPr>
        <w:t>), содержащих информацию                           об одобрении текущей редакции проекта нормативного правового акта                         (об отсутствии замечаний и (или) предложений).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lastRenderedPageBreak/>
        <w:t>1.10. Контактная информация ответственного исполнителя проекта: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Фамилия, имя, отчество (при наличии): __________________________________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Должность:__________________________________________________________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2439"/>
      </w:tblGrid>
      <w:tr w:rsidR="003A6EAB" w:rsidRPr="00E6141B" w:rsidTr="008D15A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Адрес электронной почты: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</w:tbl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bCs/>
          <w:szCs w:val="28"/>
        </w:rPr>
        <w:t>2.1. Степень регулирующего воздействия проекта муниципального правового акта (высокая/средняя) 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 xml:space="preserve">                                                                  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3A6EAB" w:rsidRPr="00E6141B" w:rsidRDefault="003A6EAB" w:rsidP="003A6EAB">
      <w:pPr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t>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3.4. Источники данных: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3.5. Иная информация о проблеме, в том числе актуальность проблемы               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contextualSpacing/>
        <w:jc w:val="center"/>
        <w:rPr>
          <w:sz w:val="22"/>
        </w:rPr>
        <w:sectPr w:rsidR="003A6EAB" w:rsidRPr="00E6141B" w:rsidSect="0005491C">
          <w:headerReference w:type="default" r:id="rId7"/>
          <w:pgSz w:w="11906" w:h="16838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558"/>
        <w:gridCol w:w="3119"/>
      </w:tblGrid>
      <w:tr w:rsidR="003A6EAB" w:rsidRPr="00E6141B" w:rsidTr="008D15A2">
        <w:tc>
          <w:tcPr>
            <w:tcW w:w="3256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4.2. Сроки достижения                   целей предлагаемого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*4.3. Наименование показателей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достижения целей предлагаемого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 xml:space="preserve">правового регулирования 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(ед. изм.)</w:t>
            </w:r>
          </w:p>
        </w:tc>
        <w:tc>
          <w:tcPr>
            <w:tcW w:w="1558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*4.4. Значения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показателей                        по годам</w:t>
            </w:r>
          </w:p>
        </w:tc>
        <w:tc>
          <w:tcPr>
            <w:tcW w:w="3119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*4.5. Источники данных для расчета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показателей</w:t>
            </w:r>
          </w:p>
        </w:tc>
      </w:tr>
      <w:tr w:rsidR="003A6EAB" w:rsidRPr="00E6141B" w:rsidTr="008D15A2">
        <w:tc>
          <w:tcPr>
            <w:tcW w:w="3256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(Цель 1)</w:t>
            </w:r>
          </w:p>
        </w:tc>
        <w:tc>
          <w:tcPr>
            <w:tcW w:w="2976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(Показатель 1.1)</w:t>
            </w:r>
          </w:p>
        </w:tc>
        <w:tc>
          <w:tcPr>
            <w:tcW w:w="1558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c>
          <w:tcPr>
            <w:tcW w:w="325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(Показатель 1.</w:t>
            </w:r>
            <w:r w:rsidRPr="00E6141B">
              <w:rPr>
                <w:iCs/>
                <w:szCs w:val="28"/>
                <w:lang w:val="en-US"/>
              </w:rPr>
              <w:t>N</w:t>
            </w:r>
            <w:r w:rsidRPr="00E6141B">
              <w:rPr>
                <w:iCs/>
                <w:szCs w:val="28"/>
              </w:rPr>
              <w:t>)</w:t>
            </w:r>
          </w:p>
        </w:tc>
        <w:tc>
          <w:tcPr>
            <w:tcW w:w="1558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c>
          <w:tcPr>
            <w:tcW w:w="3256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(Цель 2)</w:t>
            </w:r>
          </w:p>
        </w:tc>
        <w:tc>
          <w:tcPr>
            <w:tcW w:w="2976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(Показатель 2.1)</w:t>
            </w:r>
          </w:p>
        </w:tc>
        <w:tc>
          <w:tcPr>
            <w:tcW w:w="1558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c>
          <w:tcPr>
            <w:tcW w:w="325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(Показатель 2.</w:t>
            </w:r>
            <w:r w:rsidRPr="00E6141B">
              <w:rPr>
                <w:iCs/>
                <w:szCs w:val="28"/>
                <w:lang w:val="en-US"/>
              </w:rPr>
              <w:t>N</w:t>
            </w:r>
            <w:r w:rsidRPr="00E6141B">
              <w:rPr>
                <w:iCs/>
                <w:szCs w:val="28"/>
              </w:rPr>
              <w:t>)</w:t>
            </w:r>
          </w:p>
        </w:tc>
        <w:tc>
          <w:tcPr>
            <w:tcW w:w="1558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c>
          <w:tcPr>
            <w:tcW w:w="3256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 xml:space="preserve">(Цель </w:t>
            </w:r>
            <w:r w:rsidRPr="00E6141B">
              <w:rPr>
                <w:iCs/>
                <w:szCs w:val="28"/>
                <w:lang w:val="en-US"/>
              </w:rPr>
              <w:t>N</w:t>
            </w:r>
            <w:r w:rsidRPr="00E6141B">
              <w:rPr>
                <w:iCs/>
                <w:szCs w:val="28"/>
              </w:rPr>
              <w:t>)</w:t>
            </w:r>
          </w:p>
        </w:tc>
        <w:tc>
          <w:tcPr>
            <w:tcW w:w="2976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(Показатель N.1)</w:t>
            </w:r>
          </w:p>
        </w:tc>
        <w:tc>
          <w:tcPr>
            <w:tcW w:w="1558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c>
          <w:tcPr>
            <w:tcW w:w="325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 xml:space="preserve">(Показатель </w:t>
            </w:r>
            <w:r w:rsidRPr="00E6141B">
              <w:rPr>
                <w:iCs/>
                <w:szCs w:val="28"/>
                <w:lang w:val="en-US"/>
              </w:rPr>
              <w:t>N</w:t>
            </w:r>
            <w:r w:rsidRPr="00E6141B">
              <w:rPr>
                <w:iCs/>
                <w:szCs w:val="28"/>
              </w:rPr>
              <w:t>.</w:t>
            </w:r>
            <w:r w:rsidRPr="00E6141B">
              <w:rPr>
                <w:iCs/>
                <w:szCs w:val="28"/>
                <w:lang w:val="en-US"/>
              </w:rPr>
              <w:t>N</w:t>
            </w:r>
            <w:r w:rsidRPr="00E6141B">
              <w:rPr>
                <w:iCs/>
                <w:szCs w:val="28"/>
              </w:rPr>
              <w:t>)</w:t>
            </w:r>
          </w:p>
        </w:tc>
        <w:tc>
          <w:tcPr>
            <w:tcW w:w="1558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</w:tbl>
    <w:p w:rsidR="003A6EAB" w:rsidRPr="00E6141B" w:rsidRDefault="003A6EAB" w:rsidP="003A6EAB">
      <w:pPr>
        <w:contextualSpacing/>
        <w:jc w:val="both"/>
        <w:rPr>
          <w:szCs w:val="28"/>
        </w:rPr>
      </w:pP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t>*5.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3A6EAB" w:rsidRPr="00E6141B" w:rsidTr="008D15A2">
        <w:trPr>
          <w:cantSplit/>
        </w:trPr>
        <w:tc>
          <w:tcPr>
            <w:tcW w:w="6747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*5.2. Количество участников группы</w:t>
            </w:r>
          </w:p>
        </w:tc>
        <w:tc>
          <w:tcPr>
            <w:tcW w:w="4305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*5.3. Источники данных</w:t>
            </w:r>
          </w:p>
        </w:tc>
      </w:tr>
      <w:tr w:rsidR="003A6EAB" w:rsidRPr="00E6141B" w:rsidTr="008D15A2">
        <w:trPr>
          <w:cantSplit/>
          <w:trHeight w:val="399"/>
        </w:trPr>
        <w:tc>
          <w:tcPr>
            <w:tcW w:w="6747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305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cantSplit/>
          <w:trHeight w:val="419"/>
        </w:trPr>
        <w:tc>
          <w:tcPr>
            <w:tcW w:w="6747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305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cantSplit/>
          <w:trHeight w:val="425"/>
        </w:trPr>
        <w:tc>
          <w:tcPr>
            <w:tcW w:w="6747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 xml:space="preserve">(Группа </w:t>
            </w:r>
            <w:r w:rsidRPr="00E6141B">
              <w:rPr>
                <w:iCs/>
                <w:szCs w:val="28"/>
                <w:lang w:val="en-US"/>
              </w:rPr>
              <w:t>N</w:t>
            </w:r>
            <w:r w:rsidRPr="00E6141B">
              <w:rPr>
                <w:iCs/>
                <w:szCs w:val="28"/>
              </w:rPr>
              <w:t>)</w:t>
            </w:r>
          </w:p>
        </w:tc>
        <w:tc>
          <w:tcPr>
            <w:tcW w:w="3685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305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</w:tbl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lastRenderedPageBreak/>
        <w:t>*6.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(раздел заполняется в случае возникновения дополнительных расходов (доходов) бюджета</w:t>
      </w: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3A6EAB" w:rsidRPr="00E6141B" w:rsidTr="008D15A2">
        <w:tc>
          <w:tcPr>
            <w:tcW w:w="2405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*6.1. Наименование функции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(полномочия/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*6.2. Характер функции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(новая/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*6.3. Виды расходов (доходов)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*6.4. Количественная оценка расходов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и доходов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(руб.)</w:t>
            </w:r>
          </w:p>
        </w:tc>
        <w:tc>
          <w:tcPr>
            <w:tcW w:w="2693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*6.5. Источники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данных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для расчетов</w:t>
            </w:r>
          </w:p>
        </w:tc>
      </w:tr>
      <w:tr w:rsidR="003A6EAB" w:rsidRPr="00E6141B" w:rsidTr="008D15A2">
        <w:trPr>
          <w:cantSplit/>
        </w:trPr>
        <w:tc>
          <w:tcPr>
            <w:tcW w:w="12044" w:type="dxa"/>
            <w:gridSpan w:val="4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2693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</w:tc>
      </w:tr>
      <w:tr w:rsidR="003A6EAB" w:rsidRPr="00E6141B" w:rsidTr="008D15A2">
        <w:trPr>
          <w:trHeight w:val="350"/>
        </w:trPr>
        <w:tc>
          <w:tcPr>
            <w:tcW w:w="2405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 xml:space="preserve">Функция </w:t>
            </w:r>
          </w:p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 xml:space="preserve">(полномочие/ </w:t>
            </w:r>
          </w:p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обязанность/</w:t>
            </w:r>
          </w:p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  <w:r w:rsidRPr="00E6141B">
              <w:rPr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trHeight w:val="669"/>
        </w:trPr>
        <w:tc>
          <w:tcPr>
            <w:tcW w:w="2405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Периодические расходы за период</w:t>
            </w:r>
          </w:p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  <w:r w:rsidRPr="00E6141B">
              <w:rPr>
                <w:iCs/>
                <w:szCs w:val="28"/>
              </w:rPr>
              <w:t xml:space="preserve">_____ </w:t>
            </w:r>
            <w:r w:rsidRPr="00E6141B">
              <w:rPr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trHeight w:val="438"/>
        </w:trPr>
        <w:tc>
          <w:tcPr>
            <w:tcW w:w="2405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  <w:r w:rsidRPr="00E6141B">
              <w:rPr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trHeight w:val="385"/>
        </w:trPr>
        <w:tc>
          <w:tcPr>
            <w:tcW w:w="2405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 xml:space="preserve">Функция </w:t>
            </w:r>
          </w:p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 xml:space="preserve">(полномочие/ </w:t>
            </w:r>
          </w:p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обязанность/</w:t>
            </w:r>
          </w:p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право) 1.</w:t>
            </w:r>
            <w:r w:rsidRPr="00E6141B">
              <w:rPr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  <w:r w:rsidRPr="00E6141B">
              <w:rPr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trHeight w:val="759"/>
        </w:trPr>
        <w:tc>
          <w:tcPr>
            <w:tcW w:w="2405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 xml:space="preserve">Периодические расходы </w:t>
            </w:r>
          </w:p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  <w:r w:rsidRPr="00E6141B">
              <w:rPr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trHeight w:val="415"/>
        </w:trPr>
        <w:tc>
          <w:tcPr>
            <w:tcW w:w="2405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  <w:r w:rsidRPr="00E6141B">
              <w:rPr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c>
          <w:tcPr>
            <w:tcW w:w="9493" w:type="dxa"/>
            <w:gridSpan w:val="3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Итого единовременные расходы за период __________________ гг.:</w:t>
            </w:r>
          </w:p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Итого периодические расходы за период __________________ гг.:</w:t>
            </w:r>
          </w:p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  <w:r w:rsidRPr="00E6141B">
              <w:rPr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</w:tbl>
    <w:p w:rsidR="003A6EAB" w:rsidRPr="00E6141B" w:rsidRDefault="003A6EAB" w:rsidP="003A6EAB">
      <w:pPr>
        <w:contextualSpacing/>
        <w:jc w:val="both"/>
        <w:rPr>
          <w:bCs/>
          <w:szCs w:val="28"/>
        </w:rPr>
      </w:pP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t>*7. Установление/изменение обязательных требований и (или) обязанностей потенциальных адресатов предлагаемого правового регулирования и связанные с ними расходы (доходы)</w:t>
      </w: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3A6EAB" w:rsidRPr="00E6141B" w:rsidTr="008D15A2">
        <w:tc>
          <w:tcPr>
            <w:tcW w:w="6374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*7.1. Новые обязательные требования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 xml:space="preserve"> и (или) обязанности, 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 xml:space="preserve">изменение существующих обязательных требований и (или) обязанностей, 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вводимых предлагаемым правовым регулированием, для потенциальных                          адресатов правового регулирования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*7.2. Описание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расходов и возможных доходов,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связанных с введением предлагаемого правового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*7.3. Количественная оценка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(руб.)</w:t>
            </w:r>
          </w:p>
        </w:tc>
        <w:tc>
          <w:tcPr>
            <w:tcW w:w="2463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*7.4. Источники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данных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для расчетов</w:t>
            </w:r>
          </w:p>
        </w:tc>
      </w:tr>
      <w:tr w:rsidR="003A6EAB" w:rsidRPr="00E6141B" w:rsidTr="008D15A2">
        <w:trPr>
          <w:cantSplit/>
        </w:trPr>
        <w:tc>
          <w:tcPr>
            <w:tcW w:w="6374" w:type="dxa"/>
          </w:tcPr>
          <w:p w:rsidR="003A6EAB" w:rsidRPr="00E6141B" w:rsidRDefault="003A6EAB" w:rsidP="008D15A2">
            <w:pPr>
              <w:contextualSpacing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40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6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cantSplit/>
        </w:trPr>
        <w:tc>
          <w:tcPr>
            <w:tcW w:w="6374" w:type="dxa"/>
          </w:tcPr>
          <w:p w:rsidR="003A6EAB" w:rsidRPr="00E6141B" w:rsidRDefault="003A6EAB" w:rsidP="008D15A2">
            <w:pPr>
              <w:contextualSpacing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40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6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cantSplit/>
        </w:trPr>
        <w:tc>
          <w:tcPr>
            <w:tcW w:w="6374" w:type="dxa"/>
          </w:tcPr>
          <w:p w:rsidR="003A6EAB" w:rsidRPr="00E6141B" w:rsidRDefault="003A6EAB" w:rsidP="008D15A2">
            <w:pPr>
              <w:contextualSpacing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40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6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cantSplit/>
        </w:trPr>
        <w:tc>
          <w:tcPr>
            <w:tcW w:w="6374" w:type="dxa"/>
          </w:tcPr>
          <w:p w:rsidR="003A6EAB" w:rsidRPr="00E6141B" w:rsidRDefault="003A6EAB" w:rsidP="008D15A2">
            <w:pPr>
              <w:contextualSpacing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640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63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</w:tbl>
    <w:p w:rsidR="003A6EAB" w:rsidRPr="00E6141B" w:rsidRDefault="003A6EAB" w:rsidP="003A6EAB">
      <w:pPr>
        <w:contextualSpacing/>
        <w:jc w:val="both"/>
        <w:rPr>
          <w:szCs w:val="28"/>
        </w:rPr>
      </w:pP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  <w:r w:rsidRPr="00E6141B">
        <w:rPr>
          <w:bCs/>
          <w:szCs w:val="28"/>
        </w:rPr>
        <w:t>*8. Сравнение возможных вариантов решения проблемы</w:t>
      </w:r>
    </w:p>
    <w:p w:rsidR="003A6EAB" w:rsidRPr="00E6141B" w:rsidRDefault="003A6EAB" w:rsidP="003A6EAB">
      <w:pPr>
        <w:ind w:firstLine="720"/>
        <w:contextualSpacing/>
        <w:jc w:val="both"/>
        <w:rPr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2551"/>
        <w:gridCol w:w="2552"/>
        <w:gridCol w:w="2551"/>
      </w:tblGrid>
      <w:tr w:rsidR="003A6EAB" w:rsidRPr="00E6141B" w:rsidTr="008D15A2">
        <w:trPr>
          <w:cantSplit/>
          <w:trHeight w:val="361"/>
        </w:trPr>
        <w:tc>
          <w:tcPr>
            <w:tcW w:w="7083" w:type="dxa"/>
          </w:tcPr>
          <w:p w:rsidR="003A6EAB" w:rsidRPr="00E6141B" w:rsidRDefault="003A6EAB" w:rsidP="008D15A2">
            <w:pPr>
              <w:contextualSpacing/>
              <w:jc w:val="center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Вариант 1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(существующее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правовое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регулирование)</w:t>
            </w:r>
          </w:p>
        </w:tc>
        <w:tc>
          <w:tcPr>
            <w:tcW w:w="2552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Вариант 2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(предлагаемое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правовое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регулирование)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Вариант 3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 xml:space="preserve"> (альтернативный вариант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правового</w:t>
            </w:r>
          </w:p>
          <w:p w:rsidR="003A6EAB" w:rsidRPr="00E6141B" w:rsidRDefault="003A6EAB" w:rsidP="008D15A2">
            <w:pPr>
              <w:contextualSpacing/>
              <w:jc w:val="center"/>
              <w:rPr>
                <w:szCs w:val="28"/>
              </w:rPr>
            </w:pPr>
            <w:r w:rsidRPr="00E6141B">
              <w:rPr>
                <w:szCs w:val="28"/>
              </w:rPr>
              <w:t>регулирования)</w:t>
            </w:r>
          </w:p>
        </w:tc>
      </w:tr>
      <w:tr w:rsidR="003A6EAB" w:rsidRPr="00E6141B" w:rsidTr="008D15A2">
        <w:tc>
          <w:tcPr>
            <w:tcW w:w="7083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*8.1. Содержание варианта решения проблемы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c>
          <w:tcPr>
            <w:tcW w:w="7083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 xml:space="preserve">*8.2. Качественная характеристика и оценка динамики численности потенциальных адресатов предлагаемого </w:t>
            </w:r>
            <w:r w:rsidRPr="00E6141B">
              <w:rPr>
                <w:iCs/>
                <w:szCs w:val="28"/>
              </w:rPr>
              <w:lastRenderedPageBreak/>
              <w:t>правового регулирования в среднесрочном периоде (1 – 3 года)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c>
          <w:tcPr>
            <w:tcW w:w="7083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*8.3.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c>
          <w:tcPr>
            <w:tcW w:w="7083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*8.4.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  <w:tr w:rsidR="003A6EAB" w:rsidRPr="00E6141B" w:rsidTr="008D15A2">
        <w:trPr>
          <w:trHeight w:val="461"/>
        </w:trPr>
        <w:tc>
          <w:tcPr>
            <w:tcW w:w="7083" w:type="dxa"/>
          </w:tcPr>
          <w:p w:rsidR="003A6EAB" w:rsidRPr="00E6141B" w:rsidRDefault="003A6EAB" w:rsidP="008D15A2">
            <w:pPr>
              <w:contextualSpacing/>
              <w:jc w:val="both"/>
              <w:rPr>
                <w:iCs/>
                <w:szCs w:val="28"/>
              </w:rPr>
            </w:pPr>
            <w:r w:rsidRPr="00E6141B">
              <w:rPr>
                <w:iCs/>
                <w:szCs w:val="28"/>
              </w:rPr>
              <w:t>*8.5. Оценка рисков неблагоприятных последствий</w:t>
            </w: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3A6EAB" w:rsidRPr="00E6141B" w:rsidRDefault="003A6EAB" w:rsidP="008D15A2">
            <w:pPr>
              <w:contextualSpacing/>
              <w:jc w:val="both"/>
              <w:rPr>
                <w:szCs w:val="28"/>
              </w:rPr>
            </w:pPr>
          </w:p>
        </w:tc>
      </w:tr>
    </w:tbl>
    <w:p w:rsidR="003A6EAB" w:rsidRPr="00E6141B" w:rsidRDefault="003A6EAB" w:rsidP="003A6EAB">
      <w:pPr>
        <w:contextualSpacing/>
        <w:jc w:val="both"/>
        <w:rPr>
          <w:szCs w:val="28"/>
        </w:rPr>
      </w:pP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  <w:r w:rsidRPr="00E6141B">
        <w:rPr>
          <w:szCs w:val="28"/>
        </w:rPr>
        <w:t>*8.6. Обоснование выбора предпочтительного варианта решения выявленной проблемы:</w:t>
      </w:r>
    </w:p>
    <w:p w:rsidR="003A6EAB" w:rsidRPr="00E6141B" w:rsidRDefault="003A6EAB" w:rsidP="003A6EAB">
      <w:pPr>
        <w:contextualSpacing/>
        <w:jc w:val="both"/>
        <w:rPr>
          <w:szCs w:val="28"/>
        </w:rPr>
      </w:pPr>
      <w:r w:rsidRPr="00E6141B">
        <w:rPr>
          <w:szCs w:val="28"/>
        </w:rPr>
        <w:t>_______________________________________________________________________________________________________</w:t>
      </w:r>
    </w:p>
    <w:p w:rsidR="003A6EAB" w:rsidRPr="00E6141B" w:rsidRDefault="003A6EAB" w:rsidP="003A6EAB">
      <w:pPr>
        <w:contextualSpacing/>
        <w:jc w:val="center"/>
        <w:rPr>
          <w:sz w:val="22"/>
        </w:rPr>
      </w:pPr>
      <w:r w:rsidRPr="00E6141B">
        <w:rPr>
          <w:sz w:val="22"/>
        </w:rPr>
        <w:t>(место для текстового описания)</w:t>
      </w:r>
    </w:p>
    <w:p w:rsidR="003A6EAB" w:rsidRPr="00E6141B" w:rsidRDefault="003A6EAB" w:rsidP="003A6EAB">
      <w:pPr>
        <w:ind w:firstLine="720"/>
        <w:contextualSpacing/>
        <w:jc w:val="both"/>
        <w:rPr>
          <w:szCs w:val="28"/>
        </w:rPr>
      </w:pPr>
    </w:p>
    <w:p w:rsidR="003A6EAB" w:rsidRPr="003A6EAB" w:rsidRDefault="003A6EAB" w:rsidP="003A6EAB">
      <w:pPr>
        <w:ind w:firstLine="709"/>
        <w:jc w:val="both"/>
      </w:pPr>
      <w:r w:rsidRPr="003A6EAB">
        <w:t>Приложения:</w:t>
      </w:r>
    </w:p>
    <w:p w:rsidR="003A6EAB" w:rsidRPr="003A6EAB" w:rsidRDefault="003A6EAB" w:rsidP="003A6EAB">
      <w:pPr>
        <w:ind w:firstLine="709"/>
        <w:jc w:val="both"/>
      </w:pPr>
      <w:r w:rsidRPr="003A6EAB">
        <w:t>1. Оценка соответствия проекта муниципального нормативного правового акта принципам, установленным Федеральным законом от 31.07.2020 № 247-ФЗ «Об обязательных требованиях в Российской Федерации».</w:t>
      </w:r>
    </w:p>
    <w:p w:rsidR="003A6EAB" w:rsidRPr="003A6EAB" w:rsidRDefault="003A6EAB" w:rsidP="003A6EAB">
      <w:pPr>
        <w:ind w:firstLine="709"/>
        <w:jc w:val="both"/>
      </w:pPr>
      <w:r w:rsidRPr="003A6EAB">
        <w:t>2. Расчет расходов субъектов предпринимательской и иной экономической деятельности.</w:t>
      </w:r>
    </w:p>
    <w:p w:rsidR="003A6EAB" w:rsidRPr="003A6EAB" w:rsidRDefault="003A6EAB" w:rsidP="003A6EAB">
      <w:pPr>
        <w:ind w:firstLine="709"/>
        <w:jc w:val="both"/>
      </w:pPr>
      <w:r w:rsidRPr="003A6EAB">
        <w:t>3. Свод предложений о результатах проведения публичных консультаций.</w:t>
      </w:r>
    </w:p>
    <w:p w:rsidR="003A6EAB" w:rsidRPr="003A6EAB" w:rsidRDefault="003A6EAB" w:rsidP="003A6EAB">
      <w:pPr>
        <w:ind w:firstLine="709"/>
        <w:jc w:val="both"/>
      </w:pPr>
    </w:p>
    <w:p w:rsidR="003A6EAB" w:rsidRPr="003A6EAB" w:rsidRDefault="003A6EAB" w:rsidP="003A6EAB">
      <w:pPr>
        <w:ind w:firstLine="709"/>
        <w:jc w:val="both"/>
      </w:pPr>
      <w:r w:rsidRPr="003A6EAB">
        <w:t xml:space="preserve">Примечание: </w:t>
      </w:r>
    </w:p>
    <w:p w:rsidR="003A6EAB" w:rsidRPr="003A6EAB" w:rsidRDefault="003A6EAB" w:rsidP="003A6EAB">
      <w:pPr>
        <w:ind w:firstLine="709"/>
        <w:jc w:val="both"/>
      </w:pPr>
      <w:r w:rsidRPr="003A6EAB">
        <w:t xml:space="preserve">- разделы сводного отчета, отмеченные «*», заполняются при доработке сводного отчета в соответствии с пунктами 8, 10 раздела </w:t>
      </w:r>
      <w:r w:rsidRPr="003A6EAB">
        <w:rPr>
          <w:lang w:val="en-US"/>
        </w:rPr>
        <w:t>III</w:t>
      </w:r>
      <w:r w:rsidRPr="003A6EAB">
        <w:t xml:space="preserve"> порядка;</w:t>
      </w:r>
    </w:p>
    <w:p w:rsidR="003A6EAB" w:rsidRPr="00D3316E" w:rsidRDefault="003A6EAB" w:rsidP="003A6EAB">
      <w:pPr>
        <w:ind w:firstLine="709"/>
        <w:jc w:val="both"/>
      </w:pPr>
      <w:r w:rsidRPr="003A6EAB">
        <w:t>- оценка соответствия проекта муниципального нормативного правового акта принципам, установленным Федеральным законом от 31.07.2020 № 247-ФЗ «Об обязательных требованиях в Российской Федерации», заполняется                      и прилагается к сводному отчету в случае, если проект муниципального нормативного правового акта, содержит обязательные требования.</w:t>
      </w:r>
    </w:p>
    <w:p w:rsidR="003A6EAB" w:rsidRDefault="003A6EAB" w:rsidP="003A6EAB">
      <w:pPr>
        <w:contextualSpacing/>
        <w:jc w:val="both"/>
        <w:rPr>
          <w:szCs w:val="28"/>
        </w:rPr>
      </w:pPr>
    </w:p>
    <w:p w:rsidR="003A6EAB" w:rsidRPr="00DF6BC3" w:rsidRDefault="003A6EAB" w:rsidP="003A6EAB">
      <w:pPr>
        <w:ind w:firstLine="10773"/>
        <w:rPr>
          <w:rFonts w:cs="Times New Roman"/>
          <w:color w:val="000000"/>
          <w:szCs w:val="28"/>
        </w:rPr>
      </w:pPr>
      <w:bookmarkStart w:id="2" w:name="_GoBack"/>
      <w:bookmarkEnd w:id="2"/>
      <w:r w:rsidRPr="00DF6BC3">
        <w:rPr>
          <w:rFonts w:cs="Times New Roman"/>
          <w:color w:val="000000"/>
          <w:szCs w:val="28"/>
        </w:rPr>
        <w:lastRenderedPageBreak/>
        <w:t xml:space="preserve">Приложение </w:t>
      </w:r>
    </w:p>
    <w:p w:rsidR="003A6EAB" w:rsidRPr="00DF6BC3" w:rsidRDefault="003A6EAB" w:rsidP="003A6EAB">
      <w:pPr>
        <w:ind w:firstLine="10773"/>
        <w:rPr>
          <w:rFonts w:cs="Times New Roman"/>
          <w:color w:val="000000"/>
          <w:szCs w:val="28"/>
        </w:rPr>
      </w:pPr>
      <w:r w:rsidRPr="00DF6BC3">
        <w:rPr>
          <w:rFonts w:cs="Times New Roman"/>
          <w:color w:val="000000"/>
          <w:szCs w:val="28"/>
        </w:rPr>
        <w:t xml:space="preserve">к сводному отчету об оценке </w:t>
      </w:r>
    </w:p>
    <w:p w:rsidR="003A6EAB" w:rsidRPr="00DF6BC3" w:rsidRDefault="003A6EAB" w:rsidP="003A6EAB">
      <w:pPr>
        <w:ind w:firstLine="10773"/>
        <w:rPr>
          <w:rFonts w:cs="Times New Roman"/>
          <w:color w:val="000000"/>
          <w:szCs w:val="28"/>
        </w:rPr>
      </w:pPr>
      <w:r w:rsidRPr="00DF6BC3">
        <w:rPr>
          <w:rFonts w:cs="Times New Roman"/>
          <w:color w:val="000000"/>
          <w:szCs w:val="28"/>
        </w:rPr>
        <w:t>регулирующего воздействия</w:t>
      </w:r>
    </w:p>
    <w:p w:rsidR="003A6EAB" w:rsidRPr="00DF6BC3" w:rsidRDefault="003A6EAB" w:rsidP="003A6EAB">
      <w:pPr>
        <w:ind w:firstLine="10773"/>
        <w:rPr>
          <w:rFonts w:cs="Times New Roman"/>
          <w:color w:val="000000"/>
          <w:szCs w:val="28"/>
        </w:rPr>
      </w:pPr>
      <w:r w:rsidRPr="00DF6BC3">
        <w:rPr>
          <w:rFonts w:cs="Times New Roman"/>
          <w:color w:val="000000"/>
          <w:szCs w:val="28"/>
        </w:rPr>
        <w:t>проекта муниципального</w:t>
      </w:r>
    </w:p>
    <w:p w:rsidR="003A6EAB" w:rsidRPr="00DF6BC3" w:rsidRDefault="003A6EAB" w:rsidP="003A6EAB">
      <w:pPr>
        <w:ind w:firstLine="10773"/>
        <w:rPr>
          <w:rFonts w:cs="Times New Roman"/>
          <w:color w:val="000000"/>
          <w:szCs w:val="28"/>
        </w:rPr>
      </w:pPr>
      <w:r w:rsidRPr="00DF6BC3">
        <w:rPr>
          <w:rFonts w:cs="Times New Roman"/>
          <w:color w:val="000000"/>
          <w:szCs w:val="28"/>
        </w:rPr>
        <w:t>нормативного правового акта</w:t>
      </w:r>
    </w:p>
    <w:p w:rsidR="003A6EAB" w:rsidRDefault="003A6EAB" w:rsidP="001954D9">
      <w:pPr>
        <w:jc w:val="center"/>
        <w:rPr>
          <w:color w:val="000000"/>
          <w:szCs w:val="28"/>
        </w:rPr>
      </w:pPr>
    </w:p>
    <w:p w:rsidR="001954D9" w:rsidRPr="001954D9" w:rsidRDefault="001954D9" w:rsidP="001954D9">
      <w:pPr>
        <w:jc w:val="center"/>
        <w:rPr>
          <w:color w:val="000000"/>
          <w:szCs w:val="28"/>
        </w:rPr>
      </w:pPr>
      <w:r w:rsidRPr="001954D9">
        <w:rPr>
          <w:color w:val="000000"/>
          <w:szCs w:val="28"/>
        </w:rPr>
        <w:t xml:space="preserve">Оценка соответствия проекта </w:t>
      </w:r>
    </w:p>
    <w:p w:rsidR="001954D9" w:rsidRPr="001954D9" w:rsidRDefault="001954D9" w:rsidP="001954D9">
      <w:pPr>
        <w:jc w:val="center"/>
        <w:rPr>
          <w:color w:val="000000"/>
          <w:szCs w:val="28"/>
        </w:rPr>
      </w:pPr>
      <w:r w:rsidRPr="001954D9">
        <w:rPr>
          <w:color w:val="000000"/>
          <w:szCs w:val="28"/>
        </w:rPr>
        <w:t xml:space="preserve">муниципального нормативного правового акта принципам, установленным </w:t>
      </w:r>
    </w:p>
    <w:p w:rsidR="001954D9" w:rsidRPr="001954D9" w:rsidRDefault="001954D9" w:rsidP="001954D9">
      <w:pPr>
        <w:jc w:val="center"/>
        <w:rPr>
          <w:color w:val="000000"/>
          <w:szCs w:val="28"/>
        </w:rPr>
      </w:pPr>
      <w:r w:rsidRPr="001954D9">
        <w:rPr>
          <w:color w:val="000000"/>
          <w:szCs w:val="28"/>
        </w:rPr>
        <w:t xml:space="preserve">Федеральным законом от 31.07.2020 № 247-ФЗ «Об обязательных требованиях </w:t>
      </w:r>
    </w:p>
    <w:p w:rsidR="001954D9" w:rsidRPr="001954D9" w:rsidRDefault="001954D9" w:rsidP="001954D9">
      <w:pPr>
        <w:jc w:val="center"/>
        <w:rPr>
          <w:color w:val="000000"/>
          <w:szCs w:val="28"/>
        </w:rPr>
      </w:pPr>
      <w:r w:rsidRPr="001954D9">
        <w:rPr>
          <w:color w:val="000000"/>
          <w:szCs w:val="28"/>
        </w:rPr>
        <w:t>в Российской Федерации» (далее – Закон № 247-ФЗ)</w:t>
      </w:r>
    </w:p>
    <w:p w:rsidR="001954D9" w:rsidRPr="001954D9" w:rsidRDefault="001954D9" w:rsidP="001954D9">
      <w:pPr>
        <w:jc w:val="center"/>
        <w:rPr>
          <w:color w:val="000000"/>
          <w:szCs w:val="28"/>
        </w:rPr>
      </w:pPr>
    </w:p>
    <w:tbl>
      <w:tblPr>
        <w:tblW w:w="511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11"/>
        <w:gridCol w:w="4649"/>
        <w:gridCol w:w="1714"/>
        <w:gridCol w:w="25"/>
        <w:gridCol w:w="13"/>
        <w:gridCol w:w="7819"/>
      </w:tblGrid>
      <w:tr w:rsidR="001954D9" w:rsidRPr="001954D9" w:rsidTr="00226EA7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№ п/п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Критерий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Оценка </w:t>
            </w:r>
          </w:p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соответствия (да/нет)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Обоснование</w:t>
            </w:r>
          </w:p>
        </w:tc>
      </w:tr>
      <w:tr w:rsidR="001954D9" w:rsidRPr="001954D9" w:rsidTr="00226EA7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1. Принцип законности</w:t>
            </w:r>
          </w:p>
        </w:tc>
      </w:tr>
      <w:tr w:rsidR="001954D9" w:rsidRPr="001954D9" w:rsidTr="00226EA7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1.1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Наделение полномочиями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на установление обязательных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требований (далее – ОТ)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приводятся нормативный правовой акт (далее – НПА)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с указанием структурных единиц, предусматривающих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полномочия на установление ОТ.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Если ОТ установлены подзаконными НПА, то в обосновании должны быть также указаны вышестоящие НПА, наделяющие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полномочиями по установлению соответствующих ОТ</w:t>
            </w:r>
          </w:p>
        </w:tc>
      </w:tr>
      <w:tr w:rsidR="001954D9" w:rsidRPr="001954D9" w:rsidTr="00226EA7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1.2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ОТ установлены НПА надлежащей формы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приводятся пояснения относительно законности вида НПА,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устанавливающего ОТ</w:t>
            </w:r>
          </w:p>
        </w:tc>
      </w:tr>
      <w:tr w:rsidR="001954D9" w:rsidRPr="001954D9" w:rsidTr="00226EA7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1.3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Цель установления ОТ – защита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охраняемых законом ценностей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(далее – ОЗЦ)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приводятся сведения, подтверждающие, что ОТ установлены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исключительно в целях защиты конкретных ОЗЦ, соответствующих признакам, предусмотренным частью 1 статьи 5 Закона № 247-ФЗ,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и что данные цели соответствуют целям НПА, устанавливающего </w:t>
            </w:r>
            <w:r w:rsidRPr="001954D9">
              <w:rPr>
                <w:spacing w:val="-4"/>
                <w:sz w:val="26"/>
                <w:szCs w:val="26"/>
              </w:rPr>
              <w:t>ОТ, в том числе указывается каким образом соблюдение оцениваемых</w:t>
            </w:r>
            <w:r w:rsidRPr="001954D9">
              <w:rPr>
                <w:sz w:val="26"/>
                <w:szCs w:val="26"/>
              </w:rPr>
              <w:t xml:space="preserve"> </w:t>
            </w:r>
            <w:r w:rsidRPr="001954D9">
              <w:rPr>
                <w:spacing w:val="-4"/>
                <w:sz w:val="26"/>
                <w:szCs w:val="26"/>
              </w:rPr>
              <w:lastRenderedPageBreak/>
              <w:t>ОТ влияет на снижение (устранение) конкретных рисков причинения</w:t>
            </w:r>
            <w:r w:rsidRPr="001954D9">
              <w:rPr>
                <w:sz w:val="26"/>
                <w:szCs w:val="26"/>
              </w:rPr>
              <w:t xml:space="preserve"> вреда (ущерба) указанным ОЗЦ</w:t>
            </w:r>
          </w:p>
        </w:tc>
      </w:tr>
      <w:tr w:rsidR="001954D9" w:rsidRPr="001954D9" w:rsidTr="00226EA7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Соблюдены все условия установления ОТ: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1) содержание обязательных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требований (условия, ограничения,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запреты, обязанности)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для каждого из условий установления ОТ приводятся ссылки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на структурные единицы проекта НПА, определяющие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1954D9" w:rsidRPr="001954D9" w:rsidTr="00226EA7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2) лица, обязанные соблюдать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обязательные требования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для каждого из условий установления ОТ приводятся ссылки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на структурные единицы проекта НПА, определяющие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1954D9" w:rsidRPr="001954D9" w:rsidTr="00226EA7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3) в зависимости от объекта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установления обязательных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требований: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- осуществляемая деятельность,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совершаемые действия, в отношении </w:t>
            </w:r>
            <w:r w:rsidRPr="001954D9">
              <w:rPr>
                <w:spacing w:val="-6"/>
                <w:sz w:val="26"/>
                <w:szCs w:val="26"/>
              </w:rPr>
              <w:t>которых устанавливаются обязательные</w:t>
            </w:r>
            <w:r w:rsidRPr="001954D9">
              <w:rPr>
                <w:sz w:val="26"/>
                <w:szCs w:val="26"/>
              </w:rPr>
              <w:t xml:space="preserve"> требования;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- лица и используемые объекты,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pacing w:val="-6"/>
                <w:sz w:val="26"/>
                <w:szCs w:val="26"/>
              </w:rPr>
              <w:t>к которым предъявляются обязательные</w:t>
            </w:r>
            <w:r w:rsidRPr="001954D9">
              <w:rPr>
                <w:sz w:val="26"/>
                <w:szCs w:val="26"/>
              </w:rPr>
              <w:t xml:space="preserve"> требования при осуществлении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деятельности, совершении действий;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- результаты осуществления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деятельности, совершения действий,                   в отношении которых устанавливаются обязательные требования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для каждого из условий установления ОТ приводятся ссылки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на структурные единицы проекта НПА, определяющие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1954D9" w:rsidRPr="001954D9" w:rsidTr="00226EA7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4) формы оценки соблюдения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обязательных требований –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pacing w:val="-6"/>
                <w:sz w:val="26"/>
                <w:szCs w:val="26"/>
              </w:rPr>
              <w:t>(муниципальный контроль, привлечение</w:t>
            </w:r>
            <w:r w:rsidRPr="001954D9">
              <w:rPr>
                <w:sz w:val="26"/>
                <w:szCs w:val="26"/>
              </w:rPr>
              <w:t xml:space="preserve"> к административной ответственности, предоставление лицензий и иных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lastRenderedPageBreak/>
              <w:t xml:space="preserve">разрешений, аккредитация, оценка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соответствия продукции и иные формы оценки и экспертизы)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для каждого из условий установления ОТ приводятся ссылки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на структурные единицы проекта НПА, определяющие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1954D9" w:rsidRPr="001954D9" w:rsidTr="00226EA7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5) структурные подразделения,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муниципальные учреждения,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осуществляющие оценку соблюдения обязательных требований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(ответственные за проведение оценки </w:t>
            </w:r>
            <w:r w:rsidRPr="001954D9">
              <w:rPr>
                <w:spacing w:val="-6"/>
                <w:sz w:val="26"/>
                <w:szCs w:val="26"/>
              </w:rPr>
              <w:t>применения обязательных требований)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для каждого из условий установления ОТ приводятся ссылки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на структурные единицы проекта НПА, определяющие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1954D9" w:rsidRPr="001954D9" w:rsidTr="00226EA7">
        <w:trPr>
          <w:trHeight w:val="323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2. Принцип обоснованности обязательных требований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2.1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Несоблюдение ОТ приведет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к возникновению угрозы рисков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причинения вреда (ущерба) ОЗЦ,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на защиту которых направлены ОТ 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приводится обоснование с указанием статистических и иных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объективных данных, включая сведения об объеме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предотвращенного вреда (с указанием источников получения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сведений), которое подтверждает существование рисков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причинения вреда (ущерба) ОЗЦ в случае несоблюдения ОТ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2.2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Оцениваемое регулирование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воздействует на основные причины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(источники) рисков причинения вреда (ущерба) ОЗЦ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приводится обоснование механизма воздействия оцениваемых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ОТ на причины (источники) соответствующих рисков причинения </w:t>
            </w:r>
            <w:r w:rsidRPr="001954D9">
              <w:rPr>
                <w:spacing w:val="-6"/>
                <w:sz w:val="26"/>
                <w:szCs w:val="26"/>
              </w:rPr>
              <w:t>вреда (ущерба) ОЗЦ, подтверждающее их снижение либо устранение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2.3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Оцениваемое регулирование является необходимым для снижения либо устранения рисков причинения вреда (ущерба) ОЗЦ в соответствии с целями регулирования (альтернативные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варианты правового регулирования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не позволят достичь такого же результата, который удалось получить,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применяя оцениваемое регулирование)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приводится обоснование, подтверждающее необходимость                          и отсутствие избыточности ОТ для снижения либо устранения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рисков причинения вреда (ущерба) ОЗЦ.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В частности, приводятся, указанные в разделе 8 сводного отчета, альтернативные варианты правового регулирования, качественная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и количественная оценка их влияния на решение проблемы </w:t>
            </w:r>
          </w:p>
          <w:p w:rsidR="001954D9" w:rsidRPr="001954D9" w:rsidRDefault="001954D9" w:rsidP="00226EA7">
            <w:pPr>
              <w:rPr>
                <w:b/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и снижение либо устранение соответствующих рисков причинения вреда (ущерба) ОЗЦ, а также обоснование невозможности решения проблемы альтернативными способами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2.4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Оцениваемое регулирование является достаточным для снижения либо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lastRenderedPageBreak/>
              <w:t>устранения рисков причинения вреда (ущерба) ОЗЦ в соответствии с целями регулирования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с учетом заявленных в разделе 4 сводного отчета показателей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достижения целей предлагаемого правового регулирования,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lastRenderedPageBreak/>
              <w:t xml:space="preserve">приводится обоснование достаточности ОТ для снижения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либо устранения рисков причинения вреда (ущерба) ОЗЦ</w:t>
            </w:r>
          </w:p>
        </w:tc>
      </w:tr>
      <w:tr w:rsidR="001954D9" w:rsidRPr="001954D9" w:rsidTr="00226EA7">
        <w:trPr>
          <w:trHeight w:val="28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pacing w:val="-6"/>
                <w:sz w:val="26"/>
                <w:szCs w:val="26"/>
              </w:rPr>
              <w:t>Оцениваемое регулирование учитывает</w:t>
            </w:r>
            <w:r w:rsidRPr="001954D9">
              <w:rPr>
                <w:sz w:val="26"/>
                <w:szCs w:val="26"/>
              </w:rPr>
              <w:t xml:space="preserve"> современный уровень развития науки, техники и технологий в </w:t>
            </w:r>
            <w:proofErr w:type="spellStart"/>
            <w:r w:rsidRPr="001954D9">
              <w:rPr>
                <w:sz w:val="26"/>
                <w:szCs w:val="26"/>
              </w:rPr>
              <w:t>рассматрива-емой</w:t>
            </w:r>
            <w:proofErr w:type="spellEnd"/>
            <w:r w:rsidRPr="001954D9">
              <w:rPr>
                <w:sz w:val="26"/>
                <w:szCs w:val="26"/>
              </w:rPr>
              <w:t xml:space="preserve"> сфере общественных отношений, уровень развития экономики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 материально-технической базы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приводится обоснование, подтверждающее: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- актуальность оцениваемых ОТ;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- отсутствие связанных с неактуальностью ОТ препятствий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для внедрения новых технологий в хозяйственную деятельность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потенциальных адресатов правового регулирования. Сведения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приводятся с учетом результатов анализа правоприменительной практики, информации, полученной от потенциальных адресатов правового регулирования, включая обращения потенциальных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адресатов правового регулирования </w:t>
            </w:r>
          </w:p>
        </w:tc>
      </w:tr>
      <w:tr w:rsidR="001954D9" w:rsidRPr="001954D9" w:rsidTr="00226EA7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3. Принцип правовой определенности и системности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3.1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ОТ имеют ясное, логичное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и однозначно понимаемое содержание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приводятся данные о наличии либо отсутствии проблем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с пониманием содержания оцениваемых ОТ потенциальными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адресатами правового регулирования и правоприменительными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органами.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pacing w:val="-4"/>
                <w:sz w:val="26"/>
                <w:szCs w:val="26"/>
              </w:rPr>
              <w:t>Сведения приводятся с учетом результатов публичных консультаций,</w:t>
            </w:r>
            <w:r w:rsidRPr="001954D9">
              <w:rPr>
                <w:sz w:val="26"/>
                <w:szCs w:val="26"/>
              </w:rPr>
              <w:t xml:space="preserve"> анализа правоприменительной практики, информации, полученной от потенциальных адресатов правового регулирования</w:t>
            </w:r>
          </w:p>
        </w:tc>
      </w:tr>
      <w:tr w:rsidR="001954D9" w:rsidRPr="001954D9" w:rsidTr="00226EA7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3.2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Оцениваемые ОТ находятся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в системном единстве, в том числе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отвечают следующим признакам: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для каждого признака критерия приводится обоснование,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подтверждающее соответствие ОТ признаку, основанное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на результатах анализа соответствующего законодательства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в части структуры и иерархии нормативных правовых актов,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устанавливающих оцениваемые ОТ, в том числе:</w:t>
            </w:r>
          </w:p>
        </w:tc>
      </w:tr>
      <w:tr w:rsidR="001954D9" w:rsidRPr="001954D9" w:rsidTr="00226EA7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1) отсутствуют дублирующие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ОТ, в том числе на различных уровнях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регулирования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pacing w:val="-4"/>
                <w:sz w:val="26"/>
                <w:szCs w:val="26"/>
              </w:rPr>
              <w:t>- вывод о наличии либо отсутствии иных требований, дублирующих</w:t>
            </w:r>
            <w:r w:rsidRPr="001954D9">
              <w:rPr>
                <w:sz w:val="26"/>
                <w:szCs w:val="26"/>
              </w:rPr>
              <w:t xml:space="preserve"> оцениваемые ОТ</w:t>
            </w:r>
          </w:p>
        </w:tc>
      </w:tr>
      <w:tr w:rsidR="001954D9" w:rsidRPr="001954D9" w:rsidTr="00226EA7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2) отсутствуют противоречащие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ОТ, в том числе на различных уровнях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lastRenderedPageBreak/>
              <w:t>правового регулирования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- вывод о наличии либо отсутствии иных требований,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противоречащих оцениваемым ОТ</w:t>
            </w:r>
          </w:p>
        </w:tc>
      </w:tr>
      <w:tr w:rsidR="001954D9" w:rsidRPr="001954D9" w:rsidTr="00226EA7">
        <w:trPr>
          <w:trHeight w:val="304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4. Принцип открытости и предсказуемости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4.1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Проект НПА, устанавливающего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ОТ, публично обсуждался (проведены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публичные консультации в рамках оценки регулирующего воздействия)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указываются сведения о факте и сроках проведения публичных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консультаций 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4.2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Муниципальный НПА,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устанавливающий ОТ, имеет срок вступления в силу и срок действия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в соответствии со статьей 3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Закона № 247-ФЗ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указывается ссылка на структурную единицу проекта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муниципального НПА, содержащую соответствующую норму</w:t>
            </w:r>
          </w:p>
        </w:tc>
      </w:tr>
      <w:tr w:rsidR="001954D9" w:rsidRPr="001954D9" w:rsidTr="00226EA7">
        <w:trPr>
          <w:trHeight w:val="403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5. Принцип исполнимости обязательных требований</w:t>
            </w:r>
          </w:p>
        </w:tc>
      </w:tr>
      <w:tr w:rsidR="001954D9" w:rsidRPr="001954D9" w:rsidTr="00226EA7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5.1</w:t>
            </w:r>
          </w:p>
        </w:tc>
        <w:tc>
          <w:tcPr>
            <w:tcW w:w="4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Оцениваемые ОТ являются фактически исполнимыми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pacing w:val="-6"/>
                <w:sz w:val="26"/>
                <w:szCs w:val="26"/>
              </w:rPr>
              <w:t>приводится обоснование, подтверждаемое в том числе информацией,</w:t>
            </w:r>
            <w:r w:rsidRPr="001954D9">
              <w:rPr>
                <w:sz w:val="26"/>
                <w:szCs w:val="26"/>
              </w:rPr>
              <w:t xml:space="preserve"> </w:t>
            </w:r>
            <w:r w:rsidRPr="001954D9">
              <w:rPr>
                <w:spacing w:val="-6"/>
                <w:sz w:val="26"/>
                <w:szCs w:val="26"/>
              </w:rPr>
              <w:t>полученной от потенциальных адресатов правового регулирования.</w:t>
            </w:r>
          </w:p>
        </w:tc>
      </w:tr>
      <w:tr w:rsidR="001954D9" w:rsidRPr="001954D9" w:rsidTr="00226EA7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В случае фактической невозможности соблюдения ОТ (в силу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независящих от потенциального адресата правового регулирования причин, например если ОТ предполагает необходимость </w:t>
            </w:r>
            <w:r w:rsidRPr="001954D9">
              <w:rPr>
                <w:spacing w:val="-8"/>
                <w:sz w:val="26"/>
                <w:szCs w:val="26"/>
              </w:rPr>
              <w:t>использования оборудования, которое отсутствует в обращении на территории</w:t>
            </w:r>
            <w:r w:rsidRPr="001954D9">
              <w:rPr>
                <w:sz w:val="26"/>
                <w:szCs w:val="26"/>
              </w:rPr>
              <w:t xml:space="preserve"> Российской Федерации, в том числе больше не выпускается) </w:t>
            </w:r>
            <w:proofErr w:type="spellStart"/>
            <w:r w:rsidRPr="001954D9">
              <w:rPr>
                <w:sz w:val="26"/>
                <w:szCs w:val="26"/>
              </w:rPr>
              <w:t>выводо</w:t>
            </w:r>
            <w:proofErr w:type="spellEnd"/>
            <w:r w:rsidRPr="001954D9">
              <w:rPr>
                <w:sz w:val="26"/>
                <w:szCs w:val="26"/>
              </w:rPr>
              <w:t xml:space="preserve"> соблюдении критерия не может быть сделан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5.2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Затраты на соблюдение оцениваемых ОТ соразмерны (пропорциональны) рискам, на снижение либо устранение которых направлено соответствующее регулирование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приводятся результаты анализа следующей информации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в совокупности: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1) вероятность наступления рисков причинения вреда (ущерба) ОЗЦ, характер и масштаб неблагоприятных последствий,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вероятность наступления таких последствий, прогнозируемый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вред (ущерб) ОЗУ в следствие несоблюдения оцениваемых ОТ;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2) расходы потенциальных адресатов правового регулирования,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связанные с необходимостью соблюдения оцениваемых ОТ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(используется информация, указанная в разделе 7 сводного отчета).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lastRenderedPageBreak/>
              <w:t xml:space="preserve">Приводится вывод о соразмерности затрат на соблюдение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оцениваемых ОТ, рискам причинения вреда (ущерба) ОЗЦ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Издержки потенциальных адресатов правового регулирования, связанные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с соблюдением ОТ, не являются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причиной отказа от ведения соответствующей предпринимательской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или иной экономической деятельности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pacing w:val="-4"/>
                <w:sz w:val="26"/>
                <w:szCs w:val="26"/>
              </w:rPr>
              <w:t>указываются данные о сложившейся (планируемой) при проведении</w:t>
            </w:r>
            <w:r w:rsidRPr="001954D9">
              <w:rPr>
                <w:sz w:val="26"/>
                <w:szCs w:val="26"/>
              </w:rPr>
              <w:t xml:space="preserve"> ОРВ: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1) численности потенциальных адресатов правового регулирования (в соответствии с разделом 5 сводного отчета);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2) динамике численности потенциальных адресатов правового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регулирования, в отношении которых в период действия ОТ могут быть инициированы процедуры банкротства или ликвидации, либо деятельность которых может быть прекращена по причине низкой экономической привлекательности, доступности, состояния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конкурентной среды в соответствующей сфере предпринимательской или иной экономической деятельности</w:t>
            </w:r>
          </w:p>
        </w:tc>
      </w:tr>
      <w:tr w:rsidR="001954D9" w:rsidRPr="001954D9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5.4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Исполнение оцениваемых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ОТ не приводит к невозможности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исполнения других ОТ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приводится обоснование, подтвержденное результатами анализа правоприменительной практики, информации, полученной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от потенциальных адресатов правового регулирования, включая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обращения потенциальных адресатов правового регулирования.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В частности, в случае наличия предписаний, выданных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по результатам контрольных мероприятий, результатов реализации </w:t>
            </w:r>
            <w:r w:rsidRPr="001954D9">
              <w:rPr>
                <w:spacing w:val="-4"/>
                <w:sz w:val="26"/>
                <w:szCs w:val="26"/>
              </w:rPr>
              <w:t>иных форм оценки соблюдения ОТ, свидетельствующих о невозможности</w:t>
            </w:r>
            <w:r w:rsidRPr="001954D9">
              <w:rPr>
                <w:sz w:val="26"/>
                <w:szCs w:val="26"/>
              </w:rPr>
              <w:t xml:space="preserve"> соблюдения устанавливаемых ОТ вследствие соблюдения иных ОТ, вывод о соблюдении критерия не может быть сделан</w:t>
            </w:r>
          </w:p>
        </w:tc>
      </w:tr>
      <w:tr w:rsidR="001954D9" w:rsidRPr="00B639BA" w:rsidTr="00226EA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jc w:val="center"/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5.5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Удобство соблюдения оцениваемых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ОТ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 xml:space="preserve">приводится информация о наличии возможности у потенциального адресата правового регулирования разрешить вопрос, связанный </w:t>
            </w:r>
          </w:p>
          <w:p w:rsidR="001954D9" w:rsidRPr="001954D9" w:rsidRDefault="001954D9" w:rsidP="00226EA7">
            <w:pPr>
              <w:rPr>
                <w:sz w:val="26"/>
                <w:szCs w:val="26"/>
              </w:rPr>
            </w:pPr>
            <w:r w:rsidRPr="001954D9">
              <w:rPr>
                <w:sz w:val="26"/>
                <w:szCs w:val="26"/>
              </w:rPr>
              <w:t>с осуществлением им предпринимательской или иной экономической деятельности, для разрешения которого необходимо исполнить ОТ, с наименьшими затратами времени, материальных, финансовых и (или) иных ресурсов</w:t>
            </w:r>
          </w:p>
        </w:tc>
      </w:tr>
    </w:tbl>
    <w:p w:rsidR="00816DE4" w:rsidRPr="00137DB0" w:rsidRDefault="00816DE4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sectPr w:rsidR="00816DE4" w:rsidRPr="00137DB0" w:rsidSect="00D71243">
      <w:headerReference w:type="default" r:id="rId8"/>
      <w:pgSz w:w="16838" w:h="11906" w:orient="landscape" w:code="9"/>
      <w:pgMar w:top="567" w:right="10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D2" w:rsidRDefault="00AE1CD2" w:rsidP="00920526">
      <w:r>
        <w:separator/>
      </w:r>
    </w:p>
  </w:endnote>
  <w:endnote w:type="continuationSeparator" w:id="0">
    <w:p w:rsidR="00AE1CD2" w:rsidRDefault="00AE1CD2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D2" w:rsidRDefault="00AE1CD2" w:rsidP="00920526">
      <w:r>
        <w:separator/>
      </w:r>
    </w:p>
  </w:footnote>
  <w:footnote w:type="continuationSeparator" w:id="0">
    <w:p w:rsidR="00AE1CD2" w:rsidRDefault="00AE1CD2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AB" w:rsidRDefault="003A6EAB" w:rsidP="003A6EAB">
    <w:pPr>
      <w:pStyle w:val="afff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2CD9"/>
    <w:rsid w:val="001375D8"/>
    <w:rsid w:val="00137DB0"/>
    <w:rsid w:val="001954D9"/>
    <w:rsid w:val="0020654D"/>
    <w:rsid w:val="00252819"/>
    <w:rsid w:val="00337E21"/>
    <w:rsid w:val="00391B9F"/>
    <w:rsid w:val="00394E47"/>
    <w:rsid w:val="00397000"/>
    <w:rsid w:val="003A6EAB"/>
    <w:rsid w:val="00401A91"/>
    <w:rsid w:val="004E72A7"/>
    <w:rsid w:val="005B41CD"/>
    <w:rsid w:val="006C4397"/>
    <w:rsid w:val="008052F1"/>
    <w:rsid w:val="00816DE4"/>
    <w:rsid w:val="008566DE"/>
    <w:rsid w:val="00872FA2"/>
    <w:rsid w:val="0089361D"/>
    <w:rsid w:val="00920526"/>
    <w:rsid w:val="009D7DAB"/>
    <w:rsid w:val="009F133B"/>
    <w:rsid w:val="00A37C70"/>
    <w:rsid w:val="00A9160C"/>
    <w:rsid w:val="00AB10C9"/>
    <w:rsid w:val="00AD2596"/>
    <w:rsid w:val="00AE1CD2"/>
    <w:rsid w:val="00AE59E5"/>
    <w:rsid w:val="00B14BBB"/>
    <w:rsid w:val="00B74AF1"/>
    <w:rsid w:val="00B836E8"/>
    <w:rsid w:val="00BA3E66"/>
    <w:rsid w:val="00C01CF0"/>
    <w:rsid w:val="00C51215"/>
    <w:rsid w:val="00C64BC1"/>
    <w:rsid w:val="00C67205"/>
    <w:rsid w:val="00C96A55"/>
    <w:rsid w:val="00CE6834"/>
    <w:rsid w:val="00D5688D"/>
    <w:rsid w:val="00D71243"/>
    <w:rsid w:val="00D87F32"/>
    <w:rsid w:val="00EA0146"/>
    <w:rsid w:val="00EB40FE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C667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5</cp:revision>
  <cp:lastPrinted>2017-09-06T06:28:00Z</cp:lastPrinted>
  <dcterms:created xsi:type="dcterms:W3CDTF">2021-01-21T06:26:00Z</dcterms:created>
  <dcterms:modified xsi:type="dcterms:W3CDTF">2024-08-27T10:58:00Z</dcterms:modified>
</cp:coreProperties>
</file>