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49" w:rsidRDefault="00590149" w:rsidP="00656C1A">
      <w:pPr>
        <w:spacing w:line="120" w:lineRule="atLeast"/>
        <w:jc w:val="center"/>
        <w:rPr>
          <w:sz w:val="24"/>
          <w:szCs w:val="24"/>
        </w:rPr>
      </w:pPr>
    </w:p>
    <w:p w:rsidR="00590149" w:rsidRDefault="00590149" w:rsidP="00656C1A">
      <w:pPr>
        <w:spacing w:line="120" w:lineRule="atLeast"/>
        <w:jc w:val="center"/>
        <w:rPr>
          <w:sz w:val="24"/>
          <w:szCs w:val="24"/>
        </w:rPr>
      </w:pPr>
    </w:p>
    <w:p w:rsidR="00590149" w:rsidRPr="00852378" w:rsidRDefault="00590149" w:rsidP="00656C1A">
      <w:pPr>
        <w:spacing w:line="120" w:lineRule="atLeast"/>
        <w:jc w:val="center"/>
        <w:rPr>
          <w:sz w:val="10"/>
          <w:szCs w:val="10"/>
        </w:rPr>
      </w:pPr>
    </w:p>
    <w:p w:rsidR="00590149" w:rsidRDefault="00590149" w:rsidP="00656C1A">
      <w:pPr>
        <w:spacing w:line="120" w:lineRule="atLeast"/>
        <w:jc w:val="center"/>
        <w:rPr>
          <w:sz w:val="10"/>
          <w:szCs w:val="24"/>
        </w:rPr>
      </w:pPr>
    </w:p>
    <w:p w:rsidR="00590149" w:rsidRPr="005541F0" w:rsidRDefault="005901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0149" w:rsidRDefault="005901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0149" w:rsidRPr="005541F0" w:rsidRDefault="005901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0149" w:rsidRPr="005649E4" w:rsidRDefault="00590149" w:rsidP="00656C1A">
      <w:pPr>
        <w:spacing w:line="120" w:lineRule="atLeast"/>
        <w:jc w:val="center"/>
        <w:rPr>
          <w:sz w:val="18"/>
          <w:szCs w:val="24"/>
        </w:rPr>
      </w:pPr>
    </w:p>
    <w:p w:rsidR="00590149" w:rsidRPr="00656C1A" w:rsidRDefault="005901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149" w:rsidRPr="005541F0" w:rsidRDefault="00590149" w:rsidP="00656C1A">
      <w:pPr>
        <w:spacing w:line="120" w:lineRule="atLeast"/>
        <w:jc w:val="center"/>
        <w:rPr>
          <w:sz w:val="18"/>
          <w:szCs w:val="24"/>
        </w:rPr>
      </w:pPr>
    </w:p>
    <w:p w:rsidR="00590149" w:rsidRPr="005541F0" w:rsidRDefault="00590149" w:rsidP="00656C1A">
      <w:pPr>
        <w:spacing w:line="120" w:lineRule="atLeast"/>
        <w:jc w:val="center"/>
        <w:rPr>
          <w:sz w:val="20"/>
          <w:szCs w:val="24"/>
        </w:rPr>
      </w:pPr>
    </w:p>
    <w:p w:rsidR="00590149" w:rsidRPr="00656C1A" w:rsidRDefault="0059014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90149" w:rsidRDefault="00590149" w:rsidP="00656C1A">
      <w:pPr>
        <w:spacing w:line="120" w:lineRule="atLeast"/>
        <w:jc w:val="center"/>
        <w:rPr>
          <w:sz w:val="30"/>
          <w:szCs w:val="24"/>
        </w:rPr>
      </w:pPr>
    </w:p>
    <w:p w:rsidR="00590149" w:rsidRPr="00656C1A" w:rsidRDefault="0059014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9014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0149" w:rsidRPr="00F8214F" w:rsidRDefault="005901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0149" w:rsidRPr="00F8214F" w:rsidRDefault="009C40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0149" w:rsidRPr="00F8214F" w:rsidRDefault="005901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0149" w:rsidRPr="00F8214F" w:rsidRDefault="009C40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90149" w:rsidRPr="00A63FB0" w:rsidRDefault="005901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0149" w:rsidRPr="00A3761A" w:rsidRDefault="009C40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90149" w:rsidRPr="00F8214F" w:rsidRDefault="0059014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90149" w:rsidRPr="00F8214F" w:rsidRDefault="0059014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90149" w:rsidRPr="00AB4194" w:rsidRDefault="005901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90149" w:rsidRPr="00F8214F" w:rsidRDefault="009C40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1522</w:t>
            </w:r>
          </w:p>
        </w:tc>
      </w:tr>
    </w:tbl>
    <w:p w:rsidR="00590149" w:rsidRPr="000C4AB5" w:rsidRDefault="00590149" w:rsidP="00C725A6">
      <w:pPr>
        <w:rPr>
          <w:rFonts w:cs="Times New Roman"/>
          <w:szCs w:val="28"/>
          <w:lang w:val="en-US"/>
        </w:rPr>
      </w:pP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Об утверждении требований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к закупаемым департаментом 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финансов Администрации города 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отдельным видам товаров, работ, 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услуг и признании утратившими 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силу некоторых муниципальных 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правовых актов</w:t>
      </w: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widowControl w:val="0"/>
        <w:jc w:val="both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В соответствии с частью 5 статьи 19 Федерального закона от 05.04.2013        № 44-ФЗ «О контрактной системе в сфере закупок товаров, работ, услуг</w:t>
      </w:r>
      <w:r w:rsidRPr="00590149">
        <w:rPr>
          <w:rFonts w:eastAsia="Calibri" w:cs="Times New Roman"/>
          <w:szCs w:val="28"/>
        </w:rPr>
        <w:br/>
        <w:t xml:space="preserve">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590149">
        <w:rPr>
          <w:rFonts w:eastAsia="Calibri" w:cs="Times New Roman"/>
          <w:spacing w:val="-4"/>
          <w:szCs w:val="28"/>
        </w:rPr>
        <w:t>постановлениями Администрации города от 30.12.2015 № 9242 «Об утверждении</w:t>
      </w:r>
      <w:r w:rsidRPr="00590149">
        <w:rPr>
          <w:rFonts w:eastAsia="Calibri" w:cs="Times New Roman"/>
          <w:szCs w:val="28"/>
        </w:rPr>
        <w:t xml:space="preserve"> правил определения требований к закупаемым муниципальными органами, </w:t>
      </w:r>
      <w:r>
        <w:rPr>
          <w:rFonts w:eastAsia="Calibri" w:cs="Times New Roman"/>
          <w:szCs w:val="28"/>
        </w:rPr>
        <w:t xml:space="preserve">               </w:t>
      </w:r>
      <w:r w:rsidRPr="00590149">
        <w:rPr>
          <w:rFonts w:eastAsia="Calibri" w:cs="Times New Roman"/>
          <w:szCs w:val="28"/>
        </w:rPr>
        <w:t>подведомственными им казенными учреждениями и бюджетными учрежде</w:t>
      </w:r>
      <w:r>
        <w:rPr>
          <w:rFonts w:eastAsia="Calibri" w:cs="Times New Roman"/>
          <w:szCs w:val="28"/>
        </w:rPr>
        <w:t xml:space="preserve">-                </w:t>
      </w:r>
      <w:r w:rsidRPr="00590149">
        <w:rPr>
          <w:rFonts w:eastAsia="Calibri" w:cs="Times New Roman"/>
          <w:spacing w:val="-4"/>
          <w:szCs w:val="28"/>
        </w:rPr>
        <w:t>ниями, муниципальными унитарными предприятиями отдельным видам товаров,</w:t>
      </w:r>
      <w:r w:rsidRPr="00590149">
        <w:rPr>
          <w:rFonts w:eastAsia="Calibri" w:cs="Times New Roman"/>
          <w:szCs w:val="28"/>
        </w:rPr>
        <w:t xml:space="preserve"> работ, услуг (в том числе предельные цены товаров, работ, услуг)»,</w:t>
      </w:r>
      <w:r>
        <w:rPr>
          <w:rFonts w:eastAsia="Calibri" w:cs="Times New Roman"/>
          <w:szCs w:val="28"/>
        </w:rPr>
        <w:t xml:space="preserve"> </w:t>
      </w:r>
      <w:r w:rsidRPr="00590149">
        <w:rPr>
          <w:rFonts w:eastAsia="Calibri" w:cs="Times New Roman"/>
          <w:szCs w:val="28"/>
        </w:rPr>
        <w:t xml:space="preserve">от 08.10.2015 </w:t>
      </w:r>
      <w:r w:rsidRPr="00590149">
        <w:rPr>
          <w:rFonts w:eastAsia="Calibri" w:cs="Times New Roman"/>
          <w:spacing w:val="-4"/>
          <w:szCs w:val="28"/>
        </w:rPr>
        <w:t>№ 7084 «Об утверждении требований к порядку разработки и принятия правовых</w:t>
      </w:r>
      <w:r w:rsidRPr="00590149">
        <w:rPr>
          <w:rFonts w:eastAsia="Calibri" w:cs="Times New Roman"/>
          <w:szCs w:val="28"/>
        </w:rPr>
        <w:t xml:space="preserve"> актов о нормировании в сфере закупок, содержанию указанных актов и обеспечению их исполнения», распоряжениями Администрации города от 30.12.2005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 </w:t>
      </w:r>
      <w:r w:rsidRPr="00590149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,</w:t>
      </w:r>
      <w:r w:rsidRPr="00590149">
        <w:rPr>
          <w:rFonts w:eastAsia="Calibri" w:cs="Times New Roman"/>
          <w:szCs w:val="28"/>
        </w:rPr>
        <w:t xml:space="preserve"> в целях повышения эффективности, результативности осуществления закупок товаров, работ, услуг: 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1. Утвердить требования к закупаемым департаментом финансов Администрации города отдельным видам товаров, работ, услуг, согласно приложению.</w:t>
      </w:r>
    </w:p>
    <w:p w:rsidR="00590149" w:rsidRPr="00590149" w:rsidRDefault="00590149" w:rsidP="00590149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0149">
        <w:rPr>
          <w:rFonts w:eastAsia="Times New Roman" w:cs="Times New Roman"/>
          <w:szCs w:val="28"/>
          <w:lang w:eastAsia="ru-RU"/>
        </w:rPr>
        <w:t xml:space="preserve">2. Установить, что должностные лица департамента финансов несут ответственность за неисполнение требований, содержащихся в данном распоряжении. </w:t>
      </w:r>
    </w:p>
    <w:p w:rsidR="00590149" w:rsidRDefault="00590149" w:rsidP="00590149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90149" w:rsidRPr="00590149" w:rsidRDefault="00590149" w:rsidP="00590149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0149">
        <w:rPr>
          <w:rFonts w:eastAsia="Times New Roman" w:cs="Times New Roman"/>
          <w:szCs w:val="28"/>
          <w:lang w:eastAsia="ru-RU"/>
        </w:rPr>
        <w:lastRenderedPageBreak/>
        <w:t>3. Признать утратившими силу распоряжения Администрации города: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- от 22.09.2017 № 1676 «Об утверждении требований к закупаемым департаментом финансов Администрации города отдельным видам товаров, работ, услуг и признании утратившими силу некоторых муниципальных правовых </w:t>
      </w:r>
      <w:r>
        <w:rPr>
          <w:rFonts w:eastAsia="Calibri" w:cs="Times New Roman"/>
          <w:szCs w:val="28"/>
        </w:rPr>
        <w:t xml:space="preserve">                </w:t>
      </w:r>
      <w:r w:rsidRPr="00590149">
        <w:rPr>
          <w:rFonts w:eastAsia="Calibri" w:cs="Times New Roman"/>
          <w:szCs w:val="28"/>
        </w:rPr>
        <w:t>актов»;</w:t>
      </w:r>
      <w:r>
        <w:rPr>
          <w:rFonts w:eastAsia="Calibri" w:cs="Times New Roman"/>
          <w:szCs w:val="28"/>
        </w:rPr>
        <w:t xml:space="preserve"> 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- от 06.06.2018 № 893 «О внесении изменения в распоряжение </w:t>
      </w:r>
      <w:r w:rsidRPr="00590149">
        <w:rPr>
          <w:rFonts w:eastAsia="Calibri" w:cs="Times New Roman"/>
          <w:spacing w:val="-4"/>
          <w:szCs w:val="28"/>
        </w:rPr>
        <w:t>Админист</w:t>
      </w:r>
      <w:r>
        <w:rPr>
          <w:rFonts w:eastAsia="Calibri" w:cs="Times New Roman"/>
          <w:spacing w:val="-4"/>
          <w:szCs w:val="28"/>
        </w:rPr>
        <w:t>-</w:t>
      </w:r>
      <w:r w:rsidRPr="00590149">
        <w:rPr>
          <w:rFonts w:eastAsia="Calibri" w:cs="Times New Roman"/>
          <w:spacing w:val="-4"/>
          <w:szCs w:val="28"/>
        </w:rPr>
        <w:t>рации города от 22.09.2017 № 1676 «Об утверждении требований к закупаемым</w:t>
      </w:r>
      <w:r w:rsidRPr="0059014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</w:t>
      </w:r>
      <w:r w:rsidRPr="00590149">
        <w:rPr>
          <w:rFonts w:eastAsia="Calibri" w:cs="Times New Roman"/>
          <w:szCs w:val="28"/>
        </w:rPr>
        <w:t xml:space="preserve">департаментом финансов Администрации города отдельным видам товаров, </w:t>
      </w:r>
      <w:r>
        <w:rPr>
          <w:rFonts w:eastAsia="Calibri" w:cs="Times New Roman"/>
          <w:szCs w:val="28"/>
        </w:rPr>
        <w:t xml:space="preserve">                </w:t>
      </w:r>
      <w:r w:rsidRPr="00590149">
        <w:rPr>
          <w:rFonts w:eastAsia="Calibri" w:cs="Times New Roman"/>
          <w:spacing w:val="-4"/>
          <w:szCs w:val="28"/>
        </w:rPr>
        <w:t>работ, услуг и признании утратившими силу некоторых муниципальных правовых</w:t>
      </w:r>
      <w:r w:rsidRPr="00590149">
        <w:rPr>
          <w:rFonts w:eastAsia="Calibri" w:cs="Times New Roman"/>
          <w:szCs w:val="28"/>
        </w:rPr>
        <w:t xml:space="preserve"> актов».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4. Департаменту финансов в течение семи рабочих дней со дня принятия настоящего распоряжения разместить его в единой информационной системе</w:t>
      </w:r>
      <w:r w:rsidRPr="00590149">
        <w:rPr>
          <w:rFonts w:eastAsia="Calibri" w:cs="Times New Roman"/>
          <w:szCs w:val="28"/>
        </w:rPr>
        <w:br/>
        <w:t>в сфере закупок.</w:t>
      </w:r>
      <w:r>
        <w:rPr>
          <w:rFonts w:eastAsia="Calibri" w:cs="Times New Roman"/>
          <w:szCs w:val="28"/>
        </w:rPr>
        <w:t xml:space="preserve"> 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5.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</w:t>
      </w:r>
      <w:r w:rsidRPr="00590149">
        <w:rPr>
          <w:rFonts w:eastAsia="Calibri" w:cs="Times New Roman"/>
          <w:szCs w:val="28"/>
        </w:rPr>
        <w:t xml:space="preserve">настоящее распоряжение на официальном портале Администрации города: </w:t>
      </w:r>
      <w:hyperlink r:id="rId6" w:history="1">
        <w:r w:rsidRPr="00590149">
          <w:rPr>
            <w:rFonts w:eastAsia="Calibri" w:cs="Times New Roman"/>
            <w:szCs w:val="28"/>
          </w:rPr>
          <w:t>www.admsurgut.ru</w:t>
        </w:r>
      </w:hyperlink>
      <w:r w:rsidRPr="00590149">
        <w:rPr>
          <w:rFonts w:eastAsia="Calibri" w:cs="Times New Roman"/>
          <w:szCs w:val="28"/>
        </w:rPr>
        <w:t>.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6.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Calibri" w:cs="Times New Roman"/>
          <w:szCs w:val="28"/>
        </w:rPr>
        <w:t xml:space="preserve">                      </w:t>
      </w:r>
      <w:r w:rsidRPr="00590149">
        <w:rPr>
          <w:rFonts w:eastAsia="Calibri" w:cs="Times New Roman"/>
          <w:szCs w:val="28"/>
        </w:rPr>
        <w:t>документы города Сургута»: www.docsurgut.ru.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7. Настоящее распоряжение вступает в силу с момента его издания.</w:t>
      </w:r>
    </w:p>
    <w:p w:rsidR="00590149" w:rsidRPr="00590149" w:rsidRDefault="00590149" w:rsidP="00590149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8. Контроль за выполнением распоряжения оставляю за собой.</w:t>
      </w:r>
    </w:p>
    <w:p w:rsidR="00590149" w:rsidRPr="00590149" w:rsidRDefault="00590149" w:rsidP="00590149">
      <w:pPr>
        <w:widowControl w:val="0"/>
        <w:ind w:firstLine="600"/>
        <w:jc w:val="both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widowControl w:val="0"/>
        <w:ind w:firstLine="600"/>
        <w:jc w:val="both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ind w:firstLine="709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Заместитель Главы города                                                                  Л.М. </w:t>
      </w:r>
      <w:proofErr w:type="spellStart"/>
      <w:r w:rsidRPr="00590149">
        <w:rPr>
          <w:rFonts w:eastAsia="Calibri" w:cs="Times New Roman"/>
          <w:szCs w:val="28"/>
        </w:rPr>
        <w:t>Батракова</w:t>
      </w:r>
      <w:proofErr w:type="spellEnd"/>
    </w:p>
    <w:p w:rsidR="00226A5C" w:rsidRDefault="00226A5C" w:rsidP="00590149"/>
    <w:p w:rsidR="00590149" w:rsidRDefault="00590149" w:rsidP="00590149"/>
    <w:p w:rsidR="00590149" w:rsidRDefault="00590149" w:rsidP="00590149"/>
    <w:p w:rsidR="00590149" w:rsidRDefault="00590149" w:rsidP="00590149">
      <w:pPr>
        <w:sectPr w:rsidR="00590149" w:rsidSect="00590149">
          <w:headerReference w:type="default" r:id="rId7"/>
          <w:headerReference w:type="first" r:id="rId8"/>
          <w:pgSz w:w="11906" w:h="16838" w:code="9"/>
          <w:pgMar w:top="1134" w:right="567" w:bottom="1134" w:left="1701" w:header="454" w:footer="454" w:gutter="0"/>
          <w:cols w:space="708"/>
          <w:titlePg/>
          <w:docGrid w:linePitch="381"/>
        </w:sectPr>
      </w:pPr>
    </w:p>
    <w:p w:rsidR="00590149" w:rsidRPr="00590149" w:rsidRDefault="00590149" w:rsidP="00590149">
      <w:pPr>
        <w:tabs>
          <w:tab w:val="left" w:pos="11057"/>
        </w:tabs>
        <w:ind w:left="11057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Приложение </w:t>
      </w:r>
    </w:p>
    <w:p w:rsidR="00590149" w:rsidRPr="00590149" w:rsidRDefault="00590149" w:rsidP="00590149">
      <w:pPr>
        <w:tabs>
          <w:tab w:val="left" w:pos="11057"/>
        </w:tabs>
        <w:ind w:left="11057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к распоряжению</w:t>
      </w:r>
    </w:p>
    <w:p w:rsidR="00590149" w:rsidRPr="00590149" w:rsidRDefault="00590149" w:rsidP="00590149">
      <w:pPr>
        <w:tabs>
          <w:tab w:val="left" w:pos="11057"/>
        </w:tabs>
        <w:ind w:left="11057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Администрации города </w:t>
      </w:r>
    </w:p>
    <w:p w:rsidR="00590149" w:rsidRPr="00590149" w:rsidRDefault="00590149" w:rsidP="00590149">
      <w:pPr>
        <w:tabs>
          <w:tab w:val="left" w:pos="11057"/>
        </w:tabs>
        <w:ind w:left="1105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590149">
        <w:rPr>
          <w:rFonts w:eastAsia="Calibri" w:cs="Times New Roman"/>
          <w:szCs w:val="28"/>
        </w:rPr>
        <w:t>т</w:t>
      </w:r>
      <w:r>
        <w:rPr>
          <w:rFonts w:eastAsia="Calibri" w:cs="Times New Roman"/>
          <w:szCs w:val="28"/>
        </w:rPr>
        <w:t xml:space="preserve"> </w:t>
      </w:r>
      <w:r w:rsidRPr="00590149">
        <w:rPr>
          <w:rFonts w:eastAsia="Calibri" w:cs="Times New Roman"/>
          <w:szCs w:val="28"/>
        </w:rPr>
        <w:t>___________</w:t>
      </w:r>
      <w:r>
        <w:rPr>
          <w:rFonts w:eastAsia="Calibri" w:cs="Times New Roman"/>
          <w:szCs w:val="28"/>
        </w:rPr>
        <w:t xml:space="preserve">_ </w:t>
      </w:r>
      <w:r w:rsidRPr="00590149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_______</w:t>
      </w:r>
    </w:p>
    <w:p w:rsid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</w:p>
    <w:p w:rsidR="00590149" w:rsidRP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Требования</w:t>
      </w:r>
    </w:p>
    <w:p w:rsid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 xml:space="preserve">к закупаемым департаментом финансов Администрации города отдельным видам товаров, </w:t>
      </w:r>
    </w:p>
    <w:p w:rsid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работ, услуг.</w:t>
      </w:r>
      <w:r>
        <w:rPr>
          <w:rFonts w:eastAsia="Calibri" w:cs="Times New Roman"/>
          <w:szCs w:val="28"/>
        </w:rPr>
        <w:t xml:space="preserve"> </w:t>
      </w:r>
      <w:r w:rsidRPr="00590149">
        <w:rPr>
          <w:rFonts w:eastAsia="Calibri" w:cs="Times New Roman"/>
          <w:szCs w:val="28"/>
        </w:rPr>
        <w:t xml:space="preserve">Ведомственный перечень отдельных видов товаров, работ, услуг, их потребительские </w:t>
      </w:r>
    </w:p>
    <w:p w:rsidR="00590149" w:rsidRP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  <w:r w:rsidRPr="00590149">
        <w:rPr>
          <w:rFonts w:eastAsia="Calibri" w:cs="Times New Roman"/>
          <w:szCs w:val="28"/>
        </w:rPr>
        <w:t>свойства (в том числе качество)</w:t>
      </w:r>
      <w:r>
        <w:rPr>
          <w:rFonts w:eastAsia="Calibri" w:cs="Times New Roman"/>
          <w:szCs w:val="28"/>
        </w:rPr>
        <w:t xml:space="preserve"> </w:t>
      </w:r>
      <w:r w:rsidRPr="00590149">
        <w:rPr>
          <w:rFonts w:eastAsia="Calibri" w:cs="Times New Roman"/>
          <w:szCs w:val="28"/>
        </w:rPr>
        <w:t>и иные характеристики (в том числе предельные цены товаров, работ, услуг)</w:t>
      </w:r>
    </w:p>
    <w:p w:rsidR="00590149" w:rsidRPr="00590149" w:rsidRDefault="00590149" w:rsidP="00590149">
      <w:pPr>
        <w:ind w:firstLine="709"/>
        <w:jc w:val="center"/>
        <w:rPr>
          <w:rFonts w:eastAsia="Calibri" w:cs="Times New Roman"/>
          <w:szCs w:val="28"/>
        </w:rPr>
      </w:pPr>
    </w:p>
    <w:tbl>
      <w:tblPr>
        <w:tblStyle w:val="1"/>
        <w:tblW w:w="154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3259"/>
        <w:gridCol w:w="851"/>
        <w:gridCol w:w="992"/>
        <w:gridCol w:w="8"/>
        <w:gridCol w:w="1126"/>
        <w:gridCol w:w="1418"/>
        <w:gridCol w:w="2268"/>
        <w:gridCol w:w="4111"/>
      </w:tblGrid>
      <w:tr w:rsidR="00590149" w:rsidRPr="00590149" w:rsidTr="00590149">
        <w:trPr>
          <w:trHeight w:val="1341"/>
        </w:trPr>
        <w:tc>
          <w:tcPr>
            <w:tcW w:w="1413" w:type="dxa"/>
            <w:vMerge w:val="restart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14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Код по </w:t>
            </w:r>
            <w:hyperlink r:id="rId9" w:history="1">
              <w:r w:rsidRPr="00590149">
                <w:rPr>
                  <w:sz w:val="22"/>
                </w:rPr>
                <w:t>ОКПД</w:t>
              </w:r>
            </w:hyperlink>
            <w:r w:rsidRPr="00590149">
              <w:rPr>
                <w:sz w:val="22"/>
              </w:rPr>
              <w:t>2</w:t>
            </w:r>
          </w:p>
        </w:tc>
        <w:tc>
          <w:tcPr>
            <w:tcW w:w="3259" w:type="dxa"/>
            <w:vMerge w:val="restart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right="22" w:hanging="101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Наименование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ind w:right="22" w:hanging="101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отдельного вида 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right="22" w:hanging="101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товаров, работ, услуг</w:t>
            </w:r>
          </w:p>
        </w:tc>
        <w:tc>
          <w:tcPr>
            <w:tcW w:w="1851" w:type="dxa"/>
            <w:gridSpan w:val="3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hanging="6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Единица 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hanging="6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измерения</w:t>
            </w:r>
          </w:p>
        </w:tc>
        <w:tc>
          <w:tcPr>
            <w:tcW w:w="2544" w:type="dxa"/>
            <w:gridSpan w:val="2"/>
          </w:tcPr>
          <w:p w:rsid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Требования </w:t>
            </w:r>
            <w:r w:rsidRPr="00590149">
              <w:rPr>
                <w:sz w:val="22"/>
              </w:rPr>
              <w:br/>
              <w:t xml:space="preserve">к потребительским свойствам (в том числе качеству) и иным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характеристикам,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утвержденные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Администрацией города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379" w:type="dxa"/>
            <w:gridSpan w:val="2"/>
          </w:tcPr>
          <w:p w:rsidR="00590149" w:rsidRDefault="00590149" w:rsidP="00590149">
            <w:pPr>
              <w:autoSpaceDE w:val="0"/>
              <w:autoSpaceDN w:val="0"/>
              <w:adjustRightInd w:val="0"/>
              <w:ind w:firstLine="32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Требования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ind w:firstLine="32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к потребительским свойствам (в том числе качеству) </w:t>
            </w:r>
          </w:p>
          <w:p w:rsidR="00590149" w:rsidRDefault="00590149" w:rsidP="00590149">
            <w:pPr>
              <w:autoSpaceDE w:val="0"/>
              <w:autoSpaceDN w:val="0"/>
              <w:adjustRightInd w:val="0"/>
              <w:ind w:firstLine="32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и иным характеристикам, утвержденные 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32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муниципальными органами</w:t>
            </w:r>
          </w:p>
        </w:tc>
      </w:tr>
      <w:tr w:rsidR="00590149" w:rsidRPr="00590149" w:rsidTr="00590149">
        <w:trPr>
          <w:trHeight w:val="907"/>
        </w:trPr>
        <w:tc>
          <w:tcPr>
            <w:tcW w:w="1413" w:type="dxa"/>
            <w:vMerge/>
          </w:tcPr>
          <w:p w:rsidR="00590149" w:rsidRPr="00590149" w:rsidRDefault="00590149" w:rsidP="00590149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3259" w:type="dxa"/>
            <w:vMerge/>
          </w:tcPr>
          <w:p w:rsidR="00590149" w:rsidRPr="00590149" w:rsidRDefault="00590149" w:rsidP="00590149">
            <w:pPr>
              <w:ind w:firstLine="709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590149" w:rsidRDefault="00590149" w:rsidP="00590149">
            <w:pPr>
              <w:autoSpaceDE w:val="0"/>
              <w:autoSpaceDN w:val="0"/>
              <w:adjustRightInd w:val="0"/>
              <w:ind w:hanging="6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код 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hanging="6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по </w:t>
            </w:r>
            <w:hyperlink r:id="rId10" w:history="1">
              <w:r w:rsidRPr="00590149">
                <w:rPr>
                  <w:sz w:val="22"/>
                </w:rPr>
                <w:t>ОКЕИ</w:t>
              </w:r>
            </w:hyperlink>
          </w:p>
        </w:tc>
        <w:tc>
          <w:tcPr>
            <w:tcW w:w="992" w:type="dxa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70"/>
              <w:jc w:val="center"/>
              <w:rPr>
                <w:sz w:val="22"/>
              </w:rPr>
            </w:pPr>
            <w:proofErr w:type="spellStart"/>
            <w:r w:rsidRPr="00590149">
              <w:rPr>
                <w:sz w:val="22"/>
              </w:rPr>
              <w:t>наиме-нование</w:t>
            </w:r>
            <w:proofErr w:type="spellEnd"/>
          </w:p>
        </w:tc>
        <w:tc>
          <w:tcPr>
            <w:tcW w:w="1134" w:type="dxa"/>
            <w:gridSpan w:val="2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590149">
              <w:rPr>
                <w:sz w:val="22"/>
              </w:rPr>
              <w:t>характе-ристика</w:t>
            </w:r>
            <w:proofErr w:type="spellEnd"/>
          </w:p>
        </w:tc>
        <w:tc>
          <w:tcPr>
            <w:tcW w:w="1418" w:type="dxa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3"/>
              <w:jc w:val="center"/>
              <w:rPr>
                <w:sz w:val="22"/>
              </w:rPr>
            </w:pPr>
            <w:r w:rsidRPr="00590149">
              <w:rPr>
                <w:sz w:val="22"/>
              </w:rPr>
              <w:t xml:space="preserve">значение 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3"/>
              <w:jc w:val="center"/>
              <w:rPr>
                <w:sz w:val="22"/>
              </w:rPr>
            </w:pPr>
            <w:proofErr w:type="spellStart"/>
            <w:r w:rsidRPr="00590149">
              <w:rPr>
                <w:sz w:val="22"/>
              </w:rPr>
              <w:t>характе</w:t>
            </w:r>
            <w:proofErr w:type="spellEnd"/>
            <w:r w:rsidRPr="00590149">
              <w:rPr>
                <w:sz w:val="22"/>
              </w:rPr>
              <w:t>-</w:t>
            </w:r>
          </w:p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3"/>
              <w:jc w:val="center"/>
              <w:rPr>
                <w:sz w:val="22"/>
              </w:rPr>
            </w:pPr>
            <w:proofErr w:type="spellStart"/>
            <w:r w:rsidRPr="00590149">
              <w:rPr>
                <w:sz w:val="22"/>
              </w:rPr>
              <w:t>ристики</w:t>
            </w:r>
            <w:proofErr w:type="spellEnd"/>
          </w:p>
        </w:tc>
        <w:tc>
          <w:tcPr>
            <w:tcW w:w="2268" w:type="dxa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ind w:firstLine="28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характеристика</w:t>
            </w:r>
          </w:p>
        </w:tc>
        <w:tc>
          <w:tcPr>
            <w:tcW w:w="4111" w:type="dxa"/>
          </w:tcPr>
          <w:p w:rsidR="00590149" w:rsidRPr="00590149" w:rsidRDefault="00590149" w:rsidP="0059014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значение характеристики</w:t>
            </w:r>
          </w:p>
        </w:tc>
      </w:tr>
      <w:tr w:rsidR="00590149" w:rsidRPr="00590149" w:rsidTr="00590149">
        <w:trPr>
          <w:trHeight w:val="477"/>
        </w:trPr>
        <w:tc>
          <w:tcPr>
            <w:tcW w:w="15446" w:type="dxa"/>
            <w:gridSpan w:val="9"/>
          </w:tcPr>
          <w:p w:rsidR="00590149" w:rsidRPr="00590149" w:rsidRDefault="00590149" w:rsidP="00590149">
            <w:pPr>
              <w:jc w:val="both"/>
              <w:rPr>
                <w:sz w:val="22"/>
              </w:rPr>
            </w:pPr>
            <w:r w:rsidRPr="00590149">
              <w:rPr>
                <w:sz w:val="22"/>
              </w:rPr>
              <w:t xml:space="preserve">1. 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муниципальными органами,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услуг), утвержденным постановлением </w:t>
            </w:r>
            <w:r>
              <w:rPr>
                <w:sz w:val="22"/>
              </w:rPr>
              <w:t xml:space="preserve">                       </w:t>
            </w:r>
            <w:r w:rsidRPr="00590149">
              <w:rPr>
                <w:sz w:val="22"/>
              </w:rPr>
              <w:t>Администрации города от 30.12.2015 № 9242</w:t>
            </w:r>
          </w:p>
        </w:tc>
      </w:tr>
      <w:tr w:rsidR="00590149" w:rsidRPr="00590149" w:rsidTr="00590149">
        <w:tc>
          <w:tcPr>
            <w:tcW w:w="1413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3259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590149" w:rsidRPr="00590149" w:rsidRDefault="00590149" w:rsidP="00590149">
            <w:pPr>
              <w:ind w:right="28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1134" w:type="dxa"/>
            <w:gridSpan w:val="2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4111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</w:tr>
      <w:tr w:rsidR="00590149" w:rsidRPr="00590149" w:rsidTr="00590149">
        <w:tc>
          <w:tcPr>
            <w:tcW w:w="15446" w:type="dxa"/>
            <w:gridSpan w:val="9"/>
          </w:tcPr>
          <w:p w:rsidR="00590149" w:rsidRPr="00590149" w:rsidRDefault="00590149" w:rsidP="00590149">
            <w:pPr>
              <w:jc w:val="both"/>
              <w:rPr>
                <w:sz w:val="22"/>
              </w:rPr>
            </w:pPr>
            <w:r w:rsidRPr="00590149">
              <w:rPr>
                <w:sz w:val="22"/>
              </w:rPr>
              <w:t>2. Дополнительный перечень отдельных видов товаров, работ, услуг, определенный муниципальным органом</w:t>
            </w:r>
          </w:p>
        </w:tc>
      </w:tr>
      <w:tr w:rsidR="00590149" w:rsidRPr="00590149" w:rsidTr="00590149">
        <w:tc>
          <w:tcPr>
            <w:tcW w:w="1413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62.03.12.130</w:t>
            </w:r>
          </w:p>
        </w:tc>
        <w:tc>
          <w:tcPr>
            <w:tcW w:w="3259" w:type="dxa"/>
          </w:tcPr>
          <w:p w:rsidR="00590149" w:rsidRDefault="00590149" w:rsidP="00590149">
            <w:pPr>
              <w:rPr>
                <w:spacing w:val="-4"/>
                <w:sz w:val="22"/>
              </w:rPr>
            </w:pPr>
            <w:r w:rsidRPr="00590149">
              <w:rPr>
                <w:sz w:val="22"/>
              </w:rPr>
              <w:t>Оказание услуг по сопровож</w:t>
            </w:r>
            <w:r>
              <w:rPr>
                <w:sz w:val="22"/>
              </w:rPr>
              <w:t>-</w:t>
            </w:r>
            <w:r w:rsidRPr="00590149">
              <w:rPr>
                <w:sz w:val="22"/>
              </w:rPr>
              <w:t xml:space="preserve">дению </w:t>
            </w:r>
            <w:r w:rsidRPr="00590149">
              <w:rPr>
                <w:spacing w:val="-4"/>
                <w:sz w:val="22"/>
              </w:rPr>
              <w:t xml:space="preserve">автоматизированной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pacing w:val="-4"/>
                <w:sz w:val="22"/>
              </w:rPr>
              <w:t>системы планирования</w:t>
            </w:r>
            <w:r w:rsidRPr="00590149">
              <w:rPr>
                <w:sz w:val="22"/>
              </w:rPr>
              <w:t xml:space="preserve">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pacing w:val="-6"/>
                <w:sz w:val="22"/>
              </w:rPr>
              <w:t>и исполнения бюджета на основе</w:t>
            </w:r>
            <w:r w:rsidRPr="00590149">
              <w:rPr>
                <w:sz w:val="22"/>
              </w:rPr>
              <w:t xml:space="preserve">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программного обеспечения «Автоматизированный Центр контроля» (далее – система «АЦК») с размещением </w:t>
            </w:r>
          </w:p>
          <w:p w:rsidR="00590149" w:rsidRP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>информации о бюджете города в доступной для граждан форме на отдельном информационном портале «Бюджет для граждан»</w:t>
            </w:r>
          </w:p>
        </w:tc>
        <w:tc>
          <w:tcPr>
            <w:tcW w:w="851" w:type="dxa"/>
          </w:tcPr>
          <w:p w:rsidR="00590149" w:rsidRPr="00590149" w:rsidRDefault="00590149" w:rsidP="00590149">
            <w:pPr>
              <w:ind w:firstLine="133"/>
              <w:jc w:val="center"/>
              <w:rPr>
                <w:sz w:val="22"/>
              </w:rPr>
            </w:pPr>
            <w:r w:rsidRPr="00590149">
              <w:rPr>
                <w:sz w:val="22"/>
              </w:rPr>
              <w:t>364</w:t>
            </w:r>
          </w:p>
        </w:tc>
        <w:tc>
          <w:tcPr>
            <w:tcW w:w="992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квартал</w:t>
            </w:r>
          </w:p>
        </w:tc>
        <w:tc>
          <w:tcPr>
            <w:tcW w:w="1134" w:type="dxa"/>
            <w:gridSpan w:val="2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590149" w:rsidRPr="00590149" w:rsidRDefault="00590149" w:rsidP="00590149">
            <w:pPr>
              <w:jc w:val="center"/>
              <w:rPr>
                <w:sz w:val="22"/>
              </w:rPr>
            </w:pPr>
            <w:r w:rsidRPr="00590149"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590149" w:rsidRP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поддержание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в работоспособном состоянии с обеспечением полного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соответствия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требованиям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действующего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законодательства </w:t>
            </w:r>
          </w:p>
          <w:p w:rsidR="00590149" w:rsidRP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системы «АЦК»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с размещением </w:t>
            </w:r>
          </w:p>
          <w:p w:rsidR="00590149" w:rsidRP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информации </w:t>
            </w:r>
          </w:p>
          <w:p w:rsidR="00590149" w:rsidRP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о бюджете города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в доступной </w:t>
            </w:r>
          </w:p>
          <w:p w:rsidR="00590149" w:rsidRDefault="00590149" w:rsidP="00590149">
            <w:pPr>
              <w:rPr>
                <w:sz w:val="22"/>
              </w:rPr>
            </w:pPr>
            <w:r w:rsidRPr="00590149">
              <w:rPr>
                <w:sz w:val="22"/>
              </w:rPr>
              <w:t xml:space="preserve">для граждан форме </w:t>
            </w:r>
          </w:p>
          <w:p w:rsidR="00590149" w:rsidRPr="00590149" w:rsidRDefault="00590149" w:rsidP="00590149">
            <w:pPr>
              <w:ind w:right="-115"/>
              <w:rPr>
                <w:sz w:val="22"/>
              </w:rPr>
            </w:pPr>
            <w:r w:rsidRPr="00590149">
              <w:rPr>
                <w:sz w:val="22"/>
              </w:rPr>
              <w:t xml:space="preserve">на отдельном информационном портале </w:t>
            </w:r>
            <w:r w:rsidRPr="00590149">
              <w:rPr>
                <w:spacing w:val="-6"/>
                <w:sz w:val="22"/>
              </w:rPr>
              <w:t>«Бюджет для граждан»</w:t>
            </w:r>
          </w:p>
        </w:tc>
        <w:tc>
          <w:tcPr>
            <w:tcW w:w="4111" w:type="dxa"/>
          </w:tcPr>
          <w:p w:rsidR="00590149" w:rsidRPr="00590149" w:rsidRDefault="00590149" w:rsidP="00590149">
            <w:pPr>
              <w:tabs>
                <w:tab w:val="left" w:pos="0"/>
              </w:tabs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1. Предоставление доступа 24 часа </w:t>
            </w:r>
          </w:p>
          <w:p w:rsidR="00590149" w:rsidRPr="00590149" w:rsidRDefault="00590149" w:rsidP="00590149">
            <w:pPr>
              <w:tabs>
                <w:tab w:val="left" w:pos="0"/>
              </w:tabs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7 дней в неделю к автоматизированной системе приема обращений от уполномоченных пользователей заказчика (АСУО).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Pr="00590149" w:rsidRDefault="00590149" w:rsidP="00590149">
            <w:pPr>
              <w:tabs>
                <w:tab w:val="left" w:pos="0"/>
              </w:tabs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Доступ предоставляется в течение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2</w:t>
            </w:r>
            <w:r>
              <w:rPr>
                <w:rFonts w:eastAsia="Arial Unicode MS"/>
                <w:sz w:val="22"/>
                <w:lang w:bidi="en-US"/>
              </w:rPr>
              <w:t>-х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 рабочих дней с даты предоставления списка уполномоченных пользователей.</w:t>
            </w:r>
          </w:p>
          <w:p w:rsidR="00590149" w:rsidRDefault="00590149" w:rsidP="00590149">
            <w:pPr>
              <w:tabs>
                <w:tab w:val="left" w:pos="35"/>
              </w:tabs>
              <w:ind w:firstLine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2. Прием, регистрация и обработка </w:t>
            </w:r>
          </w:p>
          <w:p w:rsidR="00590149" w:rsidRDefault="00590149" w:rsidP="00590149">
            <w:pPr>
              <w:tabs>
                <w:tab w:val="left" w:pos="35"/>
              </w:tabs>
              <w:ind w:firstLine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обращений от уполномоченного </w:t>
            </w:r>
          </w:p>
          <w:p w:rsidR="00590149" w:rsidRDefault="00590149" w:rsidP="00590149">
            <w:pPr>
              <w:tabs>
                <w:tab w:val="left" w:pos="35"/>
              </w:tabs>
              <w:ind w:firstLine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пользователя 8 часов 5 дней в неделю,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 xml:space="preserve">в рабочие дни по рабочему времени </w:t>
            </w:r>
          </w:p>
          <w:p w:rsidR="00590149" w:rsidRPr="00590149" w:rsidRDefault="00590149" w:rsidP="00590149">
            <w:pPr>
              <w:tabs>
                <w:tab w:val="left" w:pos="35"/>
              </w:tabs>
              <w:ind w:firstLine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Заказчика.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tabs>
                <w:tab w:val="left" w:pos="173"/>
              </w:tabs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3. Оказание консультаций по вопросам функционирования и эксплуатации </w:t>
            </w:r>
          </w:p>
          <w:p w:rsidR="00590149" w:rsidRPr="00590149" w:rsidRDefault="00590149" w:rsidP="00590149">
            <w:pPr>
              <w:tabs>
                <w:tab w:val="left" w:pos="173"/>
              </w:tabs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системы «АЦК»</w:t>
            </w:r>
            <w:bookmarkStart w:id="5" w:name="Услуга_Б5"/>
            <w:bookmarkStart w:id="6" w:name="_Toc492027554"/>
            <w:bookmarkStart w:id="7" w:name="_Toc512352790"/>
            <w:r w:rsidRPr="00590149">
              <w:rPr>
                <w:rFonts w:eastAsia="Arial Unicode MS"/>
                <w:sz w:val="22"/>
                <w:lang w:bidi="en-US"/>
              </w:rPr>
              <w:t>: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Pr="00590149" w:rsidRDefault="00590149" w:rsidP="00590149">
            <w:pPr>
              <w:tabs>
                <w:tab w:val="left" w:pos="173"/>
              </w:tabs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- 7 рабочих дней с приоритетом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«3 – незначительный (средний)»;</w:t>
            </w:r>
          </w:p>
          <w:p w:rsidR="00590149" w:rsidRDefault="00590149" w:rsidP="00590149">
            <w:pPr>
              <w:tabs>
                <w:tab w:val="left" w:pos="173"/>
              </w:tabs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- 9 рабочих дней с приоритетом </w:t>
            </w:r>
          </w:p>
          <w:p w:rsidR="00590149" w:rsidRPr="00590149" w:rsidRDefault="00590149" w:rsidP="00590149">
            <w:pPr>
              <w:tabs>
                <w:tab w:val="left" w:pos="173"/>
              </w:tabs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«4 – низкий»</w:t>
            </w:r>
            <w:r>
              <w:rPr>
                <w:rFonts w:eastAsia="Arial Unicode MS"/>
                <w:sz w:val="22"/>
                <w:lang w:bidi="en-US"/>
              </w:rPr>
              <w:t>;</w:t>
            </w:r>
          </w:p>
          <w:p w:rsidR="00590149" w:rsidRDefault="00590149" w:rsidP="00590149">
            <w:pPr>
              <w:tabs>
                <w:tab w:val="left" w:pos="173"/>
              </w:tabs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pacing w:val="-6"/>
                <w:sz w:val="22"/>
                <w:lang w:bidi="en-US"/>
              </w:rPr>
              <w:t>- по согласованию Сторон для приоритетов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 «3 – незначительный (средний)» </w:t>
            </w:r>
          </w:p>
          <w:p w:rsidR="00590149" w:rsidRPr="00590149" w:rsidRDefault="00590149" w:rsidP="00590149">
            <w:pPr>
              <w:tabs>
                <w:tab w:val="left" w:pos="173"/>
              </w:tabs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и «4 – низкий».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4. Решение инцидент</w:t>
            </w:r>
            <w:bookmarkEnd w:id="5"/>
            <w:bookmarkEnd w:id="6"/>
            <w:bookmarkEnd w:id="7"/>
            <w:r w:rsidRPr="00590149">
              <w:rPr>
                <w:rFonts w:eastAsia="Arial Unicode MS"/>
                <w:sz w:val="22"/>
                <w:lang w:bidi="en-US"/>
              </w:rPr>
              <w:t xml:space="preserve">ов, возникших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при эксплуатации системы «АЦК»: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- 3 рабочих дня с приоритетом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«1 – блокирующий (наивысший)»;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- 22 рабочих дня с приоритетом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«2 – значительный (высокий)»;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по согласованию Сторон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для приоритетов «3 – незначительный (средний)» и «4 – низкий».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5. Обработка запросов на внесение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изменений в систему «АЦК» –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предоставление заключения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по результатам анализа обращений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23 рабочих дня.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6. Изменение системы «АЦК»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для обеспечения соответствия требованиям федерального законодательства: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не позднее даты вступления в силу нормативного документа, в случае,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 xml:space="preserve">если дата опубликования нормативного документа не менее 30 (тридцати)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календарных дней до даты вступления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>в силу нормативного документа;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- не позднее 30 (тридцати) календарных дней со дня опубликования нормативного документа либо поэтапно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в согласованные Сторонами сроки,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 xml:space="preserve">в случае, если дата опубликования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нормативного документа менее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 xml:space="preserve">30 (тридцати) календарных дней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с даты вступления в силу нормативного документа;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- в случаях, когда обязанность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по применению вновь введенных норм права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возникает не с даты вступления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>в силу нормативного документа, утвержда</w:t>
            </w:r>
            <w:r>
              <w:rPr>
                <w:rFonts w:eastAsia="Arial Unicode MS"/>
                <w:sz w:val="22"/>
                <w:lang w:bidi="en-US"/>
              </w:rPr>
              <w:t>-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ющего такие нормы права, выполнить адаптацию системы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на соответствие </w:t>
            </w:r>
          </w:p>
          <w:p w:rsid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измененным в рамках срока оказания услуг требованиям федерального </w:t>
            </w:r>
          </w:p>
          <w:p w:rsidR="00590149" w:rsidRPr="00590149" w:rsidRDefault="00590149" w:rsidP="00590149">
            <w:pPr>
              <w:tabs>
                <w:tab w:val="left" w:pos="173"/>
              </w:tabs>
              <w:ind w:left="31"/>
              <w:contextualSpacing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законодательства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>не позднее даты начала применения таких норм права.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7. Изменения системы «АЦК»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Pr="00590149" w:rsidRDefault="00590149" w:rsidP="00590149">
            <w:pPr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для совершенствования функциональ</w:t>
            </w:r>
            <w:r>
              <w:rPr>
                <w:rFonts w:eastAsia="Arial Unicode MS"/>
                <w:sz w:val="22"/>
                <w:lang w:bidi="en-US"/>
              </w:rPr>
              <w:t>-</w:t>
            </w:r>
            <w:r w:rsidRPr="00590149">
              <w:rPr>
                <w:rFonts w:eastAsia="Arial Unicode MS"/>
                <w:sz w:val="22"/>
                <w:lang w:bidi="en-US"/>
              </w:rPr>
              <w:t>ности системы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>и повышения удобства работы с ней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в срок </w:t>
            </w:r>
            <w:r>
              <w:rPr>
                <w:rFonts w:eastAsia="Arial Unicode MS"/>
                <w:sz w:val="22"/>
                <w:lang w:bidi="en-US"/>
              </w:rPr>
              <w:t>–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 по согласованию сторон.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Pr="00590149" w:rsidRDefault="00590149" w:rsidP="00590149">
            <w:pPr>
              <w:ind w:left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8. Предоставление не реже 4-х раз в год новых версий (релизов) с изменениями системы «АЦК».</w:t>
            </w:r>
            <w:r>
              <w:rPr>
                <w:rFonts w:eastAsia="Arial Unicode MS"/>
                <w:sz w:val="22"/>
                <w:lang w:bidi="en-US"/>
              </w:rPr>
              <w:t xml:space="preserve"> </w:t>
            </w:r>
          </w:p>
          <w:p w:rsidR="00590149" w:rsidRDefault="00590149" w:rsidP="00590149">
            <w:pPr>
              <w:ind w:firstLine="31"/>
              <w:rPr>
                <w:rFonts w:eastAsia="Arial Unicode MS"/>
                <w:sz w:val="22"/>
                <w:lang w:bidi="en-US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 xml:space="preserve">9. Предоставление доступа 24 часа </w:t>
            </w:r>
            <w:r w:rsidRPr="00590149">
              <w:rPr>
                <w:rFonts w:eastAsia="Arial Unicode MS"/>
                <w:sz w:val="22"/>
                <w:lang w:bidi="en-US"/>
              </w:rPr>
              <w:br/>
              <w:t xml:space="preserve">7 дней в неделю к Базе знаний по работе </w:t>
            </w:r>
            <w:r w:rsidRPr="00590149">
              <w:rPr>
                <w:rFonts w:eastAsia="Arial Unicode MS"/>
                <w:spacing w:val="-4"/>
                <w:sz w:val="22"/>
                <w:lang w:bidi="en-US"/>
              </w:rPr>
              <w:t>с системой «АЦК» – в течение 2-х рабочих</w:t>
            </w:r>
            <w:r w:rsidRPr="00590149">
              <w:rPr>
                <w:rFonts w:eastAsia="Arial Unicode MS"/>
                <w:sz w:val="22"/>
                <w:lang w:bidi="en-US"/>
              </w:rPr>
              <w:t xml:space="preserve"> дней с даты предоставления списка уполномоченных пользователей </w:t>
            </w:r>
          </w:p>
          <w:p w:rsidR="00590149" w:rsidRPr="00590149" w:rsidRDefault="00590149" w:rsidP="00590149">
            <w:pPr>
              <w:ind w:firstLine="31"/>
              <w:rPr>
                <w:sz w:val="22"/>
              </w:rPr>
            </w:pPr>
            <w:r w:rsidRPr="00590149">
              <w:rPr>
                <w:rFonts w:eastAsia="Arial Unicode MS"/>
                <w:sz w:val="22"/>
                <w:lang w:bidi="en-US"/>
              </w:rPr>
              <w:t>системы</w:t>
            </w:r>
          </w:p>
        </w:tc>
      </w:tr>
    </w:tbl>
    <w:p w:rsidR="00590149" w:rsidRPr="00590149" w:rsidRDefault="00590149" w:rsidP="00590149"/>
    <w:sectPr w:rsidR="00590149" w:rsidRPr="00590149" w:rsidSect="00590149">
      <w:pgSz w:w="16838" w:h="11906" w:orient="landscape" w:code="9"/>
      <w:pgMar w:top="1701" w:right="1134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D0" w:rsidRDefault="00FE25D0" w:rsidP="006A432C">
      <w:r>
        <w:separator/>
      </w:r>
    </w:p>
  </w:endnote>
  <w:endnote w:type="continuationSeparator" w:id="0">
    <w:p w:rsidR="00FE25D0" w:rsidRDefault="00FE25D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D0" w:rsidRDefault="00FE25D0" w:rsidP="006A432C">
      <w:r>
        <w:separator/>
      </w:r>
    </w:p>
  </w:footnote>
  <w:footnote w:type="continuationSeparator" w:id="0">
    <w:p w:rsidR="00FE25D0" w:rsidRDefault="00FE25D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359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0149" w:rsidRPr="00590149" w:rsidRDefault="00590149">
        <w:pPr>
          <w:pStyle w:val="a3"/>
          <w:jc w:val="center"/>
          <w:rPr>
            <w:sz w:val="20"/>
            <w:szCs w:val="20"/>
          </w:rPr>
        </w:pPr>
        <w:r w:rsidRPr="00590149">
          <w:rPr>
            <w:sz w:val="20"/>
            <w:szCs w:val="20"/>
          </w:rPr>
          <w:fldChar w:fldCharType="begin"/>
        </w:r>
        <w:r w:rsidRPr="00590149">
          <w:rPr>
            <w:sz w:val="20"/>
            <w:szCs w:val="20"/>
          </w:rPr>
          <w:instrText>PAGE   \* MERGEFORMAT</w:instrText>
        </w:r>
        <w:r w:rsidRPr="00590149">
          <w:rPr>
            <w:sz w:val="20"/>
            <w:szCs w:val="20"/>
          </w:rPr>
          <w:fldChar w:fldCharType="separate"/>
        </w:r>
        <w:r w:rsidR="000801C5">
          <w:rPr>
            <w:noProof/>
            <w:sz w:val="20"/>
            <w:szCs w:val="20"/>
          </w:rPr>
          <w:t>6</w:t>
        </w:r>
        <w:r w:rsidRPr="0059014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926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0149" w:rsidRPr="00590149" w:rsidRDefault="00590149">
        <w:pPr>
          <w:pStyle w:val="a3"/>
          <w:jc w:val="center"/>
          <w:rPr>
            <w:sz w:val="20"/>
            <w:szCs w:val="20"/>
          </w:rPr>
        </w:pPr>
        <w:r w:rsidRPr="00590149">
          <w:rPr>
            <w:sz w:val="20"/>
            <w:szCs w:val="20"/>
          </w:rPr>
          <w:fldChar w:fldCharType="begin"/>
        </w:r>
        <w:r w:rsidRPr="00590149">
          <w:rPr>
            <w:sz w:val="20"/>
            <w:szCs w:val="20"/>
          </w:rPr>
          <w:instrText>PAGE   \* MERGEFORMAT</w:instrText>
        </w:r>
        <w:r w:rsidRPr="00590149">
          <w:rPr>
            <w:sz w:val="20"/>
            <w:szCs w:val="20"/>
          </w:rPr>
          <w:fldChar w:fldCharType="separate"/>
        </w:r>
        <w:r w:rsidR="009C402C">
          <w:rPr>
            <w:noProof/>
            <w:sz w:val="20"/>
            <w:szCs w:val="20"/>
          </w:rPr>
          <w:t>1</w:t>
        </w:r>
        <w:r w:rsidRPr="0059014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49"/>
    <w:rsid w:val="00063431"/>
    <w:rsid w:val="000801C5"/>
    <w:rsid w:val="00226A5C"/>
    <w:rsid w:val="00243839"/>
    <w:rsid w:val="00450D1F"/>
    <w:rsid w:val="00590149"/>
    <w:rsid w:val="006A432C"/>
    <w:rsid w:val="006A73EC"/>
    <w:rsid w:val="009C402C"/>
    <w:rsid w:val="00CF08D9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9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901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792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6841</Characters>
  <Application>Microsoft Office Word</Application>
  <DocSecurity>0</DocSecurity>
  <Lines>57</Lines>
  <Paragraphs>16</Paragraphs>
  <ScaleCrop>false</ScaleCrop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2023-05-25T07:53:00Z</dcterms:created>
  <dcterms:modified xsi:type="dcterms:W3CDTF">2023-05-25T07:53:00Z</dcterms:modified>
</cp:coreProperties>
</file>