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38" w:rsidRDefault="008E7338" w:rsidP="00656C1A">
      <w:pPr>
        <w:spacing w:line="120" w:lineRule="atLeast"/>
        <w:jc w:val="center"/>
        <w:rPr>
          <w:sz w:val="24"/>
          <w:szCs w:val="24"/>
        </w:rPr>
      </w:pPr>
    </w:p>
    <w:p w:rsidR="008E7338" w:rsidRDefault="008E7338" w:rsidP="00656C1A">
      <w:pPr>
        <w:spacing w:line="120" w:lineRule="atLeast"/>
        <w:jc w:val="center"/>
        <w:rPr>
          <w:sz w:val="24"/>
          <w:szCs w:val="24"/>
        </w:rPr>
      </w:pPr>
    </w:p>
    <w:p w:rsidR="008E7338" w:rsidRPr="00852378" w:rsidRDefault="008E7338" w:rsidP="00656C1A">
      <w:pPr>
        <w:spacing w:line="120" w:lineRule="atLeast"/>
        <w:jc w:val="center"/>
        <w:rPr>
          <w:sz w:val="10"/>
          <w:szCs w:val="10"/>
        </w:rPr>
      </w:pPr>
    </w:p>
    <w:p w:rsidR="008E7338" w:rsidRDefault="008E7338" w:rsidP="00656C1A">
      <w:pPr>
        <w:spacing w:line="120" w:lineRule="atLeast"/>
        <w:jc w:val="center"/>
        <w:rPr>
          <w:sz w:val="10"/>
          <w:szCs w:val="24"/>
        </w:rPr>
      </w:pPr>
    </w:p>
    <w:p w:rsidR="008E7338" w:rsidRPr="005541F0" w:rsidRDefault="008E73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7338" w:rsidRDefault="008E73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7338" w:rsidRPr="005541F0" w:rsidRDefault="008E73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7338" w:rsidRPr="005649E4" w:rsidRDefault="008E7338" w:rsidP="00656C1A">
      <w:pPr>
        <w:spacing w:line="120" w:lineRule="atLeast"/>
        <w:jc w:val="center"/>
        <w:rPr>
          <w:sz w:val="18"/>
          <w:szCs w:val="24"/>
        </w:rPr>
      </w:pPr>
    </w:p>
    <w:p w:rsidR="008E7338" w:rsidRPr="00656C1A" w:rsidRDefault="008E73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7338" w:rsidRPr="005541F0" w:rsidRDefault="008E7338" w:rsidP="00656C1A">
      <w:pPr>
        <w:spacing w:line="120" w:lineRule="atLeast"/>
        <w:jc w:val="center"/>
        <w:rPr>
          <w:sz w:val="18"/>
          <w:szCs w:val="24"/>
        </w:rPr>
      </w:pPr>
    </w:p>
    <w:p w:rsidR="008E7338" w:rsidRPr="005541F0" w:rsidRDefault="008E7338" w:rsidP="00656C1A">
      <w:pPr>
        <w:spacing w:line="120" w:lineRule="atLeast"/>
        <w:jc w:val="center"/>
        <w:rPr>
          <w:sz w:val="20"/>
          <w:szCs w:val="24"/>
        </w:rPr>
      </w:pPr>
    </w:p>
    <w:p w:rsidR="008E7338" w:rsidRPr="00656C1A" w:rsidRDefault="008E733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E7338" w:rsidRDefault="008E7338" w:rsidP="00656C1A">
      <w:pPr>
        <w:spacing w:line="120" w:lineRule="atLeast"/>
        <w:jc w:val="center"/>
        <w:rPr>
          <w:sz w:val="30"/>
          <w:szCs w:val="24"/>
        </w:rPr>
      </w:pPr>
    </w:p>
    <w:p w:rsidR="008E7338" w:rsidRPr="00656C1A" w:rsidRDefault="008E733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E733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7338" w:rsidRPr="00F8214F" w:rsidRDefault="008E73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7338" w:rsidRPr="00F8214F" w:rsidRDefault="006A4F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7338" w:rsidRPr="00F8214F" w:rsidRDefault="008E73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7338" w:rsidRPr="00F8214F" w:rsidRDefault="006A4F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E7338" w:rsidRPr="00A63FB0" w:rsidRDefault="008E73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7338" w:rsidRPr="00A3761A" w:rsidRDefault="006A4F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E7338" w:rsidRPr="00F8214F" w:rsidRDefault="008E733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E7338" w:rsidRPr="00F8214F" w:rsidRDefault="008E733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E7338" w:rsidRPr="00AB4194" w:rsidRDefault="008E73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E7338" w:rsidRPr="00F8214F" w:rsidRDefault="006A4F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1334</w:t>
            </w:r>
          </w:p>
        </w:tc>
      </w:tr>
    </w:tbl>
    <w:p w:rsidR="008E7338" w:rsidRPr="000C4AB5" w:rsidRDefault="008E7338" w:rsidP="00C725A6">
      <w:pPr>
        <w:rPr>
          <w:rFonts w:cs="Times New Roman"/>
          <w:szCs w:val="28"/>
          <w:lang w:val="en-US"/>
        </w:rPr>
      </w:pPr>
    </w:p>
    <w:p w:rsidR="008E7338" w:rsidRPr="008E7338" w:rsidRDefault="008E7338" w:rsidP="008E7338">
      <w:pPr>
        <w:widowControl w:val="0"/>
        <w:tabs>
          <w:tab w:val="left" w:pos="0"/>
          <w:tab w:val="left" w:pos="708"/>
          <w:tab w:val="left" w:pos="3300"/>
        </w:tabs>
        <w:snapToGrid w:val="0"/>
        <w:ind w:right="5387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 xml:space="preserve">О проведении повторного аукциона в электронной форме </w:t>
      </w:r>
    </w:p>
    <w:p w:rsidR="008E7338" w:rsidRPr="008E7338" w:rsidRDefault="008E7338" w:rsidP="008E7338">
      <w:pPr>
        <w:widowControl w:val="0"/>
        <w:tabs>
          <w:tab w:val="left" w:pos="0"/>
          <w:tab w:val="left" w:pos="708"/>
          <w:tab w:val="left" w:pos="3300"/>
        </w:tabs>
        <w:snapToGrid w:val="0"/>
        <w:ind w:right="5387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 xml:space="preserve">по продаже муниципального имущества (гостиница крытого рынка (часть нежилого здания), расположенная по адресу: </w:t>
      </w:r>
    </w:p>
    <w:p w:rsidR="008E7338" w:rsidRPr="008E7338" w:rsidRDefault="008E7338" w:rsidP="008E7338">
      <w:pPr>
        <w:widowControl w:val="0"/>
        <w:tabs>
          <w:tab w:val="left" w:pos="0"/>
          <w:tab w:val="left" w:pos="708"/>
          <w:tab w:val="left" w:pos="3300"/>
        </w:tabs>
        <w:snapToGrid w:val="0"/>
        <w:ind w:right="5387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 xml:space="preserve">Ханты-Мансийский автономный </w:t>
      </w:r>
    </w:p>
    <w:p w:rsidR="008E7338" w:rsidRPr="008E7338" w:rsidRDefault="008E7338" w:rsidP="008E7338">
      <w:pPr>
        <w:widowControl w:val="0"/>
        <w:tabs>
          <w:tab w:val="left" w:pos="0"/>
          <w:tab w:val="left" w:pos="708"/>
          <w:tab w:val="left" w:pos="3300"/>
        </w:tabs>
        <w:snapToGrid w:val="0"/>
        <w:ind w:right="5387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 xml:space="preserve">округ – Югра, город Сургут, </w:t>
      </w:r>
    </w:p>
    <w:p w:rsidR="008E7338" w:rsidRPr="008E7338" w:rsidRDefault="008E7338" w:rsidP="008E7338">
      <w:pPr>
        <w:widowControl w:val="0"/>
        <w:tabs>
          <w:tab w:val="left" w:pos="0"/>
          <w:tab w:val="left" w:pos="708"/>
          <w:tab w:val="left" w:pos="3300"/>
        </w:tabs>
        <w:snapToGrid w:val="0"/>
        <w:ind w:right="5387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>улица Островского, дом 14/1)</w:t>
      </w:r>
    </w:p>
    <w:p w:rsidR="008E7338" w:rsidRPr="008E7338" w:rsidRDefault="008E7338" w:rsidP="008E7338">
      <w:pPr>
        <w:widowControl w:val="0"/>
        <w:tabs>
          <w:tab w:val="left" w:pos="708"/>
          <w:tab w:val="left" w:pos="1520"/>
          <w:tab w:val="left" w:pos="3300"/>
        </w:tabs>
        <w:snapToGrid w:val="0"/>
        <w:ind w:right="-1000"/>
        <w:jc w:val="both"/>
        <w:rPr>
          <w:rFonts w:eastAsia="Times New Roman" w:cs="Times New Roman"/>
          <w:szCs w:val="24"/>
          <w:lang w:eastAsia="ru-RU"/>
        </w:rPr>
      </w:pPr>
    </w:p>
    <w:p w:rsidR="008E7338" w:rsidRPr="008E7338" w:rsidRDefault="008E7338" w:rsidP="008E7338">
      <w:pPr>
        <w:widowControl w:val="0"/>
        <w:tabs>
          <w:tab w:val="left" w:pos="708"/>
          <w:tab w:val="left" w:pos="1520"/>
          <w:tab w:val="left" w:pos="3300"/>
        </w:tabs>
        <w:snapToGrid w:val="0"/>
        <w:ind w:right="-1000"/>
        <w:jc w:val="both"/>
        <w:rPr>
          <w:rFonts w:eastAsia="Times New Roman" w:cs="Times New Roman"/>
          <w:szCs w:val="24"/>
          <w:lang w:eastAsia="ru-RU"/>
        </w:rPr>
      </w:pPr>
    </w:p>
    <w:p w:rsidR="008E7338" w:rsidRPr="008E7338" w:rsidRDefault="008E7338" w:rsidP="008E7338">
      <w:pPr>
        <w:widowControl w:val="0"/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>В соответствии с решениями Думы города от 03.06.2022 № 145-V</w:t>
      </w:r>
      <w:r w:rsidRPr="008E7338">
        <w:rPr>
          <w:rFonts w:eastAsia="Times New Roman" w:cs="Times New Roman"/>
          <w:szCs w:val="28"/>
          <w:lang w:val="en-US" w:eastAsia="ru-RU"/>
        </w:rPr>
        <w:t>II</w:t>
      </w:r>
      <w:r w:rsidRPr="008E7338">
        <w:rPr>
          <w:rFonts w:eastAsia="Times New Roman" w:cs="Times New Roman"/>
          <w:szCs w:val="28"/>
          <w:lang w:eastAsia="ru-RU"/>
        </w:rPr>
        <w:t xml:space="preserve"> ДГ </w:t>
      </w:r>
      <w:r w:rsidRPr="008E7338">
        <w:rPr>
          <w:rFonts w:eastAsia="Times New Roman" w:cs="Times New Roman"/>
          <w:szCs w:val="28"/>
          <w:lang w:eastAsia="ru-RU"/>
        </w:rPr>
        <w:br/>
        <w:t xml:space="preserve">«О прогнозном плане приватизации муниципального имущества на 2023 год </w:t>
      </w:r>
      <w:r w:rsidRPr="008E7338">
        <w:rPr>
          <w:rFonts w:eastAsia="Times New Roman" w:cs="Times New Roman"/>
          <w:szCs w:val="28"/>
          <w:lang w:eastAsia="ru-RU"/>
        </w:rPr>
        <w:br/>
        <w:t>и плановый период 2024 – 2025 годов», от 01.03.2023 № 275-VI</w:t>
      </w:r>
      <w:r w:rsidRPr="008E7338">
        <w:rPr>
          <w:rFonts w:eastAsia="Times New Roman" w:cs="Times New Roman"/>
          <w:szCs w:val="28"/>
          <w:lang w:val="en-US" w:eastAsia="ru-RU"/>
        </w:rPr>
        <w:t>I</w:t>
      </w:r>
      <w:r w:rsidRPr="008E7338">
        <w:rPr>
          <w:rFonts w:eastAsia="Times New Roman" w:cs="Times New Roman"/>
          <w:szCs w:val="28"/>
          <w:lang w:eastAsia="ru-RU"/>
        </w:rPr>
        <w:t xml:space="preserve"> ДГ «Об </w:t>
      </w:r>
      <w:proofErr w:type="spellStart"/>
      <w:r w:rsidRPr="008E7338">
        <w:rPr>
          <w:rFonts w:eastAsia="Times New Roman" w:cs="Times New Roman"/>
          <w:szCs w:val="28"/>
          <w:lang w:eastAsia="ru-RU"/>
        </w:rPr>
        <w:t>усло-виях</w:t>
      </w:r>
      <w:proofErr w:type="spellEnd"/>
      <w:r w:rsidRPr="008E7338">
        <w:rPr>
          <w:rFonts w:eastAsia="Times New Roman" w:cs="Times New Roman"/>
          <w:szCs w:val="28"/>
          <w:lang w:eastAsia="ru-RU"/>
        </w:rPr>
        <w:t xml:space="preserve"> приватизации муниципального имущества (гостиница крытого рынка (часть нежилого здания), расположенная по адресу: Ханты-Мансийский автономный округ – Югра, город Сургут, улица Островского, дом 14/1)»,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E7338" w:rsidRPr="008E7338" w:rsidRDefault="008E7338" w:rsidP="008E7338">
      <w:pPr>
        <w:widowControl w:val="0"/>
        <w:tabs>
          <w:tab w:val="left" w:pos="708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7338">
        <w:rPr>
          <w:rFonts w:eastAsia="Times New Roman" w:cs="Times New Roman"/>
          <w:szCs w:val="28"/>
          <w:lang w:eastAsia="ru-RU"/>
        </w:rPr>
        <w:t xml:space="preserve">Провести повторный аукцион в электронной форме по продаже </w:t>
      </w:r>
      <w:proofErr w:type="spellStart"/>
      <w:r w:rsidRPr="008E7338">
        <w:rPr>
          <w:rFonts w:eastAsia="Times New Roman" w:cs="Times New Roman"/>
          <w:szCs w:val="28"/>
          <w:lang w:eastAsia="ru-RU"/>
        </w:rPr>
        <w:t>муници</w:t>
      </w:r>
      <w:r>
        <w:rPr>
          <w:rFonts w:eastAsia="Times New Roman" w:cs="Times New Roman"/>
          <w:szCs w:val="28"/>
          <w:lang w:eastAsia="ru-RU"/>
        </w:rPr>
        <w:t>-</w:t>
      </w:r>
      <w:r w:rsidRPr="008E7338">
        <w:rPr>
          <w:rFonts w:eastAsia="Times New Roman" w:cs="Times New Roman"/>
          <w:szCs w:val="28"/>
          <w:lang w:eastAsia="ru-RU"/>
        </w:rPr>
        <w:t>пального</w:t>
      </w:r>
      <w:proofErr w:type="spellEnd"/>
      <w:r w:rsidRPr="008E7338">
        <w:rPr>
          <w:rFonts w:eastAsia="Times New Roman" w:cs="Times New Roman"/>
          <w:szCs w:val="28"/>
          <w:lang w:eastAsia="ru-RU"/>
        </w:rPr>
        <w:t xml:space="preserve"> имущества (гостиница крытого рынка (часть нежилого здания), расположенная по адресу: Ханты-Мансийский автономный округ – Югра, </w:t>
      </w:r>
      <w:r>
        <w:rPr>
          <w:rFonts w:eastAsia="Times New Roman" w:cs="Times New Roman"/>
          <w:szCs w:val="28"/>
          <w:lang w:eastAsia="ru-RU"/>
        </w:rPr>
        <w:br/>
      </w:r>
      <w:r w:rsidRPr="008E7338">
        <w:rPr>
          <w:rFonts w:eastAsia="Times New Roman" w:cs="Times New Roman"/>
          <w:szCs w:val="28"/>
          <w:lang w:eastAsia="ru-RU"/>
        </w:rPr>
        <w:t>город Сургут, улица Островского, дом 14/1).</w:t>
      </w:r>
    </w:p>
    <w:p w:rsidR="008E7338" w:rsidRPr="008E7338" w:rsidRDefault="008E7338" w:rsidP="008E7338">
      <w:pPr>
        <w:widowControl w:val="0"/>
        <w:tabs>
          <w:tab w:val="left" w:pos="1134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>2. Департаменту имущественных и земельных отношений:</w:t>
      </w:r>
    </w:p>
    <w:p w:rsidR="008E7338" w:rsidRPr="008E7338" w:rsidRDefault="008E7338" w:rsidP="008E7338">
      <w:pPr>
        <w:widowControl w:val="0"/>
        <w:tabs>
          <w:tab w:val="left" w:pos="1418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>2.1. Определить даты и время начала и окончания регистрации заявок                 на участие в аукционе, срок и условия внесения задатка, дату признания претендентов участниками аукциона, дату и время проведения процедуры продажи имущества, подведения итогов аукциона.</w:t>
      </w:r>
    </w:p>
    <w:p w:rsidR="008E7338" w:rsidRPr="008E7338" w:rsidRDefault="008E7338" w:rsidP="008E7338">
      <w:pPr>
        <w:widowControl w:val="0"/>
        <w:tabs>
          <w:tab w:val="left" w:pos="1418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>2.2. Подготовить и разместить на сайте государственной информационной системы «Официальный сайт Российской Федерации в информационно-телекоммуникационной сети «Интернет» (</w:t>
      </w:r>
      <w:r w:rsidRPr="008E7338">
        <w:rPr>
          <w:rFonts w:eastAsia="Times New Roman" w:cs="Times New Roman"/>
          <w:iCs/>
          <w:szCs w:val="28"/>
          <w:lang w:eastAsia="ru-RU"/>
        </w:rPr>
        <w:t>www.torgi.gov.ru)</w:t>
      </w:r>
      <w:r w:rsidRPr="008E7338">
        <w:rPr>
          <w:rFonts w:eastAsia="Times New Roman" w:cs="Times New Roman"/>
          <w:szCs w:val="28"/>
          <w:lang w:eastAsia="ru-RU"/>
        </w:rPr>
        <w:t xml:space="preserve"> и на универсальной </w:t>
      </w:r>
      <w:r w:rsidRPr="008E7338">
        <w:rPr>
          <w:rFonts w:eastAsia="Times New Roman" w:cs="Times New Roman"/>
          <w:szCs w:val="28"/>
          <w:lang w:eastAsia="ru-RU"/>
        </w:rPr>
        <w:lastRenderedPageBreak/>
        <w:t>торговой платформе акционерного общества «Сбербанк – Автоматизированная система торгов» (</w:t>
      </w:r>
      <w:r w:rsidRPr="008E7338">
        <w:rPr>
          <w:rFonts w:eastAsia="Times New Roman" w:cs="Times New Roman"/>
          <w:szCs w:val="28"/>
          <w:lang w:val="en-US" w:eastAsia="ru-RU"/>
        </w:rPr>
        <w:t>www</w:t>
      </w:r>
      <w:r w:rsidRPr="008E7338">
        <w:rPr>
          <w:rFonts w:eastAsia="Times New Roman" w:cs="Times New Roman"/>
          <w:szCs w:val="28"/>
          <w:lang w:eastAsia="ru-RU"/>
        </w:rPr>
        <w:t>.</w:t>
      </w:r>
      <w:proofErr w:type="spellStart"/>
      <w:r w:rsidRPr="008E7338">
        <w:rPr>
          <w:rFonts w:eastAsia="Times New Roman" w:cs="Times New Roman"/>
          <w:szCs w:val="28"/>
          <w:lang w:val="en-US" w:eastAsia="ru-RU"/>
        </w:rPr>
        <w:t>sberbank</w:t>
      </w:r>
      <w:proofErr w:type="spellEnd"/>
      <w:r w:rsidRPr="008E7338">
        <w:rPr>
          <w:rFonts w:eastAsia="Times New Roman" w:cs="Times New Roman"/>
          <w:szCs w:val="28"/>
          <w:lang w:eastAsia="ru-RU"/>
        </w:rPr>
        <w:t>-</w:t>
      </w:r>
      <w:proofErr w:type="spellStart"/>
      <w:r w:rsidRPr="008E7338">
        <w:rPr>
          <w:rFonts w:eastAsia="Times New Roman" w:cs="Times New Roman"/>
          <w:szCs w:val="28"/>
          <w:lang w:val="en-US" w:eastAsia="ru-RU"/>
        </w:rPr>
        <w:t>ast</w:t>
      </w:r>
      <w:proofErr w:type="spellEnd"/>
      <w:r w:rsidRPr="008E7338">
        <w:rPr>
          <w:rFonts w:eastAsia="Times New Roman" w:cs="Times New Roman"/>
          <w:szCs w:val="28"/>
          <w:lang w:eastAsia="ru-RU"/>
        </w:rPr>
        <w:t>.</w:t>
      </w:r>
      <w:proofErr w:type="spellStart"/>
      <w:r w:rsidRPr="008E7338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8E7338">
        <w:rPr>
          <w:rFonts w:eastAsia="Times New Roman" w:cs="Times New Roman"/>
          <w:szCs w:val="28"/>
          <w:lang w:eastAsia="ru-RU"/>
        </w:rPr>
        <w:t xml:space="preserve">) информационное сообщение о </w:t>
      </w:r>
      <w:proofErr w:type="spellStart"/>
      <w:r w:rsidRPr="008E7338">
        <w:rPr>
          <w:rFonts w:eastAsia="Times New Roman" w:cs="Times New Roman"/>
          <w:szCs w:val="28"/>
          <w:lang w:eastAsia="ru-RU"/>
        </w:rPr>
        <w:t>прове-дении</w:t>
      </w:r>
      <w:proofErr w:type="spellEnd"/>
      <w:r w:rsidRPr="008E7338">
        <w:rPr>
          <w:rFonts w:eastAsia="Times New Roman" w:cs="Times New Roman"/>
          <w:szCs w:val="28"/>
          <w:lang w:eastAsia="ru-RU"/>
        </w:rPr>
        <w:t xml:space="preserve"> аукциона в электронной форме по продаже муниципального имущества </w:t>
      </w:r>
      <w:r w:rsidRPr="008E7338">
        <w:rPr>
          <w:rFonts w:eastAsia="Times New Roman" w:cs="Times New Roman"/>
          <w:szCs w:val="28"/>
          <w:lang w:eastAsia="ru-RU"/>
        </w:rPr>
        <w:br/>
        <w:t>и об итогах его продажи.</w:t>
      </w:r>
    </w:p>
    <w:p w:rsidR="008E7338" w:rsidRPr="008E7338" w:rsidRDefault="008E7338" w:rsidP="008E7338">
      <w:pPr>
        <w:widowControl w:val="0"/>
        <w:tabs>
          <w:tab w:val="left" w:pos="1134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7338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информационное сообщение об итогах продажи имущества на аукционе                                      на официальном портале Администрации города: </w:t>
      </w:r>
      <w:r w:rsidRPr="008E7338">
        <w:rPr>
          <w:rFonts w:eastAsia="Times New Roman" w:cs="Times New Roman"/>
          <w:szCs w:val="28"/>
          <w:lang w:val="en-US" w:eastAsia="ru-RU"/>
        </w:rPr>
        <w:t>www</w:t>
      </w:r>
      <w:r w:rsidRPr="008E7338">
        <w:rPr>
          <w:rFonts w:eastAsia="Times New Roman" w:cs="Times New Roman"/>
          <w:szCs w:val="28"/>
          <w:lang w:eastAsia="ru-RU"/>
        </w:rPr>
        <w:t>.</w:t>
      </w:r>
      <w:proofErr w:type="spellStart"/>
      <w:r w:rsidRPr="008E7338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8E7338">
        <w:rPr>
          <w:rFonts w:eastAsia="Times New Roman" w:cs="Times New Roman"/>
          <w:szCs w:val="28"/>
          <w:lang w:eastAsia="ru-RU"/>
        </w:rPr>
        <w:t>.</w:t>
      </w:r>
      <w:proofErr w:type="spellStart"/>
      <w:r w:rsidRPr="008E7338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8E7338">
        <w:rPr>
          <w:rFonts w:eastAsia="Times New Roman" w:cs="Times New Roman"/>
          <w:szCs w:val="28"/>
          <w:lang w:eastAsia="ru-RU"/>
        </w:rPr>
        <w:t>.</w:t>
      </w:r>
    </w:p>
    <w:p w:rsidR="008E7338" w:rsidRPr="008E7338" w:rsidRDefault="008E7338" w:rsidP="008E7338">
      <w:pPr>
        <w:widowControl w:val="0"/>
        <w:tabs>
          <w:tab w:val="left" w:pos="1134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8E7338" w:rsidRPr="008E7338" w:rsidRDefault="008E7338" w:rsidP="008E7338">
      <w:pPr>
        <w:widowControl w:val="0"/>
        <w:tabs>
          <w:tab w:val="left" w:pos="1134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7338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8E7338" w:rsidRPr="008E7338" w:rsidRDefault="008E7338" w:rsidP="008E7338">
      <w:pPr>
        <w:widowControl w:val="0"/>
        <w:snapToGrid w:val="0"/>
        <w:ind w:right="-1000"/>
        <w:jc w:val="both"/>
        <w:rPr>
          <w:rFonts w:eastAsia="Times New Roman" w:cs="Times New Roman"/>
          <w:szCs w:val="24"/>
          <w:lang w:eastAsia="ru-RU"/>
        </w:rPr>
      </w:pPr>
    </w:p>
    <w:p w:rsidR="008E7338" w:rsidRPr="008E7338" w:rsidRDefault="008E7338" w:rsidP="008E7338">
      <w:pPr>
        <w:widowControl w:val="0"/>
        <w:snapToGrid w:val="0"/>
        <w:ind w:right="-1000"/>
        <w:jc w:val="both"/>
        <w:rPr>
          <w:rFonts w:eastAsia="Times New Roman" w:cs="Times New Roman"/>
          <w:szCs w:val="24"/>
          <w:lang w:eastAsia="ru-RU"/>
        </w:rPr>
      </w:pPr>
    </w:p>
    <w:p w:rsidR="008E7338" w:rsidRPr="008E7338" w:rsidRDefault="008E7338" w:rsidP="008E7338">
      <w:pPr>
        <w:widowControl w:val="0"/>
        <w:snapToGrid w:val="0"/>
        <w:ind w:right="-100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5388"/>
        <w:gridCol w:w="4677"/>
      </w:tblGrid>
      <w:tr w:rsidR="008E7338" w:rsidRPr="008E7338" w:rsidTr="008E7338">
        <w:tc>
          <w:tcPr>
            <w:tcW w:w="5388" w:type="dxa"/>
            <w:hideMark/>
          </w:tcPr>
          <w:p w:rsidR="008E7338" w:rsidRPr="008E7338" w:rsidRDefault="008E7338" w:rsidP="008E7338">
            <w:pPr>
              <w:widowControl w:val="0"/>
              <w:snapToGrid w:val="0"/>
              <w:ind w:left="-104" w:right="-1000"/>
              <w:rPr>
                <w:rFonts w:eastAsia="Times New Roman" w:cs="Times New Roman"/>
                <w:szCs w:val="20"/>
                <w:lang w:eastAsia="ru-RU"/>
              </w:rPr>
            </w:pPr>
            <w:r w:rsidRPr="008E7338">
              <w:rPr>
                <w:rFonts w:eastAsia="Times New Roman" w:cs="Times New Roman"/>
                <w:szCs w:val="20"/>
                <w:lang w:eastAsia="ru-RU"/>
              </w:rPr>
              <w:t>Заместитель Главы города</w:t>
            </w:r>
          </w:p>
        </w:tc>
        <w:tc>
          <w:tcPr>
            <w:tcW w:w="4677" w:type="dxa"/>
            <w:vAlign w:val="bottom"/>
          </w:tcPr>
          <w:p w:rsidR="008E7338" w:rsidRPr="008E7338" w:rsidRDefault="008E7338" w:rsidP="008E7338">
            <w:pPr>
              <w:widowControl w:val="0"/>
              <w:tabs>
                <w:tab w:val="left" w:pos="4457"/>
              </w:tabs>
              <w:snapToGrid w:val="0"/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8E7338">
              <w:rPr>
                <w:rFonts w:eastAsia="Times New Roman" w:cs="Times New Roman"/>
                <w:szCs w:val="20"/>
                <w:lang w:eastAsia="ru-RU"/>
              </w:rPr>
              <w:t xml:space="preserve">                 С.А. Агафонов</w:t>
            </w:r>
          </w:p>
          <w:p w:rsidR="008E7338" w:rsidRPr="008E7338" w:rsidRDefault="008E7338" w:rsidP="008E7338">
            <w:pPr>
              <w:widowControl w:val="0"/>
              <w:snapToGrid w:val="0"/>
              <w:ind w:right="-1000"/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  <w:p w:rsidR="008E7338" w:rsidRPr="008E7338" w:rsidRDefault="008E7338" w:rsidP="008E7338">
            <w:pPr>
              <w:widowControl w:val="0"/>
              <w:snapToGrid w:val="0"/>
              <w:ind w:right="-1000"/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C2E98" w:rsidRPr="008E7338" w:rsidRDefault="001C2E98" w:rsidP="008E7338"/>
    <w:sectPr w:rsidR="001C2E98" w:rsidRPr="008E7338" w:rsidSect="008E7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5A" w:rsidRDefault="004C2B5A" w:rsidP="00326C3D">
      <w:r>
        <w:separator/>
      </w:r>
    </w:p>
  </w:endnote>
  <w:endnote w:type="continuationSeparator" w:id="0">
    <w:p w:rsidR="004C2B5A" w:rsidRDefault="004C2B5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A4F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A4F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A4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5A" w:rsidRDefault="004C2B5A" w:rsidP="00326C3D">
      <w:r>
        <w:separator/>
      </w:r>
    </w:p>
  </w:footnote>
  <w:footnote w:type="continuationSeparator" w:id="0">
    <w:p w:rsidR="004C2B5A" w:rsidRDefault="004C2B5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A4F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71C4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E5C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A4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A4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38"/>
    <w:rsid w:val="001C2E98"/>
    <w:rsid w:val="001D0DEA"/>
    <w:rsid w:val="00326C3D"/>
    <w:rsid w:val="00471C40"/>
    <w:rsid w:val="004C2B5A"/>
    <w:rsid w:val="004E5C31"/>
    <w:rsid w:val="006A4F95"/>
    <w:rsid w:val="00847B8A"/>
    <w:rsid w:val="008E7338"/>
    <w:rsid w:val="00C96D85"/>
    <w:rsid w:val="00CE330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AB9A6B-5D30-42FC-B14D-3FDAB5F8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E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E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697A-05CB-4AC0-93E1-065ADF0A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2023-05-03T04:55:00Z</cp:lastPrinted>
  <dcterms:created xsi:type="dcterms:W3CDTF">2023-05-16T05:37:00Z</dcterms:created>
  <dcterms:modified xsi:type="dcterms:W3CDTF">2023-05-16T05:37:00Z</dcterms:modified>
</cp:coreProperties>
</file>