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E2" w:rsidRDefault="00D703E2" w:rsidP="00656C1A">
      <w:pPr>
        <w:spacing w:line="120" w:lineRule="atLeast"/>
        <w:jc w:val="center"/>
        <w:rPr>
          <w:sz w:val="24"/>
          <w:szCs w:val="24"/>
        </w:rPr>
      </w:pPr>
    </w:p>
    <w:p w:rsidR="00D703E2" w:rsidRDefault="00D703E2" w:rsidP="00656C1A">
      <w:pPr>
        <w:spacing w:line="120" w:lineRule="atLeast"/>
        <w:jc w:val="center"/>
        <w:rPr>
          <w:sz w:val="24"/>
          <w:szCs w:val="24"/>
        </w:rPr>
      </w:pPr>
    </w:p>
    <w:p w:rsidR="00D703E2" w:rsidRPr="00852378" w:rsidRDefault="00D703E2" w:rsidP="00656C1A">
      <w:pPr>
        <w:spacing w:line="120" w:lineRule="atLeast"/>
        <w:jc w:val="center"/>
        <w:rPr>
          <w:sz w:val="10"/>
          <w:szCs w:val="10"/>
        </w:rPr>
      </w:pPr>
    </w:p>
    <w:p w:rsidR="00D703E2" w:rsidRDefault="00D703E2" w:rsidP="00656C1A">
      <w:pPr>
        <w:spacing w:line="120" w:lineRule="atLeast"/>
        <w:jc w:val="center"/>
        <w:rPr>
          <w:sz w:val="10"/>
          <w:szCs w:val="24"/>
        </w:rPr>
      </w:pPr>
    </w:p>
    <w:p w:rsidR="00D703E2" w:rsidRPr="005541F0" w:rsidRDefault="00D703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03E2" w:rsidRDefault="00D703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03E2" w:rsidRPr="005541F0" w:rsidRDefault="00D703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03E2" w:rsidRPr="005649E4" w:rsidRDefault="00D703E2" w:rsidP="00656C1A">
      <w:pPr>
        <w:spacing w:line="120" w:lineRule="atLeast"/>
        <w:jc w:val="center"/>
        <w:rPr>
          <w:sz w:val="18"/>
          <w:szCs w:val="24"/>
        </w:rPr>
      </w:pPr>
    </w:p>
    <w:p w:rsidR="00D703E2" w:rsidRPr="00656C1A" w:rsidRDefault="00D703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03E2" w:rsidRPr="005541F0" w:rsidRDefault="00D703E2" w:rsidP="00656C1A">
      <w:pPr>
        <w:spacing w:line="120" w:lineRule="atLeast"/>
        <w:jc w:val="center"/>
        <w:rPr>
          <w:sz w:val="18"/>
          <w:szCs w:val="24"/>
        </w:rPr>
      </w:pPr>
    </w:p>
    <w:p w:rsidR="00D703E2" w:rsidRPr="005541F0" w:rsidRDefault="00D703E2" w:rsidP="00656C1A">
      <w:pPr>
        <w:spacing w:line="120" w:lineRule="atLeast"/>
        <w:jc w:val="center"/>
        <w:rPr>
          <w:sz w:val="20"/>
          <w:szCs w:val="24"/>
        </w:rPr>
      </w:pPr>
    </w:p>
    <w:p w:rsidR="00D703E2" w:rsidRPr="00656C1A" w:rsidRDefault="00D703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03E2" w:rsidRDefault="00D703E2" w:rsidP="00656C1A">
      <w:pPr>
        <w:spacing w:line="120" w:lineRule="atLeast"/>
        <w:jc w:val="center"/>
        <w:rPr>
          <w:sz w:val="30"/>
          <w:szCs w:val="24"/>
        </w:rPr>
      </w:pPr>
    </w:p>
    <w:p w:rsidR="00D703E2" w:rsidRPr="00656C1A" w:rsidRDefault="00D703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03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03E2" w:rsidRPr="00F8214F" w:rsidRDefault="00D703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03E2" w:rsidRPr="00F8214F" w:rsidRDefault="00BF65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03E2" w:rsidRPr="00F8214F" w:rsidRDefault="00D703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03E2" w:rsidRPr="00F8214F" w:rsidRDefault="00BF65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703E2" w:rsidRPr="00A63FB0" w:rsidRDefault="00D703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03E2" w:rsidRPr="00A3761A" w:rsidRDefault="00BF65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703E2" w:rsidRPr="00F8214F" w:rsidRDefault="00D703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03E2" w:rsidRPr="00F8214F" w:rsidRDefault="00D703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03E2" w:rsidRPr="00AB4194" w:rsidRDefault="00D703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03E2" w:rsidRPr="00F8214F" w:rsidRDefault="00BF65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2309</w:t>
            </w:r>
          </w:p>
        </w:tc>
      </w:tr>
    </w:tbl>
    <w:p w:rsidR="00D703E2" w:rsidRPr="00C725A6" w:rsidRDefault="00D703E2" w:rsidP="00C725A6">
      <w:pPr>
        <w:rPr>
          <w:rFonts w:cs="Times New Roman"/>
          <w:szCs w:val="28"/>
        </w:rPr>
      </w:pPr>
    </w:p>
    <w:p w:rsidR="00D703E2" w:rsidRPr="00D703E2" w:rsidRDefault="00D703E2" w:rsidP="00D703E2">
      <w:pPr>
        <w:rPr>
          <w:rFonts w:eastAsia="Times New Roman" w:cs="Times New Roman"/>
          <w:szCs w:val="28"/>
          <w:lang w:eastAsia="ru-RU"/>
        </w:rPr>
      </w:pPr>
      <w:r w:rsidRPr="00D703E2">
        <w:rPr>
          <w:rFonts w:eastAsia="Times New Roman" w:cs="Times New Roman"/>
          <w:szCs w:val="28"/>
          <w:lang w:eastAsia="ru-RU"/>
        </w:rPr>
        <w:t xml:space="preserve">О предоставлении </w:t>
      </w:r>
    </w:p>
    <w:p w:rsidR="00D703E2" w:rsidRDefault="00D703E2" w:rsidP="00D703E2">
      <w:pPr>
        <w:rPr>
          <w:rFonts w:eastAsia="Times New Roman" w:cs="Times New Roman"/>
          <w:szCs w:val="28"/>
          <w:lang w:eastAsia="ru-RU"/>
        </w:rPr>
      </w:pPr>
      <w:r w:rsidRPr="00D703E2">
        <w:rPr>
          <w:rFonts w:eastAsia="Times New Roman" w:cs="Times New Roman"/>
          <w:szCs w:val="28"/>
          <w:lang w:eastAsia="ru-RU"/>
        </w:rPr>
        <w:t xml:space="preserve">разрешения на условно </w:t>
      </w:r>
    </w:p>
    <w:p w:rsidR="00D703E2" w:rsidRDefault="00D703E2" w:rsidP="00D703E2">
      <w:pPr>
        <w:rPr>
          <w:rFonts w:eastAsia="Times New Roman" w:cs="Times New Roman"/>
          <w:szCs w:val="28"/>
          <w:lang w:eastAsia="ru-RU"/>
        </w:rPr>
      </w:pPr>
      <w:r w:rsidRPr="00D703E2">
        <w:rPr>
          <w:rFonts w:eastAsia="Times New Roman" w:cs="Times New Roman"/>
          <w:szCs w:val="28"/>
          <w:lang w:eastAsia="ru-RU"/>
        </w:rPr>
        <w:t xml:space="preserve">разрешенный вид использования </w:t>
      </w:r>
    </w:p>
    <w:p w:rsidR="00D703E2" w:rsidRPr="00D703E2" w:rsidRDefault="00D703E2" w:rsidP="00D703E2">
      <w:pPr>
        <w:rPr>
          <w:rFonts w:eastAsia="Times New Roman" w:cs="Times New Roman"/>
          <w:szCs w:val="28"/>
          <w:lang w:eastAsia="ru-RU"/>
        </w:rPr>
      </w:pPr>
      <w:r w:rsidRPr="00D703E2">
        <w:rPr>
          <w:rFonts w:eastAsia="Times New Roman" w:cs="Times New Roman"/>
          <w:szCs w:val="28"/>
          <w:lang w:eastAsia="ru-RU"/>
        </w:rPr>
        <w:t>земельного участка</w:t>
      </w:r>
    </w:p>
    <w:p w:rsidR="00D703E2" w:rsidRPr="00D703E2" w:rsidRDefault="00D703E2" w:rsidP="00D703E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703E2" w:rsidRPr="00D703E2" w:rsidRDefault="00D703E2" w:rsidP="00D703E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703E2" w:rsidRPr="00D703E2" w:rsidRDefault="00D703E2" w:rsidP="00D703E2">
      <w:pPr>
        <w:ind w:firstLine="709"/>
        <w:jc w:val="both"/>
        <w:rPr>
          <w:rFonts w:eastAsia="Times New Roman" w:cs="Calibri"/>
          <w:spacing w:val="-2"/>
          <w:szCs w:val="28"/>
          <w:lang w:eastAsia="ru-RU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D703E2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D703E2">
        <w:rPr>
          <w:rFonts w:eastAsia="Calibri" w:cs="Times New Roman"/>
          <w:spacing w:val="-2"/>
          <w:szCs w:val="28"/>
        </w:rPr>
        <w:br/>
        <w:t>от 10.07.2018 № 304-</w:t>
      </w:r>
      <w:r w:rsidRPr="00D703E2">
        <w:rPr>
          <w:rFonts w:eastAsia="Calibri" w:cs="Times New Roman"/>
          <w:spacing w:val="-2"/>
          <w:szCs w:val="28"/>
          <w:lang w:val="en-US"/>
        </w:rPr>
        <w:t>VI</w:t>
      </w:r>
      <w:r w:rsidRPr="00D703E2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D703E2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от 18.03.2005 № 706 «О проекте правил землепользования и застройки города Сургута и утверждении состава комиссии по </w:t>
      </w:r>
      <w:proofErr w:type="spellStart"/>
      <w:r w:rsidRPr="00D703E2">
        <w:rPr>
          <w:rFonts w:eastAsia="Times New Roman" w:cs="Times New Roman"/>
          <w:spacing w:val="-2"/>
          <w:szCs w:val="28"/>
          <w:lang w:eastAsia="ru-RU"/>
        </w:rPr>
        <w:t>градострои</w:t>
      </w:r>
      <w:proofErr w:type="spellEnd"/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D703E2">
        <w:rPr>
          <w:rFonts w:eastAsia="Times New Roman" w:cs="Times New Roman"/>
          <w:spacing w:val="-2"/>
          <w:szCs w:val="28"/>
          <w:lang w:eastAsia="ru-RU"/>
        </w:rPr>
        <w:t>тельному зонированию»</w:t>
      </w:r>
      <w:r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D703E2">
        <w:rPr>
          <w:rFonts w:eastAsia="Times New Roman" w:cs="Times New Roman"/>
          <w:spacing w:val="-2"/>
          <w:szCs w:val="28"/>
          <w:lang w:eastAsia="ru-RU"/>
        </w:rPr>
        <w:t>Админи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D703E2">
        <w:rPr>
          <w:rFonts w:eastAsia="Times New Roman" w:cs="Times New Roman"/>
          <w:spacing w:val="-2"/>
          <w:szCs w:val="28"/>
          <w:lang w:eastAsia="ru-RU"/>
        </w:rPr>
        <w:t>страции</w:t>
      </w:r>
      <w:proofErr w:type="spellEnd"/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 города», </w:t>
      </w:r>
      <w:r w:rsidRPr="00D703E2">
        <w:rPr>
          <w:rFonts w:eastAsia="Calibri" w:cs="Times New Roman"/>
          <w:spacing w:val="-2"/>
          <w:szCs w:val="28"/>
        </w:rPr>
        <w:t>учитывая заявление</w:t>
      </w:r>
      <w:r w:rsidRPr="00D703E2">
        <w:rPr>
          <w:rFonts w:eastAsia="Calibri" w:cs="Times New Roman"/>
          <w:spacing w:val="-2"/>
          <w:sz w:val="24"/>
          <w:szCs w:val="28"/>
          <w:lang w:eastAsia="ru-RU"/>
        </w:rPr>
        <w:t xml:space="preserve"> </w:t>
      </w:r>
      <w:r w:rsidRPr="00D703E2">
        <w:rPr>
          <w:rFonts w:eastAsia="Calibri" w:cs="Times New Roman"/>
          <w:spacing w:val="-2"/>
          <w:szCs w:val="28"/>
          <w:lang w:eastAsia="ru-RU"/>
        </w:rPr>
        <w:t xml:space="preserve">представителя Малиновского Ивана Владимировича, действующего на основании доверенности от 01.10.2020 </w:t>
      </w:r>
      <w:r>
        <w:rPr>
          <w:rFonts w:eastAsia="Calibri" w:cs="Times New Roman"/>
          <w:spacing w:val="-2"/>
          <w:szCs w:val="28"/>
          <w:lang w:eastAsia="ru-RU"/>
        </w:rPr>
        <w:br/>
      </w:r>
      <w:r w:rsidRPr="00D703E2">
        <w:rPr>
          <w:rFonts w:eastAsia="Calibri" w:cs="Times New Roman"/>
          <w:spacing w:val="-2"/>
          <w:szCs w:val="28"/>
          <w:lang w:eastAsia="ru-RU"/>
        </w:rPr>
        <w:t xml:space="preserve">№ 86/86-н/86-2020-6-1067 в интересах </w:t>
      </w:r>
      <w:r>
        <w:rPr>
          <w:rFonts w:eastAsia="Times New Roman" w:cs="Times New Roman"/>
          <w:szCs w:val="28"/>
          <w:lang w:eastAsia="ru-RU"/>
        </w:rPr>
        <w:t xml:space="preserve">общества с ограниченной </w:t>
      </w:r>
      <w:r w:rsidRPr="00D703E2">
        <w:rPr>
          <w:rFonts w:eastAsia="Times New Roman" w:cs="Times New Roman"/>
          <w:szCs w:val="28"/>
          <w:lang w:eastAsia="ru-RU"/>
        </w:rPr>
        <w:t>ответствен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D703E2">
        <w:rPr>
          <w:rFonts w:eastAsia="Times New Roman" w:cs="Times New Roman"/>
          <w:szCs w:val="28"/>
          <w:lang w:eastAsia="ru-RU"/>
        </w:rPr>
        <w:t>ностью</w:t>
      </w:r>
      <w:proofErr w:type="spellEnd"/>
      <w:r w:rsidRPr="00D703E2">
        <w:rPr>
          <w:rFonts w:eastAsia="Times New Roman" w:cs="Times New Roman"/>
          <w:szCs w:val="28"/>
          <w:lang w:eastAsia="ru-RU"/>
        </w:rPr>
        <w:t xml:space="preserve"> «ПАИС КОМПАНИ»</w:t>
      </w:r>
      <w:r w:rsidRPr="00D703E2">
        <w:rPr>
          <w:rFonts w:eastAsia="Calibri" w:cs="Times New Roman"/>
          <w:spacing w:val="-2"/>
          <w:szCs w:val="28"/>
        </w:rPr>
        <w:t xml:space="preserve">, заключение о результатах публичных слушаний </w:t>
      </w:r>
      <w:r>
        <w:rPr>
          <w:rFonts w:eastAsia="Calibri" w:cs="Times New Roman"/>
          <w:spacing w:val="-2"/>
          <w:szCs w:val="28"/>
        </w:rPr>
        <w:br/>
      </w:r>
      <w:r w:rsidRPr="00D703E2">
        <w:rPr>
          <w:rFonts w:eastAsia="Calibri" w:cs="Times New Roman"/>
          <w:spacing w:val="-2"/>
          <w:szCs w:val="28"/>
        </w:rPr>
        <w:t xml:space="preserve">по проекту решения о предоставлении разрешения </w:t>
      </w: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D703E2">
        <w:rPr>
          <w:rFonts w:eastAsia="Calibri" w:cs="Times New Roman"/>
          <w:spacing w:val="-2"/>
          <w:szCs w:val="28"/>
        </w:rPr>
        <w:t xml:space="preserve">(протокол публичных слушаний от 10.04.2023 № 222), рекомендации комиссии </w:t>
      </w:r>
      <w:r>
        <w:rPr>
          <w:rFonts w:eastAsia="Calibri" w:cs="Times New Roman"/>
          <w:spacing w:val="-2"/>
          <w:szCs w:val="28"/>
        </w:rPr>
        <w:br/>
      </w:r>
      <w:r w:rsidRPr="00D703E2">
        <w:rPr>
          <w:rFonts w:eastAsia="Calibri" w:cs="Times New Roman"/>
          <w:spacing w:val="-2"/>
          <w:szCs w:val="28"/>
        </w:rPr>
        <w:t xml:space="preserve">по градостроительному зонированию (протокол заседания комиссии </w:t>
      </w:r>
      <w:r>
        <w:rPr>
          <w:rFonts w:eastAsia="Calibri" w:cs="Times New Roman"/>
          <w:spacing w:val="-2"/>
          <w:szCs w:val="28"/>
        </w:rPr>
        <w:br/>
      </w:r>
      <w:r w:rsidRPr="00D703E2">
        <w:rPr>
          <w:rFonts w:eastAsia="Calibri" w:cs="Times New Roman"/>
          <w:spacing w:val="-2"/>
          <w:szCs w:val="28"/>
        </w:rPr>
        <w:t xml:space="preserve">по градостроительному зонированию </w:t>
      </w:r>
      <w:r w:rsidRPr="00D703E2">
        <w:rPr>
          <w:rFonts w:eastAsia="Times New Roman" w:cs="Times New Roman"/>
          <w:spacing w:val="-2"/>
          <w:szCs w:val="28"/>
          <w:lang w:eastAsia="ru-RU"/>
        </w:rPr>
        <w:t>от 13.04.2023 № 304):</w:t>
      </w:r>
    </w:p>
    <w:p w:rsidR="00D703E2" w:rsidRPr="00D703E2" w:rsidRDefault="00D703E2" w:rsidP="00D703E2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1. Предоставить разрешение на условно разрешенный вид использования земельного участка с кадастровым номером </w:t>
      </w:r>
      <w:r w:rsidRPr="00D703E2">
        <w:rPr>
          <w:rFonts w:eastAsia="Times New Roman" w:cs="Times New Roman"/>
          <w:color w:val="000000"/>
          <w:szCs w:val="28"/>
          <w:lang w:eastAsia="ru-RU"/>
        </w:rPr>
        <w:t xml:space="preserve">86:10:0101000:596, расположенного по адресу: город Сургут, в пойме реки Сайма между улицами </w:t>
      </w:r>
      <w:proofErr w:type="spellStart"/>
      <w:r w:rsidRPr="00D703E2">
        <w:rPr>
          <w:rFonts w:eastAsia="Times New Roman" w:cs="Times New Roman"/>
          <w:color w:val="000000"/>
          <w:szCs w:val="28"/>
          <w:lang w:eastAsia="ru-RU"/>
        </w:rPr>
        <w:t>Мелик-Карамова</w:t>
      </w:r>
      <w:proofErr w:type="spellEnd"/>
      <w:r w:rsidRPr="00D703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703E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и 1 «З» (Югорский тракт), территориальная зона Р.2, </w:t>
      </w:r>
      <w:r w:rsidRPr="00D703E2">
        <w:rPr>
          <w:rFonts w:eastAsia="Times New Roman" w:cs="Times New Roman"/>
          <w:szCs w:val="28"/>
          <w:lang w:eastAsia="ru-RU"/>
        </w:rPr>
        <w:t xml:space="preserve">условно разрешенный </w:t>
      </w:r>
      <w:r>
        <w:rPr>
          <w:rFonts w:eastAsia="Times New Roman" w:cs="Times New Roman"/>
          <w:szCs w:val="28"/>
          <w:lang w:eastAsia="ru-RU"/>
        </w:rPr>
        <w:br/>
      </w:r>
      <w:r w:rsidRPr="00D703E2">
        <w:rPr>
          <w:rFonts w:eastAsia="Times New Roman" w:cs="Times New Roman"/>
          <w:szCs w:val="28"/>
          <w:lang w:eastAsia="ru-RU"/>
        </w:rPr>
        <w:t>вид – р</w:t>
      </w:r>
      <w:r w:rsidRPr="00D703E2">
        <w:rPr>
          <w:rFonts w:eastAsia="Times New Roman" w:cs="Times New Roman"/>
          <w:color w:val="000000"/>
          <w:szCs w:val="28"/>
          <w:lang w:eastAsia="ru-RU"/>
        </w:rPr>
        <w:t>азвлекательные мероприятия (код 4.8.1).</w:t>
      </w:r>
    </w:p>
    <w:p w:rsidR="00D703E2" w:rsidRPr="00D703E2" w:rsidRDefault="00D703E2" w:rsidP="00D703E2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D703E2">
          <w:rPr>
            <w:rFonts w:eastAsia="Times New Roman" w:cs="Times New Roman"/>
            <w:spacing w:val="-2"/>
            <w:szCs w:val="28"/>
            <w:lang w:eastAsia="ru-RU"/>
          </w:rPr>
          <w:t>www.admsurgut.r</w:t>
        </w:r>
        <w:r w:rsidRPr="00D703E2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D703E2">
        <w:rPr>
          <w:rFonts w:eastAsia="Times New Roman" w:cs="Times New Roman"/>
          <w:spacing w:val="-2"/>
          <w:szCs w:val="28"/>
          <w:lang w:eastAsia="ru-RU"/>
        </w:rPr>
        <w:t>.</w:t>
      </w:r>
    </w:p>
    <w:p w:rsidR="00D703E2" w:rsidRPr="00D703E2" w:rsidRDefault="00D703E2" w:rsidP="00D703E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город»:</w:t>
      </w:r>
    </w:p>
    <w:p w:rsidR="00D703E2" w:rsidRPr="00D703E2" w:rsidRDefault="00D703E2" w:rsidP="00D703E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3.1. </w:t>
      </w:r>
      <w:r w:rsidRPr="00D703E2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7" w:history="1">
        <w:r w:rsidRPr="00D703E2">
          <w:rPr>
            <w:rFonts w:eastAsia="Times New Roman" w:cs="Times New Roman"/>
            <w:szCs w:val="28"/>
            <w:lang w:val="en-US" w:eastAsia="ru-RU"/>
          </w:rPr>
          <w:t>www</w:t>
        </w:r>
        <w:r w:rsidRPr="00D703E2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D703E2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D703E2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D703E2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D703E2">
        <w:rPr>
          <w:rFonts w:eastAsia="Times New Roman" w:cs="Times New Roman"/>
          <w:szCs w:val="28"/>
          <w:lang w:eastAsia="ru-RU"/>
        </w:rPr>
        <w:t>.</w:t>
      </w:r>
    </w:p>
    <w:p w:rsidR="00D703E2" w:rsidRPr="00D703E2" w:rsidRDefault="00D703E2" w:rsidP="00D703E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D703E2" w:rsidRPr="00D703E2" w:rsidRDefault="00D703E2" w:rsidP="00D703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D703E2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D703E2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D703E2" w:rsidRPr="00D703E2" w:rsidRDefault="00D703E2" w:rsidP="00D703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03E2">
        <w:rPr>
          <w:rFonts w:eastAsia="Calibri" w:cs="Times New Roman"/>
          <w:spacing w:val="-2"/>
          <w:szCs w:val="28"/>
        </w:rPr>
        <w:t xml:space="preserve">5. </w:t>
      </w:r>
      <w:r w:rsidRPr="00D703E2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D703E2" w:rsidRPr="00D703E2" w:rsidRDefault="00D703E2" w:rsidP="00D703E2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D703E2" w:rsidRPr="00D703E2" w:rsidRDefault="00D703E2" w:rsidP="00D703E2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D703E2" w:rsidRPr="00D703E2" w:rsidRDefault="00D703E2" w:rsidP="00D703E2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D703E2" w:rsidRPr="00D703E2" w:rsidRDefault="00D703E2" w:rsidP="00D703E2">
      <w:pPr>
        <w:rPr>
          <w:rFonts w:eastAsia="Times New Roman" w:cs="Times New Roman"/>
          <w:szCs w:val="28"/>
          <w:lang w:eastAsia="ru-RU"/>
        </w:rPr>
      </w:pPr>
      <w:r w:rsidRPr="00D703E2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766E8" w:rsidRPr="00D703E2" w:rsidRDefault="001766E8" w:rsidP="00D703E2"/>
    <w:sectPr w:rsidR="001766E8" w:rsidRPr="00D703E2" w:rsidSect="00D7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4E" w:rsidRDefault="00BC5B4E">
      <w:r>
        <w:separator/>
      </w:r>
    </w:p>
  </w:endnote>
  <w:endnote w:type="continuationSeparator" w:id="0">
    <w:p w:rsidR="00BC5B4E" w:rsidRDefault="00BC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5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5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4E" w:rsidRDefault="00BC5B4E">
      <w:r>
        <w:separator/>
      </w:r>
    </w:p>
  </w:footnote>
  <w:footnote w:type="continuationSeparator" w:id="0">
    <w:p w:rsidR="00BC5B4E" w:rsidRDefault="00BC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0E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7F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F65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65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2"/>
    <w:rsid w:val="001766E8"/>
    <w:rsid w:val="00237F91"/>
    <w:rsid w:val="00502BA3"/>
    <w:rsid w:val="00950EEC"/>
    <w:rsid w:val="00BC5B4E"/>
    <w:rsid w:val="00BF65CC"/>
    <w:rsid w:val="00CC0D63"/>
    <w:rsid w:val="00D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9EACE1-67DB-478A-8831-355ACAFE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0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3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0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3E2"/>
    <w:rPr>
      <w:rFonts w:ascii="Times New Roman" w:hAnsi="Times New Roman"/>
      <w:sz w:val="28"/>
    </w:rPr>
  </w:style>
  <w:style w:type="character" w:styleId="a8">
    <w:name w:val="page number"/>
    <w:basedOn w:val="a0"/>
    <w:rsid w:val="00D7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2023-05-02T10:32:00Z</cp:lastPrinted>
  <dcterms:created xsi:type="dcterms:W3CDTF">2023-05-16T05:42:00Z</dcterms:created>
  <dcterms:modified xsi:type="dcterms:W3CDTF">2023-05-16T05:42:00Z</dcterms:modified>
</cp:coreProperties>
</file>