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55F46" w:rsidRDefault="00155F46" w:rsidP="00656C1A">
      <w:pPr>
        <w:spacing w:line="120" w:lineRule="atLeast"/>
        <w:jc w:val="center"/>
        <w:rPr>
          <w:sz w:val="24"/>
          <w:szCs w:val="24"/>
        </w:rPr>
      </w:pPr>
      <w:bookmarkStart w:id="0" w:name="_GoBack"/>
      <w:bookmarkEnd w:id="0"/>
    </w:p>
    <w:p w:rsidR="00155F46" w:rsidRDefault="00155F46" w:rsidP="00656C1A">
      <w:pPr>
        <w:spacing w:line="120" w:lineRule="atLeast"/>
        <w:jc w:val="center"/>
        <w:rPr>
          <w:sz w:val="24"/>
          <w:szCs w:val="24"/>
        </w:rPr>
      </w:pPr>
    </w:p>
    <w:p w:rsidR="00155F46" w:rsidRPr="00852378" w:rsidRDefault="00155F46" w:rsidP="00656C1A">
      <w:pPr>
        <w:spacing w:line="120" w:lineRule="atLeast"/>
        <w:jc w:val="center"/>
        <w:rPr>
          <w:sz w:val="10"/>
          <w:szCs w:val="10"/>
        </w:rPr>
      </w:pPr>
    </w:p>
    <w:p w:rsidR="00155F46" w:rsidRDefault="00155F46" w:rsidP="00656C1A">
      <w:pPr>
        <w:spacing w:line="120" w:lineRule="atLeast"/>
        <w:jc w:val="center"/>
        <w:rPr>
          <w:sz w:val="10"/>
          <w:szCs w:val="24"/>
        </w:rPr>
      </w:pPr>
    </w:p>
    <w:p w:rsidR="00155F46" w:rsidRPr="005541F0" w:rsidRDefault="00155F46" w:rsidP="00656C1A">
      <w:pPr>
        <w:spacing w:line="120" w:lineRule="atLeast"/>
        <w:jc w:val="center"/>
        <w:rPr>
          <w:sz w:val="26"/>
          <w:szCs w:val="24"/>
        </w:rPr>
      </w:pPr>
      <w:r w:rsidRPr="005541F0">
        <w:rPr>
          <w:sz w:val="26"/>
          <w:szCs w:val="24"/>
        </w:rPr>
        <w:t>МУНИЦИПАЛЬНОЕ ОБРАЗОВАНИЕ</w:t>
      </w:r>
    </w:p>
    <w:p w:rsidR="00155F46" w:rsidRDefault="00155F46" w:rsidP="00656C1A">
      <w:pPr>
        <w:spacing w:line="120" w:lineRule="atLeast"/>
        <w:jc w:val="center"/>
        <w:rPr>
          <w:sz w:val="26"/>
          <w:szCs w:val="24"/>
        </w:rPr>
      </w:pPr>
      <w:r w:rsidRPr="005541F0">
        <w:rPr>
          <w:sz w:val="26"/>
          <w:szCs w:val="24"/>
        </w:rPr>
        <w:t>ГОРОДСКОЙ ОКРУГ СУРГУТ</w:t>
      </w:r>
    </w:p>
    <w:p w:rsidR="00155F46" w:rsidRPr="005541F0" w:rsidRDefault="00155F46" w:rsidP="00656C1A">
      <w:pPr>
        <w:spacing w:line="120" w:lineRule="atLeast"/>
        <w:jc w:val="center"/>
        <w:rPr>
          <w:sz w:val="26"/>
          <w:szCs w:val="24"/>
        </w:rPr>
      </w:pPr>
      <w:r>
        <w:rPr>
          <w:sz w:val="26"/>
        </w:rPr>
        <w:t>ХАНТЫ-МАНСИЙСКОГО АВТОНОМНОГО ОКРУГА – ЮГРЫ</w:t>
      </w:r>
    </w:p>
    <w:p w:rsidR="00155F46" w:rsidRPr="005649E4" w:rsidRDefault="00155F46" w:rsidP="00656C1A">
      <w:pPr>
        <w:spacing w:line="120" w:lineRule="atLeast"/>
        <w:jc w:val="center"/>
        <w:rPr>
          <w:sz w:val="18"/>
          <w:szCs w:val="24"/>
        </w:rPr>
      </w:pPr>
    </w:p>
    <w:p w:rsidR="00155F46" w:rsidRPr="00656C1A" w:rsidRDefault="00155F46" w:rsidP="00656C1A">
      <w:pPr>
        <w:jc w:val="center"/>
        <w:rPr>
          <w:b/>
          <w:sz w:val="26"/>
          <w:szCs w:val="26"/>
        </w:rPr>
      </w:pPr>
      <w:r w:rsidRPr="00656C1A">
        <w:rPr>
          <w:b/>
          <w:sz w:val="26"/>
          <w:szCs w:val="26"/>
        </w:rPr>
        <w:t>АДМИНИСТРАЦИЯ ГОРОДА</w:t>
      </w:r>
    </w:p>
    <w:p w:rsidR="00155F46" w:rsidRPr="005541F0" w:rsidRDefault="00155F46" w:rsidP="00656C1A">
      <w:pPr>
        <w:spacing w:line="120" w:lineRule="atLeast"/>
        <w:jc w:val="center"/>
        <w:rPr>
          <w:sz w:val="18"/>
          <w:szCs w:val="24"/>
        </w:rPr>
      </w:pPr>
    </w:p>
    <w:p w:rsidR="00155F46" w:rsidRPr="005541F0" w:rsidRDefault="00155F46" w:rsidP="00656C1A">
      <w:pPr>
        <w:spacing w:line="120" w:lineRule="atLeast"/>
        <w:jc w:val="center"/>
        <w:rPr>
          <w:sz w:val="20"/>
          <w:szCs w:val="24"/>
        </w:rPr>
      </w:pPr>
    </w:p>
    <w:p w:rsidR="00155F46" w:rsidRPr="00656C1A" w:rsidRDefault="00155F46" w:rsidP="00656C1A">
      <w:pPr>
        <w:jc w:val="center"/>
        <w:rPr>
          <w:b/>
          <w:sz w:val="30"/>
          <w:szCs w:val="30"/>
        </w:rPr>
      </w:pPr>
      <w:r w:rsidRPr="001F461F">
        <w:rPr>
          <w:b/>
          <w:sz w:val="30"/>
          <w:szCs w:val="30"/>
        </w:rPr>
        <w:t>ПОСТАНОВЛЕНИЕ</w:t>
      </w:r>
    </w:p>
    <w:p w:rsidR="00155F46" w:rsidRDefault="00155F46" w:rsidP="00656C1A">
      <w:pPr>
        <w:spacing w:line="120" w:lineRule="atLeast"/>
        <w:jc w:val="center"/>
        <w:rPr>
          <w:sz w:val="30"/>
          <w:szCs w:val="24"/>
        </w:rPr>
      </w:pPr>
    </w:p>
    <w:p w:rsidR="00155F46" w:rsidRPr="00656C1A" w:rsidRDefault="00155F46" w:rsidP="008A44EC">
      <w:pPr>
        <w:jc w:val="center"/>
        <w:rPr>
          <w:sz w:val="20"/>
          <w:szCs w:val="20"/>
        </w:rPr>
      </w:pP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37"/>
        <w:gridCol w:w="474"/>
        <w:gridCol w:w="140"/>
        <w:gridCol w:w="1498"/>
        <w:gridCol w:w="285"/>
        <w:gridCol w:w="345"/>
        <w:gridCol w:w="518"/>
        <w:gridCol w:w="4683"/>
        <w:gridCol w:w="235"/>
        <w:gridCol w:w="1313"/>
      </w:tblGrid>
      <w:tr w:rsidR="00155F46" w:rsidRPr="00F8214F" w:rsidTr="0097057A">
        <w:tc>
          <w:tcPr>
            <w:tcW w:w="137" w:type="dxa"/>
            <w:noWrap/>
            <w:tcMar>
              <w:left w:w="0" w:type="dxa"/>
              <w:right w:w="0" w:type="dxa"/>
            </w:tcMar>
          </w:tcPr>
          <w:p w:rsidR="00155F46" w:rsidRPr="00F8214F" w:rsidRDefault="00155F46" w:rsidP="000060E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</w:t>
            </w:r>
          </w:p>
        </w:tc>
        <w:tc>
          <w:tcPr>
            <w:tcW w:w="474" w:type="dxa"/>
            <w:tcBorders>
              <w:bottom w:val="single" w:sz="4" w:space="0" w:color="auto"/>
            </w:tcBorders>
            <w:noWrap/>
          </w:tcPr>
          <w:p w:rsidR="00155F46" w:rsidRPr="00F8214F" w:rsidRDefault="00B36C87" w:rsidP="00A63FB0">
            <w:pPr>
              <w:jc w:val="center"/>
              <w:rPr>
                <w:sz w:val="24"/>
                <w:szCs w:val="24"/>
              </w:rPr>
            </w:pPr>
            <w:bookmarkStart w:id="1" w:name="dd"/>
            <w:bookmarkEnd w:id="1"/>
            <w:r>
              <w:rPr>
                <w:sz w:val="24"/>
                <w:szCs w:val="24"/>
              </w:rPr>
              <w:t>01</w:t>
            </w:r>
          </w:p>
        </w:tc>
        <w:tc>
          <w:tcPr>
            <w:tcW w:w="140" w:type="dxa"/>
            <w:noWrap/>
            <w:tcMar>
              <w:left w:w="0" w:type="dxa"/>
              <w:right w:w="0" w:type="dxa"/>
            </w:tcMar>
          </w:tcPr>
          <w:p w:rsidR="00155F46" w:rsidRPr="00F8214F" w:rsidRDefault="00155F46" w:rsidP="001938B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»</w:t>
            </w:r>
          </w:p>
        </w:tc>
        <w:tc>
          <w:tcPr>
            <w:tcW w:w="1498" w:type="dxa"/>
            <w:tcBorders>
              <w:bottom w:val="single" w:sz="4" w:space="0" w:color="auto"/>
            </w:tcBorders>
            <w:noWrap/>
          </w:tcPr>
          <w:p w:rsidR="00155F46" w:rsidRPr="00F8214F" w:rsidRDefault="00B36C87" w:rsidP="00AB4194">
            <w:pPr>
              <w:jc w:val="center"/>
              <w:rPr>
                <w:sz w:val="24"/>
                <w:szCs w:val="24"/>
              </w:rPr>
            </w:pPr>
            <w:bookmarkStart w:id="2" w:name="mm"/>
            <w:bookmarkEnd w:id="2"/>
            <w:r>
              <w:rPr>
                <w:sz w:val="24"/>
                <w:szCs w:val="24"/>
              </w:rPr>
              <w:t>06</w:t>
            </w:r>
          </w:p>
        </w:tc>
        <w:tc>
          <w:tcPr>
            <w:tcW w:w="285" w:type="dxa"/>
            <w:noWrap/>
          </w:tcPr>
          <w:p w:rsidR="00155F46" w:rsidRPr="00A63FB0" w:rsidRDefault="00155F46" w:rsidP="00AB4194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20</w:t>
            </w:r>
          </w:p>
        </w:tc>
        <w:tc>
          <w:tcPr>
            <w:tcW w:w="345" w:type="dxa"/>
            <w:tcBorders>
              <w:bottom w:val="single" w:sz="4" w:space="0" w:color="auto"/>
            </w:tcBorders>
            <w:noWrap/>
            <w:tcMar>
              <w:left w:w="85" w:type="dxa"/>
            </w:tcMar>
          </w:tcPr>
          <w:p w:rsidR="00155F46" w:rsidRPr="00A3761A" w:rsidRDefault="00B36C87" w:rsidP="00A3761A">
            <w:pPr>
              <w:rPr>
                <w:sz w:val="24"/>
                <w:szCs w:val="24"/>
              </w:rPr>
            </w:pPr>
            <w:bookmarkStart w:id="3" w:name="yy"/>
            <w:bookmarkEnd w:id="3"/>
            <w:r>
              <w:rPr>
                <w:sz w:val="24"/>
                <w:szCs w:val="24"/>
              </w:rPr>
              <w:t>21</w:t>
            </w:r>
          </w:p>
        </w:tc>
        <w:tc>
          <w:tcPr>
            <w:tcW w:w="518" w:type="dxa"/>
            <w:noWrap/>
          </w:tcPr>
          <w:p w:rsidR="00155F46" w:rsidRPr="00F8214F" w:rsidRDefault="00155F46" w:rsidP="000060EC">
            <w:pPr>
              <w:rPr>
                <w:sz w:val="24"/>
                <w:szCs w:val="24"/>
              </w:rPr>
            </w:pPr>
          </w:p>
        </w:tc>
        <w:tc>
          <w:tcPr>
            <w:tcW w:w="4683" w:type="dxa"/>
            <w:noWrap/>
          </w:tcPr>
          <w:p w:rsidR="00155F46" w:rsidRPr="00F8214F" w:rsidRDefault="00155F46" w:rsidP="000060EC">
            <w:pPr>
              <w:rPr>
                <w:sz w:val="24"/>
                <w:szCs w:val="24"/>
              </w:rPr>
            </w:pPr>
          </w:p>
        </w:tc>
        <w:tc>
          <w:tcPr>
            <w:tcW w:w="235" w:type="dxa"/>
            <w:noWrap/>
          </w:tcPr>
          <w:p w:rsidR="00155F46" w:rsidRPr="00AB4194" w:rsidRDefault="00155F46" w:rsidP="000060E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</w:t>
            </w:r>
          </w:p>
        </w:tc>
        <w:tc>
          <w:tcPr>
            <w:tcW w:w="1313" w:type="dxa"/>
            <w:tcBorders>
              <w:bottom w:val="single" w:sz="4" w:space="0" w:color="auto"/>
            </w:tcBorders>
            <w:noWrap/>
          </w:tcPr>
          <w:p w:rsidR="00155F46" w:rsidRPr="00F8214F" w:rsidRDefault="00B36C87" w:rsidP="00AB4194">
            <w:pPr>
              <w:jc w:val="center"/>
              <w:rPr>
                <w:sz w:val="24"/>
                <w:szCs w:val="24"/>
              </w:rPr>
            </w:pPr>
            <w:bookmarkStart w:id="4" w:name="NumDoc"/>
            <w:bookmarkEnd w:id="4"/>
            <w:r>
              <w:rPr>
                <w:sz w:val="24"/>
                <w:szCs w:val="24"/>
              </w:rPr>
              <w:t>4364</w:t>
            </w:r>
          </w:p>
        </w:tc>
      </w:tr>
    </w:tbl>
    <w:p w:rsidR="00155F46" w:rsidRPr="00C725A6" w:rsidRDefault="00155F46" w:rsidP="00C725A6">
      <w:pPr>
        <w:rPr>
          <w:rFonts w:cs="Times New Roman"/>
          <w:szCs w:val="28"/>
        </w:rPr>
      </w:pPr>
    </w:p>
    <w:p w:rsidR="00155F46" w:rsidRPr="00010256" w:rsidRDefault="00155F46" w:rsidP="00155F46">
      <w:pPr>
        <w:tabs>
          <w:tab w:val="left" w:pos="4536"/>
        </w:tabs>
        <w:ind w:right="5102"/>
        <w:rPr>
          <w:rFonts w:eastAsia="Times New Roman"/>
          <w:bCs/>
          <w:color w:val="000000" w:themeColor="text1"/>
          <w:szCs w:val="28"/>
          <w:lang w:eastAsia="ru-RU"/>
        </w:rPr>
      </w:pPr>
      <w:r w:rsidRPr="00010256">
        <w:rPr>
          <w:rFonts w:eastAsia="Times New Roman"/>
          <w:bCs/>
          <w:color w:val="000000" w:themeColor="text1"/>
          <w:szCs w:val="28"/>
          <w:lang w:eastAsia="ru-RU"/>
        </w:rPr>
        <w:t>О внесении изменени</w:t>
      </w:r>
      <w:r w:rsidRPr="00D57F9D">
        <w:rPr>
          <w:rFonts w:eastAsia="Times New Roman"/>
          <w:bCs/>
          <w:color w:val="000000" w:themeColor="text1"/>
          <w:szCs w:val="28"/>
          <w:lang w:eastAsia="ru-RU"/>
        </w:rPr>
        <w:t>й</w:t>
      </w:r>
      <w:r w:rsidRPr="00010256">
        <w:rPr>
          <w:rFonts w:eastAsia="Times New Roman"/>
          <w:bCs/>
          <w:color w:val="000000" w:themeColor="text1"/>
          <w:szCs w:val="28"/>
          <w:lang w:eastAsia="ru-RU"/>
        </w:rPr>
        <w:t xml:space="preserve"> </w:t>
      </w:r>
    </w:p>
    <w:p w:rsidR="00155F46" w:rsidRPr="00010256" w:rsidRDefault="00155F46" w:rsidP="00155F46">
      <w:pPr>
        <w:tabs>
          <w:tab w:val="left" w:pos="4536"/>
        </w:tabs>
        <w:ind w:right="5102"/>
        <w:rPr>
          <w:rFonts w:eastAsia="Times New Roman"/>
          <w:bCs/>
          <w:color w:val="000000" w:themeColor="text1"/>
          <w:szCs w:val="28"/>
          <w:lang w:eastAsia="ru-RU"/>
        </w:rPr>
      </w:pPr>
      <w:r w:rsidRPr="00010256">
        <w:rPr>
          <w:rFonts w:eastAsia="Times New Roman"/>
          <w:bCs/>
          <w:color w:val="000000" w:themeColor="text1"/>
          <w:szCs w:val="28"/>
          <w:lang w:eastAsia="ru-RU"/>
        </w:rPr>
        <w:t xml:space="preserve">в постановление Администрации </w:t>
      </w:r>
    </w:p>
    <w:p w:rsidR="00155F46" w:rsidRPr="00010256" w:rsidRDefault="00155F46" w:rsidP="00155F46">
      <w:pPr>
        <w:tabs>
          <w:tab w:val="left" w:pos="4536"/>
        </w:tabs>
        <w:ind w:right="5102"/>
        <w:rPr>
          <w:rFonts w:eastAsia="Times New Roman"/>
          <w:bCs/>
          <w:color w:val="000000" w:themeColor="text1"/>
          <w:szCs w:val="28"/>
          <w:lang w:eastAsia="ru-RU"/>
        </w:rPr>
      </w:pPr>
      <w:r w:rsidRPr="00010256">
        <w:rPr>
          <w:rFonts w:eastAsia="Times New Roman"/>
          <w:bCs/>
          <w:color w:val="000000" w:themeColor="text1"/>
          <w:szCs w:val="28"/>
          <w:lang w:eastAsia="ru-RU"/>
        </w:rPr>
        <w:t xml:space="preserve">города от 22.12.2020 № 9693 </w:t>
      </w:r>
    </w:p>
    <w:p w:rsidR="00155F46" w:rsidRPr="00010256" w:rsidRDefault="00155F46" w:rsidP="00155F46">
      <w:pPr>
        <w:tabs>
          <w:tab w:val="left" w:pos="4536"/>
        </w:tabs>
        <w:ind w:right="5102"/>
        <w:rPr>
          <w:rFonts w:eastAsia="Times New Roman"/>
          <w:bCs/>
          <w:color w:val="000000" w:themeColor="text1"/>
          <w:szCs w:val="28"/>
          <w:lang w:eastAsia="ru-RU"/>
        </w:rPr>
      </w:pPr>
      <w:r w:rsidRPr="00010256">
        <w:rPr>
          <w:rFonts w:eastAsia="Times New Roman"/>
          <w:bCs/>
          <w:color w:val="000000" w:themeColor="text1"/>
          <w:szCs w:val="28"/>
          <w:lang w:eastAsia="ru-RU"/>
        </w:rPr>
        <w:t xml:space="preserve">«Об утверждении стандарта </w:t>
      </w:r>
    </w:p>
    <w:p w:rsidR="00155F46" w:rsidRPr="00010256" w:rsidRDefault="00155F46" w:rsidP="00155F46">
      <w:pPr>
        <w:tabs>
          <w:tab w:val="left" w:pos="4536"/>
        </w:tabs>
        <w:ind w:right="5102"/>
        <w:rPr>
          <w:rFonts w:eastAsia="Times New Roman"/>
          <w:bCs/>
          <w:color w:val="000000" w:themeColor="text1"/>
          <w:szCs w:val="28"/>
          <w:lang w:eastAsia="ru-RU"/>
        </w:rPr>
      </w:pPr>
      <w:r w:rsidRPr="00010256">
        <w:rPr>
          <w:rFonts w:eastAsia="Times New Roman"/>
          <w:bCs/>
          <w:color w:val="000000" w:themeColor="text1"/>
          <w:szCs w:val="28"/>
          <w:lang w:eastAsia="ru-RU"/>
        </w:rPr>
        <w:t xml:space="preserve">качества муниципальных услуг </w:t>
      </w:r>
    </w:p>
    <w:p w:rsidR="00155F46" w:rsidRPr="00010256" w:rsidRDefault="00155F46" w:rsidP="00155F46">
      <w:pPr>
        <w:tabs>
          <w:tab w:val="left" w:pos="4536"/>
        </w:tabs>
        <w:ind w:right="5102"/>
        <w:rPr>
          <w:rFonts w:eastAsia="Times New Roman"/>
          <w:bCs/>
          <w:color w:val="000000" w:themeColor="text1"/>
          <w:szCs w:val="28"/>
          <w:lang w:eastAsia="ru-RU"/>
        </w:rPr>
      </w:pPr>
      <w:r w:rsidRPr="00010256">
        <w:rPr>
          <w:rFonts w:eastAsia="Times New Roman"/>
          <w:bCs/>
          <w:color w:val="000000" w:themeColor="text1"/>
          <w:szCs w:val="28"/>
          <w:lang w:eastAsia="ru-RU"/>
        </w:rPr>
        <w:t xml:space="preserve">(работ) в сфере образования, </w:t>
      </w:r>
    </w:p>
    <w:p w:rsidR="00155F46" w:rsidRPr="00010256" w:rsidRDefault="00155F46" w:rsidP="00155F46">
      <w:pPr>
        <w:tabs>
          <w:tab w:val="left" w:pos="4536"/>
        </w:tabs>
        <w:ind w:right="5102"/>
        <w:rPr>
          <w:rFonts w:eastAsia="Times New Roman"/>
          <w:bCs/>
          <w:color w:val="000000" w:themeColor="text1"/>
          <w:szCs w:val="28"/>
          <w:lang w:eastAsia="ru-RU"/>
        </w:rPr>
      </w:pPr>
      <w:r w:rsidRPr="00010256">
        <w:rPr>
          <w:rFonts w:eastAsia="Times New Roman"/>
          <w:bCs/>
          <w:color w:val="000000" w:themeColor="text1"/>
          <w:szCs w:val="28"/>
          <w:lang w:eastAsia="ru-RU"/>
        </w:rPr>
        <w:t xml:space="preserve">оказываемых (выполняемых) </w:t>
      </w:r>
    </w:p>
    <w:p w:rsidR="00155F46" w:rsidRPr="00010256" w:rsidRDefault="00155F46" w:rsidP="00155F46">
      <w:pPr>
        <w:tabs>
          <w:tab w:val="left" w:pos="4536"/>
        </w:tabs>
        <w:ind w:right="5102"/>
        <w:rPr>
          <w:rFonts w:eastAsia="Times New Roman"/>
          <w:bCs/>
          <w:color w:val="000000" w:themeColor="text1"/>
          <w:szCs w:val="28"/>
          <w:lang w:eastAsia="ru-RU"/>
        </w:rPr>
      </w:pPr>
      <w:r w:rsidRPr="00010256">
        <w:rPr>
          <w:rFonts w:eastAsia="Times New Roman"/>
          <w:bCs/>
          <w:color w:val="000000" w:themeColor="text1"/>
          <w:szCs w:val="28"/>
          <w:lang w:eastAsia="ru-RU"/>
        </w:rPr>
        <w:t xml:space="preserve">муниципальными учреждениями, подведомственными департаменту образования Администрации </w:t>
      </w:r>
    </w:p>
    <w:p w:rsidR="00155F46" w:rsidRPr="00010256" w:rsidRDefault="00155F46" w:rsidP="00155F46">
      <w:pPr>
        <w:tabs>
          <w:tab w:val="left" w:pos="4536"/>
        </w:tabs>
        <w:ind w:right="5102"/>
        <w:rPr>
          <w:rFonts w:eastAsia="Times New Roman"/>
          <w:bCs/>
          <w:color w:val="000000" w:themeColor="text1"/>
          <w:szCs w:val="28"/>
          <w:lang w:eastAsia="ru-RU"/>
        </w:rPr>
      </w:pPr>
      <w:r w:rsidRPr="00010256">
        <w:rPr>
          <w:rFonts w:eastAsia="Times New Roman"/>
          <w:bCs/>
          <w:color w:val="000000" w:themeColor="text1"/>
          <w:szCs w:val="28"/>
          <w:lang w:eastAsia="ru-RU"/>
        </w:rPr>
        <w:t xml:space="preserve">города, и признании утратившими силу некоторых муниципальных </w:t>
      </w:r>
    </w:p>
    <w:p w:rsidR="00155F46" w:rsidRPr="00010256" w:rsidRDefault="00155F46" w:rsidP="00155F46">
      <w:pPr>
        <w:tabs>
          <w:tab w:val="left" w:pos="4536"/>
        </w:tabs>
        <w:ind w:right="5102"/>
        <w:rPr>
          <w:rFonts w:eastAsia="Times New Roman"/>
          <w:bCs/>
          <w:color w:val="000000" w:themeColor="text1"/>
          <w:szCs w:val="28"/>
          <w:lang w:eastAsia="ru-RU"/>
        </w:rPr>
      </w:pPr>
      <w:r w:rsidRPr="00010256">
        <w:rPr>
          <w:rFonts w:eastAsia="Times New Roman"/>
          <w:bCs/>
          <w:color w:val="000000" w:themeColor="text1"/>
          <w:szCs w:val="28"/>
          <w:lang w:eastAsia="ru-RU"/>
        </w:rPr>
        <w:t>правовых актов»</w:t>
      </w:r>
    </w:p>
    <w:p w:rsidR="00155F46" w:rsidRPr="00010256" w:rsidRDefault="00155F46" w:rsidP="00155F46">
      <w:pPr>
        <w:jc w:val="both"/>
        <w:rPr>
          <w:rFonts w:eastAsia="Calibri"/>
          <w:color w:val="000000" w:themeColor="text1"/>
          <w:szCs w:val="28"/>
        </w:rPr>
      </w:pPr>
    </w:p>
    <w:p w:rsidR="00155F46" w:rsidRPr="00010256" w:rsidRDefault="00155F46" w:rsidP="00155F46">
      <w:pPr>
        <w:ind w:firstLine="708"/>
        <w:jc w:val="both"/>
        <w:rPr>
          <w:rFonts w:eastAsia="Times New Roman"/>
          <w:bCs/>
          <w:color w:val="000000" w:themeColor="text1"/>
          <w:szCs w:val="28"/>
          <w:lang w:eastAsia="ru-RU"/>
        </w:rPr>
      </w:pPr>
    </w:p>
    <w:p w:rsidR="00155F46" w:rsidRPr="00010256" w:rsidRDefault="00155F46" w:rsidP="00155F46">
      <w:pPr>
        <w:ind w:firstLine="709"/>
        <w:jc w:val="both"/>
        <w:rPr>
          <w:rFonts w:eastAsia="Times New Roman"/>
          <w:bCs/>
          <w:color w:val="000000" w:themeColor="text1"/>
          <w:szCs w:val="28"/>
          <w:lang w:eastAsia="ru-RU"/>
        </w:rPr>
      </w:pPr>
      <w:r w:rsidRPr="00010256">
        <w:rPr>
          <w:rFonts w:eastAsia="Times New Roman"/>
          <w:bCs/>
          <w:color w:val="000000" w:themeColor="text1"/>
          <w:szCs w:val="28"/>
          <w:lang w:eastAsia="ru-RU"/>
        </w:rPr>
        <w:t xml:space="preserve">В соответствии </w:t>
      </w:r>
      <w:r>
        <w:rPr>
          <w:rFonts w:eastAsia="Times New Roman"/>
          <w:bCs/>
          <w:color w:val="000000" w:themeColor="text1"/>
          <w:szCs w:val="28"/>
          <w:lang w:eastAsia="ru-RU"/>
        </w:rPr>
        <w:t xml:space="preserve">с </w:t>
      </w:r>
      <w:r w:rsidRPr="00CD557F">
        <w:rPr>
          <w:rFonts w:eastAsia="Times New Roman"/>
          <w:bCs/>
          <w:color w:val="000000" w:themeColor="text1"/>
          <w:szCs w:val="28"/>
          <w:lang w:eastAsia="ru-RU"/>
        </w:rPr>
        <w:t>п</w:t>
      </w:r>
      <w:r w:rsidRPr="00010256">
        <w:rPr>
          <w:rFonts w:eastAsia="Times New Roman"/>
          <w:bCs/>
          <w:color w:val="000000" w:themeColor="text1"/>
          <w:szCs w:val="28"/>
          <w:lang w:eastAsia="ru-RU"/>
        </w:rPr>
        <w:t xml:space="preserve">остановлением Администрации города от 31.05.2012 </w:t>
      </w:r>
      <w:r>
        <w:rPr>
          <w:rFonts w:eastAsia="Times New Roman"/>
          <w:bCs/>
          <w:color w:val="000000" w:themeColor="text1"/>
          <w:szCs w:val="28"/>
          <w:lang w:eastAsia="ru-RU"/>
        </w:rPr>
        <w:t xml:space="preserve">               </w:t>
      </w:r>
      <w:r w:rsidRPr="00010256">
        <w:rPr>
          <w:rFonts w:eastAsia="Times New Roman"/>
          <w:bCs/>
          <w:color w:val="000000" w:themeColor="text1"/>
          <w:szCs w:val="28"/>
          <w:lang w:eastAsia="ru-RU"/>
        </w:rPr>
        <w:t>№</w:t>
      </w:r>
      <w:r>
        <w:rPr>
          <w:rFonts w:eastAsia="Times New Roman"/>
          <w:bCs/>
          <w:color w:val="000000" w:themeColor="text1"/>
          <w:szCs w:val="28"/>
          <w:lang w:eastAsia="ru-RU"/>
        </w:rPr>
        <w:t xml:space="preserve"> </w:t>
      </w:r>
      <w:r w:rsidRPr="00010256">
        <w:rPr>
          <w:rFonts w:eastAsia="Times New Roman"/>
          <w:bCs/>
          <w:color w:val="000000" w:themeColor="text1"/>
          <w:szCs w:val="28"/>
          <w:lang w:eastAsia="ru-RU"/>
        </w:rPr>
        <w:t xml:space="preserve">4054 «Об утверждении порядка разработки, утверждения и применения </w:t>
      </w:r>
      <w:r>
        <w:rPr>
          <w:rFonts w:eastAsia="Times New Roman"/>
          <w:bCs/>
          <w:color w:val="000000" w:themeColor="text1"/>
          <w:szCs w:val="28"/>
          <w:lang w:eastAsia="ru-RU"/>
        </w:rPr>
        <w:t xml:space="preserve">                   </w:t>
      </w:r>
      <w:r w:rsidRPr="00010256">
        <w:rPr>
          <w:rFonts w:eastAsia="Times New Roman"/>
          <w:bCs/>
          <w:color w:val="000000" w:themeColor="text1"/>
          <w:szCs w:val="28"/>
          <w:lang w:eastAsia="ru-RU"/>
        </w:rPr>
        <w:t xml:space="preserve">стандартов качества муниципальных услуг (работ)», </w:t>
      </w:r>
      <w:r>
        <w:rPr>
          <w:szCs w:val="28"/>
        </w:rPr>
        <w:t xml:space="preserve">распоряжениями Администрации города от 30.12.2005 № 3686 «Об утверждении Регламента </w:t>
      </w:r>
      <w:r>
        <w:rPr>
          <w:spacing w:val="-6"/>
          <w:szCs w:val="28"/>
        </w:rPr>
        <w:t>Админист- рации города», от 21.04.2021 № 552 «О распределении отдельных полномочий</w:t>
      </w:r>
      <w:r>
        <w:rPr>
          <w:szCs w:val="28"/>
        </w:rPr>
        <w:t xml:space="preserve"> Главы города между высшими должностными лицами Администрации города»</w:t>
      </w:r>
      <w:r w:rsidRPr="00010256">
        <w:rPr>
          <w:rFonts w:eastAsia="Times New Roman"/>
          <w:bCs/>
          <w:color w:val="000000" w:themeColor="text1"/>
          <w:szCs w:val="28"/>
          <w:lang w:eastAsia="ru-RU"/>
        </w:rPr>
        <w:t>:</w:t>
      </w:r>
    </w:p>
    <w:p w:rsidR="00155F46" w:rsidRDefault="00155F46" w:rsidP="00155F46">
      <w:pPr>
        <w:ind w:firstLine="708"/>
        <w:jc w:val="both"/>
        <w:rPr>
          <w:rFonts w:eastAsia="Times New Roman"/>
          <w:bCs/>
          <w:color w:val="000000" w:themeColor="text1"/>
          <w:szCs w:val="28"/>
          <w:lang w:eastAsia="ru-RU"/>
        </w:rPr>
      </w:pPr>
      <w:r w:rsidRPr="00010256">
        <w:rPr>
          <w:rFonts w:eastAsia="Times New Roman"/>
          <w:bCs/>
          <w:color w:val="000000" w:themeColor="text1"/>
          <w:szCs w:val="28"/>
          <w:lang w:eastAsia="ru-RU"/>
        </w:rPr>
        <w:t xml:space="preserve">1. Внести в постановление Администрации города от 22.12.2020 № 9693 «Об утверждении стандарта качества муниципальных услуг (работ) в сфере </w:t>
      </w:r>
      <w:r w:rsidRPr="00010256">
        <w:rPr>
          <w:rFonts w:eastAsia="Times New Roman"/>
          <w:bCs/>
          <w:color w:val="000000" w:themeColor="text1"/>
          <w:szCs w:val="28"/>
          <w:lang w:eastAsia="ru-RU"/>
        </w:rPr>
        <w:br/>
        <w:t xml:space="preserve">образования, оказываемых (выполняемых) муниципальными учреждениями, подведомственными департаменту образования Администрации города, </w:t>
      </w:r>
      <w:r>
        <w:rPr>
          <w:rFonts w:eastAsia="Times New Roman"/>
          <w:bCs/>
          <w:color w:val="000000" w:themeColor="text1"/>
          <w:szCs w:val="28"/>
          <w:lang w:eastAsia="ru-RU"/>
        </w:rPr>
        <w:t xml:space="preserve">                                  </w:t>
      </w:r>
      <w:r w:rsidRPr="00010256">
        <w:rPr>
          <w:rFonts w:eastAsia="Times New Roman"/>
          <w:bCs/>
          <w:color w:val="000000" w:themeColor="text1"/>
          <w:szCs w:val="28"/>
          <w:lang w:eastAsia="ru-RU"/>
        </w:rPr>
        <w:t xml:space="preserve">и признании утратившими силу некоторых муниципальных правовых актов» </w:t>
      </w:r>
      <w:r>
        <w:rPr>
          <w:rFonts w:eastAsia="Times New Roman"/>
          <w:bCs/>
          <w:color w:val="000000" w:themeColor="text1"/>
          <w:szCs w:val="28"/>
          <w:lang w:eastAsia="ru-RU"/>
        </w:rPr>
        <w:t xml:space="preserve">                     </w:t>
      </w:r>
      <w:r w:rsidRPr="00010256">
        <w:rPr>
          <w:rFonts w:eastAsia="Times New Roman"/>
          <w:bCs/>
          <w:color w:val="000000" w:themeColor="text1"/>
          <w:szCs w:val="28"/>
          <w:lang w:eastAsia="ru-RU"/>
        </w:rPr>
        <w:t>(с изменениями от 12.02.2021 № 1059</w:t>
      </w:r>
      <w:r>
        <w:rPr>
          <w:rFonts w:eastAsia="Times New Roman"/>
          <w:bCs/>
          <w:color w:val="000000" w:themeColor="text1"/>
          <w:szCs w:val="28"/>
          <w:lang w:eastAsia="ru-RU"/>
        </w:rPr>
        <w:t>, от 29.03.2021 № 2320</w:t>
      </w:r>
      <w:r w:rsidRPr="00010256">
        <w:rPr>
          <w:rFonts w:eastAsia="Times New Roman"/>
          <w:bCs/>
          <w:color w:val="000000" w:themeColor="text1"/>
          <w:szCs w:val="28"/>
          <w:lang w:eastAsia="ru-RU"/>
        </w:rPr>
        <w:t xml:space="preserve">) </w:t>
      </w:r>
      <w:r w:rsidRPr="00D57F9D">
        <w:rPr>
          <w:rFonts w:eastAsia="Times New Roman"/>
          <w:bCs/>
          <w:color w:val="000000" w:themeColor="text1"/>
          <w:szCs w:val="28"/>
          <w:lang w:eastAsia="ru-RU"/>
        </w:rPr>
        <w:t xml:space="preserve">следующие </w:t>
      </w:r>
      <w:r w:rsidRPr="00406B93">
        <w:rPr>
          <w:rFonts w:eastAsia="Times New Roman"/>
          <w:bCs/>
          <w:color w:val="000000" w:themeColor="text1"/>
          <w:szCs w:val="28"/>
          <w:lang w:eastAsia="ru-RU"/>
        </w:rPr>
        <w:t xml:space="preserve">                          </w:t>
      </w:r>
      <w:r w:rsidRPr="00010256">
        <w:rPr>
          <w:rFonts w:eastAsia="Times New Roman"/>
          <w:bCs/>
          <w:color w:val="000000" w:themeColor="text1"/>
          <w:szCs w:val="28"/>
          <w:lang w:eastAsia="ru-RU"/>
        </w:rPr>
        <w:t>изменени</w:t>
      </w:r>
      <w:r w:rsidRPr="00D57F9D">
        <w:rPr>
          <w:rFonts w:eastAsia="Times New Roman"/>
          <w:bCs/>
          <w:color w:val="000000" w:themeColor="text1"/>
          <w:szCs w:val="28"/>
          <w:lang w:eastAsia="ru-RU"/>
        </w:rPr>
        <w:t>я:</w:t>
      </w:r>
    </w:p>
    <w:p w:rsidR="00155F46" w:rsidRPr="00D57F9D" w:rsidRDefault="00155F46" w:rsidP="00155F46">
      <w:pPr>
        <w:ind w:firstLine="708"/>
        <w:jc w:val="both"/>
        <w:rPr>
          <w:rFonts w:eastAsia="Times New Roman"/>
          <w:bCs/>
          <w:color w:val="000000" w:themeColor="text1"/>
          <w:szCs w:val="28"/>
          <w:lang w:eastAsia="ru-RU"/>
        </w:rPr>
      </w:pPr>
      <w:r w:rsidRPr="00D57F9D">
        <w:rPr>
          <w:rFonts w:eastAsia="Times New Roman"/>
          <w:bCs/>
          <w:color w:val="000000" w:themeColor="text1"/>
          <w:szCs w:val="28"/>
          <w:lang w:eastAsia="ru-RU"/>
        </w:rPr>
        <w:t>в</w:t>
      </w:r>
      <w:r>
        <w:rPr>
          <w:rFonts w:eastAsia="Times New Roman"/>
          <w:bCs/>
          <w:color w:val="000000" w:themeColor="text1"/>
          <w:szCs w:val="28"/>
          <w:lang w:eastAsia="ru-RU"/>
        </w:rPr>
        <w:t xml:space="preserve"> </w:t>
      </w:r>
      <w:r w:rsidRPr="00010256">
        <w:rPr>
          <w:rFonts w:eastAsia="Times New Roman"/>
          <w:bCs/>
          <w:color w:val="000000" w:themeColor="text1"/>
          <w:szCs w:val="28"/>
          <w:lang w:eastAsia="ru-RU"/>
        </w:rPr>
        <w:t>приложени</w:t>
      </w:r>
      <w:r w:rsidRPr="00D57F9D">
        <w:rPr>
          <w:rFonts w:eastAsia="Times New Roman"/>
          <w:bCs/>
          <w:color w:val="000000" w:themeColor="text1"/>
          <w:szCs w:val="28"/>
          <w:lang w:eastAsia="ru-RU"/>
        </w:rPr>
        <w:t>и</w:t>
      </w:r>
      <w:r>
        <w:rPr>
          <w:rFonts w:eastAsia="Times New Roman"/>
          <w:bCs/>
          <w:color w:val="000000" w:themeColor="text1"/>
          <w:szCs w:val="28"/>
          <w:lang w:eastAsia="ru-RU"/>
        </w:rPr>
        <w:t xml:space="preserve"> </w:t>
      </w:r>
      <w:r w:rsidRPr="00010256">
        <w:rPr>
          <w:rFonts w:eastAsia="Times New Roman"/>
          <w:bCs/>
          <w:color w:val="000000" w:themeColor="text1"/>
          <w:szCs w:val="28"/>
          <w:lang w:eastAsia="ru-RU"/>
        </w:rPr>
        <w:t>к постановлению</w:t>
      </w:r>
      <w:r w:rsidRPr="00D57F9D">
        <w:rPr>
          <w:rFonts w:eastAsia="Times New Roman"/>
          <w:bCs/>
          <w:color w:val="000000" w:themeColor="text1"/>
          <w:szCs w:val="28"/>
          <w:lang w:eastAsia="ru-RU"/>
        </w:rPr>
        <w:t>:</w:t>
      </w:r>
    </w:p>
    <w:p w:rsidR="00155F46" w:rsidRDefault="00155F46" w:rsidP="00155F46">
      <w:pPr>
        <w:ind w:firstLine="708"/>
        <w:jc w:val="both"/>
        <w:rPr>
          <w:rFonts w:eastAsia="Times New Roman"/>
          <w:bCs/>
          <w:color w:val="000000" w:themeColor="text1"/>
          <w:szCs w:val="28"/>
          <w:lang w:eastAsia="ru-RU"/>
        </w:rPr>
      </w:pPr>
      <w:r w:rsidRPr="00D57F9D">
        <w:rPr>
          <w:rFonts w:eastAsia="Times New Roman"/>
          <w:bCs/>
          <w:color w:val="000000" w:themeColor="text1"/>
          <w:szCs w:val="28"/>
          <w:lang w:eastAsia="ru-RU"/>
        </w:rPr>
        <w:t>1.1. Пункт 6 раздела I</w:t>
      </w:r>
      <w:r>
        <w:rPr>
          <w:rFonts w:eastAsia="Times New Roman"/>
          <w:bCs/>
          <w:color w:val="000000" w:themeColor="text1"/>
          <w:szCs w:val="28"/>
          <w:lang w:eastAsia="ru-RU"/>
        </w:rPr>
        <w:t>I</w:t>
      </w:r>
      <w:r w:rsidRPr="00D57F9D">
        <w:rPr>
          <w:rFonts w:eastAsia="Times New Roman"/>
          <w:bCs/>
          <w:color w:val="000000" w:themeColor="text1"/>
          <w:szCs w:val="28"/>
          <w:lang w:eastAsia="ru-RU"/>
        </w:rPr>
        <w:t xml:space="preserve"> дополнить подпунктом 6.3 следующего                                  содержания:</w:t>
      </w:r>
    </w:p>
    <w:p w:rsidR="00155F46" w:rsidRPr="00D57F9D" w:rsidRDefault="00155F46" w:rsidP="00155F46">
      <w:pPr>
        <w:ind w:firstLine="708"/>
        <w:jc w:val="both"/>
        <w:rPr>
          <w:rFonts w:eastAsia="Times New Roman"/>
          <w:bCs/>
          <w:color w:val="000000" w:themeColor="text1"/>
          <w:szCs w:val="28"/>
          <w:lang w:eastAsia="ru-RU"/>
        </w:rPr>
      </w:pPr>
      <w:r w:rsidRPr="00D57F9D">
        <w:rPr>
          <w:rFonts w:eastAsia="Times New Roman"/>
          <w:bCs/>
          <w:color w:val="000000" w:themeColor="text1"/>
          <w:szCs w:val="28"/>
          <w:lang w:eastAsia="ru-RU"/>
        </w:rPr>
        <w:lastRenderedPageBreak/>
        <w:t>«6.3.</w:t>
      </w:r>
      <w:r>
        <w:rPr>
          <w:rFonts w:eastAsia="Times New Roman"/>
          <w:bCs/>
          <w:color w:val="000000" w:themeColor="text1"/>
          <w:szCs w:val="28"/>
          <w:lang w:eastAsia="ru-RU"/>
        </w:rPr>
        <w:t xml:space="preserve"> СанПиН 3.3686-21 </w:t>
      </w:r>
      <w:r w:rsidRPr="001B4D69">
        <w:rPr>
          <w:rFonts w:eastAsia="Times New Roman"/>
          <w:bCs/>
          <w:color w:val="000000" w:themeColor="text1"/>
          <w:szCs w:val="28"/>
          <w:lang w:eastAsia="ru-RU"/>
        </w:rPr>
        <w:t>«</w:t>
      </w:r>
      <w:r w:rsidRPr="00D57F9D">
        <w:rPr>
          <w:rFonts w:eastAsia="Times New Roman"/>
          <w:bCs/>
          <w:color w:val="000000" w:themeColor="text1"/>
          <w:szCs w:val="28"/>
          <w:lang w:eastAsia="ru-RU"/>
        </w:rPr>
        <w:t xml:space="preserve">Санитарно-эпидемиологические требования </w:t>
      </w:r>
      <w:r>
        <w:rPr>
          <w:rFonts w:eastAsia="Times New Roman"/>
          <w:bCs/>
          <w:color w:val="000000" w:themeColor="text1"/>
          <w:szCs w:val="28"/>
          <w:lang w:eastAsia="ru-RU"/>
        </w:rPr>
        <w:t xml:space="preserve">                 </w:t>
      </w:r>
      <w:r w:rsidRPr="00D57F9D">
        <w:rPr>
          <w:rFonts w:eastAsia="Times New Roman"/>
          <w:bCs/>
          <w:color w:val="000000" w:themeColor="text1"/>
          <w:szCs w:val="28"/>
          <w:lang w:eastAsia="ru-RU"/>
        </w:rPr>
        <w:t>по</w:t>
      </w:r>
      <w:r>
        <w:rPr>
          <w:rFonts w:eastAsia="Times New Roman"/>
          <w:bCs/>
          <w:color w:val="000000" w:themeColor="text1"/>
          <w:szCs w:val="28"/>
          <w:lang w:eastAsia="ru-RU"/>
        </w:rPr>
        <w:t xml:space="preserve"> </w:t>
      </w:r>
      <w:r w:rsidRPr="00D57F9D">
        <w:rPr>
          <w:rFonts w:eastAsia="Times New Roman"/>
          <w:bCs/>
          <w:color w:val="000000" w:themeColor="text1"/>
          <w:szCs w:val="28"/>
          <w:lang w:eastAsia="ru-RU"/>
        </w:rPr>
        <w:t>профилактике инфекционных болезней</w:t>
      </w:r>
      <w:r w:rsidRPr="001B4D69">
        <w:rPr>
          <w:rFonts w:eastAsia="Times New Roman"/>
          <w:bCs/>
          <w:color w:val="000000" w:themeColor="text1"/>
          <w:szCs w:val="28"/>
          <w:lang w:eastAsia="ru-RU"/>
        </w:rPr>
        <w:t xml:space="preserve">», утвержденные постановлением </w:t>
      </w:r>
      <w:r w:rsidRPr="00D57F9D">
        <w:rPr>
          <w:rFonts w:eastAsia="Times New Roman"/>
          <w:bCs/>
          <w:color w:val="000000" w:themeColor="text1"/>
          <w:szCs w:val="28"/>
          <w:lang w:eastAsia="ru-RU"/>
        </w:rPr>
        <w:t>Главного государственного санитарного врача Р</w:t>
      </w:r>
      <w:r w:rsidRPr="001B4D69">
        <w:rPr>
          <w:rFonts w:eastAsia="Times New Roman"/>
          <w:bCs/>
          <w:color w:val="000000" w:themeColor="text1"/>
          <w:szCs w:val="28"/>
          <w:lang w:eastAsia="ru-RU"/>
        </w:rPr>
        <w:t xml:space="preserve">оссийской </w:t>
      </w:r>
      <w:r w:rsidRPr="00D57F9D">
        <w:rPr>
          <w:rFonts w:eastAsia="Times New Roman"/>
          <w:bCs/>
          <w:color w:val="000000" w:themeColor="text1"/>
          <w:szCs w:val="28"/>
          <w:lang w:eastAsia="ru-RU"/>
        </w:rPr>
        <w:t>Ф</w:t>
      </w:r>
      <w:r w:rsidRPr="001B4D69">
        <w:rPr>
          <w:rFonts w:eastAsia="Times New Roman"/>
          <w:bCs/>
          <w:color w:val="000000" w:themeColor="text1"/>
          <w:szCs w:val="28"/>
          <w:lang w:eastAsia="ru-RU"/>
        </w:rPr>
        <w:t>едерации</w:t>
      </w:r>
      <w:r w:rsidRPr="00D57F9D">
        <w:rPr>
          <w:rFonts w:eastAsia="Times New Roman"/>
          <w:bCs/>
          <w:color w:val="000000" w:themeColor="text1"/>
          <w:szCs w:val="28"/>
          <w:lang w:eastAsia="ru-RU"/>
        </w:rPr>
        <w:t xml:space="preserve"> </w:t>
      </w:r>
      <w:r w:rsidRPr="00406B93">
        <w:rPr>
          <w:rFonts w:eastAsia="Times New Roman"/>
          <w:bCs/>
          <w:color w:val="000000" w:themeColor="text1"/>
          <w:szCs w:val="28"/>
          <w:lang w:eastAsia="ru-RU"/>
        </w:rPr>
        <w:t xml:space="preserve">                                  </w:t>
      </w:r>
      <w:r w:rsidRPr="00D57F9D">
        <w:rPr>
          <w:rFonts w:eastAsia="Times New Roman"/>
          <w:bCs/>
          <w:color w:val="000000" w:themeColor="text1"/>
          <w:szCs w:val="28"/>
          <w:lang w:eastAsia="ru-RU"/>
        </w:rPr>
        <w:t>от 28</w:t>
      </w:r>
      <w:r w:rsidRPr="001B4D69">
        <w:rPr>
          <w:rFonts w:eastAsia="Times New Roman"/>
          <w:bCs/>
          <w:color w:val="000000" w:themeColor="text1"/>
          <w:szCs w:val="28"/>
          <w:lang w:eastAsia="ru-RU"/>
        </w:rPr>
        <w:t>.01.</w:t>
      </w:r>
      <w:r w:rsidRPr="00D57F9D">
        <w:rPr>
          <w:rFonts w:eastAsia="Times New Roman"/>
          <w:bCs/>
          <w:color w:val="000000" w:themeColor="text1"/>
          <w:szCs w:val="28"/>
          <w:lang w:eastAsia="ru-RU"/>
        </w:rPr>
        <w:t xml:space="preserve">2021 </w:t>
      </w:r>
      <w:r w:rsidRPr="001B4D69">
        <w:rPr>
          <w:rFonts w:eastAsia="Times New Roman"/>
          <w:bCs/>
          <w:color w:val="000000" w:themeColor="text1"/>
          <w:szCs w:val="28"/>
          <w:lang w:eastAsia="ru-RU"/>
        </w:rPr>
        <w:t xml:space="preserve">№ </w:t>
      </w:r>
      <w:r w:rsidRPr="00D57F9D">
        <w:rPr>
          <w:rFonts w:eastAsia="Times New Roman"/>
          <w:bCs/>
          <w:color w:val="000000" w:themeColor="text1"/>
          <w:szCs w:val="28"/>
          <w:lang w:eastAsia="ru-RU"/>
        </w:rPr>
        <w:t>4</w:t>
      </w:r>
      <w:r>
        <w:rPr>
          <w:rFonts w:eastAsia="Times New Roman"/>
          <w:bCs/>
          <w:color w:val="000000" w:themeColor="text1"/>
          <w:szCs w:val="28"/>
          <w:lang w:eastAsia="ru-RU"/>
        </w:rPr>
        <w:t>».</w:t>
      </w:r>
    </w:p>
    <w:p w:rsidR="00155F46" w:rsidRPr="00D57F9D" w:rsidRDefault="00155F46" w:rsidP="00155F46">
      <w:pPr>
        <w:ind w:firstLine="708"/>
        <w:jc w:val="both"/>
        <w:rPr>
          <w:rFonts w:eastAsia="Times New Roman"/>
          <w:bCs/>
          <w:color w:val="000000" w:themeColor="text1"/>
          <w:szCs w:val="28"/>
          <w:lang w:eastAsia="ru-RU"/>
        </w:rPr>
      </w:pPr>
      <w:r w:rsidRPr="00D57F9D">
        <w:rPr>
          <w:rFonts w:eastAsia="Times New Roman"/>
          <w:bCs/>
          <w:color w:val="000000" w:themeColor="text1"/>
          <w:szCs w:val="28"/>
          <w:lang w:eastAsia="ru-RU"/>
        </w:rPr>
        <w:t>1.2. В</w:t>
      </w:r>
      <w:r>
        <w:rPr>
          <w:rFonts w:eastAsia="Times New Roman"/>
          <w:bCs/>
          <w:color w:val="000000" w:themeColor="text1"/>
          <w:szCs w:val="28"/>
          <w:lang w:eastAsia="ru-RU"/>
        </w:rPr>
        <w:t xml:space="preserve"> абзаце четвертом подпункта 1.1 пункта 1 раздела </w:t>
      </w:r>
      <w:r w:rsidRPr="00010256">
        <w:rPr>
          <w:rFonts w:eastAsia="Times New Roman"/>
          <w:bCs/>
          <w:color w:val="000000" w:themeColor="text1"/>
          <w:szCs w:val="28"/>
          <w:lang w:eastAsia="ru-RU"/>
        </w:rPr>
        <w:t xml:space="preserve">IV </w:t>
      </w:r>
      <w:r>
        <w:rPr>
          <w:rFonts w:eastAsia="Times New Roman"/>
          <w:bCs/>
          <w:color w:val="000000" w:themeColor="text1"/>
          <w:szCs w:val="28"/>
          <w:lang w:eastAsia="ru-RU"/>
        </w:rPr>
        <w:t xml:space="preserve">слова «28.08.2020 № 442» </w:t>
      </w:r>
      <w:r w:rsidRPr="00D57F9D">
        <w:rPr>
          <w:rFonts w:eastAsia="Times New Roman"/>
          <w:bCs/>
          <w:color w:val="000000" w:themeColor="text1"/>
          <w:szCs w:val="28"/>
          <w:lang w:eastAsia="ru-RU"/>
        </w:rPr>
        <w:t xml:space="preserve">заменить </w:t>
      </w:r>
      <w:r>
        <w:rPr>
          <w:rFonts w:eastAsia="Times New Roman"/>
          <w:bCs/>
          <w:color w:val="000000" w:themeColor="text1"/>
          <w:szCs w:val="28"/>
          <w:lang w:eastAsia="ru-RU"/>
        </w:rPr>
        <w:t>словами «22.03.2021 № 115».</w:t>
      </w:r>
    </w:p>
    <w:p w:rsidR="00155F46" w:rsidRPr="00010256" w:rsidRDefault="00155F46" w:rsidP="00155F46">
      <w:pPr>
        <w:ind w:firstLine="708"/>
        <w:jc w:val="both"/>
        <w:rPr>
          <w:rFonts w:eastAsia="Times New Roman"/>
          <w:bCs/>
          <w:color w:val="000000" w:themeColor="text1"/>
          <w:szCs w:val="28"/>
          <w:lang w:eastAsia="ru-RU"/>
        </w:rPr>
      </w:pPr>
      <w:r w:rsidRPr="00010256">
        <w:rPr>
          <w:rFonts w:eastAsia="Times New Roman"/>
          <w:bCs/>
          <w:color w:val="000000" w:themeColor="text1"/>
          <w:szCs w:val="28"/>
          <w:lang w:eastAsia="ru-RU"/>
        </w:rPr>
        <w:t>2. Управлению массовых коммуникаций разместить настоящее постанов</w:t>
      </w:r>
      <w:r w:rsidRPr="00010256">
        <w:rPr>
          <w:rFonts w:eastAsia="Times New Roman"/>
          <w:bCs/>
          <w:color w:val="000000" w:themeColor="text1"/>
          <w:szCs w:val="28"/>
          <w:lang w:eastAsia="ru-RU"/>
        </w:rPr>
        <w:softHyphen/>
        <w:t>ление на официальном портале Администрации города: www.admsurgut.ru.</w:t>
      </w:r>
    </w:p>
    <w:p w:rsidR="00155F46" w:rsidRPr="00010256" w:rsidRDefault="00155F46" w:rsidP="00155F46">
      <w:pPr>
        <w:ind w:firstLine="708"/>
        <w:jc w:val="both"/>
        <w:rPr>
          <w:rFonts w:eastAsia="Times New Roman"/>
          <w:bCs/>
          <w:color w:val="000000" w:themeColor="text1"/>
          <w:szCs w:val="28"/>
          <w:lang w:eastAsia="ru-RU"/>
        </w:rPr>
      </w:pPr>
      <w:r w:rsidRPr="00010256">
        <w:rPr>
          <w:rFonts w:eastAsia="Times New Roman"/>
          <w:bCs/>
          <w:color w:val="000000" w:themeColor="text1"/>
          <w:szCs w:val="28"/>
          <w:lang w:eastAsia="ru-RU"/>
        </w:rPr>
        <w:t>3. Муниципальному казенному учреждению «Наш город» опубликовать настоящее постановление в газете «Сургутские ведомости».</w:t>
      </w:r>
    </w:p>
    <w:p w:rsidR="00155F46" w:rsidRPr="00010256" w:rsidRDefault="00155F46" w:rsidP="00155F46">
      <w:pPr>
        <w:ind w:firstLine="708"/>
        <w:jc w:val="both"/>
        <w:rPr>
          <w:rFonts w:eastAsia="Times New Roman"/>
          <w:bCs/>
          <w:color w:val="000000" w:themeColor="text1"/>
          <w:szCs w:val="28"/>
          <w:lang w:eastAsia="ru-RU"/>
        </w:rPr>
      </w:pPr>
      <w:r w:rsidRPr="00010256">
        <w:rPr>
          <w:rFonts w:eastAsia="Times New Roman"/>
          <w:bCs/>
          <w:color w:val="000000" w:themeColor="text1"/>
          <w:szCs w:val="28"/>
          <w:lang w:eastAsia="ru-RU"/>
        </w:rPr>
        <w:t xml:space="preserve">4. Настоящее постановление вступает в силу после его официального </w:t>
      </w:r>
      <w:r w:rsidRPr="00010256">
        <w:rPr>
          <w:rFonts w:eastAsia="Times New Roman"/>
          <w:bCs/>
          <w:color w:val="000000" w:themeColor="text1"/>
          <w:szCs w:val="28"/>
          <w:lang w:eastAsia="ru-RU"/>
        </w:rPr>
        <w:br/>
        <w:t>опубликования</w:t>
      </w:r>
      <w:r>
        <w:rPr>
          <w:rFonts w:eastAsia="Times New Roman"/>
          <w:bCs/>
          <w:color w:val="000000" w:themeColor="text1"/>
          <w:szCs w:val="28"/>
          <w:lang w:eastAsia="ru-RU"/>
        </w:rPr>
        <w:t>, но не ранее</w:t>
      </w:r>
      <w:r w:rsidRPr="00010256">
        <w:rPr>
          <w:rFonts w:eastAsia="Times New Roman"/>
          <w:bCs/>
          <w:color w:val="000000" w:themeColor="text1"/>
          <w:szCs w:val="28"/>
          <w:lang w:eastAsia="ru-RU"/>
        </w:rPr>
        <w:t xml:space="preserve"> 01.0</w:t>
      </w:r>
      <w:r>
        <w:rPr>
          <w:rFonts w:eastAsia="Times New Roman"/>
          <w:bCs/>
          <w:color w:val="000000" w:themeColor="text1"/>
          <w:szCs w:val="28"/>
          <w:lang w:eastAsia="ru-RU"/>
        </w:rPr>
        <w:t>9</w:t>
      </w:r>
      <w:r w:rsidRPr="00010256">
        <w:rPr>
          <w:rFonts w:eastAsia="Times New Roman"/>
          <w:bCs/>
          <w:color w:val="000000" w:themeColor="text1"/>
          <w:szCs w:val="28"/>
          <w:lang w:eastAsia="ru-RU"/>
        </w:rPr>
        <w:t>.2021.</w:t>
      </w:r>
    </w:p>
    <w:p w:rsidR="00155F46" w:rsidRPr="00010256" w:rsidRDefault="00155F46" w:rsidP="00155F46">
      <w:pPr>
        <w:ind w:firstLine="708"/>
        <w:jc w:val="both"/>
        <w:rPr>
          <w:rFonts w:eastAsia="Times New Roman"/>
          <w:bCs/>
          <w:color w:val="000000" w:themeColor="text1"/>
          <w:szCs w:val="28"/>
          <w:lang w:eastAsia="ru-RU"/>
        </w:rPr>
      </w:pPr>
      <w:r w:rsidRPr="00010256">
        <w:rPr>
          <w:rFonts w:eastAsia="Times New Roman"/>
          <w:bCs/>
          <w:color w:val="000000" w:themeColor="text1"/>
          <w:szCs w:val="28"/>
          <w:lang w:eastAsia="ru-RU"/>
        </w:rPr>
        <w:t xml:space="preserve">5. Контроль за выполнением постановления </w:t>
      </w:r>
      <w:r>
        <w:rPr>
          <w:rFonts w:eastAsia="Times New Roman"/>
          <w:bCs/>
          <w:color w:val="000000" w:themeColor="text1"/>
          <w:szCs w:val="28"/>
          <w:lang w:eastAsia="ru-RU"/>
        </w:rPr>
        <w:t>оставляю за собой.</w:t>
      </w:r>
    </w:p>
    <w:p w:rsidR="00155F46" w:rsidRDefault="00155F46" w:rsidP="00155F46">
      <w:pPr>
        <w:ind w:firstLine="708"/>
        <w:jc w:val="both"/>
        <w:rPr>
          <w:rFonts w:eastAsia="Times New Roman"/>
          <w:bCs/>
          <w:color w:val="000000" w:themeColor="text1"/>
          <w:szCs w:val="28"/>
          <w:lang w:eastAsia="ru-RU"/>
        </w:rPr>
      </w:pPr>
    </w:p>
    <w:p w:rsidR="00155F46" w:rsidRDefault="00155F46" w:rsidP="00155F46">
      <w:pPr>
        <w:ind w:firstLine="708"/>
        <w:jc w:val="both"/>
        <w:rPr>
          <w:rFonts w:eastAsia="Times New Roman"/>
          <w:bCs/>
          <w:color w:val="000000" w:themeColor="text1"/>
          <w:szCs w:val="28"/>
          <w:lang w:eastAsia="ru-RU"/>
        </w:rPr>
      </w:pPr>
    </w:p>
    <w:p w:rsidR="00155F46" w:rsidRPr="00010256" w:rsidRDefault="00155F46" w:rsidP="00155F46">
      <w:pPr>
        <w:ind w:firstLine="708"/>
        <w:jc w:val="both"/>
        <w:rPr>
          <w:rFonts w:eastAsia="Times New Roman"/>
          <w:bCs/>
          <w:color w:val="000000" w:themeColor="text1"/>
          <w:szCs w:val="28"/>
          <w:lang w:eastAsia="ru-RU"/>
        </w:rPr>
      </w:pPr>
    </w:p>
    <w:p w:rsidR="00155F46" w:rsidRDefault="00155F46" w:rsidP="00155F46">
      <w:pPr>
        <w:autoSpaceDE w:val="0"/>
        <w:autoSpaceDN w:val="0"/>
        <w:adjustRightInd w:val="0"/>
        <w:rPr>
          <w:color w:val="000000"/>
          <w:spacing w:val="-4"/>
          <w:szCs w:val="28"/>
        </w:rPr>
      </w:pPr>
      <w:r>
        <w:rPr>
          <w:bCs/>
          <w:szCs w:val="28"/>
        </w:rPr>
        <w:t xml:space="preserve">И.о. главы Администрации города                                                      </w:t>
      </w:r>
      <w:r>
        <w:rPr>
          <w:color w:val="000000"/>
          <w:spacing w:val="-4"/>
          <w:szCs w:val="28"/>
        </w:rPr>
        <w:t xml:space="preserve">А.Н. Томазова </w:t>
      </w:r>
    </w:p>
    <w:p w:rsidR="00155F46" w:rsidRPr="00F64E5F" w:rsidRDefault="00155F46" w:rsidP="00155F46">
      <w:pPr>
        <w:rPr>
          <w:szCs w:val="28"/>
        </w:rPr>
      </w:pPr>
    </w:p>
    <w:p w:rsidR="00226A5C" w:rsidRPr="00155F46" w:rsidRDefault="00226A5C" w:rsidP="00155F46"/>
    <w:sectPr w:rsidR="00226A5C" w:rsidRPr="00155F46" w:rsidSect="00155F46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 w:code="9"/>
      <w:pgMar w:top="1134" w:right="567" w:bottom="1134" w:left="1701" w:header="709" w:footer="709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E1E35" w:rsidRDefault="007E1E35">
      <w:r>
        <w:separator/>
      </w:r>
    </w:p>
  </w:endnote>
  <w:endnote w:type="continuationSeparator" w:id="0">
    <w:p w:rsidR="007E1E35" w:rsidRDefault="007E1E3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37492" w:rsidRDefault="00B36C87">
    <w:pPr>
      <w:pStyle w:val="a6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37492" w:rsidRDefault="00B36C87">
    <w:pPr>
      <w:pStyle w:val="a6"/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37492" w:rsidRDefault="00B36C87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E1E35" w:rsidRDefault="007E1E35">
      <w:r>
        <w:separator/>
      </w:r>
    </w:p>
  </w:footnote>
  <w:footnote w:type="continuationSeparator" w:id="0">
    <w:p w:rsidR="007E1E35" w:rsidRDefault="007E1E3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37492" w:rsidRDefault="00B36C87">
    <w:pPr>
      <w:pStyle w:val="a4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387489568"/>
      <w:docPartObj>
        <w:docPartGallery w:val="Page Numbers (Top of Page)"/>
        <w:docPartUnique/>
      </w:docPartObj>
    </w:sdtPr>
    <w:sdtEndPr>
      <w:rPr>
        <w:sz w:val="20"/>
        <w:szCs w:val="20"/>
      </w:rPr>
    </w:sdtEndPr>
    <w:sdtContent>
      <w:p w:rsidR="001E6248" w:rsidRPr="001E6248" w:rsidRDefault="004D7F4F" w:rsidP="001E6248">
        <w:pPr>
          <w:pStyle w:val="a4"/>
          <w:jc w:val="center"/>
          <w:rPr>
            <w:sz w:val="20"/>
          </w:rPr>
        </w:pPr>
        <w:r w:rsidRPr="004A12EB">
          <w:rPr>
            <w:sz w:val="20"/>
          </w:rPr>
          <w:fldChar w:fldCharType="begin"/>
        </w:r>
        <w:r w:rsidRPr="004A12EB">
          <w:rPr>
            <w:sz w:val="20"/>
          </w:rPr>
          <w:instrText xml:space="preserve"> </w:instrText>
        </w:r>
        <w:r w:rsidRPr="004A12EB">
          <w:rPr>
            <w:sz w:val="20"/>
            <w:lang w:val="en-US"/>
          </w:rPr>
          <w:instrText xml:space="preserve">IF </w:instrText>
        </w:r>
        <w:r w:rsidRPr="004A12EB">
          <w:rPr>
            <w:rStyle w:val="a8"/>
            <w:sz w:val="20"/>
          </w:rPr>
          <w:fldChar w:fldCharType="begin"/>
        </w:r>
        <w:r w:rsidRPr="004A12EB">
          <w:rPr>
            <w:rStyle w:val="a8"/>
            <w:sz w:val="20"/>
          </w:rPr>
          <w:instrText xml:space="preserve"> NUMPAGES </w:instrText>
        </w:r>
        <w:r w:rsidRPr="004A12EB">
          <w:rPr>
            <w:rStyle w:val="a8"/>
            <w:sz w:val="20"/>
          </w:rPr>
          <w:fldChar w:fldCharType="separate"/>
        </w:r>
        <w:r w:rsidR="00B36C87">
          <w:rPr>
            <w:rStyle w:val="a8"/>
            <w:noProof/>
            <w:sz w:val="20"/>
          </w:rPr>
          <w:instrText>2</w:instrText>
        </w:r>
        <w:r w:rsidRPr="004A12EB">
          <w:rPr>
            <w:rStyle w:val="a8"/>
            <w:sz w:val="20"/>
          </w:rPr>
          <w:fldChar w:fldCharType="end"/>
        </w:r>
        <w:r w:rsidRPr="004A12EB">
          <w:rPr>
            <w:sz w:val="20"/>
            <w:lang w:val="en-US"/>
          </w:rPr>
          <w:instrText xml:space="preserve"> &lt;= 2 "" </w:instrText>
        </w:r>
        <w:r>
          <w:rPr>
            <w:sz w:val="20"/>
            <w:lang w:val="en-US"/>
          </w:rPr>
          <w:instrText>"</w:instrText>
        </w:r>
        <w:r w:rsidRPr="004A12EB">
          <w:rPr>
            <w:sz w:val="20"/>
            <w:lang w:val="en-US"/>
          </w:rPr>
          <w:fldChar w:fldCharType="begin"/>
        </w:r>
        <w:r>
          <w:rPr>
            <w:sz w:val="20"/>
            <w:lang w:val="en-US"/>
          </w:rPr>
          <w:instrText xml:space="preserve"> IF</w:instrText>
        </w:r>
        <w:r w:rsidRPr="004A12EB">
          <w:rPr>
            <w:sz w:val="20"/>
            <w:lang w:val="en-US"/>
          </w:rPr>
          <w:instrText xml:space="preserve"> </w:instrText>
        </w:r>
        <w:r>
          <w:rPr>
            <w:sz w:val="20"/>
            <w:lang w:val="en-US"/>
          </w:rPr>
          <w:fldChar w:fldCharType="begin"/>
        </w:r>
        <w:r>
          <w:rPr>
            <w:sz w:val="20"/>
            <w:lang w:val="en-US"/>
          </w:rPr>
          <w:instrText xml:space="preserve"> PAGE </w:instrText>
        </w:r>
        <w:r>
          <w:rPr>
            <w:sz w:val="20"/>
            <w:lang w:val="en-US"/>
          </w:rPr>
          <w:fldChar w:fldCharType="separate"/>
        </w:r>
        <w:r>
          <w:rPr>
            <w:noProof/>
            <w:sz w:val="20"/>
            <w:lang w:val="en-US"/>
          </w:rPr>
          <w:instrText>2</w:instrText>
        </w:r>
        <w:r>
          <w:rPr>
            <w:sz w:val="20"/>
            <w:lang w:val="en-US"/>
          </w:rPr>
          <w:fldChar w:fldCharType="end"/>
        </w:r>
        <w:r>
          <w:rPr>
            <w:sz w:val="20"/>
            <w:lang w:val="en-US"/>
          </w:rPr>
          <w:instrText xml:space="preserve"> = 1 "" </w:instrText>
        </w:r>
        <w:r>
          <w:rPr>
            <w:sz w:val="20"/>
            <w:lang w:val="en-US"/>
          </w:rPr>
          <w:fldChar w:fldCharType="begin"/>
        </w:r>
        <w:r>
          <w:rPr>
            <w:sz w:val="20"/>
            <w:lang w:val="en-US"/>
          </w:rPr>
          <w:instrText xml:space="preserve"> PAGE </w:instrText>
        </w:r>
        <w:r>
          <w:rPr>
            <w:sz w:val="20"/>
            <w:lang w:val="en-US"/>
          </w:rPr>
          <w:fldChar w:fldCharType="separate"/>
        </w:r>
        <w:r>
          <w:rPr>
            <w:noProof/>
            <w:sz w:val="20"/>
            <w:lang w:val="en-US"/>
          </w:rPr>
          <w:instrText>2</w:instrText>
        </w:r>
        <w:r>
          <w:rPr>
            <w:sz w:val="20"/>
            <w:lang w:val="en-US"/>
          </w:rPr>
          <w:fldChar w:fldCharType="end"/>
        </w:r>
        <w:r w:rsidRPr="004A12EB">
          <w:rPr>
            <w:sz w:val="20"/>
            <w:lang w:val="en-US"/>
          </w:rPr>
          <w:fldChar w:fldCharType="separate"/>
        </w:r>
        <w:r>
          <w:rPr>
            <w:noProof/>
            <w:sz w:val="20"/>
            <w:lang w:val="en-US"/>
          </w:rPr>
          <w:instrText>2</w:instrText>
        </w:r>
        <w:r w:rsidRPr="004A12EB">
          <w:rPr>
            <w:sz w:val="20"/>
            <w:lang w:val="en-US"/>
          </w:rPr>
          <w:fldChar w:fldCharType="end"/>
        </w:r>
        <w:r>
          <w:rPr>
            <w:sz w:val="20"/>
            <w:lang w:val="en-US"/>
          </w:rPr>
          <w:instrText>"</w:instrText>
        </w:r>
        <w:r w:rsidRPr="004A12EB">
          <w:rPr>
            <w:sz w:val="20"/>
          </w:rPr>
          <w:fldChar w:fldCharType="end"/>
        </w:r>
      </w:p>
    </w:sdtContent>
  </w:sdt>
  <w:p w:rsidR="001E6248" w:rsidRDefault="00B36C87">
    <w:pPr>
      <w:pStyle w:val="a4"/>
    </w:pP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37492" w:rsidRDefault="00B36C87">
    <w:pPr>
      <w:pStyle w:val="a4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lignBordersAndEdges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55F46"/>
    <w:rsid w:val="00061186"/>
    <w:rsid w:val="0013210B"/>
    <w:rsid w:val="00155F46"/>
    <w:rsid w:val="00226A5C"/>
    <w:rsid w:val="00243839"/>
    <w:rsid w:val="004D7F4F"/>
    <w:rsid w:val="007E1E35"/>
    <w:rsid w:val="00B36C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08191B7-B051-43C9-8B01-1E9307B851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26A5C"/>
    <w:pPr>
      <w:spacing w:after="0" w:line="240" w:lineRule="auto"/>
    </w:pPr>
    <w:rPr>
      <w:rFonts w:ascii="Times New Roman" w:hAnsi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155F4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nhideWhenUsed/>
    <w:rsid w:val="00155F46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rsid w:val="00155F46"/>
    <w:rPr>
      <w:rFonts w:ascii="Times New Roman" w:hAnsi="Times New Roman"/>
      <w:sz w:val="28"/>
    </w:rPr>
  </w:style>
  <w:style w:type="paragraph" w:styleId="a6">
    <w:name w:val="footer"/>
    <w:basedOn w:val="a"/>
    <w:link w:val="a7"/>
    <w:uiPriority w:val="99"/>
    <w:unhideWhenUsed/>
    <w:rsid w:val="00155F46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155F46"/>
    <w:rPr>
      <w:rFonts w:ascii="Times New Roman" w:hAnsi="Times New Roman"/>
      <w:sz w:val="28"/>
    </w:rPr>
  </w:style>
  <w:style w:type="character" w:styleId="a8">
    <w:name w:val="page number"/>
    <w:basedOn w:val="a0"/>
    <w:rsid w:val="00155F4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42558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176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378</Words>
  <Characters>2158</Characters>
  <Application>Microsoft Office Word</Application>
  <DocSecurity>0</DocSecurity>
  <Lines>17</Lines>
  <Paragraphs>5</Paragraphs>
  <ScaleCrop>false</ScaleCrop>
  <Company/>
  <LinksUpToDate>false</LinksUpToDate>
  <CharactersWithSpaces>2531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Вострокнутова Анастасия Владимировна</dc:creator>
  <cp:keywords/>
  <dc:description/>
  <cp:lastModifiedBy>Тертышникова Екатерина Геннадьевна</cp:lastModifiedBy>
  <cp:revision>2</cp:revision>
  <cp:lastPrinted>2021-06-05T11:58:00Z</cp:lastPrinted>
  <dcterms:created xsi:type="dcterms:W3CDTF">2021-06-11T04:40:00Z</dcterms:created>
  <dcterms:modified xsi:type="dcterms:W3CDTF">2021-06-11T04:40:00Z</dcterms:modified>
</cp:coreProperties>
</file>