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56" w:rsidRDefault="00010256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010256" w:rsidRDefault="00010256" w:rsidP="00656C1A">
      <w:pPr>
        <w:spacing w:line="120" w:lineRule="atLeast"/>
        <w:jc w:val="center"/>
        <w:rPr>
          <w:sz w:val="24"/>
          <w:szCs w:val="24"/>
        </w:rPr>
      </w:pPr>
    </w:p>
    <w:p w:rsidR="00010256" w:rsidRPr="00852378" w:rsidRDefault="00010256" w:rsidP="00656C1A">
      <w:pPr>
        <w:spacing w:line="120" w:lineRule="atLeast"/>
        <w:jc w:val="center"/>
        <w:rPr>
          <w:sz w:val="10"/>
          <w:szCs w:val="10"/>
        </w:rPr>
      </w:pPr>
    </w:p>
    <w:p w:rsidR="00010256" w:rsidRDefault="00010256" w:rsidP="00656C1A">
      <w:pPr>
        <w:spacing w:line="120" w:lineRule="atLeast"/>
        <w:jc w:val="center"/>
        <w:rPr>
          <w:sz w:val="10"/>
          <w:szCs w:val="24"/>
        </w:rPr>
      </w:pPr>
    </w:p>
    <w:p w:rsidR="00010256" w:rsidRPr="005541F0" w:rsidRDefault="0001025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0256" w:rsidRDefault="0001025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10256" w:rsidRPr="005541F0" w:rsidRDefault="0001025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10256" w:rsidRPr="005649E4" w:rsidRDefault="00010256" w:rsidP="00656C1A">
      <w:pPr>
        <w:spacing w:line="120" w:lineRule="atLeast"/>
        <w:jc w:val="center"/>
        <w:rPr>
          <w:sz w:val="18"/>
          <w:szCs w:val="24"/>
        </w:rPr>
      </w:pPr>
    </w:p>
    <w:p w:rsidR="00010256" w:rsidRPr="00656C1A" w:rsidRDefault="0001025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0256" w:rsidRPr="005541F0" w:rsidRDefault="00010256" w:rsidP="00656C1A">
      <w:pPr>
        <w:spacing w:line="120" w:lineRule="atLeast"/>
        <w:jc w:val="center"/>
        <w:rPr>
          <w:sz w:val="18"/>
          <w:szCs w:val="24"/>
        </w:rPr>
      </w:pPr>
    </w:p>
    <w:p w:rsidR="00010256" w:rsidRPr="005541F0" w:rsidRDefault="00010256" w:rsidP="00656C1A">
      <w:pPr>
        <w:spacing w:line="120" w:lineRule="atLeast"/>
        <w:jc w:val="center"/>
        <w:rPr>
          <w:sz w:val="20"/>
          <w:szCs w:val="24"/>
        </w:rPr>
      </w:pPr>
    </w:p>
    <w:p w:rsidR="00010256" w:rsidRPr="00656C1A" w:rsidRDefault="0001025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10256" w:rsidRDefault="00010256" w:rsidP="00656C1A">
      <w:pPr>
        <w:spacing w:line="120" w:lineRule="atLeast"/>
        <w:jc w:val="center"/>
        <w:rPr>
          <w:sz w:val="30"/>
          <w:szCs w:val="24"/>
        </w:rPr>
      </w:pPr>
    </w:p>
    <w:p w:rsidR="00010256" w:rsidRPr="00656C1A" w:rsidRDefault="0001025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1025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0256" w:rsidRPr="00F8214F" w:rsidRDefault="0001025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0256" w:rsidRPr="00F8214F" w:rsidRDefault="005D5D88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0256" w:rsidRPr="00F8214F" w:rsidRDefault="0001025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0256" w:rsidRPr="00F8214F" w:rsidRDefault="005D5D88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010256" w:rsidRPr="00A63FB0" w:rsidRDefault="0001025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0256" w:rsidRPr="00A3761A" w:rsidRDefault="005D5D88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010256" w:rsidRPr="00F8214F" w:rsidRDefault="0001025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10256" w:rsidRPr="00F8214F" w:rsidRDefault="0001025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10256" w:rsidRPr="00AB4194" w:rsidRDefault="0001025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10256" w:rsidRPr="00F8214F" w:rsidRDefault="005D5D88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2320</w:t>
            </w:r>
          </w:p>
        </w:tc>
      </w:tr>
    </w:tbl>
    <w:p w:rsidR="00010256" w:rsidRPr="00C725A6" w:rsidRDefault="00010256" w:rsidP="00C725A6">
      <w:pPr>
        <w:rPr>
          <w:rFonts w:cs="Times New Roman"/>
          <w:szCs w:val="28"/>
        </w:rPr>
      </w:pP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О внесении изменений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подведомственными департаменту образования Администрации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010256" w:rsidRPr="00010256" w:rsidRDefault="00010256" w:rsidP="0001025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010256" w:rsidRPr="00010256" w:rsidRDefault="00010256" w:rsidP="00010256">
      <w:pPr>
        <w:jc w:val="both"/>
        <w:rPr>
          <w:rFonts w:eastAsia="Calibri"/>
          <w:color w:val="000000" w:themeColor="text1"/>
          <w:szCs w:val="28"/>
        </w:rPr>
      </w:pP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10256" w:rsidRPr="00010256" w:rsidRDefault="00010256" w:rsidP="00010256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с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постановлением Администрации города от 31.05.2012 № 4054 «Об утверждении порядка разработки, утверждения и применения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стандартов качества муниципальных услуг (работ)», </w:t>
      </w:r>
      <w:r>
        <w:rPr>
          <w:szCs w:val="28"/>
        </w:rPr>
        <w:t xml:space="preserve">распоряжениями Администрации города от 30.12.2005 № 3686 «Об утверждении Регламента </w:t>
      </w:r>
      <w:r>
        <w:rPr>
          <w:spacing w:val="-6"/>
          <w:szCs w:val="28"/>
        </w:rPr>
        <w:t>Админи-   страции города», от 10.01.2017 № 01 «О передаче некоторых полномочий</w:t>
      </w:r>
      <w:r>
        <w:rPr>
          <w:szCs w:val="28"/>
        </w:rPr>
        <w:t xml:space="preserve"> высшим должностным лицам Администрации города», в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цел</w:t>
      </w:r>
      <w:r>
        <w:rPr>
          <w:rFonts w:eastAsia="Times New Roman"/>
          <w:bCs/>
          <w:color w:val="000000" w:themeColor="text1"/>
          <w:szCs w:val="28"/>
          <w:lang w:eastAsia="ru-RU"/>
        </w:rPr>
        <w:t>ях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повышения качества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муниципальных услуг (работ) в сфере образования, оказываемых (выполняемых) </w:t>
      </w:r>
      <w:r w:rsidRPr="00010256">
        <w:rPr>
          <w:rFonts w:eastAsia="Times New Roman"/>
          <w:bCs/>
          <w:color w:val="000000" w:themeColor="text1"/>
          <w:spacing w:val="-4"/>
          <w:szCs w:val="28"/>
          <w:lang w:eastAsia="ru-RU"/>
        </w:rPr>
        <w:t>муниципальными учреждениями, подведомственными департаменту образования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Администрации города: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от 22.12.2020 № 9693 «Об утверждении стандарта качества муниципальных услуг (работ) в сфере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и признании утратившими силу некоторых муниципальных правовых актов»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(с изменениями от 12.02.2021 № 1059) следующие изменения:</w:t>
      </w:r>
    </w:p>
    <w:p w:rsid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в разделе IV приложения к постановлению: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pacing w:val="-4"/>
          <w:szCs w:val="28"/>
          <w:lang w:eastAsia="ru-RU"/>
        </w:rPr>
        <w:t xml:space="preserve">1.1. Подпункт 1.1 пункта 1 </w:t>
      </w:r>
      <w:r w:rsidRPr="00010256">
        <w:rPr>
          <w:rFonts w:eastAsia="Times New Roman"/>
          <w:bCs/>
          <w:spacing w:val="-4"/>
          <w:szCs w:val="28"/>
          <w:lang w:eastAsia="ru-RU"/>
        </w:rPr>
        <w:t>дополнить абзацами тринадцатым – семнадцатым</w:t>
      </w:r>
      <w:r w:rsidRPr="00010256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010256">
        <w:rPr>
          <w:rFonts w:eastAsia="Times New Roman"/>
          <w:bCs/>
          <w:szCs w:val="28"/>
          <w:lang w:eastAsia="ru-RU"/>
        </w:rPr>
        <w:t>«- порядком оказания медицинской помощи несовершеннолетним,                                     в том числе в период обучения и воспитания в образовательных организациях, утвержденным приказом Министерства здравоохранения Российской Феде-                      рации от 05.11.2013 № 822н (услуги 1 – 5, услуга 7, работа 1);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010256">
        <w:rPr>
          <w:rFonts w:eastAsia="Times New Roman"/>
          <w:bCs/>
          <w:szCs w:val="28"/>
          <w:lang w:eastAsia="ru-RU"/>
        </w:rPr>
        <w:t xml:space="preserve">- порядком организации оказания медицинской помощи лицам, занимающимся физической культурой и спортом (в том числе при подготовке                         </w:t>
      </w:r>
      <w:r w:rsidRPr="00010256">
        <w:rPr>
          <w:rFonts w:eastAsia="Times New Roman"/>
          <w:bCs/>
          <w:spacing w:val="-4"/>
          <w:szCs w:val="28"/>
          <w:lang w:eastAsia="ru-RU"/>
        </w:rPr>
        <w:t>и проведении физкультурных мероприятий и спортивных мероприятий), включая</w:t>
      </w:r>
      <w:r w:rsidRPr="00010256">
        <w:rPr>
          <w:rFonts w:eastAsia="Times New Roman"/>
          <w:bCs/>
          <w:szCs w:val="28"/>
          <w:lang w:eastAsia="ru-RU"/>
        </w:rPr>
        <w:t xml:space="preserve">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</w:t>
      </w:r>
      <w:r>
        <w:rPr>
          <w:rFonts w:eastAsia="Times New Roman"/>
          <w:bCs/>
          <w:szCs w:val="28"/>
          <w:lang w:eastAsia="ru-RU"/>
        </w:rPr>
        <w:t xml:space="preserve">                 </w:t>
      </w:r>
      <w:r w:rsidRPr="00010256">
        <w:rPr>
          <w:rFonts w:eastAsia="Times New Roman"/>
          <w:bCs/>
          <w:szCs w:val="28"/>
          <w:lang w:eastAsia="ru-RU"/>
        </w:rPr>
        <w:t xml:space="preserve">комплекса «Готов к труду и обороне» (ГТО), утвержденным приказом Министерства здравоохранения Российской Федерации от 23.10.2020 № 1144н, – </w:t>
      </w:r>
      <w:r>
        <w:rPr>
          <w:rFonts w:eastAsia="Times New Roman"/>
          <w:bCs/>
          <w:szCs w:val="28"/>
          <w:lang w:eastAsia="ru-RU"/>
        </w:rPr>
        <w:t xml:space="preserve">                    </w:t>
      </w:r>
      <w:r w:rsidRPr="00010256">
        <w:rPr>
          <w:rFonts w:eastAsia="Times New Roman"/>
          <w:bCs/>
          <w:szCs w:val="28"/>
          <w:lang w:eastAsia="ru-RU"/>
        </w:rPr>
        <w:t xml:space="preserve">в части обеспечения работы бригад скорой медицинской помощи, медицинских работников при проведении физкультурных мероприятий и спортивных </w:t>
      </w:r>
      <w:r>
        <w:rPr>
          <w:rFonts w:eastAsia="Times New Roman"/>
          <w:bCs/>
          <w:szCs w:val="28"/>
          <w:lang w:eastAsia="ru-RU"/>
        </w:rPr>
        <w:t xml:space="preserve">                          </w:t>
      </w:r>
      <w:r w:rsidRPr="00010256">
        <w:rPr>
          <w:rFonts w:eastAsia="Times New Roman"/>
          <w:bCs/>
          <w:szCs w:val="28"/>
          <w:lang w:eastAsia="ru-RU"/>
        </w:rPr>
        <w:t>мероприятий (услуги 1 – 5, работа 1);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szCs w:val="28"/>
          <w:lang w:eastAsia="ru-RU"/>
        </w:rPr>
        <w:t xml:space="preserve">- правилами организованной перевозки группы детей автобусами, утвержденными постановлением Правительства Российской Федерации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от 23.09.2020 № 1527 (работа 1);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- методическими рекомендациями по созданию центров цифрового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образования детей «IT-куб» в рамках региональных проектов, обеспечивающих                        достижение целей, показателей и результата федерального проекта «Цифровая образовательная среда» национального проекта «Образование», утвержденными распоряжением Министерства просвещения Российской Федерации                                  от 17.12.2019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№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Р-138 (работа 2);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- методическими рекомендациями по созданию детских технопарков «Кванториум»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«Образование», утвержденными распоряжением Министерства просвещения Российской Федерации от 17.12.2019 № Р-139 (работа 2)».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1.2. Абзац седьмой подпункта 1.3 пункта 1 после слов «актом                                         (работы 1, 2)» дополнить </w:t>
      </w:r>
      <w:r w:rsidRPr="00010256">
        <w:rPr>
          <w:rFonts w:eastAsia="Times New Roman"/>
          <w:bCs/>
          <w:szCs w:val="28"/>
          <w:lang w:eastAsia="ru-RU"/>
        </w:rPr>
        <w:t>словами «, календарным планом физкультурных мероприятий и спортивных мероприятий муниципального образования городской округ Сургут Ханты-Мансийского автономного округа – Югры, утвержденным муниципальным правовым актом (работа 1), документами, регламентирующими организацию и проведение ежегодного повышения квалификации педагогических и иных работников центров цифрового образования детей «IT-куб», детских технопарков «</w:t>
      </w:r>
      <w:proofErr w:type="spellStart"/>
      <w:r w:rsidRPr="00010256">
        <w:rPr>
          <w:rFonts w:eastAsia="Times New Roman"/>
          <w:bCs/>
          <w:szCs w:val="28"/>
          <w:lang w:eastAsia="ru-RU"/>
        </w:rPr>
        <w:t>Кванториум</w:t>
      </w:r>
      <w:proofErr w:type="spellEnd"/>
      <w:r w:rsidRPr="00010256">
        <w:rPr>
          <w:rFonts w:eastAsia="Times New Roman"/>
          <w:bCs/>
          <w:szCs w:val="28"/>
          <w:lang w:eastAsia="ru-RU"/>
        </w:rPr>
        <w:t>» (работа 2)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1.3. Подпункт 2.5 пункта 2 после слов «в разделе II» дополнить словами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«,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пункте 2 раздела III, подпункте 1.1 пункта 1 раздела IV».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2. Управлению массовых коммуникаций разместить настоящее постанов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softHyphen/>
        <w:t>ление на официальном портале Администрации города: www.admsurgut.ru.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br/>
        <w:t>опубликования и распространяется на правоотношения, возникшие с 01.01.2021.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5. Контроль за выполнением постановления </w:t>
      </w:r>
      <w:r>
        <w:rPr>
          <w:rFonts w:eastAsia="Times New Roman"/>
          <w:bCs/>
          <w:color w:val="000000" w:themeColor="text1"/>
          <w:szCs w:val="28"/>
          <w:lang w:eastAsia="ru-RU"/>
        </w:rPr>
        <w:t>оставляю за собой.</w:t>
      </w: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10256" w:rsidRPr="00010256" w:rsidRDefault="00010256" w:rsidP="0001025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010256" w:rsidRDefault="00010256" w:rsidP="00010256">
      <w:pPr>
        <w:jc w:val="both"/>
        <w:rPr>
          <w:color w:val="000000"/>
          <w:spacing w:val="-4"/>
          <w:szCs w:val="28"/>
        </w:rPr>
      </w:pPr>
      <w:r>
        <w:rPr>
          <w:szCs w:val="28"/>
        </w:rPr>
        <w:t>Заместитель</w:t>
      </w:r>
      <w:r>
        <w:rPr>
          <w:color w:val="000000"/>
          <w:spacing w:val="-4"/>
          <w:szCs w:val="28"/>
        </w:rPr>
        <w:t xml:space="preserve"> Главы города                                                                          А.Н. Томазова  </w:t>
      </w:r>
    </w:p>
    <w:p w:rsidR="00010256" w:rsidRPr="00010256" w:rsidRDefault="00010256" w:rsidP="00010256">
      <w:pPr>
        <w:spacing w:line="259" w:lineRule="auto"/>
      </w:pPr>
    </w:p>
    <w:p w:rsidR="00226A5C" w:rsidRPr="00010256" w:rsidRDefault="00226A5C" w:rsidP="00010256"/>
    <w:sectPr w:rsidR="00226A5C" w:rsidRPr="00010256" w:rsidSect="000102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74" w:rsidRDefault="00945174">
      <w:r>
        <w:separator/>
      </w:r>
    </w:p>
  </w:endnote>
  <w:endnote w:type="continuationSeparator" w:id="0">
    <w:p w:rsidR="00945174" w:rsidRDefault="0094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D5D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D5D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D5D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74" w:rsidRDefault="00945174">
      <w:r>
        <w:separator/>
      </w:r>
    </w:p>
  </w:footnote>
  <w:footnote w:type="continuationSeparator" w:id="0">
    <w:p w:rsidR="00945174" w:rsidRDefault="0094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D5D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57E9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D5D88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3AE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3AE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93AE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D5D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D5D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56"/>
    <w:rsid w:val="00010256"/>
    <w:rsid w:val="00093AE3"/>
    <w:rsid w:val="00226A5C"/>
    <w:rsid w:val="00243839"/>
    <w:rsid w:val="005D5D88"/>
    <w:rsid w:val="00740FA8"/>
    <w:rsid w:val="00945174"/>
    <w:rsid w:val="009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B87BE-35F0-4A25-94E5-E0EA95B4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102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1025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102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0256"/>
    <w:rPr>
      <w:rFonts w:ascii="Times New Roman" w:hAnsi="Times New Roman"/>
      <w:sz w:val="28"/>
    </w:rPr>
  </w:style>
  <w:style w:type="character" w:styleId="a8">
    <w:name w:val="page number"/>
    <w:basedOn w:val="a0"/>
    <w:rsid w:val="0001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2021-03-27T14:13:00Z</cp:lastPrinted>
  <dcterms:created xsi:type="dcterms:W3CDTF">2021-04-09T10:44:00Z</dcterms:created>
  <dcterms:modified xsi:type="dcterms:W3CDTF">2021-04-09T10:44:00Z</dcterms:modified>
</cp:coreProperties>
</file>