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1E94" w:rsidRPr="008A6465" w:rsidRDefault="00B31E94" w:rsidP="00B31E94">
      <w:pPr>
        <w:jc w:val="center"/>
        <w:rPr>
          <w:szCs w:val="28"/>
        </w:rPr>
      </w:pPr>
      <w:r w:rsidRPr="008A6465">
        <w:rPr>
          <w:szCs w:val="28"/>
        </w:rPr>
        <w:t>Типовая форма соглашения</w:t>
      </w:r>
    </w:p>
    <w:p w:rsidR="00B31E94" w:rsidRPr="008A6465" w:rsidRDefault="00B31E94" w:rsidP="00B31E94">
      <w:pPr>
        <w:jc w:val="center"/>
        <w:rPr>
          <w:szCs w:val="28"/>
        </w:rPr>
      </w:pPr>
      <w:r w:rsidRPr="008A6465">
        <w:rPr>
          <w:szCs w:val="28"/>
        </w:rPr>
        <w:t xml:space="preserve">о взаимодействии при проведении оценки регулирующего </w:t>
      </w:r>
    </w:p>
    <w:p w:rsidR="00B31E94" w:rsidRPr="008A6465" w:rsidRDefault="00B31E94" w:rsidP="00B31E94">
      <w:pPr>
        <w:jc w:val="center"/>
        <w:rPr>
          <w:szCs w:val="28"/>
        </w:rPr>
      </w:pPr>
      <w:r w:rsidRPr="008A6465">
        <w:rPr>
          <w:szCs w:val="28"/>
        </w:rPr>
        <w:t xml:space="preserve">воздействия проектов муниципальных нормативных правовых </w:t>
      </w:r>
    </w:p>
    <w:p w:rsidR="00B31E94" w:rsidRPr="008A6465" w:rsidRDefault="00B31E94" w:rsidP="00B31E94">
      <w:pPr>
        <w:jc w:val="center"/>
        <w:rPr>
          <w:szCs w:val="28"/>
        </w:rPr>
      </w:pPr>
      <w:r w:rsidRPr="008A6465">
        <w:rPr>
          <w:szCs w:val="28"/>
        </w:rPr>
        <w:t>актов</w:t>
      </w:r>
      <w:r>
        <w:rPr>
          <w:szCs w:val="28"/>
        </w:rPr>
        <w:t xml:space="preserve"> </w:t>
      </w:r>
      <w:r w:rsidRPr="008A6465">
        <w:rPr>
          <w:szCs w:val="28"/>
        </w:rPr>
        <w:t xml:space="preserve">и оценки применения обязательных требований </w:t>
      </w:r>
    </w:p>
    <w:p w:rsidR="00B31E94" w:rsidRPr="008A6465" w:rsidRDefault="00B31E94" w:rsidP="00B31E94">
      <w:pPr>
        <w:jc w:val="center"/>
        <w:rPr>
          <w:szCs w:val="28"/>
        </w:rPr>
      </w:pPr>
      <w:r w:rsidRPr="008A6465">
        <w:rPr>
          <w:szCs w:val="28"/>
        </w:rPr>
        <w:t>муниципальных нормативных правовых актов</w:t>
      </w:r>
    </w:p>
    <w:p w:rsidR="00B31E94" w:rsidRPr="008A6465" w:rsidRDefault="00B31E94" w:rsidP="00B31E94">
      <w:pPr>
        <w:jc w:val="center"/>
        <w:rPr>
          <w:szCs w:val="28"/>
        </w:rPr>
      </w:pPr>
    </w:p>
    <w:tbl>
      <w:tblPr>
        <w:tblW w:w="967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27"/>
        <w:gridCol w:w="4746"/>
      </w:tblGrid>
      <w:tr w:rsidR="00B31E94" w:rsidRPr="008A6465" w:rsidTr="00B97A56">
        <w:tc>
          <w:tcPr>
            <w:tcW w:w="4927" w:type="dxa"/>
            <w:tcBorders>
              <w:top w:val="nil"/>
              <w:left w:val="nil"/>
              <w:bottom w:val="nil"/>
              <w:right w:val="nil"/>
            </w:tcBorders>
          </w:tcPr>
          <w:p w:rsidR="00B31E94" w:rsidRPr="008A6465" w:rsidRDefault="00B31E94" w:rsidP="00B97A56">
            <w:pPr>
              <w:rPr>
                <w:szCs w:val="28"/>
              </w:rPr>
            </w:pPr>
            <w:r w:rsidRPr="008A6465">
              <w:rPr>
                <w:szCs w:val="28"/>
              </w:rPr>
              <w:t>г. Сургут</w:t>
            </w:r>
          </w:p>
        </w:tc>
        <w:tc>
          <w:tcPr>
            <w:tcW w:w="4746" w:type="dxa"/>
            <w:tcBorders>
              <w:top w:val="nil"/>
              <w:left w:val="nil"/>
              <w:bottom w:val="nil"/>
              <w:right w:val="nil"/>
            </w:tcBorders>
          </w:tcPr>
          <w:p w:rsidR="00B31E94" w:rsidRPr="008A6465" w:rsidRDefault="00B31E94" w:rsidP="00B97A56">
            <w:pPr>
              <w:ind w:hanging="44"/>
              <w:jc w:val="right"/>
              <w:rPr>
                <w:szCs w:val="28"/>
              </w:rPr>
            </w:pPr>
            <w:r w:rsidRPr="008A6465">
              <w:rPr>
                <w:szCs w:val="28"/>
              </w:rPr>
              <w:t>«___» ____________ г.</w:t>
            </w:r>
          </w:p>
        </w:tc>
      </w:tr>
    </w:tbl>
    <w:p w:rsidR="00B31E94" w:rsidRPr="008A6465" w:rsidRDefault="00B31E94" w:rsidP="00B31E94">
      <w:pPr>
        <w:rPr>
          <w:szCs w:val="28"/>
        </w:rPr>
      </w:pPr>
    </w:p>
    <w:p w:rsidR="00B31E94" w:rsidRPr="008A6465" w:rsidRDefault="00B31E94" w:rsidP="00B31E94">
      <w:pPr>
        <w:ind w:right="-143" w:firstLine="708"/>
        <w:jc w:val="both"/>
        <w:rPr>
          <w:szCs w:val="28"/>
        </w:rPr>
      </w:pPr>
      <w:r w:rsidRPr="008A6465">
        <w:rPr>
          <w:szCs w:val="28"/>
        </w:rPr>
        <w:t xml:space="preserve">Администрация города Сургута, действующая от имени муниципального образования городской округ Сургут Ханты-Мансийского автономного           округа – Югры, в дальнейшем именуемая «Администрация города»                                  в лице_______________________________________________________________, </w:t>
      </w:r>
    </w:p>
    <w:tbl>
      <w:tblPr>
        <w:tblStyle w:val="32"/>
        <w:tblW w:w="0" w:type="auto"/>
        <w:tblLook w:val="04A0" w:firstRow="1" w:lastRow="0" w:firstColumn="1" w:lastColumn="0" w:noHBand="0" w:noVBand="1"/>
      </w:tblPr>
      <w:tblGrid>
        <w:gridCol w:w="9628"/>
      </w:tblGrid>
      <w:tr w:rsidR="00B31E94" w:rsidRPr="008A6465" w:rsidTr="00B97A56">
        <w:tc>
          <w:tcPr>
            <w:tcW w:w="9628" w:type="dxa"/>
            <w:tcBorders>
              <w:top w:val="nil"/>
              <w:left w:val="nil"/>
              <w:bottom w:val="nil"/>
              <w:right w:val="nil"/>
            </w:tcBorders>
          </w:tcPr>
          <w:p w:rsidR="00B31E94" w:rsidRPr="008A6465" w:rsidRDefault="00B31E94" w:rsidP="00B97A56">
            <w:pPr>
              <w:jc w:val="center"/>
              <w:rPr>
                <w:szCs w:val="28"/>
              </w:rPr>
            </w:pPr>
            <w:r w:rsidRPr="008A6465">
              <w:rPr>
                <w:sz w:val="20"/>
              </w:rPr>
              <w:t>(должность, Ф.И.О. (последнее – при наличии)</w:t>
            </w:r>
          </w:p>
        </w:tc>
      </w:tr>
    </w:tbl>
    <w:p w:rsidR="00B31E94" w:rsidRPr="008A6465" w:rsidRDefault="00B31E94" w:rsidP="00B31E94">
      <w:pPr>
        <w:jc w:val="both"/>
        <w:rPr>
          <w:szCs w:val="28"/>
        </w:rPr>
      </w:pPr>
      <w:r w:rsidRPr="008A6465">
        <w:rPr>
          <w:szCs w:val="28"/>
        </w:rPr>
        <w:t>действующего(ей) на основании ________________________________________ , с одной стороны, и ____________________________________________________</w:t>
      </w:r>
    </w:p>
    <w:tbl>
      <w:tblPr>
        <w:tblW w:w="967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73"/>
      </w:tblGrid>
      <w:tr w:rsidR="00B31E94" w:rsidRPr="008A6465" w:rsidTr="00B97A56">
        <w:tc>
          <w:tcPr>
            <w:tcW w:w="9673" w:type="dxa"/>
            <w:tcBorders>
              <w:top w:val="nil"/>
              <w:left w:val="nil"/>
              <w:bottom w:val="nil"/>
              <w:right w:val="nil"/>
            </w:tcBorders>
          </w:tcPr>
          <w:p w:rsidR="00B31E94" w:rsidRPr="008A6465" w:rsidRDefault="00B31E94" w:rsidP="00B97A56">
            <w:pPr>
              <w:jc w:val="center"/>
              <w:rPr>
                <w:szCs w:val="28"/>
              </w:rPr>
            </w:pPr>
            <w:r w:rsidRPr="008A6465">
              <w:rPr>
                <w:sz w:val="20"/>
                <w:szCs w:val="20"/>
              </w:rPr>
              <w:t>(наименование организации)</w:t>
            </w:r>
          </w:p>
        </w:tc>
      </w:tr>
    </w:tbl>
    <w:p w:rsidR="00B31E94" w:rsidRPr="008A6465" w:rsidRDefault="00B31E94" w:rsidP="00B31E94">
      <w:pPr>
        <w:jc w:val="both"/>
        <w:rPr>
          <w:szCs w:val="28"/>
        </w:rPr>
      </w:pPr>
      <w:r w:rsidRPr="008A6465">
        <w:rPr>
          <w:szCs w:val="28"/>
        </w:rPr>
        <w:t>в дальнейшем именуемая «Организация», в лице __________________________,</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9"/>
      </w:tblGrid>
      <w:tr w:rsidR="00B31E94" w:rsidRPr="008A6465" w:rsidTr="00B97A56">
        <w:trPr>
          <w:trHeight w:val="515"/>
        </w:trPr>
        <w:tc>
          <w:tcPr>
            <w:tcW w:w="9639" w:type="dxa"/>
            <w:tcBorders>
              <w:top w:val="nil"/>
              <w:left w:val="nil"/>
              <w:bottom w:val="nil"/>
              <w:right w:val="nil"/>
            </w:tcBorders>
          </w:tcPr>
          <w:p w:rsidR="00B31E94" w:rsidRPr="008A6465" w:rsidRDefault="00B31E94" w:rsidP="00B97A56">
            <w:pPr>
              <w:jc w:val="center"/>
              <w:rPr>
                <w:sz w:val="20"/>
                <w:szCs w:val="20"/>
              </w:rPr>
            </w:pPr>
            <w:r w:rsidRPr="008A6465">
              <w:rPr>
                <w:sz w:val="20"/>
                <w:szCs w:val="20"/>
              </w:rPr>
              <w:t xml:space="preserve">                                                                                                  (должность, фамилия, имя и отчество (при наличии)</w:t>
            </w:r>
          </w:p>
          <w:p w:rsidR="00B31E94" w:rsidRPr="008A6465" w:rsidRDefault="00B31E94" w:rsidP="00B97A56">
            <w:pPr>
              <w:jc w:val="center"/>
              <w:rPr>
                <w:sz w:val="20"/>
                <w:szCs w:val="20"/>
              </w:rPr>
            </w:pPr>
            <w:r w:rsidRPr="008A6465">
              <w:rPr>
                <w:sz w:val="20"/>
                <w:szCs w:val="20"/>
              </w:rPr>
              <w:t xml:space="preserve">                                                                                                          представителя организации)</w:t>
            </w:r>
          </w:p>
        </w:tc>
      </w:tr>
    </w:tbl>
    <w:p w:rsidR="00B31E94" w:rsidRPr="008A6465" w:rsidRDefault="00B31E94" w:rsidP="00B31E94">
      <w:pPr>
        <w:jc w:val="both"/>
        <w:rPr>
          <w:szCs w:val="28"/>
        </w:rPr>
      </w:pPr>
      <w:r w:rsidRPr="008A6465">
        <w:rPr>
          <w:szCs w:val="28"/>
        </w:rPr>
        <w:t>действующего(ей) на основании ________________________________________ ,</w:t>
      </w:r>
    </w:p>
    <w:p w:rsidR="00B31E94" w:rsidRPr="008A6465" w:rsidRDefault="00B31E94" w:rsidP="00B31E94">
      <w:pPr>
        <w:ind w:firstLine="3828"/>
        <w:jc w:val="center"/>
        <w:rPr>
          <w:sz w:val="20"/>
          <w:szCs w:val="20"/>
        </w:rPr>
      </w:pPr>
      <w:r w:rsidRPr="008A6465">
        <w:rPr>
          <w:sz w:val="20"/>
          <w:szCs w:val="20"/>
        </w:rPr>
        <w:t>(документ, устанавливающий полномочия)</w:t>
      </w:r>
    </w:p>
    <w:p w:rsidR="00B31E94" w:rsidRPr="008A6465" w:rsidRDefault="00B31E94" w:rsidP="00B31E94">
      <w:pPr>
        <w:jc w:val="both"/>
        <w:rPr>
          <w:szCs w:val="28"/>
        </w:rPr>
      </w:pPr>
      <w:r w:rsidRPr="008A6465">
        <w:rPr>
          <w:szCs w:val="28"/>
        </w:rPr>
        <w:t xml:space="preserve">с другой стороны, именуемые совместно стороны, заключили настоящее                         соглашение о нижеследующем: </w:t>
      </w:r>
    </w:p>
    <w:p w:rsidR="00B31E94" w:rsidRPr="008A6465" w:rsidRDefault="00B31E94" w:rsidP="00B31E94">
      <w:pPr>
        <w:ind w:firstLine="709"/>
        <w:jc w:val="both"/>
        <w:rPr>
          <w:sz w:val="20"/>
          <w:szCs w:val="20"/>
        </w:rPr>
      </w:pPr>
    </w:p>
    <w:p w:rsidR="00B31E94" w:rsidRPr="008A6465" w:rsidRDefault="00B31E94" w:rsidP="00B31E94">
      <w:pPr>
        <w:ind w:firstLine="709"/>
        <w:jc w:val="both"/>
      </w:pPr>
      <w:r w:rsidRPr="008A6465">
        <w:t>1. Предмет соглашения.</w:t>
      </w:r>
    </w:p>
    <w:p w:rsidR="00B31E94" w:rsidRPr="008A6465" w:rsidRDefault="00B31E94" w:rsidP="00B31E94">
      <w:pPr>
        <w:ind w:firstLine="709"/>
        <w:jc w:val="both"/>
      </w:pPr>
      <w:r w:rsidRPr="008A6465">
        <w:t>Предметом настоящего соглашения является взаимодействие сторон                         в целях обеспечения информационно-аналитической поддержки проведения процедур оценки регулирующего воздействия проектов муниципальных                     нормативных правовых актов</w:t>
      </w:r>
      <w:r>
        <w:t xml:space="preserve"> </w:t>
      </w:r>
      <w:r w:rsidRPr="008A6465">
        <w:t xml:space="preserve">и оценки применения обязательных требований муниципальных нормативных правовых актов. </w:t>
      </w:r>
    </w:p>
    <w:p w:rsidR="00B31E94" w:rsidRPr="008A6465" w:rsidRDefault="00B31E94" w:rsidP="00B31E94">
      <w:pPr>
        <w:ind w:firstLine="709"/>
        <w:jc w:val="both"/>
        <w:rPr>
          <w:sz w:val="20"/>
          <w:szCs w:val="20"/>
        </w:rPr>
      </w:pPr>
    </w:p>
    <w:p w:rsidR="00B31E94" w:rsidRPr="008A6465" w:rsidRDefault="00B31E94" w:rsidP="00B31E94">
      <w:pPr>
        <w:ind w:firstLine="709"/>
        <w:jc w:val="both"/>
      </w:pPr>
      <w:r w:rsidRPr="008A6465">
        <w:t>2. Обязанности сторон.</w:t>
      </w:r>
    </w:p>
    <w:p w:rsidR="00B31E94" w:rsidRPr="008A6465" w:rsidRDefault="00B31E94" w:rsidP="00B31E94">
      <w:pPr>
        <w:ind w:firstLine="709"/>
        <w:jc w:val="both"/>
      </w:pPr>
      <w:r w:rsidRPr="008A6465">
        <w:t>2.1. Администрация города:</w:t>
      </w:r>
    </w:p>
    <w:p w:rsidR="00B31E94" w:rsidRPr="008A6465" w:rsidRDefault="00B31E94" w:rsidP="00B31E94">
      <w:pPr>
        <w:ind w:firstLine="709"/>
        <w:jc w:val="both"/>
      </w:pPr>
      <w:r w:rsidRPr="008A6465">
        <w:t xml:space="preserve">2.1.1. Обеспечивает направление в электронной форме в адрес организации уведомлений о проведении публичных консультаций, опросных листов, а также </w:t>
      </w:r>
      <w:r w:rsidRPr="008A6465">
        <w:rPr>
          <w:spacing w:val="-4"/>
        </w:rPr>
        <w:t>проектов муниципальных нормативных правовых актов и пояснительных записок</w:t>
      </w:r>
      <w:r w:rsidRPr="008A6465">
        <w:t xml:space="preserve"> к ним (при проведении оценки регулирующего воздействия) и действующих                     муниципальных нормативных правовых актов (при проведении оценки применения обязательных требований). </w:t>
      </w:r>
    </w:p>
    <w:p w:rsidR="00B31E94" w:rsidRPr="008A6465" w:rsidRDefault="00B31E94" w:rsidP="00B31E94">
      <w:pPr>
        <w:ind w:firstLine="709"/>
        <w:jc w:val="both"/>
      </w:pPr>
      <w:r w:rsidRPr="008A6465">
        <w:t xml:space="preserve">2.1.2. Рассматривает предложения и замечания субъектов предпринимательской и иной экономической деятельности относительно положений проекта </w:t>
      </w:r>
      <w:r w:rsidRPr="008A6465">
        <w:rPr>
          <w:spacing w:val="-4"/>
        </w:rPr>
        <w:t>муниципального нормативного правового акта (действующего акта), в отношении</w:t>
      </w:r>
      <w:r w:rsidRPr="008A6465">
        <w:t xml:space="preserve"> которого проводится оценка регулирующего воздействия</w:t>
      </w:r>
      <w:r>
        <w:t xml:space="preserve">                   </w:t>
      </w:r>
      <w:r w:rsidRPr="008A6465">
        <w:t xml:space="preserve"> или оценка применения обязательных требований, оформляет</w:t>
      </w:r>
      <w:r>
        <w:t xml:space="preserve">                                                       </w:t>
      </w:r>
      <w:r w:rsidRPr="008A6465">
        <w:t>их в установленном порядке.</w:t>
      </w:r>
    </w:p>
    <w:p w:rsidR="00B31E94" w:rsidRPr="008A6465" w:rsidRDefault="00B31E94" w:rsidP="00B31E94">
      <w:pPr>
        <w:ind w:firstLine="709"/>
        <w:jc w:val="both"/>
      </w:pPr>
      <w:r w:rsidRPr="008A6465">
        <w:t xml:space="preserve">2.1.3. Определяет лиц, ответственных за взаимодействие между структурными подразделениями Администрации города, являющимися </w:t>
      </w:r>
      <w:r w:rsidRPr="008A6465">
        <w:lastRenderedPageBreak/>
        <w:t xml:space="preserve">разработчиками проектов муниципальных нормативных правовых актов                                       и действующих муниципальных нормативных правовых актов,                                                     и представителями предпринимательского и инвестиционного сообщества в ходе публичных консультаций. </w:t>
      </w:r>
    </w:p>
    <w:p w:rsidR="00B31E94" w:rsidRPr="008A6465" w:rsidRDefault="00B31E94" w:rsidP="00B31E94">
      <w:pPr>
        <w:ind w:firstLine="709"/>
        <w:jc w:val="both"/>
      </w:pPr>
      <w:r w:rsidRPr="008A6465">
        <w:rPr>
          <w:spacing w:val="-6"/>
        </w:rPr>
        <w:t>2.1.4. Обеспечивает организационно-техническое сопровождение реализации</w:t>
      </w:r>
      <w:r w:rsidRPr="008A6465">
        <w:t xml:space="preserve"> настоящего соглашения со стороны Администрации города. </w:t>
      </w:r>
    </w:p>
    <w:p w:rsidR="00B31E94" w:rsidRPr="008A6465" w:rsidRDefault="00B31E94" w:rsidP="00B31E94">
      <w:pPr>
        <w:ind w:firstLine="709"/>
        <w:jc w:val="both"/>
      </w:pPr>
      <w:r w:rsidRPr="008A6465">
        <w:t>2.2. Организация:</w:t>
      </w:r>
    </w:p>
    <w:p w:rsidR="00B31E94" w:rsidRPr="008A6465" w:rsidRDefault="00B31E94" w:rsidP="00B31E94">
      <w:pPr>
        <w:ind w:firstLine="709"/>
        <w:jc w:val="both"/>
      </w:pPr>
      <w:r w:rsidRPr="008A6465">
        <w:t xml:space="preserve">2.2.1. Принимает участие в проводимых публичных консультациях                      при обсуждении проекта муниципального нормативного правового акта                             или действующего муниципального нормативного правового акта. </w:t>
      </w:r>
    </w:p>
    <w:p w:rsidR="00B31E94" w:rsidRPr="008A6465" w:rsidRDefault="00B31E94" w:rsidP="00B31E94">
      <w:pPr>
        <w:ind w:firstLine="709"/>
        <w:jc w:val="both"/>
      </w:pPr>
      <w:r w:rsidRPr="008A6465">
        <w:t xml:space="preserve">2.2.2. Размещает на своих официальных сайтах в сети «Интернет» информацию об оценке регулирующего воздействия проектов муниципальных </w:t>
      </w:r>
      <w:r w:rsidRPr="008A6465">
        <w:rPr>
          <w:spacing w:val="-4"/>
        </w:rPr>
        <w:t>нормативных правовых актов</w:t>
      </w:r>
      <w:r>
        <w:rPr>
          <w:spacing w:val="-4"/>
        </w:rPr>
        <w:t xml:space="preserve"> </w:t>
      </w:r>
      <w:r w:rsidRPr="008A6465">
        <w:rPr>
          <w:spacing w:val="-4"/>
        </w:rPr>
        <w:t>и оценке применения обязательных требований</w:t>
      </w:r>
      <w:r w:rsidRPr="008A6465">
        <w:t xml:space="preserve"> муниципальных нормативных правовых актов. </w:t>
      </w:r>
    </w:p>
    <w:p w:rsidR="00B31E94" w:rsidRPr="008A6465" w:rsidRDefault="00B31E94" w:rsidP="00B31E94">
      <w:pPr>
        <w:ind w:firstLine="709"/>
        <w:jc w:val="both"/>
      </w:pPr>
      <w:r w:rsidRPr="008A6465">
        <w:t>2.2.3. Определяет в целях проведения публичных консультаций работников, ответственных за организацию подготовки предложений                                       и замечаний по обсуждаемым положениям проектов муниципальных нормативных правовых актов (муниципальных нормативных правовых актов),                   и направляет контактные данные указанных работников в Администрацию города.</w:t>
      </w:r>
    </w:p>
    <w:p w:rsidR="00B31E94" w:rsidRPr="008A6465" w:rsidRDefault="00B31E94" w:rsidP="00B31E94">
      <w:pPr>
        <w:ind w:firstLine="709"/>
        <w:jc w:val="both"/>
      </w:pPr>
      <w:r w:rsidRPr="008A6465">
        <w:t xml:space="preserve">2.2.4. Организует сбор информации по вопросам (опросным листам),                     поставленным в ходе проведения публичных консультаций, осуществляет                       анализ и обобщение указанной информации, формирует сводную позицию                     членов организации относительно положений проекта муниципального нормативного правового акта или действующего муниципального нормативного                  правового акта, в том числе: </w:t>
      </w:r>
    </w:p>
    <w:p w:rsidR="00B31E94" w:rsidRPr="008A6465" w:rsidRDefault="00B31E94" w:rsidP="00B31E94">
      <w:pPr>
        <w:ind w:firstLine="709"/>
        <w:jc w:val="both"/>
      </w:pPr>
      <w:r w:rsidRPr="008A6465">
        <w:t xml:space="preserve">2.2.4.1. В части оценки регулирующего воздействия проекта муниципального нормативного правового акта в целях выявления в нем положений: </w:t>
      </w:r>
    </w:p>
    <w:p w:rsidR="00B31E94" w:rsidRPr="008A6465" w:rsidRDefault="00B31E94" w:rsidP="00B31E94">
      <w:pPr>
        <w:ind w:firstLine="709"/>
        <w:jc w:val="both"/>
      </w:pPr>
      <w:r w:rsidRPr="008A6465">
        <w:rPr>
          <w:spacing w:val="-6"/>
        </w:rPr>
        <w:t>- вводящих избыточные обязанности, запреты и ограничения для субъектов</w:t>
      </w:r>
      <w:r w:rsidRPr="008A6465">
        <w:t xml:space="preserve"> предпринимательской и иной экономической деятельности или способствующих их введению; </w:t>
      </w:r>
    </w:p>
    <w:p w:rsidR="00B31E94" w:rsidRPr="008A6465" w:rsidRDefault="00B31E94" w:rsidP="00B31E94">
      <w:pPr>
        <w:ind w:firstLine="709"/>
        <w:jc w:val="both"/>
      </w:pPr>
      <w:r w:rsidRPr="008A6465">
        <w:t>- способствующих возникновению необоснованных расходов субъектов предпринимательской и иной экономической деятельности и местного бюджета.</w:t>
      </w:r>
    </w:p>
    <w:p w:rsidR="00B31E94" w:rsidRPr="00157FD6" w:rsidRDefault="00B31E94" w:rsidP="00B31E94">
      <w:pPr>
        <w:ind w:firstLine="709"/>
        <w:jc w:val="both"/>
        <w:rPr>
          <w:i/>
        </w:rPr>
      </w:pPr>
      <w:r w:rsidRPr="008A6465">
        <w:t xml:space="preserve">2.2.4.2. </w:t>
      </w:r>
      <w:r w:rsidRPr="00157FD6">
        <w:rPr>
          <w:i/>
        </w:rPr>
        <w:t>Утратил силу.</w:t>
      </w:r>
    </w:p>
    <w:p w:rsidR="00B31E94" w:rsidRPr="008A6465" w:rsidRDefault="00B31E94" w:rsidP="00B31E94">
      <w:pPr>
        <w:ind w:firstLine="709"/>
        <w:jc w:val="both"/>
      </w:pPr>
      <w:r w:rsidRPr="008A6465">
        <w:t>2.2.4.3. В части оценки применения обязательных требований в целях:</w:t>
      </w:r>
    </w:p>
    <w:p w:rsidR="00B31E94" w:rsidRPr="008A6465" w:rsidRDefault="00B31E94" w:rsidP="00B31E94">
      <w:pPr>
        <w:ind w:firstLine="709"/>
        <w:jc w:val="both"/>
        <w:rPr>
          <w:spacing w:val="-6"/>
        </w:rPr>
      </w:pPr>
      <w:r w:rsidRPr="008A6465">
        <w:t xml:space="preserve">- оценки соответствия принципам, установленным Федеральным законом      </w:t>
      </w:r>
      <w:r w:rsidRPr="008A6465">
        <w:rPr>
          <w:spacing w:val="-6"/>
        </w:rPr>
        <w:t>от 31.07.2020 № 247-ФЗ «Об обязательных требованиях в Российской Федерации»;</w:t>
      </w:r>
    </w:p>
    <w:p w:rsidR="00B31E94" w:rsidRPr="008A6465" w:rsidRDefault="00B31E94" w:rsidP="00B31E94">
      <w:pPr>
        <w:ind w:firstLine="709"/>
        <w:jc w:val="both"/>
      </w:pPr>
      <w:r w:rsidRPr="008A6465">
        <w:t>- определения достижения целей установления обязательных требований;</w:t>
      </w:r>
    </w:p>
    <w:p w:rsidR="00B31E94" w:rsidRPr="008A6465" w:rsidRDefault="00B31E94" w:rsidP="00B31E94">
      <w:pPr>
        <w:ind w:firstLine="709"/>
        <w:jc w:val="both"/>
      </w:pPr>
      <w:r w:rsidRPr="008A6465">
        <w:t>- анализа обоснованности установленных обязательных требований,                   определения и оценки фактических последствий их установления, выявления                 избыточных обязательных требований (условий, ограничений, запретов, обязанностей).</w:t>
      </w:r>
    </w:p>
    <w:p w:rsidR="00B31E94" w:rsidRPr="008A6465" w:rsidRDefault="00B31E94" w:rsidP="00B31E94">
      <w:pPr>
        <w:ind w:firstLine="709"/>
        <w:jc w:val="both"/>
      </w:pPr>
      <w:r w:rsidRPr="008A6465">
        <w:t xml:space="preserve">2.2.5. Направляет предложения и замечания субъектов предпринимательской и иной экономической деятельности относительно </w:t>
      </w:r>
      <w:r w:rsidRPr="008A6465">
        <w:lastRenderedPageBreak/>
        <w:t xml:space="preserve">положений муниципального нормативного правового акта (его проекта), подлежащего оценке </w:t>
      </w:r>
      <w:r w:rsidRPr="008A6465">
        <w:rPr>
          <w:spacing w:val="-4"/>
        </w:rPr>
        <w:t>регулирующего воздействия или оценке применения обязательных требований,</w:t>
      </w:r>
      <w:r w:rsidRPr="008A6465">
        <w:t xml:space="preserve"> </w:t>
      </w:r>
      <w:r w:rsidRPr="008A6465">
        <w:rPr>
          <w:spacing w:val="-4"/>
        </w:rPr>
        <w:t>либо информацию об одобрении предлагаемой/действующей редакции (об отсутствии</w:t>
      </w:r>
      <w:r w:rsidRPr="008A6465">
        <w:t xml:space="preserve"> замечаний и предложений), в том числе в электронном виде с использованием</w:t>
      </w:r>
      <w:r w:rsidRPr="008A6465">
        <w:rPr>
          <w:sz w:val="20"/>
          <w:szCs w:val="20"/>
        </w:rPr>
        <w:t xml:space="preserve"> </w:t>
      </w:r>
      <w:r w:rsidRPr="008A6465">
        <w:t>портала проектов нормативных правовых актов (</w:t>
      </w:r>
      <w:hyperlink r:id="rId7" w:history="1">
        <w:r w:rsidRPr="008A6465">
          <w:t>http://regulation.admhmao.ru</w:t>
        </w:r>
      </w:hyperlink>
      <w:r w:rsidRPr="008A6465">
        <w:t xml:space="preserve">). </w:t>
      </w:r>
    </w:p>
    <w:p w:rsidR="00B31E94" w:rsidRPr="008A6465" w:rsidRDefault="00B31E94" w:rsidP="00B31E94">
      <w:pPr>
        <w:ind w:firstLine="709"/>
        <w:jc w:val="both"/>
      </w:pPr>
      <w:r w:rsidRPr="008A6465">
        <w:t>2.2.6. Направляет предложения субъектов предпринимательской и иной экономической</w:t>
      </w:r>
      <w:r w:rsidRPr="008A6465">
        <w:rPr>
          <w:spacing w:val="-4"/>
        </w:rPr>
        <w:t xml:space="preserve"> деятельности о необходимости включения муниципальных нормативных</w:t>
      </w:r>
      <w:r w:rsidRPr="008A6465">
        <w:t xml:space="preserve"> правовых актов в план проведения оценки применения обязательных требований. </w:t>
      </w:r>
    </w:p>
    <w:p w:rsidR="00B31E94" w:rsidRPr="008A6465" w:rsidRDefault="00B31E94" w:rsidP="00B31E94">
      <w:pPr>
        <w:ind w:firstLine="709"/>
        <w:jc w:val="both"/>
      </w:pPr>
      <w:r w:rsidRPr="008A6465">
        <w:rPr>
          <w:spacing w:val="-4"/>
        </w:rPr>
        <w:t>2.2.7. Представляет предложения по вопросам совершенствования процедур</w:t>
      </w:r>
      <w:r w:rsidRPr="008A6465">
        <w:t xml:space="preserve"> проведения оценки регулирующего воздействия проектов муниципальных                  нормативных правовых актов и оценки применения обязательных требований муниципальных нормативных правовых актов.</w:t>
      </w:r>
    </w:p>
    <w:p w:rsidR="00B31E94" w:rsidRPr="008A6465" w:rsidRDefault="00B31E94" w:rsidP="00B31E94">
      <w:pPr>
        <w:ind w:firstLine="709"/>
        <w:jc w:val="both"/>
        <w:rPr>
          <w:sz w:val="20"/>
          <w:szCs w:val="20"/>
        </w:rPr>
      </w:pPr>
    </w:p>
    <w:p w:rsidR="00B31E94" w:rsidRPr="008A6465" w:rsidRDefault="00B31E94" w:rsidP="00B31E94">
      <w:pPr>
        <w:ind w:firstLine="709"/>
        <w:jc w:val="both"/>
      </w:pPr>
      <w:r w:rsidRPr="008A6465">
        <w:t>3. Права сторон.</w:t>
      </w:r>
    </w:p>
    <w:p w:rsidR="00B31E94" w:rsidRPr="008A6465" w:rsidRDefault="00B31E94" w:rsidP="00B31E94">
      <w:pPr>
        <w:ind w:firstLine="709"/>
        <w:jc w:val="both"/>
      </w:pPr>
      <w:r w:rsidRPr="008A6465">
        <w:t>3.1. Администрация города вправе:</w:t>
      </w:r>
    </w:p>
    <w:p w:rsidR="00B31E94" w:rsidRPr="008A6465" w:rsidRDefault="00B31E94" w:rsidP="00B31E94">
      <w:pPr>
        <w:ind w:firstLine="709"/>
        <w:jc w:val="both"/>
      </w:pPr>
      <w:r w:rsidRPr="008A6465">
        <w:rPr>
          <w:spacing w:val="-6"/>
        </w:rPr>
        <w:t>3.1.1. Направлять запросы в организацию о представлении информационно-</w:t>
      </w:r>
      <w:r w:rsidRPr="008A6465">
        <w:t xml:space="preserve"> аналитических материалов, в том числе сведений о стандартных издержках      субъектов предпринимательской и иной экономической деятельности                                  на соблюдение требований законодательства и муниципальных правовых актов, сведений о развитии предпринимательской и инвестиционной деятельности                      в отдельных отраслях, о качественном и количественном составе субъектов предпринимательской и иной экономической деятельности в отдельных                          отраслях, иных сведений, необходимых для оценки регулирующего воздействия проектов муниципальных нормативных правовых актов или оценки применения обязательных требований муниципальных нормативных правовых актов.</w:t>
      </w:r>
    </w:p>
    <w:p w:rsidR="00B31E94" w:rsidRPr="008A6465" w:rsidRDefault="00B31E94" w:rsidP="00B31E94">
      <w:pPr>
        <w:ind w:firstLine="709"/>
        <w:jc w:val="both"/>
      </w:pPr>
      <w:r w:rsidRPr="008A6465">
        <w:t>3.1.2. Запрашивать у организации предложения, необходимые                                    для формирования план</w:t>
      </w:r>
      <w:r>
        <w:t>а</w:t>
      </w:r>
      <w:r w:rsidRPr="008A6465">
        <w:t xml:space="preserve"> проведения оценки применения обязательных требований муниципальных нормативных правовых актов.</w:t>
      </w:r>
    </w:p>
    <w:p w:rsidR="00B31E94" w:rsidRPr="008A6465" w:rsidRDefault="00B31E94" w:rsidP="00B31E94">
      <w:pPr>
        <w:ind w:firstLine="709"/>
        <w:jc w:val="both"/>
      </w:pPr>
      <w:r w:rsidRPr="008A6465">
        <w:rPr>
          <w:spacing w:val="-4"/>
        </w:rPr>
        <w:t>3.1.3. Направлять своих представителей для участия в совещаниях, «круглых</w:t>
      </w:r>
      <w:r w:rsidRPr="008A6465">
        <w:t xml:space="preserve"> столах» и иных мероприятиях, проводимых организацией и направленных                       на активное привлечение субъектов предпринимательской и иной </w:t>
      </w:r>
      <w:r w:rsidRPr="008A6465">
        <w:rPr>
          <w:spacing w:val="-4"/>
        </w:rPr>
        <w:t>экономической деятельности к участию в публичных консультациях, разъяснение ключевых</w:t>
      </w:r>
      <w:r w:rsidRPr="008A6465">
        <w:t xml:space="preserve">                     вопросов функционирования института оценки регулирующего воздействия </w:t>
      </w:r>
      <w:r>
        <w:t xml:space="preserve">                     </w:t>
      </w:r>
      <w:r w:rsidRPr="008A6465">
        <w:t xml:space="preserve">и оценки применения обязательных требований. </w:t>
      </w:r>
    </w:p>
    <w:p w:rsidR="00B31E94" w:rsidRPr="008A6465" w:rsidRDefault="00B31E94" w:rsidP="00B31E94">
      <w:pPr>
        <w:ind w:firstLine="709"/>
        <w:jc w:val="both"/>
      </w:pPr>
      <w:r w:rsidRPr="008A6465">
        <w:t xml:space="preserve">3.2. Организация вправе: </w:t>
      </w:r>
    </w:p>
    <w:p w:rsidR="00B31E94" w:rsidRPr="008A6465" w:rsidRDefault="00B31E94" w:rsidP="00B31E94">
      <w:pPr>
        <w:ind w:firstLine="709"/>
        <w:jc w:val="both"/>
      </w:pPr>
      <w:r w:rsidRPr="008A6465">
        <w:rPr>
          <w:spacing w:val="-4"/>
        </w:rPr>
        <w:t>3.2.1. Принимать участие в совещаниях, заседаниях коллегиальных органов</w:t>
      </w:r>
      <w:r w:rsidRPr="008A6465">
        <w:t xml:space="preserve"> и иных мероприятиях, проводимых в Администрации города в соответствии                        с Регламентом Администрации города и направленных на активное привлечение субъектов предпринимательской и иной экономической деятельности к участию </w:t>
      </w:r>
      <w:r w:rsidRPr="008A6465">
        <w:rPr>
          <w:spacing w:val="-4"/>
        </w:rPr>
        <w:t>в публичных консультациях, разъяснение ключевых вопросов функционирования</w:t>
      </w:r>
      <w:r w:rsidRPr="008A6465">
        <w:t xml:space="preserve"> </w:t>
      </w:r>
      <w:r w:rsidRPr="008A6465">
        <w:rPr>
          <w:spacing w:val="-4"/>
        </w:rPr>
        <w:t>института оценки регулирующего воздействия и оценки применения</w:t>
      </w:r>
      <w:r w:rsidRPr="008A6465">
        <w:t xml:space="preserve"> обязательных требований в Администрации города.</w:t>
      </w:r>
    </w:p>
    <w:p w:rsidR="00B31E94" w:rsidRPr="008A6465" w:rsidRDefault="00B31E94" w:rsidP="00B31E94">
      <w:pPr>
        <w:ind w:firstLine="709"/>
        <w:jc w:val="both"/>
      </w:pPr>
      <w:r w:rsidRPr="008A6465">
        <w:lastRenderedPageBreak/>
        <w:t>3.2.2. Проводить совещания, круглые столы и иные мероприятия, направленные на активное привлечение субъектов предпринимательской и иной экономической деятельности к участию в публичных консультациях, разъяснение ключевых вопросов института оценки регулирующего воздействия и оценки применения обязательных требований.</w:t>
      </w:r>
    </w:p>
    <w:p w:rsidR="00B31E94" w:rsidRPr="008A6465" w:rsidRDefault="00B31E94" w:rsidP="00B31E94">
      <w:pPr>
        <w:ind w:firstLine="709"/>
        <w:jc w:val="both"/>
      </w:pPr>
      <w:r w:rsidRPr="008A6465">
        <w:t>3.2.3. Привлекать иные экспертные и отраслевые организации в целях                    осуществления деятельности по участию в публичных консультациях в рамках проведения процедур оценки регулирующего воздействия</w:t>
      </w:r>
      <w:r>
        <w:t xml:space="preserve"> </w:t>
      </w:r>
      <w:r w:rsidRPr="008A6465">
        <w:t xml:space="preserve"> и оценки применения обязательных требований за счет собственных средств. </w:t>
      </w:r>
    </w:p>
    <w:p w:rsidR="00B31E94" w:rsidRPr="008A6465" w:rsidRDefault="00B31E94" w:rsidP="00B31E94">
      <w:pPr>
        <w:ind w:firstLine="709"/>
        <w:jc w:val="both"/>
      </w:pPr>
      <w:r w:rsidRPr="008A6465">
        <w:t>4. Заключительные положения.</w:t>
      </w:r>
    </w:p>
    <w:p w:rsidR="00B31E94" w:rsidRPr="008A6465" w:rsidRDefault="00B31E94" w:rsidP="00B31E94">
      <w:pPr>
        <w:ind w:firstLine="709"/>
        <w:jc w:val="both"/>
      </w:pPr>
      <w:r w:rsidRPr="008A6465">
        <w:rPr>
          <w:spacing w:val="-4"/>
        </w:rPr>
        <w:t>4.1. Настоящее соглашение заключается на неопределенный срок и вступает</w:t>
      </w:r>
      <w:r w:rsidRPr="008A6465">
        <w:t xml:space="preserve"> в силу с даты его подписания.</w:t>
      </w:r>
    </w:p>
    <w:p w:rsidR="00B31E94" w:rsidRPr="008A6465" w:rsidRDefault="00B31E94" w:rsidP="00B31E94">
      <w:pPr>
        <w:ind w:firstLine="709"/>
        <w:jc w:val="both"/>
      </w:pPr>
      <w:r w:rsidRPr="008A6465">
        <w:t>4.2. Дополнения и изменения настоящего соглашения, принимаемые                          по предложениям сторон, оформляются в письменной форме и становятся                        его неотъемлемой частью с даты их подписания сторонами.</w:t>
      </w:r>
    </w:p>
    <w:p w:rsidR="00B31E94" w:rsidRPr="008A6465" w:rsidRDefault="00B31E94" w:rsidP="00B31E94">
      <w:pPr>
        <w:ind w:firstLine="709"/>
        <w:jc w:val="both"/>
      </w:pPr>
      <w:r w:rsidRPr="008A6465">
        <w:t>4.3. Настоящее соглашение может быть расторгнуто по инициативе любой из сторон, при этом одна сторона должна письменно уведомить другую сторону не менее чем за один месяц до предполагаемой даты прекращения действия настоящего соглашения.</w:t>
      </w:r>
    </w:p>
    <w:p w:rsidR="00B31E94" w:rsidRPr="008A6465" w:rsidRDefault="00B31E94" w:rsidP="00B31E94">
      <w:pPr>
        <w:ind w:firstLine="709"/>
        <w:jc w:val="both"/>
      </w:pPr>
      <w:r w:rsidRPr="008A6465">
        <w:rPr>
          <w:spacing w:val="-4"/>
        </w:rPr>
        <w:t>4.4. Настоящее соглашение составлено в экземплярах по числу подписавших</w:t>
      </w:r>
      <w:r w:rsidRPr="008A6465">
        <w:t xml:space="preserve"> сторон, имеющих равную юридическую силу, по одному для каждой из сторон.</w:t>
      </w:r>
    </w:p>
    <w:p w:rsidR="00B31E94" w:rsidRPr="008A6465" w:rsidRDefault="00B31E94" w:rsidP="00B31E94">
      <w:pPr>
        <w:ind w:firstLine="709"/>
        <w:jc w:val="both"/>
      </w:pPr>
      <w:r w:rsidRPr="008A6465">
        <w:t>5. Юридические адреса и реквизиты сторон:</w:t>
      </w:r>
    </w:p>
    <w:p w:rsidR="00B31E94" w:rsidRPr="008A6465" w:rsidRDefault="00B31E94" w:rsidP="00B31E94">
      <w:pPr>
        <w:ind w:firstLine="567"/>
        <w:jc w:val="both"/>
        <w:outlineLvl w:val="0"/>
        <w:rPr>
          <w:bCs/>
          <w:kern w:val="32"/>
          <w:szCs w:val="28"/>
          <w:lang w:eastAsia="x-none"/>
        </w:rPr>
      </w:pPr>
    </w:p>
    <w:tbl>
      <w:tblPr>
        <w:tblW w:w="9781" w:type="dxa"/>
        <w:tblInd w:w="-14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45"/>
        <w:gridCol w:w="4536"/>
      </w:tblGrid>
      <w:tr w:rsidR="00B31E94" w:rsidRPr="008A6465" w:rsidTr="00B97A56">
        <w:tc>
          <w:tcPr>
            <w:tcW w:w="5245" w:type="dxa"/>
            <w:tcBorders>
              <w:top w:val="nil"/>
              <w:left w:val="nil"/>
              <w:bottom w:val="nil"/>
              <w:right w:val="nil"/>
            </w:tcBorders>
          </w:tcPr>
          <w:p w:rsidR="00B31E94" w:rsidRPr="008A6465" w:rsidRDefault="00B31E94" w:rsidP="00B97A56">
            <w:pPr>
              <w:ind w:left="28"/>
              <w:rPr>
                <w:szCs w:val="28"/>
              </w:rPr>
            </w:pPr>
            <w:r w:rsidRPr="008A6465">
              <w:rPr>
                <w:szCs w:val="28"/>
              </w:rPr>
              <w:t>Администрация города:</w:t>
            </w:r>
          </w:p>
        </w:tc>
        <w:tc>
          <w:tcPr>
            <w:tcW w:w="4536" w:type="dxa"/>
            <w:tcBorders>
              <w:top w:val="nil"/>
              <w:left w:val="nil"/>
              <w:bottom w:val="nil"/>
              <w:right w:val="nil"/>
            </w:tcBorders>
          </w:tcPr>
          <w:p w:rsidR="00B31E94" w:rsidRPr="008A6465" w:rsidRDefault="00B31E94" w:rsidP="00B97A56">
            <w:pPr>
              <w:jc w:val="both"/>
              <w:rPr>
                <w:szCs w:val="28"/>
              </w:rPr>
            </w:pPr>
            <w:r w:rsidRPr="008A6465">
              <w:rPr>
                <w:szCs w:val="28"/>
              </w:rPr>
              <w:t>Организация:</w:t>
            </w:r>
          </w:p>
        </w:tc>
      </w:tr>
      <w:tr w:rsidR="00B31E94" w:rsidRPr="00B201F8" w:rsidTr="00B97A56">
        <w:tc>
          <w:tcPr>
            <w:tcW w:w="5245" w:type="dxa"/>
            <w:tcBorders>
              <w:top w:val="nil"/>
              <w:left w:val="nil"/>
              <w:bottom w:val="nil"/>
              <w:right w:val="nil"/>
            </w:tcBorders>
          </w:tcPr>
          <w:p w:rsidR="009E5A77" w:rsidRDefault="00B31E94" w:rsidP="00B97A56">
            <w:pPr>
              <w:ind w:left="28"/>
              <w:rPr>
                <w:szCs w:val="28"/>
              </w:rPr>
            </w:pPr>
            <w:r w:rsidRPr="008A6465">
              <w:rPr>
                <w:szCs w:val="28"/>
              </w:rPr>
              <w:t>6284</w:t>
            </w:r>
            <w:r w:rsidR="001B5B9E">
              <w:rPr>
                <w:szCs w:val="28"/>
              </w:rPr>
              <w:t>12</w:t>
            </w:r>
            <w:bookmarkStart w:id="0" w:name="_GoBack"/>
            <w:bookmarkEnd w:id="0"/>
            <w:r w:rsidRPr="008A6465">
              <w:rPr>
                <w:szCs w:val="28"/>
              </w:rPr>
              <w:t xml:space="preserve">, Тюменская область, </w:t>
            </w:r>
          </w:p>
          <w:p w:rsidR="00B31E94" w:rsidRPr="008A6465" w:rsidRDefault="00B31E94" w:rsidP="00B97A56">
            <w:pPr>
              <w:ind w:left="28"/>
              <w:rPr>
                <w:szCs w:val="28"/>
              </w:rPr>
            </w:pPr>
            <w:r w:rsidRPr="008A6465">
              <w:rPr>
                <w:szCs w:val="28"/>
              </w:rPr>
              <w:t>ХМАО – Югра, г. Сургут, ул. Энгельса, 8</w:t>
            </w:r>
          </w:p>
          <w:p w:rsidR="00B31E94" w:rsidRDefault="00B31E94" w:rsidP="009E5A77">
            <w:pPr>
              <w:ind w:left="28"/>
              <w:rPr>
                <w:szCs w:val="28"/>
              </w:rPr>
            </w:pPr>
            <w:r w:rsidRPr="008A6465">
              <w:rPr>
                <w:szCs w:val="28"/>
              </w:rPr>
              <w:t xml:space="preserve">ИНН 8602020249 </w:t>
            </w:r>
          </w:p>
          <w:p w:rsidR="009E5A77" w:rsidRDefault="009E5A77" w:rsidP="009E5A77">
            <w:pPr>
              <w:ind w:left="28"/>
              <w:rPr>
                <w:szCs w:val="28"/>
              </w:rPr>
            </w:pPr>
          </w:p>
          <w:p w:rsidR="009E5A77" w:rsidRDefault="009E5A77" w:rsidP="009E5A77">
            <w:pPr>
              <w:ind w:left="28"/>
              <w:rPr>
                <w:szCs w:val="28"/>
              </w:rPr>
            </w:pPr>
          </w:p>
          <w:p w:rsidR="009E5A77" w:rsidRDefault="009E5A77" w:rsidP="009E5A77">
            <w:pPr>
              <w:ind w:left="28"/>
              <w:rPr>
                <w:szCs w:val="28"/>
              </w:rPr>
            </w:pPr>
          </w:p>
          <w:p w:rsidR="009E5A77" w:rsidRPr="008A6465" w:rsidRDefault="009E5A77" w:rsidP="009E5A77">
            <w:pPr>
              <w:ind w:left="28"/>
              <w:rPr>
                <w:szCs w:val="28"/>
              </w:rPr>
            </w:pPr>
          </w:p>
          <w:p w:rsidR="00B31E94" w:rsidRPr="008A6465" w:rsidRDefault="00B31E94" w:rsidP="00B97A56">
            <w:pPr>
              <w:ind w:left="28"/>
              <w:rPr>
                <w:szCs w:val="28"/>
              </w:rPr>
            </w:pPr>
          </w:p>
          <w:p w:rsidR="00B31E94" w:rsidRPr="008A6465" w:rsidRDefault="00B31E94" w:rsidP="00B97A56">
            <w:pPr>
              <w:ind w:left="28"/>
              <w:rPr>
                <w:szCs w:val="28"/>
              </w:rPr>
            </w:pPr>
            <w:r w:rsidRPr="008A6465">
              <w:rPr>
                <w:szCs w:val="28"/>
              </w:rPr>
              <w:t xml:space="preserve">_________________________________ </w:t>
            </w:r>
          </w:p>
          <w:p w:rsidR="00B31E94" w:rsidRPr="008A6465" w:rsidRDefault="00B31E94" w:rsidP="00B97A56">
            <w:pPr>
              <w:ind w:left="28"/>
              <w:rPr>
                <w:szCs w:val="28"/>
              </w:rPr>
            </w:pPr>
            <w:proofErr w:type="spellStart"/>
            <w:r w:rsidRPr="008A6465">
              <w:rPr>
                <w:szCs w:val="28"/>
              </w:rPr>
              <w:t>м.п</w:t>
            </w:r>
            <w:proofErr w:type="spellEnd"/>
            <w:r w:rsidRPr="008A6465">
              <w:rPr>
                <w:szCs w:val="28"/>
              </w:rPr>
              <w:t>.</w:t>
            </w:r>
          </w:p>
        </w:tc>
        <w:tc>
          <w:tcPr>
            <w:tcW w:w="4536" w:type="dxa"/>
            <w:tcBorders>
              <w:top w:val="nil"/>
              <w:left w:val="nil"/>
              <w:bottom w:val="nil"/>
              <w:right w:val="nil"/>
            </w:tcBorders>
          </w:tcPr>
          <w:p w:rsidR="00B31E94" w:rsidRPr="008A6465" w:rsidRDefault="00B31E94" w:rsidP="00B97A56">
            <w:pPr>
              <w:tabs>
                <w:tab w:val="left" w:pos="3547"/>
              </w:tabs>
              <w:jc w:val="both"/>
              <w:rPr>
                <w:szCs w:val="28"/>
              </w:rPr>
            </w:pPr>
            <w:r w:rsidRPr="008A6465">
              <w:rPr>
                <w:szCs w:val="28"/>
              </w:rPr>
              <w:t>_________________________</w:t>
            </w:r>
          </w:p>
          <w:p w:rsidR="00B31E94" w:rsidRPr="008A6465" w:rsidRDefault="00B31E94" w:rsidP="00B97A56">
            <w:pPr>
              <w:jc w:val="both"/>
              <w:rPr>
                <w:szCs w:val="28"/>
              </w:rPr>
            </w:pPr>
            <w:r w:rsidRPr="008A6465">
              <w:rPr>
                <w:szCs w:val="28"/>
              </w:rPr>
              <w:t>_________________________</w:t>
            </w:r>
          </w:p>
          <w:p w:rsidR="00B31E94" w:rsidRPr="008A6465" w:rsidRDefault="00B31E94" w:rsidP="00B97A56">
            <w:pPr>
              <w:jc w:val="both"/>
              <w:rPr>
                <w:szCs w:val="28"/>
              </w:rPr>
            </w:pPr>
            <w:r w:rsidRPr="008A6465">
              <w:rPr>
                <w:szCs w:val="28"/>
              </w:rPr>
              <w:t>_________________________</w:t>
            </w:r>
          </w:p>
          <w:p w:rsidR="00B31E94" w:rsidRPr="008A6465" w:rsidRDefault="00B31E94" w:rsidP="00B97A56">
            <w:pPr>
              <w:jc w:val="both"/>
              <w:rPr>
                <w:szCs w:val="28"/>
              </w:rPr>
            </w:pPr>
            <w:r w:rsidRPr="008A6465">
              <w:rPr>
                <w:szCs w:val="28"/>
              </w:rPr>
              <w:t>_________________________</w:t>
            </w:r>
          </w:p>
          <w:p w:rsidR="00B31E94" w:rsidRPr="008A6465" w:rsidRDefault="00B31E94" w:rsidP="00B97A56">
            <w:pPr>
              <w:jc w:val="both"/>
              <w:rPr>
                <w:szCs w:val="28"/>
              </w:rPr>
            </w:pPr>
            <w:r w:rsidRPr="008A6465">
              <w:rPr>
                <w:szCs w:val="28"/>
              </w:rPr>
              <w:t>_________________________</w:t>
            </w:r>
          </w:p>
          <w:p w:rsidR="00B31E94" w:rsidRPr="008A6465" w:rsidRDefault="00B31E94" w:rsidP="00B97A56">
            <w:pPr>
              <w:jc w:val="both"/>
              <w:rPr>
                <w:szCs w:val="28"/>
              </w:rPr>
            </w:pPr>
            <w:r w:rsidRPr="008A6465">
              <w:rPr>
                <w:szCs w:val="28"/>
              </w:rPr>
              <w:t>_________________________</w:t>
            </w:r>
          </w:p>
          <w:p w:rsidR="00B31E94" w:rsidRPr="008A6465" w:rsidRDefault="00B31E94" w:rsidP="00B97A56">
            <w:pPr>
              <w:jc w:val="both"/>
              <w:rPr>
                <w:szCs w:val="28"/>
              </w:rPr>
            </w:pPr>
            <w:r w:rsidRPr="008A6465">
              <w:rPr>
                <w:szCs w:val="28"/>
              </w:rPr>
              <w:t>_________________________</w:t>
            </w:r>
          </w:p>
          <w:p w:rsidR="00B31E94" w:rsidRPr="008A6465" w:rsidRDefault="00B31E94" w:rsidP="00B97A56">
            <w:pPr>
              <w:jc w:val="both"/>
              <w:rPr>
                <w:szCs w:val="28"/>
              </w:rPr>
            </w:pPr>
          </w:p>
          <w:p w:rsidR="00B31E94" w:rsidRPr="008A6465" w:rsidRDefault="00B31E94" w:rsidP="00B97A56">
            <w:pPr>
              <w:jc w:val="both"/>
              <w:rPr>
                <w:szCs w:val="28"/>
              </w:rPr>
            </w:pPr>
            <w:r w:rsidRPr="008A6465">
              <w:rPr>
                <w:szCs w:val="28"/>
              </w:rPr>
              <w:t>___________________________</w:t>
            </w:r>
          </w:p>
          <w:p w:rsidR="00B31E94" w:rsidRPr="00B201F8" w:rsidRDefault="00B31E94" w:rsidP="00B97A56">
            <w:pPr>
              <w:jc w:val="both"/>
              <w:rPr>
                <w:sz w:val="20"/>
                <w:szCs w:val="20"/>
              </w:rPr>
            </w:pPr>
            <w:proofErr w:type="spellStart"/>
            <w:r w:rsidRPr="008A6465">
              <w:rPr>
                <w:szCs w:val="28"/>
              </w:rPr>
              <w:t>м.п</w:t>
            </w:r>
            <w:proofErr w:type="spellEnd"/>
            <w:r w:rsidRPr="008A6465">
              <w:rPr>
                <w:szCs w:val="28"/>
              </w:rPr>
              <w:t xml:space="preserve">. </w:t>
            </w:r>
            <w:r w:rsidRPr="008A6465">
              <w:rPr>
                <w:sz w:val="20"/>
                <w:szCs w:val="20"/>
              </w:rPr>
              <w:t>(при наличии печати)</w:t>
            </w:r>
          </w:p>
        </w:tc>
      </w:tr>
    </w:tbl>
    <w:p w:rsidR="00B31E94" w:rsidRDefault="00B31E94" w:rsidP="003022D8">
      <w:pPr>
        <w:jc w:val="center"/>
        <w:rPr>
          <w:szCs w:val="28"/>
        </w:rPr>
      </w:pPr>
    </w:p>
    <w:sectPr w:rsidR="00B31E94" w:rsidSect="00C96A55">
      <w:headerReference w:type="default" r:id="rId8"/>
      <w:pgSz w:w="11906" w:h="16838" w:code="9"/>
      <w:pgMar w:top="1134" w:right="567" w:bottom="1021" w:left="1701"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6DE" w:rsidRDefault="008566DE" w:rsidP="00920526">
      <w:r>
        <w:separator/>
      </w:r>
    </w:p>
  </w:endnote>
  <w:endnote w:type="continuationSeparator" w:id="0">
    <w:p w:rsidR="008566DE" w:rsidRDefault="008566DE" w:rsidP="009205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6DE" w:rsidRDefault="008566DE" w:rsidP="00920526">
      <w:r>
        <w:separator/>
      </w:r>
    </w:p>
  </w:footnote>
  <w:footnote w:type="continuationSeparator" w:id="0">
    <w:p w:rsidR="008566DE" w:rsidRDefault="008566DE" w:rsidP="009205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5016114"/>
      <w:docPartObj>
        <w:docPartGallery w:val="Page Numbers (Top of Page)"/>
        <w:docPartUnique/>
      </w:docPartObj>
    </w:sdtPr>
    <w:sdtEndPr/>
    <w:sdtContent>
      <w:p w:rsidR="00816DE4" w:rsidRDefault="00816DE4">
        <w:pPr>
          <w:pStyle w:val="afff6"/>
          <w:jc w:val="center"/>
        </w:pPr>
        <w:r w:rsidRPr="00920526">
          <w:rPr>
            <w:rFonts w:ascii="Times New Roman" w:hAnsi="Times New Roman" w:cs="Times New Roman"/>
            <w:sz w:val="20"/>
            <w:szCs w:val="20"/>
          </w:rPr>
          <w:fldChar w:fldCharType="begin"/>
        </w:r>
        <w:r w:rsidRPr="00920526">
          <w:rPr>
            <w:rFonts w:ascii="Times New Roman" w:hAnsi="Times New Roman" w:cs="Times New Roman"/>
            <w:sz w:val="20"/>
            <w:szCs w:val="20"/>
          </w:rPr>
          <w:instrText>PAGE   \* MERGEFORMAT</w:instrText>
        </w:r>
        <w:r w:rsidRPr="00920526">
          <w:rPr>
            <w:rFonts w:ascii="Times New Roman" w:hAnsi="Times New Roman" w:cs="Times New Roman"/>
            <w:sz w:val="20"/>
            <w:szCs w:val="20"/>
          </w:rPr>
          <w:fldChar w:fldCharType="separate"/>
        </w:r>
        <w:r w:rsidR="001B5B9E">
          <w:rPr>
            <w:rFonts w:ascii="Times New Roman" w:hAnsi="Times New Roman" w:cs="Times New Roman"/>
            <w:noProof/>
            <w:sz w:val="20"/>
            <w:szCs w:val="20"/>
          </w:rPr>
          <w:t>3</w:t>
        </w:r>
        <w:r w:rsidRPr="00920526">
          <w:rPr>
            <w:rFonts w:ascii="Times New Roman" w:hAnsi="Times New Roman" w:cs="Times New Roman"/>
            <w:sz w:val="20"/>
            <w:szCs w:val="20"/>
          </w:rPr>
          <w:fldChar w:fldCharType="end"/>
        </w:r>
      </w:p>
    </w:sdtContent>
  </w:sdt>
  <w:p w:rsidR="00816DE4" w:rsidRDefault="00816DE4">
    <w:pPr>
      <w:pStyle w:val="afff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A2C5A"/>
    <w:multiLevelType w:val="hybridMultilevel"/>
    <w:tmpl w:val="469E66B8"/>
    <w:lvl w:ilvl="0" w:tplc="04190001">
      <w:start w:val="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21A74632"/>
    <w:multiLevelType w:val="multilevel"/>
    <w:tmpl w:val="B5EEDCDE"/>
    <w:lvl w:ilvl="0">
      <w:start w:val="1"/>
      <w:numFmt w:val="decimal"/>
      <w:suff w:val="space"/>
      <w:lvlText w:val="%1."/>
      <w:lvlJc w:val="left"/>
      <w:pPr>
        <w:ind w:left="360" w:hanging="360"/>
      </w:pPr>
    </w:lvl>
    <w:lvl w:ilvl="1">
      <w:start w:val="1"/>
      <w:numFmt w:val="decimal"/>
      <w:suff w:val="space"/>
      <w:lvlText w:val="%1.%2."/>
      <w:lvlJc w:val="left"/>
      <w:pPr>
        <w:ind w:left="6103" w:hanging="432"/>
      </w:pPr>
    </w:lvl>
    <w:lvl w:ilvl="2">
      <w:start w:val="1"/>
      <w:numFmt w:val="decimal"/>
      <w:suff w:val="spac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8403056"/>
    <w:multiLevelType w:val="hybridMultilevel"/>
    <w:tmpl w:val="9D80B820"/>
    <w:lvl w:ilvl="0" w:tplc="3E0A64E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3E4F0AF4"/>
    <w:multiLevelType w:val="hybridMultilevel"/>
    <w:tmpl w:val="F03E1CEE"/>
    <w:lvl w:ilvl="0" w:tplc="38347E26">
      <w:start w:val="1"/>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4" w15:restartNumberingAfterBreak="0">
    <w:nsid w:val="477D55FC"/>
    <w:multiLevelType w:val="hybridMultilevel"/>
    <w:tmpl w:val="E9D88E6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57B62687"/>
    <w:multiLevelType w:val="multilevel"/>
    <w:tmpl w:val="46325068"/>
    <w:lvl w:ilvl="0">
      <w:start w:val="1"/>
      <w:numFmt w:val="decimal"/>
      <w:lvlText w:val="%1."/>
      <w:lvlJc w:val="left"/>
      <w:pPr>
        <w:ind w:left="555" w:hanging="555"/>
      </w:pPr>
      <w:rPr>
        <w:rFonts w:cs="Times New Roman" w:hint="default"/>
      </w:rPr>
    </w:lvl>
    <w:lvl w:ilvl="1">
      <w:start w:val="1"/>
      <w:numFmt w:val="decimal"/>
      <w:lvlText w:val="%1.%2."/>
      <w:lvlJc w:val="left"/>
      <w:pPr>
        <w:ind w:left="720" w:hanging="720"/>
      </w:pPr>
      <w:rPr>
        <w:rFonts w:ascii="Times New Roman" w:eastAsia="Times New Roman" w:hAnsi="Times New Roman" w:cs="Times New Roman"/>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6" w15:restartNumberingAfterBreak="0">
    <w:nsid w:val="5DFD03F1"/>
    <w:multiLevelType w:val="hybridMultilevel"/>
    <w:tmpl w:val="4D0C4DA6"/>
    <w:lvl w:ilvl="0" w:tplc="93EC4E54">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7" w15:restartNumberingAfterBreak="0">
    <w:nsid w:val="62D9578B"/>
    <w:multiLevelType w:val="multilevel"/>
    <w:tmpl w:val="75080E3C"/>
    <w:lvl w:ilvl="0">
      <w:start w:val="2"/>
      <w:numFmt w:val="decimal"/>
      <w:lvlText w:val="%1."/>
      <w:lvlJc w:val="left"/>
      <w:pPr>
        <w:ind w:left="432" w:hanging="432"/>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68FA1933"/>
    <w:multiLevelType w:val="hybridMultilevel"/>
    <w:tmpl w:val="A76682D6"/>
    <w:lvl w:ilvl="0" w:tplc="9F80657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9" w15:restartNumberingAfterBreak="0">
    <w:nsid w:val="69D30C82"/>
    <w:multiLevelType w:val="hybridMultilevel"/>
    <w:tmpl w:val="E03CD9BE"/>
    <w:lvl w:ilvl="0" w:tplc="06AC6952">
      <w:start w:val="1"/>
      <w:numFmt w:val="decimal"/>
      <w:lvlText w:val="%1."/>
      <w:lvlJc w:val="left"/>
      <w:pPr>
        <w:ind w:left="861" w:hanging="435"/>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0" w15:restartNumberingAfterBreak="0">
    <w:nsid w:val="6A156944"/>
    <w:multiLevelType w:val="hybridMultilevel"/>
    <w:tmpl w:val="EC762606"/>
    <w:lvl w:ilvl="0" w:tplc="C12E7F24">
      <w:start w:val="1"/>
      <w:numFmt w:val="decimal"/>
      <w:lvlText w:val="%1)"/>
      <w:lvlJc w:val="left"/>
      <w:pPr>
        <w:ind w:left="1725" w:hanging="10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79883929"/>
    <w:multiLevelType w:val="multilevel"/>
    <w:tmpl w:val="E9D88E64"/>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7C550E0B"/>
    <w:multiLevelType w:val="multilevel"/>
    <w:tmpl w:val="FF0E4E6A"/>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0"/>
  </w:num>
  <w:num w:numId="2">
    <w:abstractNumId w:val="4"/>
  </w:num>
  <w:num w:numId="3">
    <w:abstractNumId w:val="11"/>
  </w:num>
  <w:num w:numId="4">
    <w:abstractNumId w:val="5"/>
  </w:num>
  <w:num w:numId="5">
    <w:abstractNumId w:val="3"/>
  </w:num>
  <w:num w:numId="6">
    <w:abstractNumId w:val="8"/>
  </w:num>
  <w:num w:numId="7">
    <w:abstractNumId w:val="6"/>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7"/>
  </w:num>
  <w:num w:numId="11">
    <w:abstractNumId w:val="10"/>
  </w:num>
  <w:num w:numId="12">
    <w:abstractNumId w:val="9"/>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DB0"/>
    <w:rsid w:val="00032B5B"/>
    <w:rsid w:val="000D2CD9"/>
    <w:rsid w:val="00137DB0"/>
    <w:rsid w:val="001B5B9E"/>
    <w:rsid w:val="0020654D"/>
    <w:rsid w:val="002E0E25"/>
    <w:rsid w:val="003022D8"/>
    <w:rsid w:val="00337E21"/>
    <w:rsid w:val="00391B9F"/>
    <w:rsid w:val="00394E47"/>
    <w:rsid w:val="00397000"/>
    <w:rsid w:val="00401A91"/>
    <w:rsid w:val="004B7C8D"/>
    <w:rsid w:val="005B41CD"/>
    <w:rsid w:val="006C4397"/>
    <w:rsid w:val="007934F4"/>
    <w:rsid w:val="008052F1"/>
    <w:rsid w:val="00816DE4"/>
    <w:rsid w:val="0083121A"/>
    <w:rsid w:val="008566DE"/>
    <w:rsid w:val="0089361D"/>
    <w:rsid w:val="00920526"/>
    <w:rsid w:val="009D7DAB"/>
    <w:rsid w:val="009E5A77"/>
    <w:rsid w:val="009F133B"/>
    <w:rsid w:val="00A37C70"/>
    <w:rsid w:val="00A9160C"/>
    <w:rsid w:val="00AB10C9"/>
    <w:rsid w:val="00AC6BC6"/>
    <w:rsid w:val="00AD2596"/>
    <w:rsid w:val="00AE59E5"/>
    <w:rsid w:val="00B14BBB"/>
    <w:rsid w:val="00B31E94"/>
    <w:rsid w:val="00B836E8"/>
    <w:rsid w:val="00C01CF0"/>
    <w:rsid w:val="00C96A55"/>
    <w:rsid w:val="00CE6834"/>
    <w:rsid w:val="00D134B5"/>
    <w:rsid w:val="00D87F32"/>
    <w:rsid w:val="00EA0146"/>
    <w:rsid w:val="00EB40FE"/>
    <w:rsid w:val="00F0204D"/>
    <w:rsid w:val="00F85855"/>
    <w:rsid w:val="00FE1B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88C41"/>
  <w15:chartTrackingRefBased/>
  <w15:docId w15:val="{1ECFC9A0-B651-48EF-8EAC-21765774A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10C9"/>
    <w:pPr>
      <w:spacing w:after="0" w:line="240" w:lineRule="auto"/>
    </w:pPr>
    <w:rPr>
      <w:rFonts w:ascii="Times New Roman" w:hAnsi="Times New Roman"/>
      <w:sz w:val="28"/>
    </w:rPr>
  </w:style>
  <w:style w:type="paragraph" w:styleId="1">
    <w:name w:val="heading 1"/>
    <w:basedOn w:val="a"/>
    <w:next w:val="a"/>
    <w:link w:val="10"/>
    <w:qFormat/>
    <w:rsid w:val="00137DB0"/>
    <w:pPr>
      <w:widowControl w:val="0"/>
      <w:autoSpaceDE w:val="0"/>
      <w:autoSpaceDN w:val="0"/>
      <w:adjustRightInd w:val="0"/>
      <w:spacing w:before="108" w:after="108"/>
      <w:jc w:val="center"/>
      <w:outlineLvl w:val="0"/>
    </w:pPr>
    <w:rPr>
      <w:rFonts w:ascii="Cambria" w:eastAsia="Times New Roman" w:hAnsi="Cambria" w:cs="Times New Roman"/>
      <w:b/>
      <w:bCs/>
      <w:kern w:val="32"/>
      <w:sz w:val="32"/>
      <w:szCs w:val="32"/>
      <w:lang w:val="x-none" w:eastAsia="x-none"/>
    </w:rPr>
  </w:style>
  <w:style w:type="paragraph" w:styleId="2">
    <w:name w:val="heading 2"/>
    <w:basedOn w:val="1"/>
    <w:next w:val="a"/>
    <w:link w:val="20"/>
    <w:qFormat/>
    <w:rsid w:val="00137DB0"/>
    <w:pPr>
      <w:spacing w:before="0" w:after="0"/>
      <w:jc w:val="both"/>
      <w:outlineLvl w:val="1"/>
    </w:pPr>
    <w:rPr>
      <w:i/>
      <w:iCs/>
      <w:kern w:val="0"/>
      <w:sz w:val="28"/>
      <w:szCs w:val="28"/>
    </w:rPr>
  </w:style>
  <w:style w:type="paragraph" w:styleId="3">
    <w:name w:val="heading 3"/>
    <w:basedOn w:val="2"/>
    <w:next w:val="a"/>
    <w:link w:val="30"/>
    <w:qFormat/>
    <w:rsid w:val="00137DB0"/>
    <w:pPr>
      <w:outlineLvl w:val="2"/>
    </w:pPr>
    <w:rPr>
      <w:i w:val="0"/>
      <w:iCs w:val="0"/>
      <w:sz w:val="26"/>
      <w:szCs w:val="26"/>
    </w:rPr>
  </w:style>
  <w:style w:type="paragraph" w:styleId="4">
    <w:name w:val="heading 4"/>
    <w:basedOn w:val="3"/>
    <w:next w:val="a"/>
    <w:link w:val="40"/>
    <w:qFormat/>
    <w:rsid w:val="00137DB0"/>
    <w:pPr>
      <w:outlineLvl w:val="3"/>
    </w:pPr>
    <w:rPr>
      <w:rFonts w:ascii="Calibri" w:hAnsi="Calibr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37DB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137DB0"/>
    <w:rPr>
      <w:rFonts w:ascii="Cambria" w:eastAsia="Times New Roman" w:hAnsi="Cambria" w:cs="Times New Roman"/>
      <w:b/>
      <w:bCs/>
      <w:kern w:val="32"/>
      <w:sz w:val="32"/>
      <w:szCs w:val="32"/>
      <w:lang w:val="x-none" w:eastAsia="x-none"/>
    </w:rPr>
  </w:style>
  <w:style w:type="character" w:customStyle="1" w:styleId="20">
    <w:name w:val="Заголовок 2 Знак"/>
    <w:basedOn w:val="a0"/>
    <w:link w:val="2"/>
    <w:rsid w:val="00137DB0"/>
    <w:rPr>
      <w:rFonts w:ascii="Cambria" w:eastAsia="Times New Roman" w:hAnsi="Cambria" w:cs="Times New Roman"/>
      <w:b/>
      <w:bCs/>
      <w:i/>
      <w:iCs/>
      <w:sz w:val="28"/>
      <w:szCs w:val="28"/>
      <w:lang w:val="x-none" w:eastAsia="x-none"/>
    </w:rPr>
  </w:style>
  <w:style w:type="character" w:customStyle="1" w:styleId="30">
    <w:name w:val="Заголовок 3 Знак"/>
    <w:basedOn w:val="a0"/>
    <w:link w:val="3"/>
    <w:rsid w:val="00137DB0"/>
    <w:rPr>
      <w:rFonts w:ascii="Cambria" w:eastAsia="Times New Roman" w:hAnsi="Cambria" w:cs="Times New Roman"/>
      <w:b/>
      <w:bCs/>
      <w:sz w:val="26"/>
      <w:szCs w:val="26"/>
      <w:lang w:val="x-none" w:eastAsia="x-none"/>
    </w:rPr>
  </w:style>
  <w:style w:type="character" w:customStyle="1" w:styleId="40">
    <w:name w:val="Заголовок 4 Знак"/>
    <w:basedOn w:val="a0"/>
    <w:link w:val="4"/>
    <w:rsid w:val="00137DB0"/>
    <w:rPr>
      <w:rFonts w:ascii="Calibri" w:eastAsia="Times New Roman" w:hAnsi="Calibri" w:cs="Times New Roman"/>
      <w:b/>
      <w:bCs/>
      <w:sz w:val="28"/>
      <w:szCs w:val="28"/>
      <w:lang w:val="x-none" w:eastAsia="x-none"/>
    </w:rPr>
  </w:style>
  <w:style w:type="numbering" w:customStyle="1" w:styleId="11">
    <w:name w:val="Нет списка1"/>
    <w:next w:val="a2"/>
    <w:semiHidden/>
    <w:rsid w:val="00137DB0"/>
  </w:style>
  <w:style w:type="character" w:customStyle="1" w:styleId="a4">
    <w:name w:val="Цветовое выделение"/>
    <w:rsid w:val="00137DB0"/>
    <w:rPr>
      <w:b/>
      <w:bCs/>
      <w:color w:val="000080"/>
    </w:rPr>
  </w:style>
  <w:style w:type="character" w:customStyle="1" w:styleId="a5">
    <w:name w:val="Гипертекстовая ссылка"/>
    <w:uiPriority w:val="99"/>
    <w:rsid w:val="00137DB0"/>
    <w:rPr>
      <w:b/>
      <w:bCs/>
      <w:color w:val="008000"/>
    </w:rPr>
  </w:style>
  <w:style w:type="character" w:customStyle="1" w:styleId="a6">
    <w:name w:val="Активная гипертекстовая ссылка"/>
    <w:rsid w:val="00137DB0"/>
    <w:rPr>
      <w:b/>
      <w:bCs/>
      <w:color w:val="008000"/>
      <w:u w:val="single"/>
    </w:rPr>
  </w:style>
  <w:style w:type="paragraph" w:customStyle="1" w:styleId="a7">
    <w:name w:val="Основное меню (преемственное)"/>
    <w:basedOn w:val="a"/>
    <w:next w:val="a"/>
    <w:rsid w:val="00137DB0"/>
    <w:pPr>
      <w:widowControl w:val="0"/>
      <w:autoSpaceDE w:val="0"/>
      <w:autoSpaceDN w:val="0"/>
      <w:adjustRightInd w:val="0"/>
      <w:jc w:val="both"/>
    </w:pPr>
    <w:rPr>
      <w:rFonts w:ascii="Verdana" w:eastAsia="Times New Roman" w:hAnsi="Verdana" w:cs="Verdana"/>
      <w:sz w:val="24"/>
      <w:szCs w:val="24"/>
      <w:lang w:eastAsia="ru-RU"/>
    </w:rPr>
  </w:style>
  <w:style w:type="paragraph" w:customStyle="1" w:styleId="a8">
    <w:basedOn w:val="a7"/>
    <w:next w:val="a"/>
    <w:rsid w:val="00137DB0"/>
    <w:rPr>
      <w:rFonts w:ascii="Arial" w:hAnsi="Arial" w:cs="Arial"/>
      <w:b/>
      <w:bCs/>
      <w:color w:val="C0C0C0"/>
    </w:rPr>
  </w:style>
  <w:style w:type="character" w:customStyle="1" w:styleId="a9">
    <w:name w:val="Заголовок своего сообщения"/>
    <w:basedOn w:val="a4"/>
    <w:rsid w:val="00137DB0"/>
    <w:rPr>
      <w:b/>
      <w:bCs/>
      <w:color w:val="000080"/>
    </w:rPr>
  </w:style>
  <w:style w:type="paragraph" w:customStyle="1" w:styleId="aa">
    <w:name w:val="Заголовок статьи"/>
    <w:basedOn w:val="a"/>
    <w:next w:val="a"/>
    <w:rsid w:val="00137DB0"/>
    <w:pPr>
      <w:widowControl w:val="0"/>
      <w:autoSpaceDE w:val="0"/>
      <w:autoSpaceDN w:val="0"/>
      <w:adjustRightInd w:val="0"/>
      <w:ind w:left="1612" w:hanging="892"/>
      <w:jc w:val="both"/>
    </w:pPr>
    <w:rPr>
      <w:rFonts w:ascii="Arial" w:eastAsia="Times New Roman" w:hAnsi="Arial" w:cs="Arial"/>
      <w:sz w:val="24"/>
      <w:szCs w:val="24"/>
      <w:lang w:eastAsia="ru-RU"/>
    </w:rPr>
  </w:style>
  <w:style w:type="character" w:customStyle="1" w:styleId="ab">
    <w:name w:val="Заголовок чужого сообщения"/>
    <w:rsid w:val="00137DB0"/>
    <w:rPr>
      <w:b/>
      <w:bCs/>
      <w:color w:val="FF0000"/>
    </w:rPr>
  </w:style>
  <w:style w:type="paragraph" w:customStyle="1" w:styleId="ac">
    <w:name w:val="Интерактивный заголовок"/>
    <w:basedOn w:val="ad"/>
    <w:next w:val="a"/>
    <w:rsid w:val="00137DB0"/>
    <w:pPr>
      <w:widowControl w:val="0"/>
      <w:autoSpaceDE w:val="0"/>
      <w:autoSpaceDN w:val="0"/>
      <w:adjustRightInd w:val="0"/>
      <w:contextualSpacing w:val="0"/>
      <w:jc w:val="both"/>
    </w:pPr>
    <w:rPr>
      <w:rFonts w:ascii="Arial" w:eastAsia="Times New Roman" w:hAnsi="Arial" w:cs="Arial"/>
      <w:spacing w:val="0"/>
      <w:kern w:val="0"/>
      <w:sz w:val="24"/>
      <w:szCs w:val="24"/>
      <w:u w:val="single"/>
      <w:lang w:eastAsia="ru-RU"/>
    </w:rPr>
  </w:style>
  <w:style w:type="paragraph" w:customStyle="1" w:styleId="ae">
    <w:name w:val="Интерфейс"/>
    <w:basedOn w:val="a"/>
    <w:next w:val="a"/>
    <w:rsid w:val="00137DB0"/>
    <w:pPr>
      <w:widowControl w:val="0"/>
      <w:autoSpaceDE w:val="0"/>
      <w:autoSpaceDN w:val="0"/>
      <w:adjustRightInd w:val="0"/>
      <w:jc w:val="both"/>
    </w:pPr>
    <w:rPr>
      <w:rFonts w:ascii="Arial" w:eastAsia="Times New Roman" w:hAnsi="Arial" w:cs="Arial"/>
      <w:color w:val="D4D0C8"/>
      <w:sz w:val="22"/>
      <w:lang w:eastAsia="ru-RU"/>
    </w:rPr>
  </w:style>
  <w:style w:type="paragraph" w:customStyle="1" w:styleId="af">
    <w:name w:val="Комментарий"/>
    <w:basedOn w:val="a"/>
    <w:next w:val="a"/>
    <w:rsid w:val="00137DB0"/>
    <w:pPr>
      <w:widowControl w:val="0"/>
      <w:autoSpaceDE w:val="0"/>
      <w:autoSpaceDN w:val="0"/>
      <w:adjustRightInd w:val="0"/>
      <w:ind w:left="170"/>
      <w:jc w:val="both"/>
    </w:pPr>
    <w:rPr>
      <w:rFonts w:ascii="Arial" w:eastAsia="Times New Roman" w:hAnsi="Arial" w:cs="Arial"/>
      <w:i/>
      <w:iCs/>
      <w:color w:val="800080"/>
      <w:sz w:val="24"/>
      <w:szCs w:val="24"/>
      <w:lang w:eastAsia="ru-RU"/>
    </w:rPr>
  </w:style>
  <w:style w:type="paragraph" w:customStyle="1" w:styleId="af0">
    <w:name w:val="Информация об изменениях документа"/>
    <w:basedOn w:val="af"/>
    <w:next w:val="a"/>
    <w:rsid w:val="00137DB0"/>
    <w:pPr>
      <w:ind w:left="0"/>
    </w:pPr>
  </w:style>
  <w:style w:type="paragraph" w:customStyle="1" w:styleId="af1">
    <w:name w:val="Текст (лев. подпись)"/>
    <w:basedOn w:val="a"/>
    <w:next w:val="a"/>
    <w:rsid w:val="00137DB0"/>
    <w:pPr>
      <w:widowControl w:val="0"/>
      <w:autoSpaceDE w:val="0"/>
      <w:autoSpaceDN w:val="0"/>
      <w:adjustRightInd w:val="0"/>
    </w:pPr>
    <w:rPr>
      <w:rFonts w:ascii="Arial" w:eastAsia="Times New Roman" w:hAnsi="Arial" w:cs="Arial"/>
      <w:sz w:val="24"/>
      <w:szCs w:val="24"/>
      <w:lang w:eastAsia="ru-RU"/>
    </w:rPr>
  </w:style>
  <w:style w:type="paragraph" w:customStyle="1" w:styleId="af2">
    <w:name w:val="Колонтитул (левый)"/>
    <w:basedOn w:val="af1"/>
    <w:next w:val="a"/>
    <w:rsid w:val="00137DB0"/>
    <w:pPr>
      <w:jc w:val="both"/>
    </w:pPr>
    <w:rPr>
      <w:sz w:val="16"/>
      <w:szCs w:val="16"/>
    </w:rPr>
  </w:style>
  <w:style w:type="paragraph" w:customStyle="1" w:styleId="af3">
    <w:name w:val="Текст (прав. подпись)"/>
    <w:basedOn w:val="a"/>
    <w:next w:val="a"/>
    <w:rsid w:val="00137DB0"/>
    <w:pPr>
      <w:widowControl w:val="0"/>
      <w:autoSpaceDE w:val="0"/>
      <w:autoSpaceDN w:val="0"/>
      <w:adjustRightInd w:val="0"/>
      <w:jc w:val="right"/>
    </w:pPr>
    <w:rPr>
      <w:rFonts w:ascii="Arial" w:eastAsia="Times New Roman" w:hAnsi="Arial" w:cs="Arial"/>
      <w:sz w:val="24"/>
      <w:szCs w:val="24"/>
      <w:lang w:eastAsia="ru-RU"/>
    </w:rPr>
  </w:style>
  <w:style w:type="paragraph" w:customStyle="1" w:styleId="af4">
    <w:name w:val="Колонтитул (правый)"/>
    <w:basedOn w:val="af3"/>
    <w:next w:val="a"/>
    <w:rsid w:val="00137DB0"/>
    <w:pPr>
      <w:jc w:val="both"/>
    </w:pPr>
    <w:rPr>
      <w:sz w:val="16"/>
      <w:szCs w:val="16"/>
    </w:rPr>
  </w:style>
  <w:style w:type="paragraph" w:customStyle="1" w:styleId="af5">
    <w:name w:val="Комментарий пользователя"/>
    <w:basedOn w:val="af"/>
    <w:next w:val="a"/>
    <w:rsid w:val="00137DB0"/>
    <w:pPr>
      <w:ind w:left="0"/>
      <w:jc w:val="left"/>
    </w:pPr>
    <w:rPr>
      <w:i w:val="0"/>
      <w:iCs w:val="0"/>
      <w:color w:val="000080"/>
    </w:rPr>
  </w:style>
  <w:style w:type="paragraph" w:customStyle="1" w:styleId="af6">
    <w:name w:val="Моноширинный"/>
    <w:basedOn w:val="a"/>
    <w:next w:val="a"/>
    <w:rsid w:val="00137DB0"/>
    <w:pPr>
      <w:widowControl w:val="0"/>
      <w:autoSpaceDE w:val="0"/>
      <w:autoSpaceDN w:val="0"/>
      <w:adjustRightInd w:val="0"/>
      <w:jc w:val="both"/>
    </w:pPr>
    <w:rPr>
      <w:rFonts w:ascii="Courier New" w:eastAsia="Times New Roman" w:hAnsi="Courier New" w:cs="Courier New"/>
      <w:sz w:val="24"/>
      <w:szCs w:val="24"/>
      <w:lang w:eastAsia="ru-RU"/>
    </w:rPr>
  </w:style>
  <w:style w:type="character" w:customStyle="1" w:styleId="af7">
    <w:name w:val="Найденные слова"/>
    <w:basedOn w:val="a4"/>
    <w:rsid w:val="00137DB0"/>
    <w:rPr>
      <w:b/>
      <w:bCs/>
      <w:color w:val="000080"/>
    </w:rPr>
  </w:style>
  <w:style w:type="character" w:customStyle="1" w:styleId="af8">
    <w:name w:val="Не вступил в силу"/>
    <w:rsid w:val="00137DB0"/>
    <w:rPr>
      <w:b/>
      <w:bCs/>
      <w:color w:val="008080"/>
    </w:rPr>
  </w:style>
  <w:style w:type="paragraph" w:customStyle="1" w:styleId="af9">
    <w:name w:val="Нормальный (таблица)"/>
    <w:basedOn w:val="a"/>
    <w:next w:val="a"/>
    <w:uiPriority w:val="99"/>
    <w:rsid w:val="00137DB0"/>
    <w:pPr>
      <w:widowControl w:val="0"/>
      <w:autoSpaceDE w:val="0"/>
      <w:autoSpaceDN w:val="0"/>
      <w:adjustRightInd w:val="0"/>
      <w:jc w:val="both"/>
    </w:pPr>
    <w:rPr>
      <w:rFonts w:ascii="Arial" w:eastAsia="Times New Roman" w:hAnsi="Arial" w:cs="Arial"/>
      <w:sz w:val="24"/>
      <w:szCs w:val="24"/>
      <w:lang w:eastAsia="ru-RU"/>
    </w:rPr>
  </w:style>
  <w:style w:type="paragraph" w:customStyle="1" w:styleId="afa">
    <w:name w:val="Объект"/>
    <w:basedOn w:val="a"/>
    <w:next w:val="a"/>
    <w:rsid w:val="00137DB0"/>
    <w:pPr>
      <w:widowControl w:val="0"/>
      <w:autoSpaceDE w:val="0"/>
      <w:autoSpaceDN w:val="0"/>
      <w:adjustRightInd w:val="0"/>
      <w:jc w:val="both"/>
    </w:pPr>
    <w:rPr>
      <w:rFonts w:ascii="Arial" w:eastAsia="Times New Roman" w:hAnsi="Arial" w:cs="Arial"/>
      <w:sz w:val="24"/>
      <w:szCs w:val="24"/>
      <w:lang w:eastAsia="ru-RU"/>
    </w:rPr>
  </w:style>
  <w:style w:type="paragraph" w:customStyle="1" w:styleId="afb">
    <w:name w:val="Таблицы (моноширинный)"/>
    <w:basedOn w:val="a"/>
    <w:next w:val="a"/>
    <w:rsid w:val="00137DB0"/>
    <w:pPr>
      <w:widowControl w:val="0"/>
      <w:autoSpaceDE w:val="0"/>
      <w:autoSpaceDN w:val="0"/>
      <w:adjustRightInd w:val="0"/>
      <w:jc w:val="both"/>
    </w:pPr>
    <w:rPr>
      <w:rFonts w:ascii="Courier New" w:eastAsia="Times New Roman" w:hAnsi="Courier New" w:cs="Courier New"/>
      <w:sz w:val="24"/>
      <w:szCs w:val="24"/>
      <w:lang w:eastAsia="ru-RU"/>
    </w:rPr>
  </w:style>
  <w:style w:type="paragraph" w:customStyle="1" w:styleId="afc">
    <w:name w:val="Оглавление"/>
    <w:basedOn w:val="afb"/>
    <w:next w:val="a"/>
    <w:rsid w:val="00137DB0"/>
    <w:pPr>
      <w:ind w:left="140"/>
    </w:pPr>
    <w:rPr>
      <w:rFonts w:ascii="Arial" w:hAnsi="Arial" w:cs="Arial"/>
    </w:rPr>
  </w:style>
  <w:style w:type="character" w:customStyle="1" w:styleId="afd">
    <w:name w:val="Опечатки"/>
    <w:rsid w:val="00137DB0"/>
    <w:rPr>
      <w:color w:val="FF0000"/>
    </w:rPr>
  </w:style>
  <w:style w:type="paragraph" w:customStyle="1" w:styleId="afe">
    <w:name w:val="Переменная часть"/>
    <w:basedOn w:val="a7"/>
    <w:next w:val="a"/>
    <w:rsid w:val="00137DB0"/>
    <w:rPr>
      <w:rFonts w:ascii="Arial" w:hAnsi="Arial" w:cs="Arial"/>
      <w:sz w:val="20"/>
      <w:szCs w:val="20"/>
    </w:rPr>
  </w:style>
  <w:style w:type="paragraph" w:customStyle="1" w:styleId="aff">
    <w:name w:val="Постоянная часть"/>
    <w:basedOn w:val="a7"/>
    <w:next w:val="a"/>
    <w:rsid w:val="00137DB0"/>
    <w:rPr>
      <w:rFonts w:ascii="Arial" w:hAnsi="Arial" w:cs="Arial"/>
      <w:sz w:val="22"/>
      <w:szCs w:val="22"/>
    </w:rPr>
  </w:style>
  <w:style w:type="paragraph" w:customStyle="1" w:styleId="aff0">
    <w:name w:val="Прижатый влево"/>
    <w:basedOn w:val="a"/>
    <w:next w:val="a"/>
    <w:uiPriority w:val="99"/>
    <w:rsid w:val="00137DB0"/>
    <w:pPr>
      <w:widowControl w:val="0"/>
      <w:autoSpaceDE w:val="0"/>
      <w:autoSpaceDN w:val="0"/>
      <w:adjustRightInd w:val="0"/>
    </w:pPr>
    <w:rPr>
      <w:rFonts w:ascii="Arial" w:eastAsia="Times New Roman" w:hAnsi="Arial" w:cs="Arial"/>
      <w:sz w:val="24"/>
      <w:szCs w:val="24"/>
      <w:lang w:eastAsia="ru-RU"/>
    </w:rPr>
  </w:style>
  <w:style w:type="character" w:customStyle="1" w:styleId="aff1">
    <w:name w:val="Продолжение ссылки"/>
    <w:basedOn w:val="a5"/>
    <w:rsid w:val="00137DB0"/>
    <w:rPr>
      <w:b/>
      <w:bCs/>
      <w:color w:val="008000"/>
    </w:rPr>
  </w:style>
  <w:style w:type="paragraph" w:customStyle="1" w:styleId="aff2">
    <w:name w:val="Словарная статья"/>
    <w:basedOn w:val="a"/>
    <w:next w:val="a"/>
    <w:rsid w:val="00137DB0"/>
    <w:pPr>
      <w:widowControl w:val="0"/>
      <w:autoSpaceDE w:val="0"/>
      <w:autoSpaceDN w:val="0"/>
      <w:adjustRightInd w:val="0"/>
      <w:ind w:right="118"/>
      <w:jc w:val="both"/>
    </w:pPr>
    <w:rPr>
      <w:rFonts w:ascii="Arial" w:eastAsia="Times New Roman" w:hAnsi="Arial" w:cs="Arial"/>
      <w:sz w:val="24"/>
      <w:szCs w:val="24"/>
      <w:lang w:eastAsia="ru-RU"/>
    </w:rPr>
  </w:style>
  <w:style w:type="character" w:customStyle="1" w:styleId="aff3">
    <w:name w:val="Сравнение редакций"/>
    <w:basedOn w:val="a4"/>
    <w:rsid w:val="00137DB0"/>
    <w:rPr>
      <w:b/>
      <w:bCs/>
      <w:color w:val="000080"/>
    </w:rPr>
  </w:style>
  <w:style w:type="character" w:customStyle="1" w:styleId="aff4">
    <w:name w:val="Сравнение редакций. Добавленный фрагмент"/>
    <w:rsid w:val="00137DB0"/>
    <w:rPr>
      <w:color w:val="0000FF"/>
    </w:rPr>
  </w:style>
  <w:style w:type="character" w:customStyle="1" w:styleId="aff5">
    <w:name w:val="Сравнение редакций. Удаленный фрагмент"/>
    <w:rsid w:val="00137DB0"/>
    <w:rPr>
      <w:strike/>
      <w:color w:val="808000"/>
    </w:rPr>
  </w:style>
  <w:style w:type="paragraph" w:customStyle="1" w:styleId="aff6">
    <w:name w:val="Текст (справка)"/>
    <w:basedOn w:val="a"/>
    <w:next w:val="a"/>
    <w:rsid w:val="00137DB0"/>
    <w:pPr>
      <w:widowControl w:val="0"/>
      <w:autoSpaceDE w:val="0"/>
      <w:autoSpaceDN w:val="0"/>
      <w:adjustRightInd w:val="0"/>
      <w:ind w:left="170" w:right="170"/>
    </w:pPr>
    <w:rPr>
      <w:rFonts w:ascii="Arial" w:eastAsia="Times New Roman" w:hAnsi="Arial" w:cs="Arial"/>
      <w:sz w:val="24"/>
      <w:szCs w:val="24"/>
      <w:lang w:eastAsia="ru-RU"/>
    </w:rPr>
  </w:style>
  <w:style w:type="paragraph" w:customStyle="1" w:styleId="aff7">
    <w:name w:val="Текст в таблице"/>
    <w:basedOn w:val="af9"/>
    <w:next w:val="a"/>
    <w:rsid w:val="00137DB0"/>
    <w:pPr>
      <w:ind w:firstLine="500"/>
    </w:pPr>
  </w:style>
  <w:style w:type="paragraph" w:customStyle="1" w:styleId="aff8">
    <w:name w:val="Технический комментарий"/>
    <w:basedOn w:val="a"/>
    <w:next w:val="a"/>
    <w:rsid w:val="00137DB0"/>
    <w:pPr>
      <w:widowControl w:val="0"/>
      <w:autoSpaceDE w:val="0"/>
      <w:autoSpaceDN w:val="0"/>
      <w:adjustRightInd w:val="0"/>
    </w:pPr>
    <w:rPr>
      <w:rFonts w:ascii="Arial" w:eastAsia="Times New Roman" w:hAnsi="Arial" w:cs="Arial"/>
      <w:sz w:val="24"/>
      <w:szCs w:val="24"/>
      <w:lang w:eastAsia="ru-RU"/>
    </w:rPr>
  </w:style>
  <w:style w:type="character" w:customStyle="1" w:styleId="aff9">
    <w:name w:val="Утратил силу"/>
    <w:rsid w:val="00137DB0"/>
    <w:rPr>
      <w:b/>
      <w:bCs/>
      <w:strike/>
      <w:color w:val="808000"/>
    </w:rPr>
  </w:style>
  <w:style w:type="paragraph" w:customStyle="1" w:styleId="affa">
    <w:name w:val="Центрированный (таблица)"/>
    <w:basedOn w:val="af9"/>
    <w:next w:val="a"/>
    <w:rsid w:val="00137DB0"/>
    <w:pPr>
      <w:jc w:val="center"/>
    </w:pPr>
  </w:style>
  <w:style w:type="paragraph" w:customStyle="1" w:styleId="affb">
    <w:name w:val="Знак"/>
    <w:basedOn w:val="a"/>
    <w:rsid w:val="00137DB0"/>
    <w:rPr>
      <w:rFonts w:ascii="Verdana" w:eastAsia="Times New Roman" w:hAnsi="Verdana" w:cs="Verdana"/>
      <w:sz w:val="20"/>
      <w:szCs w:val="20"/>
      <w:lang w:val="en-US"/>
    </w:rPr>
  </w:style>
  <w:style w:type="table" w:customStyle="1" w:styleId="12">
    <w:name w:val="Сетка таблицы1"/>
    <w:basedOn w:val="a1"/>
    <w:next w:val="a3"/>
    <w:rsid w:val="00137DB0"/>
    <w:pPr>
      <w:spacing w:after="0" w:line="240" w:lineRule="auto"/>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c">
    <w:name w:val="Body Text"/>
    <w:basedOn w:val="a"/>
    <w:link w:val="affd"/>
    <w:rsid w:val="00137DB0"/>
    <w:rPr>
      <w:rFonts w:ascii="Arial" w:eastAsia="Times New Roman" w:hAnsi="Arial" w:cs="Times New Roman"/>
      <w:sz w:val="24"/>
      <w:szCs w:val="24"/>
      <w:lang w:val="x-none" w:eastAsia="x-none"/>
    </w:rPr>
  </w:style>
  <w:style w:type="character" w:customStyle="1" w:styleId="affd">
    <w:name w:val="Основной текст Знак"/>
    <w:basedOn w:val="a0"/>
    <w:link w:val="affc"/>
    <w:rsid w:val="00137DB0"/>
    <w:rPr>
      <w:rFonts w:ascii="Arial" w:eastAsia="Times New Roman" w:hAnsi="Arial" w:cs="Times New Roman"/>
      <w:sz w:val="24"/>
      <w:szCs w:val="24"/>
      <w:lang w:val="x-none" w:eastAsia="x-none"/>
    </w:rPr>
  </w:style>
  <w:style w:type="paragraph" w:customStyle="1" w:styleId="13">
    <w:name w:val="Знак1"/>
    <w:basedOn w:val="a"/>
    <w:rsid w:val="00137DB0"/>
    <w:rPr>
      <w:rFonts w:ascii="Verdana" w:eastAsia="Times New Roman" w:hAnsi="Verdana" w:cs="Verdana"/>
      <w:sz w:val="20"/>
      <w:szCs w:val="20"/>
      <w:lang w:val="en-US"/>
    </w:rPr>
  </w:style>
  <w:style w:type="paragraph" w:customStyle="1" w:styleId="21">
    <w:name w:val="Знак2"/>
    <w:basedOn w:val="a"/>
    <w:rsid w:val="00137DB0"/>
    <w:rPr>
      <w:rFonts w:ascii="Verdana" w:eastAsia="Times New Roman" w:hAnsi="Verdana" w:cs="Verdana"/>
      <w:sz w:val="20"/>
      <w:szCs w:val="20"/>
      <w:lang w:val="en-US"/>
    </w:rPr>
  </w:style>
  <w:style w:type="paragraph" w:customStyle="1" w:styleId="affe">
    <w:name w:val="Знак Знак Знак Знак Знак Знак Знак Знак Знак"/>
    <w:basedOn w:val="a"/>
    <w:rsid w:val="00137DB0"/>
    <w:rPr>
      <w:rFonts w:ascii="Verdana" w:eastAsia="Times New Roman" w:hAnsi="Verdana" w:cs="Verdana"/>
      <w:sz w:val="20"/>
      <w:szCs w:val="20"/>
      <w:lang w:val="en-US"/>
    </w:rPr>
  </w:style>
  <w:style w:type="paragraph" w:customStyle="1" w:styleId="14">
    <w:name w:val="Знак Знак Знак Знак Знак Знак Знак Знак Знак1"/>
    <w:basedOn w:val="a"/>
    <w:rsid w:val="00137DB0"/>
    <w:rPr>
      <w:rFonts w:ascii="Verdana" w:eastAsia="Times New Roman" w:hAnsi="Verdana" w:cs="Verdana"/>
      <w:sz w:val="20"/>
      <w:szCs w:val="20"/>
      <w:lang w:val="en-US"/>
    </w:rPr>
  </w:style>
  <w:style w:type="paragraph" w:customStyle="1" w:styleId="afff">
    <w:name w:val="Знак Знак Знак Знак Знак Знак"/>
    <w:basedOn w:val="a"/>
    <w:rsid w:val="00137DB0"/>
    <w:pPr>
      <w:tabs>
        <w:tab w:val="num" w:pos="432"/>
        <w:tab w:val="left" w:pos="6159"/>
      </w:tabs>
      <w:spacing w:before="120" w:after="160"/>
      <w:ind w:left="432" w:hanging="432"/>
      <w:jc w:val="both"/>
    </w:pPr>
    <w:rPr>
      <w:rFonts w:ascii="Arial" w:eastAsia="Times New Roman" w:hAnsi="Arial" w:cs="Arial"/>
      <w:b/>
      <w:bCs/>
      <w:caps/>
      <w:sz w:val="32"/>
      <w:szCs w:val="32"/>
      <w:lang w:val="en-US"/>
    </w:rPr>
  </w:style>
  <w:style w:type="paragraph" w:customStyle="1" w:styleId="FR1">
    <w:name w:val="FR1"/>
    <w:rsid w:val="00137DB0"/>
    <w:pPr>
      <w:widowControl w:val="0"/>
      <w:snapToGrid w:val="0"/>
      <w:spacing w:after="0" w:line="300" w:lineRule="auto"/>
      <w:ind w:firstLine="1780"/>
      <w:jc w:val="both"/>
    </w:pPr>
    <w:rPr>
      <w:rFonts w:ascii="Arial" w:eastAsia="Times New Roman" w:hAnsi="Arial" w:cs="Arial"/>
      <w:sz w:val="48"/>
      <w:szCs w:val="48"/>
      <w:lang w:eastAsia="ru-RU"/>
    </w:rPr>
  </w:style>
  <w:style w:type="paragraph" w:customStyle="1" w:styleId="22">
    <w:name w:val="Знак Знак Знак Знак Знак Знак Знак Знак Знак2"/>
    <w:basedOn w:val="a"/>
    <w:rsid w:val="00137DB0"/>
    <w:rPr>
      <w:rFonts w:ascii="Verdana" w:eastAsia="Times New Roman" w:hAnsi="Verdana" w:cs="Verdana"/>
      <w:sz w:val="20"/>
      <w:szCs w:val="20"/>
      <w:lang w:val="en-US"/>
    </w:rPr>
  </w:style>
  <w:style w:type="paragraph" w:customStyle="1" w:styleId="31">
    <w:name w:val="Знак Знак Знак Знак Знак Знак Знак Знак Знак3"/>
    <w:basedOn w:val="a"/>
    <w:rsid w:val="00137DB0"/>
    <w:rPr>
      <w:rFonts w:ascii="Verdana" w:eastAsia="Times New Roman" w:hAnsi="Verdana" w:cs="Verdana"/>
      <w:sz w:val="20"/>
      <w:szCs w:val="20"/>
      <w:lang w:val="en-US"/>
    </w:rPr>
  </w:style>
  <w:style w:type="character" w:styleId="afff0">
    <w:name w:val="Hyperlink"/>
    <w:rsid w:val="00137DB0"/>
    <w:rPr>
      <w:color w:val="0000FF"/>
      <w:u w:val="single"/>
    </w:rPr>
  </w:style>
  <w:style w:type="character" w:styleId="afff1">
    <w:name w:val="FollowedHyperlink"/>
    <w:rsid w:val="00137DB0"/>
    <w:rPr>
      <w:color w:val="800080"/>
      <w:u w:val="single"/>
    </w:rPr>
  </w:style>
  <w:style w:type="paragraph" w:customStyle="1" w:styleId="41">
    <w:name w:val="Знак Знак Знак Знак Знак Знак Знак Знак Знак4"/>
    <w:basedOn w:val="a"/>
    <w:rsid w:val="00137DB0"/>
    <w:rPr>
      <w:rFonts w:ascii="Verdana" w:eastAsia="Times New Roman" w:hAnsi="Verdana" w:cs="Verdana"/>
      <w:sz w:val="20"/>
      <w:szCs w:val="20"/>
      <w:lang w:val="en-US"/>
    </w:rPr>
  </w:style>
  <w:style w:type="paragraph" w:customStyle="1" w:styleId="afff2">
    <w:name w:val="Знак Знак Знак Знак Знак Знак Знак Знак Знак Знак"/>
    <w:basedOn w:val="a"/>
    <w:rsid w:val="00137DB0"/>
    <w:pPr>
      <w:spacing w:after="160" w:line="240" w:lineRule="exact"/>
    </w:pPr>
    <w:rPr>
      <w:rFonts w:ascii="Verdana" w:eastAsia="Times New Roman" w:hAnsi="Verdana" w:cs="Times New Roman"/>
      <w:sz w:val="20"/>
      <w:szCs w:val="20"/>
      <w:lang w:val="en-US"/>
    </w:rPr>
  </w:style>
  <w:style w:type="paragraph" w:customStyle="1" w:styleId="15">
    <w:name w:val="Абзац списка1"/>
    <w:basedOn w:val="a"/>
    <w:rsid w:val="00137DB0"/>
    <w:pPr>
      <w:ind w:left="720"/>
      <w:jc w:val="both"/>
    </w:pPr>
    <w:rPr>
      <w:rFonts w:ascii="Arial" w:eastAsia="Times New Roman" w:hAnsi="Arial" w:cs="Arial"/>
      <w:sz w:val="20"/>
      <w:szCs w:val="20"/>
      <w:lang w:eastAsia="ru-RU"/>
    </w:rPr>
  </w:style>
  <w:style w:type="paragraph" w:customStyle="1" w:styleId="ConsPlusNonformat">
    <w:name w:val="ConsPlusNonformat"/>
    <w:rsid w:val="00137DB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f3">
    <w:name w:val="Balloon Text"/>
    <w:basedOn w:val="a"/>
    <w:link w:val="afff4"/>
    <w:semiHidden/>
    <w:rsid w:val="00137DB0"/>
    <w:pPr>
      <w:widowControl w:val="0"/>
      <w:autoSpaceDE w:val="0"/>
      <w:autoSpaceDN w:val="0"/>
      <w:adjustRightInd w:val="0"/>
    </w:pPr>
    <w:rPr>
      <w:rFonts w:ascii="Tahoma" w:eastAsia="Times New Roman" w:hAnsi="Tahoma" w:cs="Tahoma"/>
      <w:sz w:val="16"/>
      <w:szCs w:val="16"/>
      <w:lang w:eastAsia="ru-RU"/>
    </w:rPr>
  </w:style>
  <w:style w:type="character" w:customStyle="1" w:styleId="afff4">
    <w:name w:val="Текст выноски Знак"/>
    <w:basedOn w:val="a0"/>
    <w:link w:val="afff3"/>
    <w:semiHidden/>
    <w:rsid w:val="00137DB0"/>
    <w:rPr>
      <w:rFonts w:ascii="Tahoma" w:eastAsia="Times New Roman" w:hAnsi="Tahoma" w:cs="Tahoma"/>
      <w:sz w:val="16"/>
      <w:szCs w:val="16"/>
      <w:lang w:eastAsia="ru-RU"/>
    </w:rPr>
  </w:style>
  <w:style w:type="character" w:customStyle="1" w:styleId="apple-converted-space">
    <w:name w:val="apple-converted-space"/>
    <w:basedOn w:val="a0"/>
    <w:rsid w:val="00137DB0"/>
  </w:style>
  <w:style w:type="paragraph" w:customStyle="1" w:styleId="ConsPlusNormal">
    <w:name w:val="ConsPlusNormal"/>
    <w:rsid w:val="00137DB0"/>
    <w:pPr>
      <w:widowControl w:val="0"/>
      <w:autoSpaceDE w:val="0"/>
      <w:autoSpaceDN w:val="0"/>
      <w:spacing w:after="0" w:line="240" w:lineRule="auto"/>
    </w:pPr>
    <w:rPr>
      <w:rFonts w:ascii="Calibri" w:eastAsia="Times New Roman" w:hAnsi="Calibri" w:cs="Calibri"/>
      <w:szCs w:val="20"/>
      <w:lang w:eastAsia="ru-RU"/>
    </w:rPr>
  </w:style>
  <w:style w:type="character" w:customStyle="1" w:styleId="FontStyle13">
    <w:name w:val="Font Style13"/>
    <w:rsid w:val="00137DB0"/>
    <w:rPr>
      <w:rFonts w:ascii="Times New Roman" w:hAnsi="Times New Roman"/>
      <w:sz w:val="18"/>
    </w:rPr>
  </w:style>
  <w:style w:type="paragraph" w:styleId="afff5">
    <w:name w:val="List Paragraph"/>
    <w:basedOn w:val="a"/>
    <w:uiPriority w:val="34"/>
    <w:qFormat/>
    <w:rsid w:val="00137DB0"/>
    <w:pPr>
      <w:widowControl w:val="0"/>
      <w:autoSpaceDE w:val="0"/>
      <w:autoSpaceDN w:val="0"/>
      <w:adjustRightInd w:val="0"/>
      <w:ind w:left="720"/>
      <w:contextualSpacing/>
    </w:pPr>
    <w:rPr>
      <w:rFonts w:ascii="Arial" w:eastAsia="Times New Roman" w:hAnsi="Arial" w:cs="Arial"/>
      <w:sz w:val="24"/>
      <w:szCs w:val="24"/>
      <w:lang w:eastAsia="ru-RU"/>
    </w:rPr>
  </w:style>
  <w:style w:type="paragraph" w:styleId="afff6">
    <w:name w:val="header"/>
    <w:basedOn w:val="a"/>
    <w:link w:val="afff7"/>
    <w:uiPriority w:val="99"/>
    <w:rsid w:val="00137DB0"/>
    <w:pPr>
      <w:widowControl w:val="0"/>
      <w:tabs>
        <w:tab w:val="center" w:pos="4677"/>
        <w:tab w:val="right" w:pos="9355"/>
      </w:tabs>
      <w:autoSpaceDE w:val="0"/>
      <w:autoSpaceDN w:val="0"/>
      <w:adjustRightInd w:val="0"/>
    </w:pPr>
    <w:rPr>
      <w:rFonts w:ascii="Arial" w:eastAsia="Times New Roman" w:hAnsi="Arial" w:cs="Arial"/>
      <w:sz w:val="24"/>
      <w:szCs w:val="24"/>
      <w:lang w:eastAsia="ru-RU"/>
    </w:rPr>
  </w:style>
  <w:style w:type="character" w:customStyle="1" w:styleId="afff7">
    <w:name w:val="Верхний колонтитул Знак"/>
    <w:basedOn w:val="a0"/>
    <w:link w:val="afff6"/>
    <w:uiPriority w:val="99"/>
    <w:rsid w:val="00137DB0"/>
    <w:rPr>
      <w:rFonts w:ascii="Arial" w:eastAsia="Times New Roman" w:hAnsi="Arial" w:cs="Arial"/>
      <w:sz w:val="24"/>
      <w:szCs w:val="24"/>
      <w:lang w:eastAsia="ru-RU"/>
    </w:rPr>
  </w:style>
  <w:style w:type="paragraph" w:styleId="afff8">
    <w:name w:val="footer"/>
    <w:basedOn w:val="a"/>
    <w:link w:val="afff9"/>
    <w:rsid w:val="00137DB0"/>
    <w:pPr>
      <w:widowControl w:val="0"/>
      <w:tabs>
        <w:tab w:val="center" w:pos="4677"/>
        <w:tab w:val="right" w:pos="9355"/>
      </w:tabs>
      <w:autoSpaceDE w:val="0"/>
      <w:autoSpaceDN w:val="0"/>
      <w:adjustRightInd w:val="0"/>
    </w:pPr>
    <w:rPr>
      <w:rFonts w:ascii="Arial" w:eastAsia="Times New Roman" w:hAnsi="Arial" w:cs="Arial"/>
      <w:sz w:val="24"/>
      <w:szCs w:val="24"/>
      <w:lang w:eastAsia="ru-RU"/>
    </w:rPr>
  </w:style>
  <w:style w:type="character" w:customStyle="1" w:styleId="afff9">
    <w:name w:val="Нижний колонтитул Знак"/>
    <w:basedOn w:val="a0"/>
    <w:link w:val="afff8"/>
    <w:rsid w:val="00137DB0"/>
    <w:rPr>
      <w:rFonts w:ascii="Arial" w:eastAsia="Times New Roman" w:hAnsi="Arial" w:cs="Arial"/>
      <w:sz w:val="24"/>
      <w:szCs w:val="24"/>
      <w:lang w:eastAsia="ru-RU"/>
    </w:rPr>
  </w:style>
  <w:style w:type="paragraph" w:styleId="ad">
    <w:name w:val="Title"/>
    <w:basedOn w:val="a"/>
    <w:next w:val="a"/>
    <w:link w:val="afffa"/>
    <w:uiPriority w:val="10"/>
    <w:qFormat/>
    <w:rsid w:val="00137DB0"/>
    <w:pPr>
      <w:contextualSpacing/>
    </w:pPr>
    <w:rPr>
      <w:rFonts w:asciiTheme="majorHAnsi" w:eastAsiaTheme="majorEastAsia" w:hAnsiTheme="majorHAnsi" w:cstheme="majorBidi"/>
      <w:spacing w:val="-10"/>
      <w:kern w:val="28"/>
      <w:sz w:val="56"/>
      <w:szCs w:val="56"/>
    </w:rPr>
  </w:style>
  <w:style w:type="character" w:customStyle="1" w:styleId="afffa">
    <w:name w:val="Заголовок Знак"/>
    <w:basedOn w:val="a0"/>
    <w:link w:val="ad"/>
    <w:uiPriority w:val="10"/>
    <w:rsid w:val="00137DB0"/>
    <w:rPr>
      <w:rFonts w:asciiTheme="majorHAnsi" w:eastAsiaTheme="majorEastAsia" w:hAnsiTheme="majorHAnsi" w:cstheme="majorBidi"/>
      <w:spacing w:val="-10"/>
      <w:kern w:val="28"/>
      <w:sz w:val="56"/>
      <w:szCs w:val="56"/>
    </w:rPr>
  </w:style>
  <w:style w:type="paragraph" w:customStyle="1" w:styleId="16">
    <w:name w:val="1"/>
    <w:basedOn w:val="a7"/>
    <w:next w:val="a"/>
    <w:rsid w:val="005B41CD"/>
    <w:rPr>
      <w:rFonts w:ascii="Arial" w:hAnsi="Arial" w:cs="Arial"/>
      <w:b/>
      <w:bCs/>
      <w:color w:val="C0C0C0"/>
    </w:rPr>
  </w:style>
  <w:style w:type="table" w:customStyle="1" w:styleId="32">
    <w:name w:val="Сетка таблицы3"/>
    <w:basedOn w:val="a1"/>
    <w:next w:val="a3"/>
    <w:rsid w:val="003022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regulation.admhmao.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1555</Words>
  <Characters>8870</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Вострокнутова Анастасия Владимировна</dc:creator>
  <cp:keywords/>
  <dc:description/>
  <cp:lastModifiedBy>Ворошилова Юлия Павловна</cp:lastModifiedBy>
  <cp:revision>3</cp:revision>
  <cp:lastPrinted>2017-09-06T06:28:00Z</cp:lastPrinted>
  <dcterms:created xsi:type="dcterms:W3CDTF">2026-09-16T05:32:00Z</dcterms:created>
  <dcterms:modified xsi:type="dcterms:W3CDTF">2026-09-16T06:06:00Z</dcterms:modified>
</cp:coreProperties>
</file>