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EA" w:rsidRDefault="00E32F5C">
      <w:pPr>
        <w:rPr>
          <w:b/>
        </w:rPr>
      </w:pPr>
      <w:r w:rsidRPr="00E32F5C">
        <w:rPr>
          <w:b/>
        </w:rPr>
        <w:t>Постановление № 01-08-4449/2 от 15.06.2012</w:t>
      </w:r>
    </w:p>
    <w:p w:rsidR="00E32F5C" w:rsidRDefault="00E32F5C">
      <w:pPr>
        <w:rPr>
          <w:b/>
        </w:rPr>
      </w:pPr>
    </w:p>
    <w:p w:rsidR="00E32F5C" w:rsidRDefault="00E32F5C" w:rsidP="00E32F5C">
      <w:pPr>
        <w:pStyle w:val="a5"/>
        <w:rPr>
          <w:sz w:val="28"/>
          <w:szCs w:val="28"/>
        </w:rPr>
      </w:pPr>
    </w:p>
    <w:p w:rsidR="00E32F5C" w:rsidRDefault="00E32F5C" w:rsidP="00E32F5C">
      <w:pPr>
        <w:pStyle w:val="a5"/>
        <w:rPr>
          <w:sz w:val="28"/>
          <w:szCs w:val="28"/>
        </w:rPr>
      </w:pPr>
    </w:p>
    <w:p w:rsidR="00E32F5C" w:rsidRDefault="00E32F5C" w:rsidP="00E32F5C">
      <w:pPr>
        <w:pStyle w:val="a5"/>
        <w:rPr>
          <w:sz w:val="28"/>
          <w:szCs w:val="28"/>
        </w:rPr>
      </w:pPr>
    </w:p>
    <w:p w:rsidR="00E32F5C" w:rsidRDefault="00E32F5C" w:rsidP="00E32F5C">
      <w:pPr>
        <w:pStyle w:val="a5"/>
        <w:rPr>
          <w:sz w:val="28"/>
          <w:szCs w:val="28"/>
        </w:rPr>
      </w:pPr>
    </w:p>
    <w:p w:rsidR="00E32F5C" w:rsidRDefault="00E32F5C" w:rsidP="00E32F5C">
      <w:pPr>
        <w:pStyle w:val="a5"/>
        <w:rPr>
          <w:sz w:val="28"/>
          <w:szCs w:val="28"/>
        </w:rPr>
      </w:pPr>
    </w:p>
    <w:p w:rsidR="00E32F5C" w:rsidRDefault="00E32F5C" w:rsidP="00E32F5C">
      <w:pPr>
        <w:pStyle w:val="a5"/>
        <w:rPr>
          <w:sz w:val="28"/>
          <w:szCs w:val="28"/>
        </w:rPr>
      </w:pPr>
    </w:p>
    <w:p w:rsidR="00E32F5C" w:rsidRDefault="00E32F5C" w:rsidP="00E32F5C">
      <w:pPr>
        <w:pStyle w:val="a5"/>
        <w:rPr>
          <w:sz w:val="28"/>
          <w:szCs w:val="28"/>
        </w:rPr>
      </w:pPr>
    </w:p>
    <w:p w:rsidR="00E32F5C" w:rsidRDefault="00E32F5C" w:rsidP="00E32F5C">
      <w:pPr>
        <w:pStyle w:val="a5"/>
        <w:rPr>
          <w:sz w:val="28"/>
          <w:szCs w:val="28"/>
        </w:rPr>
      </w:pPr>
    </w:p>
    <w:p w:rsidR="00E32F5C" w:rsidRDefault="00E32F5C" w:rsidP="00E32F5C">
      <w:pPr>
        <w:pStyle w:val="a5"/>
        <w:rPr>
          <w:sz w:val="28"/>
          <w:szCs w:val="28"/>
        </w:rPr>
      </w:pPr>
    </w:p>
    <w:p w:rsidR="00E32F5C" w:rsidRDefault="00E32F5C" w:rsidP="00E32F5C">
      <w:pPr>
        <w:pStyle w:val="a5"/>
        <w:rPr>
          <w:sz w:val="28"/>
          <w:szCs w:val="28"/>
        </w:rPr>
      </w:pPr>
    </w:p>
    <w:p w:rsidR="00E32F5C" w:rsidRDefault="00E32F5C" w:rsidP="00E32F5C">
      <w:pPr>
        <w:pStyle w:val="a5"/>
        <w:rPr>
          <w:sz w:val="28"/>
          <w:szCs w:val="28"/>
        </w:rPr>
      </w:pPr>
    </w:p>
    <w:p w:rsidR="00E32F5C" w:rsidRDefault="00E32F5C" w:rsidP="00E32F5C">
      <w:pPr>
        <w:pStyle w:val="a5"/>
        <w:rPr>
          <w:sz w:val="20"/>
        </w:rPr>
      </w:pPr>
    </w:p>
    <w:p w:rsidR="00E32F5C" w:rsidRDefault="00E32F5C" w:rsidP="00E32F5C">
      <w:pPr>
        <w:pStyle w:val="a5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E32F5C" w:rsidRDefault="00E32F5C" w:rsidP="00E32F5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30.07.2010 </w:t>
      </w:r>
    </w:p>
    <w:p w:rsidR="00E32F5C" w:rsidRDefault="00E32F5C" w:rsidP="00E32F5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№ 3731 «О долгосрочной целевой </w:t>
      </w:r>
    </w:p>
    <w:p w:rsidR="00E32F5C" w:rsidRDefault="00E32F5C" w:rsidP="00E32F5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программе «Энергосбережение </w:t>
      </w:r>
    </w:p>
    <w:p w:rsidR="00E32F5C" w:rsidRDefault="00E32F5C" w:rsidP="00E32F5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и повышение </w:t>
      </w:r>
      <w:proofErr w:type="gramStart"/>
      <w:r>
        <w:rPr>
          <w:sz w:val="28"/>
          <w:szCs w:val="28"/>
        </w:rPr>
        <w:t>энергетической</w:t>
      </w:r>
      <w:proofErr w:type="gramEnd"/>
      <w:r>
        <w:rPr>
          <w:sz w:val="28"/>
          <w:szCs w:val="28"/>
        </w:rPr>
        <w:t xml:space="preserve"> </w:t>
      </w:r>
    </w:p>
    <w:p w:rsidR="00E32F5C" w:rsidRDefault="00E32F5C" w:rsidP="00E32F5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эффективности в </w:t>
      </w:r>
      <w:proofErr w:type="gramStart"/>
      <w:r>
        <w:rPr>
          <w:sz w:val="28"/>
          <w:szCs w:val="28"/>
        </w:rPr>
        <w:t>муниципальном</w:t>
      </w:r>
      <w:proofErr w:type="gramEnd"/>
      <w:r>
        <w:rPr>
          <w:sz w:val="28"/>
          <w:szCs w:val="28"/>
        </w:rPr>
        <w:t xml:space="preserve"> </w:t>
      </w:r>
    </w:p>
    <w:p w:rsidR="00E32F5C" w:rsidRDefault="00E32F5C" w:rsidP="00E32F5C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городской округ </w:t>
      </w:r>
    </w:p>
    <w:p w:rsidR="00E32F5C" w:rsidRDefault="00E32F5C" w:rsidP="00E32F5C">
      <w:pPr>
        <w:pStyle w:val="a5"/>
        <w:rPr>
          <w:sz w:val="28"/>
          <w:szCs w:val="28"/>
        </w:rPr>
      </w:pPr>
      <w:r>
        <w:rPr>
          <w:sz w:val="28"/>
          <w:szCs w:val="28"/>
        </w:rPr>
        <w:t>город Сургут на период 2010 – 2015 годы»</w:t>
      </w:r>
    </w:p>
    <w:p w:rsidR="00E32F5C" w:rsidRDefault="00E32F5C" w:rsidP="00E32F5C">
      <w:pPr>
        <w:pStyle w:val="a5"/>
        <w:rPr>
          <w:sz w:val="28"/>
          <w:szCs w:val="28"/>
        </w:rPr>
      </w:pPr>
    </w:p>
    <w:p w:rsidR="00E32F5C" w:rsidRDefault="00E32F5C" w:rsidP="00E32F5C">
      <w:pPr>
        <w:pStyle w:val="21"/>
        <w:ind w:firstLine="567"/>
      </w:pPr>
      <w:proofErr w:type="gramStart"/>
      <w:r>
        <w:t>В целях приведения в соответствие с пунктом 1.1.1.5 перечня програм-мных мероприятий целевой программы Ханты-Мансийского автономного            округа – Югры «Энергосбережение и повышение энергетической эффектив-ности в Ханты-Мансийском автономном округе – Югре на 2011 – 2015 годы           и на перспективу до 2020 года», утвержденной Постановлением Правительства Ханты-Мансийского автономного округа – Югры от 23.06.2011 № 237-п,                  в соответствии с решением Думы города от 29.12.2011 № 127-</w:t>
      </w:r>
      <w:r>
        <w:rPr>
          <w:lang w:val="en-US"/>
        </w:rPr>
        <w:t>V</w:t>
      </w:r>
      <w:r w:rsidRPr="00E32F5C">
        <w:t xml:space="preserve"> </w:t>
      </w:r>
      <w:r>
        <w:t>ДГ «О бюд-жете городского</w:t>
      </w:r>
      <w:proofErr w:type="gramEnd"/>
      <w:r>
        <w:t xml:space="preserve"> </w:t>
      </w:r>
      <w:proofErr w:type="gramStart"/>
      <w:r>
        <w:t>округа город Сургут на 2012 год и плановый период 2013 – 2014 годов» (с изменениями от 25.04.2012 № 174-</w:t>
      </w:r>
      <w:r>
        <w:rPr>
          <w:lang w:val="en-US"/>
        </w:rPr>
        <w:t>V</w:t>
      </w:r>
      <w:r>
        <w:t xml:space="preserve"> ДГ), постановлением            Администрации города от 01.03.2011 № 970 «О долгосрочных целевых                  программах городского округа город Сургут» (с изменениями от 31.10.2011           № 7417), распоряжением Администрации города от 30.12.2005 № 3686                    «Об утверждении Регламента Администрации города» (с изменениями                     от 10.08.2011 № 2151):</w:t>
      </w:r>
      <w:proofErr w:type="gramEnd"/>
    </w:p>
    <w:p w:rsidR="00E32F5C" w:rsidRDefault="00E32F5C" w:rsidP="00E32F5C">
      <w:pPr>
        <w:pStyle w:val="21"/>
        <w:ind w:firstLine="567"/>
      </w:pPr>
      <w:r>
        <w:t>1. Внести в постановление Администрации города от 30.07.2010 № 3731  «О долгосрочной целевой программе «Энергосбережение и повышение энергетической эффективности в муниципальном образовании городской округ город Сургут на период 2010 – 2015 годы» (с изменениями от 04.10.2011 № 6502)     следующие изменения:</w:t>
      </w:r>
    </w:p>
    <w:p w:rsidR="00E32F5C" w:rsidRDefault="00E32F5C" w:rsidP="00E32F5C">
      <w:pPr>
        <w:pStyle w:val="21"/>
        <w:ind w:firstLine="567"/>
      </w:pPr>
      <w:r>
        <w:t xml:space="preserve">1.1. В названии и пункте 1 постановления слова «на период 2010 – 2015 годы» заменить словами «на период 2010 – 2015 годы и на перспективу                   до 2020 года». </w:t>
      </w:r>
    </w:p>
    <w:p w:rsidR="00E32F5C" w:rsidRDefault="00E32F5C" w:rsidP="00E32F5C">
      <w:pPr>
        <w:pStyle w:val="21"/>
        <w:ind w:firstLine="567"/>
      </w:pPr>
      <w:r>
        <w:lastRenderedPageBreak/>
        <w:t>1.2. Приложение к постановлению изложить в новой редакции согласно приложению к настоящему постановлению.</w:t>
      </w:r>
    </w:p>
    <w:p w:rsidR="00E32F5C" w:rsidRDefault="00E32F5C" w:rsidP="00E32F5C">
      <w:pPr>
        <w:pStyle w:val="21"/>
        <w:ind w:firstLine="567"/>
      </w:pPr>
      <w:r>
        <w:t>2. Настоящее постановление вступает в силу после официального опубликования.</w:t>
      </w:r>
    </w:p>
    <w:p w:rsidR="00E32F5C" w:rsidRDefault="00E32F5C" w:rsidP="00E32F5C">
      <w:pPr>
        <w:pStyle w:val="21"/>
        <w:ind w:firstLine="567"/>
      </w:pPr>
      <w:r>
        <w:t>3. Управлению информационной политики (Швидкая Е.А.) опубликовать настоящее постановление в средствах массовой информации и разместить               на официальном интернет-сайте Администрации города.</w:t>
      </w:r>
    </w:p>
    <w:p w:rsidR="00E32F5C" w:rsidRDefault="00E32F5C" w:rsidP="00E32F5C">
      <w:pPr>
        <w:pStyle w:val="21"/>
        <w:ind w:firstLine="567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Администрации города Маркова Р.И.</w:t>
      </w:r>
    </w:p>
    <w:p w:rsidR="00E32F5C" w:rsidRDefault="00E32F5C" w:rsidP="00E32F5C">
      <w:pPr>
        <w:pStyle w:val="1"/>
        <w:ind w:firstLine="567"/>
        <w:rPr>
          <w:sz w:val="28"/>
        </w:rPr>
      </w:pPr>
    </w:p>
    <w:p w:rsidR="00E32F5C" w:rsidRDefault="00E32F5C" w:rsidP="00E32F5C">
      <w:pPr>
        <w:rPr>
          <w:sz w:val="20"/>
        </w:rPr>
      </w:pPr>
    </w:p>
    <w:p w:rsidR="00E32F5C" w:rsidRDefault="00E32F5C" w:rsidP="00E32F5C">
      <w:pPr>
        <w:pStyle w:val="1"/>
        <w:rPr>
          <w:sz w:val="28"/>
        </w:rPr>
      </w:pPr>
      <w:r>
        <w:rPr>
          <w:sz w:val="28"/>
        </w:rPr>
        <w:t>Глава города                                                                                                Д.В. Попов</w:t>
      </w:r>
    </w:p>
    <w:p w:rsidR="00E32F5C" w:rsidRDefault="00E32F5C" w:rsidP="00E32F5C">
      <w:pPr>
        <w:pStyle w:val="a3"/>
        <w:rPr>
          <w:b/>
          <w:i/>
          <w:sz w:val="28"/>
        </w:rPr>
      </w:pPr>
    </w:p>
    <w:p w:rsidR="00E32F5C" w:rsidRDefault="00E32F5C" w:rsidP="00E32F5C">
      <w:pPr>
        <w:pStyle w:val="a3"/>
        <w:rPr>
          <w:b/>
          <w:i/>
          <w:sz w:val="28"/>
        </w:rPr>
      </w:pPr>
    </w:p>
    <w:p w:rsidR="00E32F5C" w:rsidRDefault="00E32F5C" w:rsidP="00E32F5C">
      <w:pPr>
        <w:pStyle w:val="a3"/>
        <w:rPr>
          <w:b/>
          <w:i/>
          <w:sz w:val="28"/>
        </w:rPr>
      </w:pPr>
    </w:p>
    <w:p w:rsidR="00E32F5C" w:rsidRDefault="00E32F5C" w:rsidP="00E32F5C">
      <w:pPr>
        <w:pStyle w:val="a3"/>
        <w:rPr>
          <w:b/>
          <w:i/>
          <w:sz w:val="28"/>
        </w:rPr>
      </w:pPr>
    </w:p>
    <w:p w:rsidR="00E32F5C" w:rsidRDefault="00E32F5C" w:rsidP="00E32F5C">
      <w:pPr>
        <w:rPr>
          <w:sz w:val="20"/>
        </w:rPr>
      </w:pPr>
    </w:p>
    <w:p w:rsidR="00E32F5C" w:rsidRDefault="00E32F5C">
      <w:pPr>
        <w:rPr>
          <w:b/>
        </w:rPr>
      </w:pPr>
      <w:r>
        <w:rPr>
          <w:b/>
        </w:rPr>
        <w:br w:type="page"/>
      </w:r>
    </w:p>
    <w:p w:rsidR="00E32F5C" w:rsidRDefault="00E32F5C" w:rsidP="00E32F5C">
      <w:pPr>
        <w:pStyle w:val="af"/>
        <w:ind w:firstLine="6300"/>
        <w:jc w:val="left"/>
      </w:pPr>
      <w:bookmarkStart w:id="0" w:name="_GoBack"/>
      <w:bookmarkEnd w:id="0"/>
      <w:r>
        <w:lastRenderedPageBreak/>
        <w:t>Приложение</w:t>
      </w:r>
    </w:p>
    <w:p w:rsidR="00E32F5C" w:rsidRDefault="00E32F5C" w:rsidP="00E32F5C">
      <w:pPr>
        <w:ind w:firstLine="6300"/>
        <w:rPr>
          <w:szCs w:val="28"/>
        </w:rPr>
      </w:pPr>
      <w:r>
        <w:rPr>
          <w:szCs w:val="28"/>
        </w:rPr>
        <w:t>к постановлению</w:t>
      </w:r>
    </w:p>
    <w:p w:rsidR="00E32F5C" w:rsidRDefault="00E32F5C" w:rsidP="00E32F5C">
      <w:pPr>
        <w:ind w:firstLine="6300"/>
        <w:rPr>
          <w:szCs w:val="28"/>
        </w:rPr>
      </w:pPr>
      <w:r>
        <w:rPr>
          <w:szCs w:val="28"/>
        </w:rPr>
        <w:t>Администрации города</w:t>
      </w:r>
    </w:p>
    <w:p w:rsidR="00E32F5C" w:rsidRDefault="00E32F5C" w:rsidP="00E32F5C">
      <w:pPr>
        <w:ind w:left="6300"/>
        <w:rPr>
          <w:szCs w:val="28"/>
        </w:rPr>
      </w:pPr>
      <w:r>
        <w:rPr>
          <w:szCs w:val="28"/>
        </w:rPr>
        <w:t>от _________ № _______</w:t>
      </w:r>
    </w:p>
    <w:p w:rsidR="00E32F5C" w:rsidRDefault="00E32F5C" w:rsidP="00E32F5C">
      <w:pPr>
        <w:jc w:val="center"/>
        <w:rPr>
          <w:szCs w:val="28"/>
        </w:rPr>
      </w:pPr>
    </w:p>
    <w:p w:rsidR="00E32F5C" w:rsidRDefault="00E32F5C" w:rsidP="00E32F5C">
      <w:pPr>
        <w:jc w:val="center"/>
        <w:rPr>
          <w:szCs w:val="28"/>
        </w:rPr>
      </w:pPr>
    </w:p>
    <w:p w:rsidR="00E32F5C" w:rsidRDefault="00E32F5C" w:rsidP="00E32F5C">
      <w:pPr>
        <w:jc w:val="center"/>
        <w:rPr>
          <w:szCs w:val="28"/>
        </w:rPr>
      </w:pPr>
    </w:p>
    <w:p w:rsidR="00E32F5C" w:rsidRDefault="00E32F5C" w:rsidP="00E32F5C">
      <w:pPr>
        <w:jc w:val="center"/>
        <w:rPr>
          <w:szCs w:val="28"/>
        </w:rPr>
      </w:pPr>
    </w:p>
    <w:p w:rsidR="00E32F5C" w:rsidRDefault="00E32F5C" w:rsidP="00E32F5C">
      <w:pPr>
        <w:jc w:val="center"/>
        <w:rPr>
          <w:szCs w:val="28"/>
        </w:rPr>
      </w:pPr>
    </w:p>
    <w:p w:rsidR="00E32F5C" w:rsidRDefault="00E32F5C" w:rsidP="00E32F5C">
      <w:pPr>
        <w:jc w:val="center"/>
        <w:rPr>
          <w:szCs w:val="28"/>
        </w:rPr>
      </w:pPr>
    </w:p>
    <w:p w:rsidR="00E32F5C" w:rsidRDefault="00E32F5C" w:rsidP="00E32F5C">
      <w:pPr>
        <w:jc w:val="center"/>
        <w:rPr>
          <w:szCs w:val="28"/>
        </w:rPr>
      </w:pPr>
    </w:p>
    <w:p w:rsidR="00E32F5C" w:rsidRDefault="00E32F5C" w:rsidP="00E32F5C">
      <w:pPr>
        <w:jc w:val="center"/>
        <w:rPr>
          <w:szCs w:val="28"/>
        </w:rPr>
      </w:pPr>
    </w:p>
    <w:p w:rsidR="00E32F5C" w:rsidRDefault="00E32F5C" w:rsidP="00E32F5C">
      <w:pPr>
        <w:jc w:val="center"/>
        <w:rPr>
          <w:szCs w:val="28"/>
        </w:rPr>
      </w:pPr>
    </w:p>
    <w:p w:rsidR="00E32F5C" w:rsidRDefault="00E32F5C" w:rsidP="00E32F5C">
      <w:pPr>
        <w:jc w:val="center"/>
        <w:rPr>
          <w:szCs w:val="28"/>
        </w:rPr>
      </w:pPr>
    </w:p>
    <w:p w:rsidR="00E32F5C" w:rsidRDefault="00E32F5C" w:rsidP="00E32F5C">
      <w:pPr>
        <w:jc w:val="center"/>
        <w:rPr>
          <w:szCs w:val="28"/>
        </w:rPr>
      </w:pPr>
    </w:p>
    <w:p w:rsidR="00E32F5C" w:rsidRDefault="00E32F5C" w:rsidP="00E32F5C">
      <w:pPr>
        <w:jc w:val="center"/>
        <w:rPr>
          <w:szCs w:val="28"/>
        </w:rPr>
      </w:pPr>
    </w:p>
    <w:p w:rsidR="00E32F5C" w:rsidRDefault="00E32F5C" w:rsidP="00E32F5C">
      <w:pPr>
        <w:jc w:val="center"/>
        <w:rPr>
          <w:szCs w:val="28"/>
        </w:rPr>
      </w:pPr>
    </w:p>
    <w:p w:rsidR="00E32F5C" w:rsidRDefault="00E32F5C" w:rsidP="00E32F5C">
      <w:pPr>
        <w:jc w:val="center"/>
        <w:rPr>
          <w:szCs w:val="28"/>
        </w:rPr>
      </w:pPr>
    </w:p>
    <w:p w:rsidR="00E32F5C" w:rsidRDefault="00E32F5C" w:rsidP="00E32F5C">
      <w:pPr>
        <w:spacing w:line="360" w:lineRule="auto"/>
        <w:jc w:val="center"/>
        <w:rPr>
          <w:szCs w:val="28"/>
        </w:rPr>
      </w:pPr>
      <w:r>
        <w:rPr>
          <w:szCs w:val="28"/>
        </w:rPr>
        <w:t>Долгосрочная целевая программа</w:t>
      </w:r>
    </w:p>
    <w:p w:rsidR="00E32F5C" w:rsidRDefault="00E32F5C" w:rsidP="00E32F5C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«Энергосбережение и повышение энергетической эффективности </w:t>
      </w:r>
    </w:p>
    <w:p w:rsidR="00E32F5C" w:rsidRDefault="00E32F5C" w:rsidP="00E32F5C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в муниципальном образовании городской округ </w:t>
      </w:r>
    </w:p>
    <w:p w:rsidR="00E32F5C" w:rsidRDefault="00E32F5C" w:rsidP="00E32F5C">
      <w:pPr>
        <w:spacing w:line="360" w:lineRule="auto"/>
        <w:jc w:val="center"/>
        <w:rPr>
          <w:szCs w:val="28"/>
        </w:rPr>
      </w:pPr>
      <w:r>
        <w:rPr>
          <w:szCs w:val="28"/>
        </w:rPr>
        <w:t>город Сургут на период 2010 – 2015 годы и на перспективу до 2020 года»</w:t>
      </w:r>
    </w:p>
    <w:p w:rsidR="00E32F5C" w:rsidRDefault="00E32F5C" w:rsidP="00E32F5C">
      <w:pPr>
        <w:jc w:val="center"/>
        <w:rPr>
          <w:szCs w:val="28"/>
        </w:rPr>
      </w:pPr>
    </w:p>
    <w:p w:rsidR="00E32F5C" w:rsidRDefault="00E32F5C" w:rsidP="00E32F5C">
      <w:pPr>
        <w:jc w:val="center"/>
        <w:rPr>
          <w:szCs w:val="28"/>
        </w:rPr>
      </w:pPr>
    </w:p>
    <w:p w:rsidR="00E32F5C" w:rsidRDefault="00E32F5C" w:rsidP="00E32F5C">
      <w:pPr>
        <w:jc w:val="center"/>
        <w:rPr>
          <w:szCs w:val="28"/>
        </w:rPr>
      </w:pPr>
    </w:p>
    <w:p w:rsidR="00E32F5C" w:rsidRDefault="00E32F5C" w:rsidP="00E32F5C">
      <w:pPr>
        <w:jc w:val="center"/>
        <w:rPr>
          <w:szCs w:val="28"/>
        </w:rPr>
      </w:pPr>
    </w:p>
    <w:p w:rsidR="00E32F5C" w:rsidRDefault="00E32F5C" w:rsidP="00E32F5C">
      <w:pPr>
        <w:jc w:val="center"/>
        <w:rPr>
          <w:szCs w:val="28"/>
        </w:rPr>
      </w:pPr>
    </w:p>
    <w:p w:rsidR="00E32F5C" w:rsidRDefault="00E32F5C" w:rsidP="00E32F5C">
      <w:pPr>
        <w:jc w:val="center"/>
        <w:rPr>
          <w:szCs w:val="28"/>
        </w:rPr>
      </w:pPr>
    </w:p>
    <w:p w:rsidR="00E32F5C" w:rsidRDefault="00E32F5C" w:rsidP="00E32F5C">
      <w:pPr>
        <w:jc w:val="center"/>
        <w:rPr>
          <w:szCs w:val="28"/>
        </w:rPr>
      </w:pPr>
    </w:p>
    <w:p w:rsidR="00E32F5C" w:rsidRDefault="00E32F5C" w:rsidP="00E32F5C">
      <w:pPr>
        <w:jc w:val="center"/>
        <w:rPr>
          <w:szCs w:val="28"/>
        </w:rPr>
      </w:pPr>
    </w:p>
    <w:p w:rsidR="00E32F5C" w:rsidRDefault="00E32F5C" w:rsidP="00E32F5C">
      <w:pPr>
        <w:jc w:val="center"/>
        <w:rPr>
          <w:szCs w:val="28"/>
        </w:rPr>
      </w:pPr>
    </w:p>
    <w:p w:rsidR="00E32F5C" w:rsidRDefault="00E32F5C" w:rsidP="00E32F5C">
      <w:pPr>
        <w:jc w:val="center"/>
        <w:rPr>
          <w:szCs w:val="28"/>
        </w:rPr>
      </w:pPr>
    </w:p>
    <w:p w:rsidR="00E32F5C" w:rsidRDefault="00E32F5C" w:rsidP="00E32F5C">
      <w:pPr>
        <w:jc w:val="center"/>
        <w:rPr>
          <w:szCs w:val="28"/>
        </w:rPr>
      </w:pPr>
    </w:p>
    <w:p w:rsidR="00E32F5C" w:rsidRDefault="00E32F5C" w:rsidP="00E32F5C">
      <w:pPr>
        <w:jc w:val="center"/>
        <w:rPr>
          <w:szCs w:val="28"/>
        </w:rPr>
      </w:pPr>
    </w:p>
    <w:p w:rsidR="00E32F5C" w:rsidRDefault="00E32F5C" w:rsidP="00E32F5C">
      <w:pPr>
        <w:jc w:val="center"/>
        <w:rPr>
          <w:szCs w:val="28"/>
        </w:rPr>
      </w:pPr>
    </w:p>
    <w:p w:rsidR="00E32F5C" w:rsidRDefault="00E32F5C" w:rsidP="00E32F5C">
      <w:pPr>
        <w:jc w:val="center"/>
        <w:rPr>
          <w:szCs w:val="28"/>
        </w:rPr>
      </w:pPr>
    </w:p>
    <w:p w:rsidR="00E32F5C" w:rsidRDefault="00E32F5C" w:rsidP="00E32F5C">
      <w:pPr>
        <w:jc w:val="center"/>
        <w:rPr>
          <w:szCs w:val="28"/>
        </w:rPr>
      </w:pPr>
    </w:p>
    <w:p w:rsidR="00E32F5C" w:rsidRDefault="00E32F5C" w:rsidP="00E32F5C">
      <w:pPr>
        <w:jc w:val="center"/>
        <w:rPr>
          <w:szCs w:val="28"/>
        </w:rPr>
      </w:pPr>
    </w:p>
    <w:p w:rsidR="00E32F5C" w:rsidRDefault="00E32F5C" w:rsidP="00E32F5C">
      <w:pPr>
        <w:jc w:val="center"/>
        <w:rPr>
          <w:szCs w:val="28"/>
        </w:rPr>
      </w:pPr>
    </w:p>
    <w:p w:rsidR="00E32F5C" w:rsidRDefault="00E32F5C" w:rsidP="00E32F5C">
      <w:pPr>
        <w:jc w:val="center"/>
        <w:rPr>
          <w:szCs w:val="28"/>
        </w:rPr>
      </w:pPr>
    </w:p>
    <w:p w:rsidR="00E32F5C" w:rsidRDefault="00E32F5C" w:rsidP="00E32F5C">
      <w:pPr>
        <w:jc w:val="center"/>
        <w:rPr>
          <w:szCs w:val="28"/>
        </w:rPr>
      </w:pPr>
    </w:p>
    <w:p w:rsidR="00E32F5C" w:rsidRDefault="00E32F5C" w:rsidP="00E32F5C">
      <w:pPr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 xml:space="preserve">Раздел 1. Паспорт долгосрочной целевой программы </w:t>
      </w:r>
    </w:p>
    <w:p w:rsidR="00E32F5C" w:rsidRDefault="00E32F5C" w:rsidP="00E32F5C">
      <w:pPr>
        <w:ind w:left="1636"/>
        <w:jc w:val="center"/>
        <w:rPr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72"/>
      </w:tblGrid>
      <w:tr w:rsidR="00E32F5C" w:rsidTr="00E32F5C">
        <w:trPr>
          <w:trHeight w:val="160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  <w:p w:rsidR="00E32F5C" w:rsidRDefault="00E32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долгосрочная целевая программа «Энергосбережение             и повышение энергетической эффективности                          в муниципальном образовании городской округ город Сургут на период 2010 – 2015 годы и на перспективу до 2020 года» (далее – программа)</w:t>
            </w:r>
          </w:p>
        </w:tc>
      </w:tr>
      <w:tr w:rsidR="00E32F5C" w:rsidTr="00E32F5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Основание для разработки программы (наименование, номер и дата правового         акта)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pStyle w:val="af4"/>
              <w:autoSpaceDE w:val="0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Федеральный закон от 23.11.2009 № 261-ФЗ                 «Об энергосбережении и о повышении энергетической эффективности и о внесении изменений в отдельные законодательные акты Российской Федерации»                    (с изменениями от 18.07.2011);</w:t>
            </w:r>
          </w:p>
          <w:p w:rsidR="00E32F5C" w:rsidRDefault="00E32F5C">
            <w:pPr>
              <w:pStyle w:val="af4"/>
              <w:autoSpaceDE w:val="0"/>
              <w:ind w:left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- Указ Президента Российской Федерации                              от 04.06.2008 № 889 «О некоторых мерах по </w:t>
            </w:r>
            <w:proofErr w:type="gramStart"/>
            <w:r>
              <w:rPr>
                <w:bCs/>
                <w:color w:val="000000"/>
                <w:sz w:val="26"/>
                <w:szCs w:val="26"/>
              </w:rPr>
              <w:t>повы-шению</w:t>
            </w:r>
            <w:proofErr w:type="gramEnd"/>
            <w:r>
              <w:rPr>
                <w:bCs/>
                <w:color w:val="000000"/>
                <w:sz w:val="26"/>
                <w:szCs w:val="26"/>
              </w:rPr>
              <w:t xml:space="preserve"> энергетической и экологической эффективности российской экономики»;</w:t>
            </w:r>
          </w:p>
          <w:p w:rsidR="00E32F5C" w:rsidRDefault="00E32F5C">
            <w:pPr>
              <w:pStyle w:val="af4"/>
              <w:autoSpaceDE w:val="0"/>
              <w:ind w:left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- Указ Президента Российской Федерации                            от 13.05.2010 № 579 «Об оценке </w:t>
            </w:r>
            <w:proofErr w:type="gramStart"/>
            <w:r>
              <w:rPr>
                <w:bCs/>
                <w:color w:val="000000"/>
                <w:sz w:val="26"/>
                <w:szCs w:val="26"/>
              </w:rPr>
              <w:t>эффективности деятельности органов исполнительной власти субъектов Российской Федерации</w:t>
            </w:r>
            <w:proofErr w:type="gramEnd"/>
            <w:r>
              <w:rPr>
                <w:bCs/>
                <w:color w:val="000000"/>
                <w:sz w:val="26"/>
                <w:szCs w:val="26"/>
              </w:rPr>
              <w:t xml:space="preserve"> и органов местного самоуправления городских округов и муниципальных               районов в области энергосбережения и повышения энергетической эффективности»;</w:t>
            </w:r>
          </w:p>
          <w:p w:rsidR="00E32F5C" w:rsidRDefault="00E32F5C">
            <w:pPr>
              <w:pStyle w:val="af4"/>
              <w:autoSpaceDE w:val="0"/>
              <w:ind w:left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- Перечень поручений Президента Российской Федерации по итогам расширенного заседания Президиума Государственного совета Российской Федерации                    от 02.07.2009 года. Пр-1802ГС от 15.07.2009;</w:t>
            </w:r>
          </w:p>
          <w:p w:rsidR="00E32F5C" w:rsidRDefault="00E32F5C">
            <w:pPr>
              <w:pStyle w:val="af4"/>
              <w:autoSpaceDE w:val="0"/>
              <w:ind w:left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- «Энергетическая стратегия России на период до 2030 года», утвержденная распоряжением Правительства Российской Федерации от 13.11.2009 № 1715-р;</w:t>
            </w:r>
          </w:p>
          <w:p w:rsidR="00E32F5C" w:rsidRDefault="00E32F5C">
            <w:pPr>
              <w:pStyle w:val="af4"/>
              <w:autoSpaceDE w:val="0"/>
              <w:ind w:left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- Государственная программа Российской Федерации «Энергосбережение и повышение энергетической            эффективностина период до 2020 года», утвержденная Распоряжением Правительства Российской Федерации от 27.12.2010 N 2446-р;</w:t>
            </w:r>
          </w:p>
          <w:p w:rsidR="00E32F5C" w:rsidRDefault="00E32F5C">
            <w:pPr>
              <w:pStyle w:val="af4"/>
              <w:autoSpaceDE w:val="0"/>
              <w:ind w:left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- Постановление Правительства Российской                       Федерации от 31.11.2009 № 1225 «О требованиях                   к региональным и муниципальным программам                      в области энергосбережения и повышения энергетической эффективности»; </w:t>
            </w:r>
          </w:p>
          <w:p w:rsidR="00E32F5C" w:rsidRDefault="00E32F5C">
            <w:pPr>
              <w:pStyle w:val="af4"/>
              <w:autoSpaceDE w:val="0"/>
              <w:ind w:left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- Распоряжение Правительства Российской Федерации от 01.12.2009 №1830-р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                  и о внесении изменений в </w:t>
            </w:r>
            <w:r>
              <w:rPr>
                <w:bCs/>
                <w:color w:val="000000"/>
                <w:sz w:val="26"/>
                <w:szCs w:val="26"/>
              </w:rPr>
              <w:lastRenderedPageBreak/>
              <w:t>отдельные законодательные акты Российской Федерации»;</w:t>
            </w:r>
          </w:p>
          <w:p w:rsidR="00E32F5C" w:rsidRDefault="00E32F5C">
            <w:pPr>
              <w:pStyle w:val="af4"/>
              <w:autoSpaceDE w:val="0"/>
              <w:ind w:left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- Приказ Министерства регионального развития             Российской Федерации от 07.06.2010 № 273                             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 (с изменениями от 26.08.2011);</w:t>
            </w:r>
          </w:p>
          <w:p w:rsidR="00E32F5C" w:rsidRDefault="00E32F5C">
            <w:pPr>
              <w:pStyle w:val="af4"/>
              <w:autoSpaceDE w:val="0"/>
              <w:ind w:left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- Приказ Министерства экономического развития             Российской Федерации от 17.02.2010 № 61 «Об утверждении примерного перечня мероприятий в области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E32F5C" w:rsidRDefault="00E32F5C">
            <w:pPr>
              <w:pStyle w:val="af4"/>
              <w:autoSpaceDE w:val="0"/>
              <w:ind w:left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Постановление Правительства Ханты-Мансийского автономного округа – Югры от 23.06.2011 № 237-п            «О целевой программе Ханты-Мансийского автономного округа – Югры «Энергосбережение и повышение энергетической эффективности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Ханты-Мансийском</w:t>
            </w:r>
            <w:proofErr w:type="gramEnd"/>
            <w:r>
              <w:rPr>
                <w:sz w:val="26"/>
                <w:szCs w:val="26"/>
              </w:rPr>
              <w:t xml:space="preserve"> автономном округе – Югре на 2011 – 2015 годы                           и на перспективу до 2020 года»;</w:t>
            </w:r>
          </w:p>
          <w:p w:rsidR="00E32F5C" w:rsidRDefault="00E32F5C">
            <w:pPr>
              <w:pStyle w:val="af4"/>
              <w:autoSpaceDE w:val="0"/>
              <w:ind w:left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- Стратегия социально-экономического развития               Ханты-Мансийского автономного округа – Югры                до 2020 года, одобренная распоряжением Правительства автономного округа от 14.11.2008 № 491-рп;</w:t>
            </w:r>
          </w:p>
          <w:p w:rsidR="00E32F5C" w:rsidRDefault="00E32F5C">
            <w:pPr>
              <w:pStyle w:val="af4"/>
              <w:autoSpaceDE w:val="0"/>
              <w:ind w:left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- Распоряжение Правительства ХМАО – Югры                    от 19.02.2010 № 89-рп «О вопросах энергосбережения и повышения энергетической эффективности </w:t>
            </w:r>
            <w:proofErr w:type="gramStart"/>
            <w:r>
              <w:rPr>
                <w:bCs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bCs/>
                <w:color w:val="000000"/>
                <w:sz w:val="26"/>
                <w:szCs w:val="26"/>
              </w:rPr>
              <w:t>Ханты-Мансийском</w:t>
            </w:r>
            <w:proofErr w:type="gramEnd"/>
            <w:r>
              <w:rPr>
                <w:bCs/>
                <w:color w:val="000000"/>
                <w:sz w:val="26"/>
                <w:szCs w:val="26"/>
              </w:rPr>
              <w:t xml:space="preserve"> автономном округе — Югре»;</w:t>
            </w:r>
          </w:p>
          <w:p w:rsidR="00E32F5C" w:rsidRDefault="00E32F5C">
            <w:pPr>
              <w:pStyle w:val="af4"/>
              <w:autoSpaceDE w:val="0"/>
              <w:ind w:left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- Распоряжение Правительства ХМАО – Югры                      от 30.04.2010 № 156-рп «О плане мероприятий                     по энергосбережению и повышению энергетической эффективности </w:t>
            </w:r>
            <w:proofErr w:type="gramStart"/>
            <w:r>
              <w:rPr>
                <w:bCs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bCs/>
                <w:color w:val="000000"/>
                <w:sz w:val="26"/>
                <w:szCs w:val="26"/>
              </w:rPr>
              <w:t>Ханты-Мансийском</w:t>
            </w:r>
            <w:proofErr w:type="gramEnd"/>
            <w:r>
              <w:rPr>
                <w:bCs/>
                <w:color w:val="000000"/>
                <w:sz w:val="26"/>
                <w:szCs w:val="26"/>
              </w:rPr>
              <w:t xml:space="preserve"> автономном              округе – Югре, направленных на реализацию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E32F5C" w:rsidRDefault="00E32F5C">
            <w:pPr>
              <w:pStyle w:val="af4"/>
              <w:autoSpaceDE w:val="0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Приказ Региональной службы по тарифам Ханты-Мансийского автономного округа – Югры                             от 31.03.2011 № 14 «Об установлении требований                 к программам в области энергосбережения                               и повышения энергетической эффективности </w:t>
            </w:r>
            <w:r>
              <w:rPr>
                <w:bCs/>
                <w:sz w:val="26"/>
                <w:szCs w:val="26"/>
              </w:rPr>
              <w:lastRenderedPageBreak/>
              <w:t>организаций, осуществляющих регулируемые виды деятельности, на 2011 – 2013 годы;</w:t>
            </w:r>
          </w:p>
          <w:p w:rsidR="00E32F5C" w:rsidRDefault="00E32F5C">
            <w:pPr>
              <w:pStyle w:val="af4"/>
              <w:autoSpaceDE w:val="0"/>
              <w:ind w:left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- Приказ Региональной службы по тарифам Ханты-Мансийского автономного округа – Югры                              от 16.09.2010 № 65 «Об утверждении методических рекомендаций по разработке программ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регулируются РСТ ХМАО – Югры»;</w:t>
            </w:r>
          </w:p>
          <w:p w:rsidR="00E32F5C" w:rsidRDefault="00E32F5C">
            <w:pPr>
              <w:pStyle w:val="af4"/>
              <w:autoSpaceDE w:val="0"/>
              <w:ind w:left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- Приказ Региональной службы по тарифам Ханты-Мансийского автономного округа – Югры                             от 31.08.2010 № 60 «Об установлении требований                к программам в области энергосбережения и </w:t>
            </w:r>
            <w:proofErr w:type="gramStart"/>
            <w:r>
              <w:rPr>
                <w:bCs/>
                <w:color w:val="000000"/>
                <w:sz w:val="26"/>
                <w:szCs w:val="26"/>
              </w:rPr>
              <w:t>повы-шения</w:t>
            </w:r>
            <w:proofErr w:type="gramEnd"/>
            <w:r>
              <w:rPr>
                <w:bCs/>
                <w:color w:val="000000"/>
                <w:sz w:val="26"/>
                <w:szCs w:val="26"/>
              </w:rPr>
              <w:t xml:space="preserve"> энергетической эффективности организаций, осуществляющих регулируемые виды деятельности, цены (тарифы) на товары, услуги которых регулируются РСТ ХМАО – Югры, на 2010 – 2012 годы»;</w:t>
            </w:r>
          </w:p>
          <w:p w:rsidR="00E32F5C" w:rsidRDefault="00E32F5C">
            <w:pPr>
              <w:pStyle w:val="af4"/>
              <w:autoSpaceDE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Постановление Администрации города № 1062                   от 16.03.2010 «Об утверждении плана мероприятий               по энергосбережению и повышению энергетической эффективности в городе Сургуте на 2010 – 2015               годы»;</w:t>
            </w:r>
          </w:p>
          <w:p w:rsidR="00E32F5C" w:rsidRDefault="00E32F5C">
            <w:pPr>
              <w:pStyle w:val="af4"/>
              <w:autoSpaceDE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Постановление Администрации города от 01.03.2011 № 970 «О долгосрочных целевых программах городского округа город Сургут» (с изменениями                          от 31.10.2011)</w:t>
            </w:r>
          </w:p>
        </w:tc>
      </w:tr>
      <w:tr w:rsidR="00E32F5C" w:rsidTr="00E32F5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Заказчик программы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Сургута</w:t>
            </w:r>
          </w:p>
        </w:tc>
      </w:tr>
      <w:tr w:rsidR="00E32F5C" w:rsidTr="00E32F5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городского хозяйства</w:t>
            </w:r>
          </w:p>
        </w:tc>
      </w:tr>
      <w:tr w:rsidR="00E32F5C" w:rsidTr="00E32F5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Куратор программы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Администрации города</w:t>
            </w:r>
          </w:p>
        </w:tc>
      </w:tr>
      <w:tr w:rsidR="00E32F5C" w:rsidTr="00E32F5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  <w:proofErr w:type="gramStart"/>
            <w:r>
              <w:rPr>
                <w:sz w:val="26"/>
                <w:szCs w:val="26"/>
              </w:rPr>
              <w:t>админист-ратора</w:t>
            </w:r>
            <w:proofErr w:type="gramEnd"/>
            <w:r>
              <w:rPr>
                <w:sz w:val="26"/>
                <w:szCs w:val="26"/>
              </w:rPr>
              <w:t xml:space="preserve"> и соадминистрато-ров (соисполнителей)            программы 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администратор программы:</w:t>
            </w:r>
          </w:p>
          <w:p w:rsidR="00E32F5C" w:rsidRDefault="00E32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городского хозяйства (далее – ДГХ).</w:t>
            </w:r>
          </w:p>
          <w:p w:rsidR="00E32F5C" w:rsidRDefault="00E32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Соадминистраторы (соисполнители) программы:</w:t>
            </w:r>
          </w:p>
          <w:p w:rsidR="00E32F5C" w:rsidRDefault="00E32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департамент образования;</w:t>
            </w:r>
          </w:p>
          <w:p w:rsidR="00E32F5C" w:rsidRDefault="00E32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департамент культуры, молодёжной политики                    и спорта;</w:t>
            </w:r>
          </w:p>
          <w:p w:rsidR="00E32F5C" w:rsidRDefault="00E32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комитет по здравоохранению;</w:t>
            </w:r>
          </w:p>
          <w:p w:rsidR="00E32F5C" w:rsidRDefault="00E32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департамент </w:t>
            </w:r>
            <w:proofErr w:type="gramStart"/>
            <w:r>
              <w:rPr>
                <w:sz w:val="26"/>
                <w:szCs w:val="26"/>
              </w:rPr>
              <w:t>имущественных</w:t>
            </w:r>
            <w:proofErr w:type="gramEnd"/>
            <w:r>
              <w:rPr>
                <w:sz w:val="26"/>
                <w:szCs w:val="26"/>
              </w:rPr>
              <w:t xml:space="preserve"> и земельных отно-шений;</w:t>
            </w:r>
          </w:p>
          <w:p w:rsidR="00E32F5C" w:rsidRDefault="00E32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муниципальное казенное учреждение «Дирекция  эксплуатации административных зданий и инженерных систем» (далее – МКУ «ДЭАЗиИС»);</w:t>
            </w:r>
          </w:p>
          <w:p w:rsidR="00E32F5C" w:rsidRDefault="00E32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муниципальное казенное учреждение «Хозяйст-венно-эксплуатационное управление» (далее – МКУ «ХЭУ»);</w:t>
            </w:r>
          </w:p>
          <w:p w:rsidR="00E32F5C" w:rsidRDefault="00E32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Сургутское городское муниципальное унитарное </w:t>
            </w:r>
            <w:r>
              <w:rPr>
                <w:sz w:val="26"/>
                <w:szCs w:val="26"/>
              </w:rPr>
              <w:lastRenderedPageBreak/>
              <w:t>предприятие «Горводоканал» (далее – СГМУП             «Горводоканал»);</w:t>
            </w:r>
          </w:p>
          <w:p w:rsidR="00E32F5C" w:rsidRDefault="00E32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Сургутское городское муниципальное унитарное предприятие «Городские тепловые сети» (далее </w:t>
            </w:r>
            <w:proofErr w:type="gramStart"/>
            <w:r>
              <w:rPr>
                <w:sz w:val="26"/>
                <w:szCs w:val="26"/>
              </w:rPr>
              <w:t>–С</w:t>
            </w:r>
            <w:proofErr w:type="gramEnd"/>
            <w:r>
              <w:rPr>
                <w:sz w:val="26"/>
                <w:szCs w:val="26"/>
              </w:rPr>
              <w:t>ГМУП «ГТС»);</w:t>
            </w:r>
          </w:p>
          <w:p w:rsidR="00E32F5C" w:rsidRDefault="00E32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Сургутское городское муниципальное унитарное предприятие «Тепловик» (далее – СГМУП «Тепловик»);</w:t>
            </w:r>
          </w:p>
          <w:p w:rsidR="00E32F5C" w:rsidRDefault="00E32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Сургутское городское муниципальное унитарное энергетическое предприятие «Горсвет» (далее – СГМУЭП «Горсвет»);</w:t>
            </w:r>
          </w:p>
          <w:p w:rsidR="00E32F5C" w:rsidRDefault="00E32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организации, на которых в соответствие с жилищным законодательством возложены обязанности по управлению многоквартирными домами (далее – управляющие компании)</w:t>
            </w:r>
          </w:p>
        </w:tc>
      </w:tr>
      <w:tr w:rsidR="00E32F5C" w:rsidTr="00E32F5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Цели программы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pStyle w:val="af4"/>
              <w:autoSpaceDE w:val="0"/>
              <w:ind w:left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снижение объема потребленных энергетических          ресурсов муниципальными  учреждениями не менее чем на 15 процентов к 2015 году, начиная с 01.01.2010;</w:t>
            </w:r>
          </w:p>
          <w:p w:rsidR="00E32F5C" w:rsidRDefault="00E32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снижение удельных показателей энергоемкости                 и энергопотребления муниципальных предприятий            за счет внедрения энергоэффективного оборудования и экологически чистых технологий для устойчивого социально-экономического развития жилищно-коммунального комплекса городского округа;</w:t>
            </w:r>
          </w:p>
          <w:p w:rsidR="00E32F5C" w:rsidRDefault="00E32F5C">
            <w:pPr>
              <w:pStyle w:val="af4"/>
              <w:autoSpaceDE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обеспечение повышения уровня оснащенности           зданий приборами учета используемых энергетических ресурсов </w:t>
            </w:r>
          </w:p>
        </w:tc>
      </w:tr>
      <w:tr w:rsidR="00E32F5C" w:rsidTr="00E32F5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энергетических обследований (энергоаудита) с составлением энергетических паспортов                  в муниципальных учреждениях, муниципальных            унитарных предприятиях;</w:t>
            </w:r>
          </w:p>
          <w:p w:rsidR="00E32F5C" w:rsidRDefault="00E32F5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реализация энергосберегающих мероприятий на объектах бюджетной сферы;</w:t>
            </w:r>
          </w:p>
          <w:p w:rsidR="00E32F5C" w:rsidRDefault="00E32F5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содействие формированию целостной и эффективной системы управления и мониторинга энергосбережением и повышением энергетической эффективности;</w:t>
            </w:r>
            <w:r>
              <w:rPr>
                <w:sz w:val="26"/>
                <w:szCs w:val="26"/>
              </w:rPr>
              <w:t xml:space="preserve"> </w:t>
            </w:r>
          </w:p>
          <w:p w:rsidR="00E32F5C" w:rsidRDefault="00E32F5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 апробирование механизмов энергосервиса;</w:t>
            </w:r>
          </w:p>
          <w:p w:rsidR="00E32F5C" w:rsidRDefault="00E32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повышение энергетической эффективности при производстве, передаче и потреблении энергоресурсов            на основе </w:t>
            </w:r>
            <w:proofErr w:type="gramStart"/>
            <w:r>
              <w:rPr>
                <w:sz w:val="26"/>
                <w:szCs w:val="26"/>
              </w:rPr>
              <w:t>новейшего</w:t>
            </w:r>
            <w:proofErr w:type="gramEnd"/>
            <w:r>
              <w:rPr>
                <w:sz w:val="26"/>
                <w:szCs w:val="26"/>
              </w:rPr>
              <w:t xml:space="preserve"> энергоэффективного оборудо-вания, ресурсосберегающих технологий в коммунальной инфраструктуре;</w:t>
            </w:r>
          </w:p>
          <w:p w:rsidR="00E32F5C" w:rsidRDefault="00E32F5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информационной работы по пропаганде потенциала энергосбережения и перехода к рациональному потреблению энергоресурсов;</w:t>
            </w:r>
          </w:p>
          <w:p w:rsidR="00E32F5C" w:rsidRDefault="00E32F5C">
            <w:pPr>
              <w:pStyle w:val="1"/>
              <w:rPr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- перевод на учет 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фактического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 ресурсопотребления потребителей МКД</w:t>
            </w:r>
          </w:p>
        </w:tc>
      </w:tr>
      <w:tr w:rsidR="00E32F5C" w:rsidTr="00E32F5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Срок и этапы реализации программы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numPr>
                <w:ilvl w:val="1"/>
                <w:numId w:val="2"/>
              </w:numPr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годы:</w:t>
            </w:r>
          </w:p>
          <w:p w:rsidR="00E32F5C" w:rsidRDefault="00E32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этап – 201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 xml:space="preserve"> – 2015 годы;</w:t>
            </w:r>
          </w:p>
          <w:p w:rsidR="00E32F5C" w:rsidRDefault="00E32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этап – 2016 – 2020 годы</w:t>
            </w:r>
          </w:p>
        </w:tc>
      </w:tr>
      <w:tr w:rsidR="00E32F5C" w:rsidTr="00E32F5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tabs>
                <w:tab w:val="left" w:pos="1065"/>
              </w:tabs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Объем бюджетных ассигнований и источники финансирования программы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объем денежных сре</w:t>
            </w:r>
            <w:proofErr w:type="gramStart"/>
            <w:r>
              <w:rPr>
                <w:sz w:val="26"/>
                <w:szCs w:val="26"/>
              </w:rPr>
              <w:t>дств дл</w:t>
            </w:r>
            <w:proofErr w:type="gramEnd"/>
            <w:r>
              <w:rPr>
                <w:sz w:val="26"/>
                <w:szCs w:val="26"/>
              </w:rPr>
              <w:t>я реализации           долгосрочной целевой программы на 2010 – 2015 годы составляет 2 086 237,6 тыс. рублей,</w:t>
            </w:r>
          </w:p>
          <w:p w:rsidR="00E32F5C" w:rsidRDefault="00E32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  <w:p w:rsidR="00E32F5C" w:rsidRDefault="00E32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местный бюджет – 304 249,9 тыс. рублей;</w:t>
            </w:r>
          </w:p>
          <w:p w:rsidR="00E32F5C" w:rsidRDefault="00E32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окружной бюджет (на условиях софинансирования) – 16 880,7 тыс. рублей;</w:t>
            </w:r>
          </w:p>
          <w:p w:rsidR="00E32F5C" w:rsidRDefault="00E32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привлеченные средства – 1 765 107,0 тыс. рублей.</w:t>
            </w:r>
          </w:p>
          <w:p w:rsidR="00E32F5C" w:rsidRDefault="00E32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Объемы и источники финансирования ежегодно уточняются при формировании проекта бюджета на очередной год и плановый период </w:t>
            </w:r>
          </w:p>
        </w:tc>
      </w:tr>
      <w:tr w:rsidR="00E32F5C" w:rsidTr="00E32F5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tabs>
                <w:tab w:val="left" w:pos="1260"/>
                <w:tab w:val="left" w:pos="41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счет реализации потенциала энергосбережения снижение удельных показателей потребления энергетических ресурсов муниципальными учреждениями города до уровней, указанных в пунктах С</w:t>
            </w:r>
            <w:proofErr w:type="gramStart"/>
            <w:r>
              <w:rPr>
                <w:sz w:val="26"/>
                <w:szCs w:val="26"/>
              </w:rPr>
              <w:t>1</w:t>
            </w:r>
            <w:proofErr w:type="gramEnd"/>
            <w:r>
              <w:rPr>
                <w:sz w:val="26"/>
                <w:szCs w:val="26"/>
              </w:rPr>
              <w:t>, С2, С6, С7, С11 приложения 2;</w:t>
            </w:r>
          </w:p>
          <w:p w:rsidR="00E32F5C" w:rsidRDefault="00E32F5C">
            <w:pPr>
              <w:tabs>
                <w:tab w:val="left" w:pos="1260"/>
                <w:tab w:val="left" w:pos="41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обеспечение снижения удельных показателей энергоемкости и энергопотребления, сокращения потерь энергетических ресурсов муниципальными </w:t>
            </w:r>
            <w:proofErr w:type="gramStart"/>
            <w:r>
              <w:rPr>
                <w:sz w:val="26"/>
                <w:szCs w:val="26"/>
              </w:rPr>
              <w:t>унитар-ными</w:t>
            </w:r>
            <w:proofErr w:type="gramEnd"/>
            <w:r>
              <w:rPr>
                <w:sz w:val="26"/>
                <w:szCs w:val="26"/>
              </w:rPr>
              <w:t xml:space="preserve"> предприятиями города до уровней, указанных            в пунктах </w:t>
            </w:r>
            <w:r>
              <w:rPr>
                <w:sz w:val="26"/>
                <w:szCs w:val="26"/>
                <w:lang w:val="en-US"/>
              </w:rPr>
              <w:t>G</w:t>
            </w:r>
            <w:r>
              <w:rPr>
                <w:sz w:val="26"/>
                <w:szCs w:val="26"/>
              </w:rPr>
              <w:t>3-</w:t>
            </w:r>
            <w:r>
              <w:rPr>
                <w:sz w:val="26"/>
                <w:szCs w:val="26"/>
                <w:lang w:val="en-US"/>
              </w:rPr>
              <w:t>G</w:t>
            </w:r>
            <w:r>
              <w:rPr>
                <w:sz w:val="26"/>
                <w:szCs w:val="26"/>
              </w:rPr>
              <w:t>7 приложения 2.</w:t>
            </w:r>
          </w:p>
          <w:p w:rsidR="00E32F5C" w:rsidRDefault="00E32F5C">
            <w:pPr>
              <w:tabs>
                <w:tab w:val="left" w:pos="1260"/>
                <w:tab w:val="left" w:pos="41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доли потребления энергоресурсов в многоквартирных домах, использующих приборы учета  до уровней, указанных в пунктах  D2, D5, D7, D10 приложения 2</w:t>
            </w:r>
          </w:p>
        </w:tc>
      </w:tr>
      <w:tr w:rsidR="00E32F5C" w:rsidTr="00E32F5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Механизм реализации долгосрочной целевой программы</w:t>
            </w:r>
          </w:p>
          <w:p w:rsidR="00E32F5C" w:rsidRDefault="00E32F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pStyle w:val="af4"/>
              <w:autoSpaceDE w:val="0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механизм реализации долгосрочной целевой программы</w:t>
            </w:r>
            <w:r>
              <w:rPr>
                <w:bCs/>
                <w:sz w:val="26"/>
                <w:szCs w:val="26"/>
              </w:rPr>
              <w:t xml:space="preserve"> включает организацию управления программой           и контроль ее реализации через выполнение конкретных мероприятий.</w:t>
            </w:r>
          </w:p>
          <w:p w:rsidR="00E32F5C" w:rsidRDefault="00E32F5C">
            <w:pPr>
              <w:pStyle w:val="af4"/>
              <w:autoSpaceDE w:val="0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Соадминистраторы программы ежеквартально представляют администратору программы отчет о ходе           ее выполнения в соответствии с формой отчета, представленной в приложении 7 постановления Администрации города от 01.03.2011 № 970 «О долгосрочных целевых программах городского округа город                  Сургут».</w:t>
            </w:r>
          </w:p>
          <w:p w:rsidR="00E32F5C" w:rsidRDefault="00E32F5C">
            <w:pPr>
              <w:pStyle w:val="af4"/>
              <w:autoSpaceDE w:val="0"/>
              <w:ind w:left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Контроль за</w:t>
            </w:r>
            <w:proofErr w:type="gramEnd"/>
            <w:r>
              <w:rPr>
                <w:bCs/>
                <w:sz w:val="26"/>
                <w:szCs w:val="26"/>
              </w:rPr>
              <w:t xml:space="preserve"> выполнением программы осуществляется первым заместителем главы Администрации города</w:t>
            </w:r>
          </w:p>
        </w:tc>
      </w:tr>
    </w:tbl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 xml:space="preserve">Раздел 2. Содержание проблемы и обоснование необходимости ее решения программно-целевым методом  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Повышение эффективности использования энергоресурсов на </w:t>
      </w:r>
      <w:proofErr w:type="gramStart"/>
      <w:r>
        <w:rPr>
          <w:szCs w:val="28"/>
        </w:rPr>
        <w:t>сегод-няшний</w:t>
      </w:r>
      <w:proofErr w:type="gramEnd"/>
      <w:r>
        <w:rPr>
          <w:szCs w:val="28"/>
        </w:rPr>
        <w:t xml:space="preserve"> день является одной из приоритетных задач российской экономики. 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Целевая программа «Энергосбережение и повышение энергетической              эффективности в муниципальном образовании городской округ город Сургут на период 2010 – 2015 годы и на перспективу до 2020 года» направлена                      на активизацию практических действий в сфере энергосбережения с целью             повышения уровня энергоэффективности города и реализации мер государственной политики энергосбережения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Ханты-Мансийском</w:t>
      </w:r>
      <w:proofErr w:type="gramEnd"/>
      <w:r>
        <w:rPr>
          <w:szCs w:val="28"/>
        </w:rPr>
        <w:t xml:space="preserve"> автономном округе – Югре.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Программа в первую очередь нацелена на продвижение энергосбережения на муниципальных предприятиях и учреждениях города Сургута, создания           элементов системы управления и мониторинга энергоэффективностью города, проведению работ по энергетическому обследованию. 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На территории муниципального образования проживает около 308 тыс. человек, что составляет 20% общей численности населения Ханты-Мансийского автономного округа. 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Основу промышленности города составляют предприятия топливно-энергетического комплекса, крупнейшие из которых – ОАО «Сургутнефтегаз» </w:t>
      </w:r>
      <w:proofErr w:type="gramStart"/>
      <w:r>
        <w:rPr>
          <w:szCs w:val="28"/>
        </w:rPr>
        <w:t>и ООО</w:t>
      </w:r>
      <w:proofErr w:type="gramEnd"/>
      <w:r>
        <w:rPr>
          <w:szCs w:val="28"/>
        </w:rPr>
        <w:t xml:space="preserve"> «Газпром трансгаз Сургут». 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В городе расположены две крупные электростанции (ГРЭС) объединенной энергетической системы Урала, работающие на попутном и природном газе. Первая из них, Сургутская ГРЭС-1 мощностью 3280 МВт принадлежит                 ОАО «ОГК-2», вторая, Сургутская ГРЭС-2 (5600 МВт), принадлежит                      ОАО «Е.Он Россия». В Сургуте располагается ОАО «Тюменская энергосбытовая компания» — крупнейшая энергосбытовая компания – гарантирующий             поставщик электрической энергии в Тюменском регионе, занимающая первое место по величине полезного отпуска электроэнергии среди энергосбытовых компаний УрФО и второе место среди энергосбытовых компаний России.</w:t>
      </w:r>
    </w:p>
    <w:p w:rsidR="00E32F5C" w:rsidRDefault="00E32F5C" w:rsidP="00E32F5C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Город имеет развитую структуру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водо- и энергоснабжения, вместе с тем в инженерном хозяйстве имеется ряд проблем, решение которых может значительно улучшить и повысить эффективность работы инженерной инфраструктуры города. </w:t>
      </w:r>
    </w:p>
    <w:p w:rsidR="00E32F5C" w:rsidRDefault="00E32F5C" w:rsidP="00E32F5C">
      <w:pPr>
        <w:pStyle w:val="a9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Мощности головных сооружений системы водоснабжения позволяет обеспечить население города до 2020 года водой, но для качественного предоставления услуги необходимо проведение работ по строительству и реконструкции сетей. </w:t>
      </w:r>
    </w:p>
    <w:p w:rsidR="00E32F5C" w:rsidRDefault="00E32F5C" w:rsidP="00E32F5C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существующих</w:t>
      </w:r>
      <w:proofErr w:type="gramEnd"/>
      <w:r>
        <w:rPr>
          <w:sz w:val="28"/>
          <w:szCs w:val="28"/>
        </w:rPr>
        <w:t xml:space="preserve"> магистральных и распределительных сетей теплоснабжения необходимо проведение работ по строительству и реконструкции сетей. </w:t>
      </w:r>
    </w:p>
    <w:p w:rsidR="00E32F5C" w:rsidRDefault="00E32F5C" w:rsidP="00E32F5C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города является разработка комплекса мероприятий            по разрешению отмеченных выше проблем и развитию инженерной </w:t>
      </w:r>
      <w:r>
        <w:rPr>
          <w:sz w:val="28"/>
          <w:szCs w:val="28"/>
        </w:rPr>
        <w:lastRenderedPageBreak/>
        <w:t xml:space="preserve">инфраструктуры городского хозяйства в русле приоритетных направлений устойчивого развития. 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В городском округе город Сургут принципы энергосберегающей политики </w:t>
      </w:r>
      <w:r>
        <w:rPr>
          <w:spacing w:val="-6"/>
          <w:szCs w:val="28"/>
        </w:rPr>
        <w:t>в новых экономических условиях начали формироваться еще в 1998 – 2000 годах.</w:t>
      </w:r>
      <w:r>
        <w:rPr>
          <w:szCs w:val="28"/>
        </w:rPr>
        <w:t xml:space="preserve"> Организационно они были оформлены в виде ежегодных мероприятий по энергосбережению.</w:t>
      </w:r>
    </w:p>
    <w:p w:rsidR="00E32F5C" w:rsidRDefault="00E32F5C" w:rsidP="00E32F5C">
      <w:pPr>
        <w:ind w:firstLine="567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Для решения вопроса повышения энергоэффективности в настоящее время целесообразно применение комплексного подхода, позволяющего первоначально охватить процессом энергосбережения все муниципальные предприятия и учреждения Сургута, объединив усилия органов местного самоуправления, предприятий, и учреждений, с привлечением средств внебюджетных </w:t>
      </w:r>
      <w:proofErr w:type="gramStart"/>
      <w:r>
        <w:rPr>
          <w:bCs/>
          <w:color w:val="000000"/>
          <w:szCs w:val="28"/>
        </w:rPr>
        <w:t>источ-ников</w:t>
      </w:r>
      <w:proofErr w:type="gramEnd"/>
      <w:r>
        <w:rPr>
          <w:bCs/>
          <w:color w:val="000000"/>
          <w:szCs w:val="28"/>
        </w:rPr>
        <w:t xml:space="preserve">, что требует использования программно-целевого метода.  </w:t>
      </w:r>
    </w:p>
    <w:p w:rsidR="00E32F5C" w:rsidRDefault="00E32F5C" w:rsidP="00E32F5C">
      <w:pPr>
        <w:pStyle w:val="2"/>
        <w:spacing w:before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" w:name="_Toc291837765"/>
      <w:bookmarkStart w:id="2" w:name="_Toc291600098"/>
      <w:bookmarkStart w:id="3" w:name="_Toc290551829"/>
      <w:bookmarkStart w:id="4" w:name="_Toc309334673"/>
      <w:r>
        <w:rPr>
          <w:rFonts w:ascii="Times New Roman" w:hAnsi="Times New Roman"/>
          <w:b w:val="0"/>
          <w:i/>
        </w:rPr>
        <w:t>Характеристика ресурсопотребления и потенциал энергосбережения                           в муниципальном образовании</w:t>
      </w:r>
      <w:bookmarkEnd w:id="1"/>
      <w:bookmarkEnd w:id="2"/>
      <w:bookmarkEnd w:id="3"/>
      <w:bookmarkEnd w:id="4"/>
      <w:r>
        <w:rPr>
          <w:rFonts w:ascii="Times New Roman" w:hAnsi="Times New Roman"/>
          <w:b w:val="0"/>
          <w:i/>
        </w:rPr>
        <w:t>.</w:t>
      </w:r>
    </w:p>
    <w:p w:rsidR="00E32F5C" w:rsidRDefault="00E32F5C" w:rsidP="00E32F5C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Ресурсообеспечение города осуществляется несколькими организациями. 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Электроснабжение города Сургута осуществляют филиал «Сургутские электрические сети» ОАО «Тюменьэнерго» </w:t>
      </w:r>
      <w:proofErr w:type="gramStart"/>
      <w:r>
        <w:rPr>
          <w:szCs w:val="28"/>
        </w:rPr>
        <w:t>и ООО</w:t>
      </w:r>
      <w:proofErr w:type="gramEnd"/>
      <w:r>
        <w:rPr>
          <w:szCs w:val="28"/>
        </w:rPr>
        <w:t xml:space="preserve"> «Сургутские городские электрические сети».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В единой схеме электроснабжения города находятся 15 подстанций 110/10(6) кВ, 576 трансформаторных подстанций и распределительных </w:t>
      </w:r>
      <w:r>
        <w:rPr>
          <w:spacing w:val="-4"/>
          <w:szCs w:val="28"/>
        </w:rPr>
        <w:t xml:space="preserve">пунктов, воздушные и кабельные линии общей протяженностью </w:t>
      </w:r>
      <w:smartTag w:uri="urn:schemas-microsoft-com:office:smarttags" w:element="metricconverter">
        <w:smartTagPr>
          <w:attr w:name="ProductID" w:val="1719,03 км"/>
        </w:smartTagPr>
        <w:r>
          <w:rPr>
            <w:spacing w:val="-4"/>
            <w:szCs w:val="28"/>
          </w:rPr>
          <w:t>1719,03 км</w:t>
        </w:r>
      </w:smartTag>
      <w:r>
        <w:rPr>
          <w:spacing w:val="-4"/>
          <w:szCs w:val="28"/>
        </w:rPr>
        <w:t>. В городе</w:t>
      </w:r>
      <w:r>
        <w:rPr>
          <w:szCs w:val="28"/>
        </w:rPr>
        <w:t xml:space="preserve">                 имеется 28 автономных дизельных электростанций, установленной мощностью 7379 кВт.</w:t>
      </w:r>
    </w:p>
    <w:p w:rsidR="00E32F5C" w:rsidRDefault="00E32F5C" w:rsidP="00E32F5C">
      <w:pPr>
        <w:ind w:firstLine="567"/>
        <w:jc w:val="both"/>
        <w:rPr>
          <w:color w:val="FF0000"/>
          <w:szCs w:val="28"/>
        </w:rPr>
      </w:pPr>
      <w:r>
        <w:rPr>
          <w:szCs w:val="28"/>
        </w:rPr>
        <w:t xml:space="preserve">Общая протяженность линий уличного освещения составляет </w:t>
      </w:r>
      <w:smartTag w:uri="urn:schemas-microsoft-com:office:smarttags" w:element="metricconverter">
        <w:smartTagPr>
          <w:attr w:name="ProductID" w:val="264,68 км"/>
        </w:smartTagPr>
        <w:r>
          <w:rPr>
            <w:szCs w:val="28"/>
          </w:rPr>
          <w:t>264,68 км</w:t>
        </w:r>
      </w:smartTag>
      <w:r>
        <w:rPr>
          <w:szCs w:val="28"/>
        </w:rPr>
        <w:t xml:space="preserve">; линий уличного освещения внутриквартальных проездов – </w:t>
      </w:r>
      <w:smartTag w:uri="urn:schemas-microsoft-com:office:smarttags" w:element="metricconverter">
        <w:smartTagPr>
          <w:attr w:name="ProductID" w:val="43,35 км"/>
        </w:smartTagPr>
        <w:r>
          <w:rPr>
            <w:szCs w:val="28"/>
          </w:rPr>
          <w:t>43,35 км</w:t>
        </w:r>
      </w:smartTag>
      <w:r>
        <w:rPr>
          <w:szCs w:val="28"/>
        </w:rPr>
        <w:t xml:space="preserve">. Общее       </w:t>
      </w:r>
      <w:r>
        <w:rPr>
          <w:spacing w:val="-6"/>
          <w:szCs w:val="28"/>
        </w:rPr>
        <w:t>количество светильников уличного и внутриквартального освещения – 9452 шт.,</w:t>
      </w:r>
      <w:r>
        <w:rPr>
          <w:szCs w:val="28"/>
        </w:rPr>
        <w:t xml:space="preserve">  из них требуют замены светильники с ртутными лампами в количестве 351 шт. на светильники с натриевыми лампами.  Общее количество пускорегулирующих аппаратов для ламп наружного освещения – 7968 шт., из них требуют             замены электромагнитные пускорегулирующие аппараты в количестве 926 шт. на электронные пускорегулирующие аппараты.</w:t>
      </w:r>
    </w:p>
    <w:p w:rsidR="00E32F5C" w:rsidRDefault="00E32F5C" w:rsidP="00E32F5C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Филиал «Сургутские электрические сети» ОАО «Тюменьэнерго» и ООО «Сургутские городские электрические сети» являются сетевыми </w:t>
      </w:r>
      <w:r>
        <w:rPr>
          <w:rFonts w:ascii="Times New Roman" w:hAnsi="Times New Roman"/>
          <w:spacing w:val="-6"/>
          <w:sz w:val="28"/>
          <w:szCs w:val="28"/>
        </w:rPr>
        <w:t>организациями, государственное регулирование применяется в отношении тарифов на услуги</w:t>
      </w:r>
      <w:r>
        <w:rPr>
          <w:rFonts w:ascii="Times New Roman" w:hAnsi="Times New Roman"/>
          <w:sz w:val="28"/>
          <w:szCs w:val="28"/>
        </w:rPr>
        <w:t xml:space="preserve">             по передаче электрической энергии, размеров платы за технологическое присоединение к электрическим сетям. Регулирующим органом является Региональная энергетическая комиссия Тюменской обл., ХМАО и ЯНАО.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Основными потребителями электрической энергии являются промыш-ленные предприятия – 50,7 %. На втором месте по уровню потребления – население – 41,3 %. Бюджетная сфера потребляет 8 % общего потребления электрической энергии муниципальным образованием.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В городе Сургуте теплоснабжение осуществляется от двух государст-венных районных станций Сургутских ГРЭС с годовым объемом полезного          отпуска тепловой энергии 2,3 млн. Гкал и от 22 котельной (20 муниципальных </w:t>
      </w:r>
      <w:r>
        <w:rPr>
          <w:szCs w:val="28"/>
        </w:rPr>
        <w:lastRenderedPageBreak/>
        <w:t>и 2 частных) с годовым объемом полезного отпуска тепловой энергии 1,1 млн. Гкал.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Средний удельный расход электроэнергии на выработку 1 Гкал муниципальными котельными в 2011 году составил 18,43 кВт.час/Гкал, что сущест-</w:t>
      </w:r>
      <w:r>
        <w:rPr>
          <w:spacing w:val="-2"/>
          <w:szCs w:val="28"/>
        </w:rPr>
        <w:t>венно ниже, чем по автономному округу – 30 кВт.час/Гкал, на передачу 1 Гкал –</w:t>
      </w:r>
      <w:r>
        <w:rPr>
          <w:szCs w:val="28"/>
        </w:rPr>
        <w:t xml:space="preserve"> </w:t>
      </w:r>
      <w:r>
        <w:rPr>
          <w:spacing w:val="-4"/>
          <w:szCs w:val="28"/>
        </w:rPr>
        <w:t>2,38 кВт.час/Гкал. Основным топливом для муниципальных котельных является</w:t>
      </w:r>
      <w:r>
        <w:rPr>
          <w:szCs w:val="28"/>
        </w:rPr>
        <w:t xml:space="preserve"> природный газ. Средний удельный расход газа на выработку 1 Гкал в 2011 году составил 0,157 т.у.т., что ниже среднего показателя по автономному округу – 0,161 т.у.т.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Для подачи тепловой энергии служат тепловые сети в двухтрубном исчислении протяженностью </w:t>
      </w:r>
      <w:smartTag w:uri="urn:schemas-microsoft-com:office:smarttags" w:element="metricconverter">
        <w:smartTagPr>
          <w:attr w:name="ProductID" w:val="447,5 км"/>
        </w:smartTagPr>
        <w:r>
          <w:rPr>
            <w:szCs w:val="28"/>
          </w:rPr>
          <w:t>447,5 км</w:t>
        </w:r>
      </w:smartTag>
      <w:r>
        <w:rPr>
          <w:szCs w:val="28"/>
        </w:rPr>
        <w:t xml:space="preserve">, из них требуют замены сети протяженностью </w:t>
      </w:r>
      <w:smartTag w:uri="urn:schemas-microsoft-com:office:smarttags" w:element="metricconverter">
        <w:smartTagPr>
          <w:attr w:name="ProductID" w:val="110,2 км"/>
        </w:smartTagPr>
        <w:r>
          <w:rPr>
            <w:szCs w:val="28"/>
          </w:rPr>
          <w:t>110,2 км</w:t>
        </w:r>
      </w:smartTag>
      <w:r>
        <w:rPr>
          <w:szCs w:val="28"/>
        </w:rPr>
        <w:t xml:space="preserve"> км, что составляет 24,6 %.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Водоснабжение осуществляют СГМУП «Горводоканал», СГМУП «ГТС», СГМУП «Тепловик», а услуги водоотведения осуществляют СГМУП «Горводоканал», СГМУП «Тепловик».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На территории города расположено 15 водозаборных и водоочистных          сооружений (ВОС) общей производительностью 141 тыс. м3/сутки, из них 10 ВОС с общей производительностью 133,1 тыс.м3/сутки находятся в муниципальной собственности. Средний удельный расход электроэнергии на подъем, </w:t>
      </w:r>
      <w:r>
        <w:rPr>
          <w:spacing w:val="-4"/>
          <w:szCs w:val="28"/>
        </w:rPr>
        <w:t xml:space="preserve">очистку </w:t>
      </w:r>
      <w:smartTag w:uri="urn:schemas-microsoft-com:office:smarttags" w:element="metricconverter">
        <w:smartTagPr>
          <w:attr w:name="ProductID" w:val="1 м3"/>
        </w:smartTagPr>
        <w:r>
          <w:rPr>
            <w:spacing w:val="-4"/>
            <w:szCs w:val="28"/>
          </w:rPr>
          <w:t>1 м3</w:t>
        </w:r>
      </w:smartTag>
      <w:r>
        <w:rPr>
          <w:spacing w:val="-4"/>
          <w:szCs w:val="28"/>
        </w:rPr>
        <w:t xml:space="preserve"> воды в 2011 году составил 1,36 кВт.час/м3, по автономному округу</w:t>
      </w:r>
      <w:r>
        <w:rPr>
          <w:szCs w:val="28"/>
        </w:rPr>
        <w:t xml:space="preserve"> от 0,3 до 3,0 кВт.час/м3.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Производительность городских канализационных очистных сооружений составляет 150,2 тыс. м3/сутки. 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Общая протяженность водопроводных сетей составляет </w:t>
      </w:r>
      <w:smartTag w:uri="urn:schemas-microsoft-com:office:smarttags" w:element="metricconverter">
        <w:smartTagPr>
          <w:attr w:name="ProductID" w:val="392,4 км"/>
        </w:smartTagPr>
        <w:r>
          <w:rPr>
            <w:szCs w:val="28"/>
          </w:rPr>
          <w:t>392,4 км</w:t>
        </w:r>
      </w:smartTag>
      <w:r>
        <w:rPr>
          <w:szCs w:val="28"/>
        </w:rPr>
        <w:t xml:space="preserve">, из них требуют замены сети протяженностью </w:t>
      </w:r>
      <w:smartTag w:uri="urn:schemas-microsoft-com:office:smarttags" w:element="metricconverter">
        <w:smartTagPr>
          <w:attr w:name="ProductID" w:val="132,20 км"/>
        </w:smartTagPr>
        <w:r>
          <w:rPr>
            <w:szCs w:val="28"/>
          </w:rPr>
          <w:t>132,20 км</w:t>
        </w:r>
      </w:smartTag>
      <w:r>
        <w:rPr>
          <w:szCs w:val="28"/>
        </w:rPr>
        <w:t>, что составляет 33,7%;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Общая протяженность канализационных сетей составляет </w:t>
      </w:r>
      <w:smartTag w:uri="urn:schemas-microsoft-com:office:smarttags" w:element="metricconverter">
        <w:smartTagPr>
          <w:attr w:name="ProductID" w:val="378,6 км"/>
        </w:smartTagPr>
        <w:r>
          <w:rPr>
            <w:szCs w:val="28"/>
          </w:rPr>
          <w:t>378,6 км</w:t>
        </w:r>
      </w:smartTag>
      <w:r>
        <w:rPr>
          <w:szCs w:val="28"/>
        </w:rPr>
        <w:t xml:space="preserve">, из них требуют замены сети протяженностью </w:t>
      </w:r>
      <w:smartTag w:uri="urn:schemas-microsoft-com:office:smarttags" w:element="metricconverter">
        <w:smartTagPr>
          <w:attr w:name="ProductID" w:val="78,5 км"/>
        </w:smartTagPr>
        <w:r>
          <w:rPr>
            <w:szCs w:val="28"/>
          </w:rPr>
          <w:t>78,5 км</w:t>
        </w:r>
      </w:smartTag>
      <w:r>
        <w:rPr>
          <w:szCs w:val="28"/>
        </w:rPr>
        <w:t>, что составляет 20,7 %.</w:t>
      </w:r>
    </w:p>
    <w:p w:rsidR="00E32F5C" w:rsidRDefault="00E32F5C" w:rsidP="00E32F5C">
      <w:pPr>
        <w:ind w:firstLine="567"/>
        <w:jc w:val="both"/>
        <w:rPr>
          <w:szCs w:val="28"/>
        </w:rPr>
      </w:pPr>
    </w:p>
    <w:p w:rsidR="00E32F5C" w:rsidRDefault="00E32F5C" w:rsidP="00E32F5C">
      <w:pPr>
        <w:ind w:firstLine="567"/>
        <w:rPr>
          <w:szCs w:val="28"/>
          <w:lang w:val="en-US"/>
        </w:rPr>
      </w:pPr>
      <w:r>
        <w:rPr>
          <w:szCs w:val="28"/>
        </w:rPr>
        <w:t>Структура потребителей энергетических ресурсов</w:t>
      </w:r>
    </w:p>
    <w:p w:rsidR="00E32F5C" w:rsidRDefault="00E32F5C" w:rsidP="00E32F5C">
      <w:pPr>
        <w:ind w:left="1636"/>
        <w:rPr>
          <w:szCs w:val="28"/>
          <w:lang w:val="en-US"/>
        </w:rPr>
      </w:pPr>
    </w:p>
    <w:tbl>
      <w:tblPr>
        <w:tblW w:w="972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5"/>
        <w:gridCol w:w="1702"/>
        <w:gridCol w:w="1986"/>
        <w:gridCol w:w="1924"/>
      </w:tblGrid>
      <w:tr w:rsidR="00E32F5C" w:rsidTr="00E32F5C"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Направления потребления</w:t>
            </w:r>
          </w:p>
        </w:tc>
        <w:tc>
          <w:tcPr>
            <w:tcW w:w="5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Доля в суммарном объеме потребления, в %</w:t>
            </w:r>
          </w:p>
        </w:tc>
      </w:tr>
      <w:tr w:rsidR="00E32F5C" w:rsidTr="00E32F5C">
        <w:trPr>
          <w:cantSplit/>
          <w:trHeight w:val="360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F5C" w:rsidRDefault="00E32F5C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тепловая  </w:t>
            </w:r>
            <w:r>
              <w:rPr>
                <w:szCs w:val="28"/>
              </w:rPr>
              <w:br/>
              <w:t>энергия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холодное   </w:t>
            </w:r>
            <w:r>
              <w:rPr>
                <w:szCs w:val="28"/>
              </w:rPr>
              <w:br/>
              <w:t>водоснабжение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ind w:right="-7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горячее   </w:t>
            </w:r>
            <w:r>
              <w:rPr>
                <w:szCs w:val="28"/>
              </w:rPr>
              <w:br/>
              <w:t>водоснабжение</w:t>
            </w:r>
          </w:p>
        </w:tc>
      </w:tr>
      <w:tr w:rsidR="00E32F5C" w:rsidTr="00E32F5C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Население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53,5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81,8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88,2</w:t>
            </w:r>
          </w:p>
        </w:tc>
      </w:tr>
      <w:tr w:rsidR="00E32F5C" w:rsidTr="00E32F5C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Социальная сфера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6,6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6,6</w:t>
            </w:r>
          </w:p>
        </w:tc>
      </w:tr>
      <w:tr w:rsidR="00E32F5C" w:rsidTr="00E32F5C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Промышленные предприятия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36,7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11,6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5,2</w:t>
            </w:r>
          </w:p>
        </w:tc>
      </w:tr>
      <w:tr w:rsidR="00E32F5C" w:rsidTr="00E32F5C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ВСЕГО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</w:tr>
    </w:tbl>
    <w:p w:rsidR="00E32F5C" w:rsidRDefault="00E32F5C" w:rsidP="00E32F5C">
      <w:pPr>
        <w:ind w:firstLine="567"/>
        <w:rPr>
          <w:szCs w:val="28"/>
          <w:lang w:val="en-US"/>
        </w:rPr>
      </w:pP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В муниципальном образовании ежегодный полезный отпуск ресурсов         составляет 2736,48 тыс. Гкал, 1295 млн. кВт*ч, 25 539 тыс. куб.м. воды.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Общее потребление тепловой энергии в городе составляет 2736,48 тыс. Гкал в год, из которых:</w:t>
      </w:r>
    </w:p>
    <w:p w:rsidR="00E32F5C" w:rsidRDefault="00E32F5C" w:rsidP="00E32F5C">
      <w:pPr>
        <w:pStyle w:val="af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- 139,2 тыс. Гкал в год (5,1 %) составляют потери в сетях;</w:t>
      </w:r>
    </w:p>
    <w:p w:rsidR="00E32F5C" w:rsidRDefault="00E32F5C" w:rsidP="00E32F5C">
      <w:pPr>
        <w:pStyle w:val="af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- 267,2 тыс. Гкал в год (9,8 %) – потребление организациями бюджетной сферы;</w:t>
      </w:r>
    </w:p>
    <w:p w:rsidR="00E32F5C" w:rsidRDefault="00E32F5C" w:rsidP="00E32F5C">
      <w:pPr>
        <w:pStyle w:val="af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- 1325 тыс. Гкал в год (48,4 %) – потребление жилищным фондом;</w:t>
      </w:r>
    </w:p>
    <w:p w:rsidR="00E32F5C" w:rsidRDefault="00E32F5C" w:rsidP="00E32F5C">
      <w:pPr>
        <w:pStyle w:val="af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- 2330,2 тыс. Гкал в год – приходится на прочих потребителей (36,7%). </w:t>
      </w:r>
    </w:p>
    <w:p w:rsidR="00E32F5C" w:rsidRDefault="00E32F5C" w:rsidP="00E32F5C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Потери в электрических сетях составляют 8,6% (при среднем показателе по ХМАО в 10,6%)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Удельный расход топлива при производстве тепловой энергии составляет </w:t>
      </w:r>
      <w:smartTag w:uri="urn:schemas-microsoft-com:office:smarttags" w:element="metricconverter">
        <w:smartTagPr>
          <w:attr w:name="ProductID" w:val="134,23 кг"/>
        </w:smartTagPr>
        <w:r>
          <w:rPr>
            <w:szCs w:val="28"/>
          </w:rPr>
          <w:t>134,23 кг</w:t>
        </w:r>
      </w:smartTag>
      <w:r>
        <w:rPr>
          <w:szCs w:val="28"/>
        </w:rPr>
        <w:t xml:space="preserve"> у.т./Гкал, что ниже требуемого уровня в </w:t>
      </w:r>
      <w:smartTag w:uri="urn:schemas-microsoft-com:office:smarttags" w:element="metricconverter">
        <w:smartTagPr>
          <w:attr w:name="ProductID" w:val="157 кг"/>
        </w:smartTagPr>
        <w:r>
          <w:rPr>
            <w:szCs w:val="28"/>
          </w:rPr>
          <w:t>157 кг</w:t>
        </w:r>
      </w:smartTag>
      <w:r>
        <w:rPr>
          <w:szCs w:val="28"/>
        </w:rPr>
        <w:t>.у.т./Гкал.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Удельный расход электрической энергии на водоснабжение составил                1,57 кВт*ч/м</w:t>
      </w:r>
      <w:r>
        <w:rPr>
          <w:szCs w:val="28"/>
          <w:vertAlign w:val="superscript"/>
        </w:rPr>
        <w:t>3</w:t>
      </w:r>
      <w:r>
        <w:rPr>
          <w:szCs w:val="28"/>
        </w:rPr>
        <w:t>, что выше максимального норматива в соответствии с приказом РСТ ХМАО – ЮГРЫ от 31.03.2011 № 14 (1 кВт*час/м3 на водоснабжение                   и 0,5 кВт*час/м3 на водоотведение).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Удельный расход тепловой энергии в бюджетной сфере составляет                    0,23 Гкал/м2 в год, что на 30% ниже среднего удельного показателя по ХМАО.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Удельный расход электроэнергии на объектах бюджетной сферы состав-ляет 53,39 кВтч/м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в год, что значительно ниже (на 44,4%) среднего показателя по ХМАО.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Удельный расход тепловой энергии в жилом секторе составляет 0,228 Гкал/м2 в год, что ниже среднего показателя по ХМАО на 18%.</w:t>
      </w:r>
    </w:p>
    <w:p w:rsidR="00E32F5C" w:rsidRDefault="00E32F5C" w:rsidP="00E32F5C">
      <w:pPr>
        <w:ind w:firstLine="567"/>
        <w:jc w:val="both"/>
        <w:rPr>
          <w:szCs w:val="28"/>
        </w:rPr>
      </w:pP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Таблица Потребление энергетических ресурсов по учреждениям бюджетной сферы за 2009 – 2011 годы</w:t>
      </w:r>
    </w:p>
    <w:p w:rsidR="00E32F5C" w:rsidRDefault="00E32F5C" w:rsidP="00E32F5C">
      <w:pPr>
        <w:jc w:val="center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4"/>
        <w:gridCol w:w="1755"/>
        <w:gridCol w:w="1755"/>
        <w:gridCol w:w="1569"/>
        <w:gridCol w:w="2027"/>
      </w:tblGrid>
      <w:tr w:rsidR="00E32F5C" w:rsidTr="00E32F5C">
        <w:trPr>
          <w:cantSplit/>
          <w:trHeight w:val="360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Единица   </w:t>
            </w:r>
            <w:r>
              <w:rPr>
                <w:szCs w:val="28"/>
              </w:rPr>
              <w:br/>
              <w:t>измерения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2009 год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2010 год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2011 год</w:t>
            </w:r>
          </w:p>
        </w:tc>
      </w:tr>
      <w:tr w:rsidR="00E32F5C" w:rsidTr="00E32F5C">
        <w:trPr>
          <w:cantSplit/>
          <w:trHeight w:val="240"/>
        </w:trPr>
        <w:tc>
          <w:tcPr>
            <w:tcW w:w="24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Теплопотребление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тыс. Гкал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146,681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176,293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143,623</w:t>
            </w:r>
          </w:p>
        </w:tc>
      </w:tr>
      <w:tr w:rsidR="00E32F5C" w:rsidTr="00E32F5C">
        <w:trPr>
          <w:cantSplit/>
          <w:trHeight w:val="240"/>
        </w:trPr>
        <w:tc>
          <w:tcPr>
            <w:tcW w:w="2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F5C" w:rsidRDefault="00E32F5C">
            <w:pPr>
              <w:rPr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тыс. руб.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167439,16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215532,53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181621,87</w:t>
            </w:r>
          </w:p>
        </w:tc>
      </w:tr>
      <w:tr w:rsidR="00E32F5C" w:rsidTr="00E32F5C">
        <w:trPr>
          <w:cantSplit/>
          <w:trHeight w:val="240"/>
        </w:trPr>
        <w:tc>
          <w:tcPr>
            <w:tcW w:w="24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Водопотребление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тыс. м3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881,202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801,05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781,824</w:t>
            </w:r>
          </w:p>
        </w:tc>
      </w:tr>
      <w:tr w:rsidR="00E32F5C" w:rsidTr="00E32F5C">
        <w:trPr>
          <w:cantSplit/>
          <w:trHeight w:val="240"/>
        </w:trPr>
        <w:tc>
          <w:tcPr>
            <w:tcW w:w="2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F5C" w:rsidRDefault="00E32F5C">
            <w:pPr>
              <w:rPr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тыс. руб.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52245,6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49312,713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52336,01</w:t>
            </w:r>
          </w:p>
        </w:tc>
      </w:tr>
      <w:tr w:rsidR="00E32F5C" w:rsidTr="00E32F5C">
        <w:trPr>
          <w:cantSplit/>
          <w:trHeight w:val="240"/>
        </w:trPr>
        <w:tc>
          <w:tcPr>
            <w:tcW w:w="24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Электроэнергия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тыс. кВт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36400,91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39201,82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38619,32</w:t>
            </w:r>
          </w:p>
        </w:tc>
      </w:tr>
      <w:tr w:rsidR="00E32F5C" w:rsidTr="00E32F5C">
        <w:trPr>
          <w:cantSplit/>
          <w:trHeight w:val="240"/>
        </w:trPr>
        <w:tc>
          <w:tcPr>
            <w:tcW w:w="2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F5C" w:rsidRDefault="00E32F5C">
            <w:pPr>
              <w:rPr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тыс. руб.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70650,8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98254,56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F5C" w:rsidRDefault="00E3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126637,33</w:t>
            </w:r>
          </w:p>
        </w:tc>
      </w:tr>
    </w:tbl>
    <w:p w:rsidR="00E32F5C" w:rsidRDefault="00E32F5C" w:rsidP="00E32F5C">
      <w:pPr>
        <w:ind w:firstLine="720"/>
        <w:jc w:val="center"/>
        <w:rPr>
          <w:szCs w:val="28"/>
          <w:lang w:val="en-US"/>
        </w:rPr>
      </w:pP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Потенциал энергосбережения в муниципальном образовании оценен           для бюджетного сектора и жилищного фонда, объектов муниципальных             унитарных предприятий. 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Оценка потенциала энергосбережения выполнена на основе анализа текущего уровня удельных показателей энергоэффективности в сравнении с существующими нормативами, лучшими практиками, имеющейся статистики               по аналогичным процессам и технологиям. 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Определение требуемого уровня показателя выполнено на основе существующего положения в анализируемой сфере и имеющихся возможностей муниципалитета.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При оценке потенциала использованы удельные показатели. Их значения принимались на основе исходной информации по муниципальному образо-</w:t>
      </w:r>
      <w:r>
        <w:rPr>
          <w:szCs w:val="28"/>
        </w:rPr>
        <w:lastRenderedPageBreak/>
        <w:t>ванию. Значительная часть расчета выполнена на основе статистической         информации.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Технический потенциал экономии первичной энергии в бюджетных учреждениях от реализации мероприятий целевой Программы равен 8,9 тыс.                  т. у.т./год.</w:t>
      </w:r>
    </w:p>
    <w:p w:rsidR="00E32F5C" w:rsidRDefault="00E32F5C" w:rsidP="00E32F5C">
      <w:pPr>
        <w:ind w:firstLine="720"/>
        <w:jc w:val="center"/>
        <w:rPr>
          <w:b/>
          <w:sz w:val="24"/>
          <w:szCs w:val="24"/>
        </w:rPr>
      </w:pP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3. Цели и задачи долгосрочной целевой программы 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Цели и тактические задачи долгосрочной целевой программы, достижение которых обеспечивается в результате реализации программы, разделены                  по сферам деятельности, а именно: 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3.1. В муниципальном секторе: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Цель программы: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Снижение объема потребленных энергетических ресурсов учреждениями бюджетной сферы к 2015 году не менее чем на 15%, начиная с 01 января              2010 года.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Тактические задачи программы: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- проведение энергетических обследований (энергоаудита) с составлением энергетических паспортов в муниципальных учреждениях;</w:t>
      </w:r>
    </w:p>
    <w:p w:rsidR="00E32F5C" w:rsidRDefault="00E32F5C" w:rsidP="00E32F5C">
      <w:pPr>
        <w:ind w:firstLine="567"/>
        <w:jc w:val="both"/>
        <w:rPr>
          <w:bCs/>
          <w:sz w:val="26"/>
          <w:szCs w:val="26"/>
        </w:rPr>
      </w:pPr>
      <w:r>
        <w:rPr>
          <w:bCs/>
          <w:szCs w:val="28"/>
        </w:rPr>
        <w:t>- реализация энергосберегающих мероприятий на объектах бюджетной сферы;</w:t>
      </w:r>
    </w:p>
    <w:p w:rsidR="00E32F5C" w:rsidRDefault="00E32F5C" w:rsidP="00E32F5C">
      <w:pPr>
        <w:ind w:firstLine="567"/>
        <w:jc w:val="both"/>
        <w:rPr>
          <w:bCs/>
          <w:szCs w:val="28"/>
        </w:rPr>
      </w:pPr>
      <w:r>
        <w:rPr>
          <w:color w:val="000000"/>
          <w:szCs w:val="28"/>
        </w:rPr>
        <w:t>- содействие формированию целостной и эффективной системы управ-ления и мониторинга энергосбережением и повышением энергетической             эффективности;</w:t>
      </w:r>
      <w:r>
        <w:rPr>
          <w:szCs w:val="28"/>
        </w:rPr>
        <w:t xml:space="preserve"> </w:t>
      </w:r>
    </w:p>
    <w:p w:rsidR="00E32F5C" w:rsidRDefault="00E32F5C" w:rsidP="00E32F5C">
      <w:pPr>
        <w:ind w:firstLine="567"/>
        <w:jc w:val="both"/>
        <w:rPr>
          <w:bCs/>
          <w:szCs w:val="28"/>
        </w:rPr>
      </w:pPr>
      <w:r>
        <w:rPr>
          <w:szCs w:val="28"/>
        </w:rPr>
        <w:t>- апробирование механизмов энергосервиса;</w:t>
      </w:r>
    </w:p>
    <w:p w:rsidR="00E32F5C" w:rsidRDefault="00E32F5C" w:rsidP="00E32F5C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>- проведение информационной работы по пропаганде потенциала энергосбережения и перехода к рациональному потреблению энергоресурсов.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3.2. В коммунальной инфраструктуре: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Цель программы: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Снижение удельных показателей энергоемкости и энергопотребления            муниципальных предприятий, за счет внедрения энергоэффективного оборудования и экологически чистых технологий для устойчивого социально-экономического развития жилищно-коммунального комплекса городского            округа.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Тактические задачи программы: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- проведение энергетических обследований (энергоаудита) с составлением энергетических паспортов в муниципальных унитарных предпрятиях;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- повышение энергетической эффективности при производстве, передаче         и потреблении энергоресурсов на основе новейшего энергоэффективного оборудования, ресурсосберегающих технологий в коммунальной инфраструктуре.</w:t>
      </w:r>
    </w:p>
    <w:p w:rsidR="00E32F5C" w:rsidRDefault="00E32F5C" w:rsidP="00E32F5C">
      <w:pPr>
        <w:ind w:firstLine="567"/>
        <w:jc w:val="both"/>
        <w:rPr>
          <w:szCs w:val="28"/>
        </w:rPr>
      </w:pP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3.3. В жилищном фонде: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Цель программы: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Обеспечение повышения уровня оснащенности зданий приборами учета используемых энергетических ресурсов.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Тактические задачи программы: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- проведение информационной работы по пропаганде потенциала энергосбережения и перехода к рациональному потреблению энергоресурсов;</w:t>
      </w:r>
    </w:p>
    <w:p w:rsidR="00E32F5C" w:rsidRDefault="00E32F5C" w:rsidP="00E32F5C">
      <w:pPr>
        <w:ind w:left="360"/>
        <w:jc w:val="both"/>
        <w:rPr>
          <w:szCs w:val="28"/>
        </w:rPr>
      </w:pPr>
      <w:r>
        <w:rPr>
          <w:color w:val="000000"/>
          <w:szCs w:val="28"/>
        </w:rPr>
        <w:t>- перевод на учет фактического ресурсопотребления потребителей МКД.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Ожидается, что реализация программных мероприятий позволит:</w:t>
      </w:r>
    </w:p>
    <w:p w:rsidR="00E32F5C" w:rsidRDefault="00E32F5C" w:rsidP="00E32F5C">
      <w:pPr>
        <w:pStyle w:val="23"/>
        <w:tabs>
          <w:tab w:val="left" w:pos="317"/>
          <w:tab w:val="left" w:pos="495"/>
        </w:tabs>
        <w:ind w:left="0" w:firstLine="567"/>
      </w:pPr>
      <w:r>
        <w:t>- снизить затраты бюджета на ресурсообеспечение муниципального образования (оплату коммунальных услуг бюджетной сферой) на 30 – 40 млн. руб          к 2020 году.</w:t>
      </w:r>
    </w:p>
    <w:p w:rsidR="00E32F5C" w:rsidRDefault="00E32F5C" w:rsidP="00E32F5C">
      <w:pPr>
        <w:pStyle w:val="23"/>
        <w:tabs>
          <w:tab w:val="left" w:pos="317"/>
          <w:tab w:val="left" w:pos="495"/>
        </w:tabs>
        <w:ind w:left="0" w:firstLine="567"/>
      </w:pPr>
      <w:r>
        <w:t>Обеспечить годовую экономию энергии за счет мер Программы по повышению эффективности использования энергии в объеме не менее 31 500 т.у.т.        к 2020 году.</w:t>
      </w:r>
    </w:p>
    <w:p w:rsidR="00E32F5C" w:rsidRDefault="00E32F5C" w:rsidP="00E32F5C">
      <w:pPr>
        <w:pStyle w:val="1"/>
        <w:keepLines/>
        <w:ind w:firstLine="567"/>
        <w:rPr>
          <w:sz w:val="28"/>
          <w:szCs w:val="28"/>
        </w:rPr>
      </w:pPr>
      <w:bookmarkStart w:id="5" w:name="_Toc309334675"/>
      <w:bookmarkStart w:id="6" w:name="_Toc291837770"/>
      <w:bookmarkStart w:id="7" w:name="_Toc291600103"/>
    </w:p>
    <w:p w:rsidR="00E32F5C" w:rsidRDefault="00E32F5C" w:rsidP="00E32F5C">
      <w:pPr>
        <w:pStyle w:val="1"/>
        <w:keepLines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Раздел 4. Срок и этапы реализации долгосрочной целевой программы </w:t>
      </w:r>
    </w:p>
    <w:p w:rsidR="00E32F5C" w:rsidRDefault="00E32F5C" w:rsidP="00E32F5C">
      <w:pPr>
        <w:pStyle w:val="1"/>
        <w:keepLines/>
        <w:ind w:firstLine="567"/>
        <w:rPr>
          <w:sz w:val="28"/>
          <w:szCs w:val="28"/>
        </w:rPr>
      </w:pPr>
      <w:r>
        <w:rPr>
          <w:sz w:val="28"/>
          <w:szCs w:val="28"/>
        </w:rPr>
        <w:t>Программа рассчитана на реализацию в период с 2010 – 2020годы:</w:t>
      </w:r>
    </w:p>
    <w:p w:rsidR="00E32F5C" w:rsidRDefault="00E32F5C" w:rsidP="00E32F5C">
      <w:pPr>
        <w:pStyle w:val="1"/>
        <w:keepLines/>
        <w:ind w:firstLine="567"/>
        <w:rPr>
          <w:sz w:val="28"/>
          <w:szCs w:val="28"/>
        </w:rPr>
      </w:pPr>
      <w:r>
        <w:rPr>
          <w:sz w:val="28"/>
          <w:szCs w:val="28"/>
        </w:rPr>
        <w:t>I этап – 2010 – 2015 годы; II этап – 2016 – 2020 годы.</w:t>
      </w:r>
    </w:p>
    <w:p w:rsidR="00E32F5C" w:rsidRDefault="00E32F5C" w:rsidP="00E32F5C">
      <w:pPr>
        <w:pStyle w:val="1"/>
        <w:keepLines/>
        <w:ind w:firstLine="567"/>
        <w:rPr>
          <w:sz w:val="28"/>
          <w:szCs w:val="28"/>
        </w:rPr>
      </w:pPr>
    </w:p>
    <w:p w:rsidR="00E32F5C" w:rsidRDefault="00E32F5C" w:rsidP="00E32F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5. Объем бюджетных ассигнований и источники финансирования долгосрочной целевой программы  </w:t>
      </w:r>
    </w:p>
    <w:p w:rsidR="00E32F5C" w:rsidRDefault="00E32F5C" w:rsidP="00E32F5C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>Реализация программы предусматривается за счет средств городского бюджета, возможно с привлечением средств окружного бюджета (на условиях софинансирования), привлеченных средств.</w:t>
      </w:r>
    </w:p>
    <w:p w:rsidR="00E32F5C" w:rsidRDefault="00E32F5C" w:rsidP="00E32F5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Привлеченные источники финансирования программных мероприятий предусматривают средства предприятий и организаций всех форм собственности, средства компаний, осуществляющих функции по управлению жилищным фондом, средства собственников помещений в многоквартирных домах.</w:t>
      </w:r>
    </w:p>
    <w:p w:rsidR="00E32F5C" w:rsidRDefault="00E32F5C" w:rsidP="00E32F5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на реализацию программных мероприятий в коммунальной инфраструктуре рассчитываются, исходя из усредненных затрат на реализацию каждого вида мероприятий. Стоимость выполнения работ в процессе реализации мероприятий Программы будет уточняться в соответствии                      с выполненной проектной документацией, сметными расчетами. Оплата фактически выполненных работ будет производиться в соответствии                            с фактическим уровнем цен на применяемые материалы, приборы, поправочные коэффициенты на строительно-монтажные работы.</w:t>
      </w:r>
    </w:p>
    <w:p w:rsidR="00E32F5C" w:rsidRDefault="00E32F5C" w:rsidP="00E32F5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Мероприятия программы и объемы их финансирования могут быть ежегодно откорректированы с учетом возможностей бюджетов всех уровней, утвержденных производственных программ муниципальных предприятий.</w:t>
      </w:r>
    </w:p>
    <w:p w:rsidR="00E32F5C" w:rsidRDefault="00E32F5C" w:rsidP="00E32F5C">
      <w:pPr>
        <w:ind w:firstLine="567"/>
        <w:jc w:val="both"/>
        <w:rPr>
          <w:rFonts w:eastAsia="Times New Roman" w:cs="Times New Roman"/>
          <w:szCs w:val="28"/>
        </w:rPr>
      </w:pPr>
      <w:r>
        <w:rPr>
          <w:szCs w:val="28"/>
        </w:rPr>
        <w:t>В целом на реализацию программы «Энергосбережение и повышение энергетической эффективности в городе Сургут на 2010 – 2015 годы и на перспективу до 2020 года» планируется направить 2 086 237,6 тыс. руб., в том         числе:</w:t>
      </w:r>
    </w:p>
    <w:p w:rsidR="00E32F5C" w:rsidRDefault="00E32F5C" w:rsidP="00E32F5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городской бюджет – 304 249,6 тыс. руб.;</w:t>
      </w:r>
    </w:p>
    <w:p w:rsidR="00E32F5C" w:rsidRDefault="00E32F5C" w:rsidP="00E32F5C">
      <w:pPr>
        <w:ind w:firstLine="567"/>
        <w:jc w:val="both"/>
        <w:rPr>
          <w:rFonts w:eastAsia="Times New Roman" w:cs="Times New Roman"/>
          <w:szCs w:val="28"/>
        </w:rPr>
      </w:pPr>
      <w:r>
        <w:rPr>
          <w:szCs w:val="28"/>
        </w:rPr>
        <w:t>- окружной бюджет (наусловиях софинансирования) – 16 880,7 тыс. руб.;</w:t>
      </w:r>
    </w:p>
    <w:p w:rsidR="00E32F5C" w:rsidRDefault="00E32F5C" w:rsidP="00E32F5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привлеченные средства – 1 765 107,0 тыс. руб. </w:t>
      </w:r>
    </w:p>
    <w:p w:rsidR="00E32F5C" w:rsidRDefault="00E32F5C" w:rsidP="00E32F5C">
      <w:pPr>
        <w:jc w:val="right"/>
        <w:rPr>
          <w:rFonts w:eastAsia="Times New Roman" w:cs="Times New Roman"/>
          <w:szCs w:val="28"/>
        </w:rPr>
      </w:pPr>
    </w:p>
    <w:p w:rsidR="00E32F5C" w:rsidRDefault="00E32F5C" w:rsidP="00E32F5C">
      <w:pPr>
        <w:jc w:val="right"/>
        <w:rPr>
          <w:szCs w:val="28"/>
        </w:rPr>
      </w:pPr>
    </w:p>
    <w:p w:rsidR="00E32F5C" w:rsidRDefault="00E32F5C" w:rsidP="00E32F5C">
      <w:pPr>
        <w:jc w:val="right"/>
        <w:rPr>
          <w:szCs w:val="28"/>
        </w:rPr>
      </w:pPr>
    </w:p>
    <w:p w:rsidR="00E32F5C" w:rsidRDefault="00E32F5C" w:rsidP="00E32F5C">
      <w:pPr>
        <w:jc w:val="right"/>
        <w:rPr>
          <w:szCs w:val="28"/>
        </w:rPr>
      </w:pPr>
    </w:p>
    <w:p w:rsidR="00E32F5C" w:rsidRDefault="00E32F5C" w:rsidP="00E32F5C">
      <w:pPr>
        <w:jc w:val="right"/>
        <w:rPr>
          <w:szCs w:val="28"/>
        </w:rPr>
      </w:pPr>
      <w:r>
        <w:rPr>
          <w:szCs w:val="28"/>
        </w:rPr>
        <w:t>Таблица 1</w:t>
      </w:r>
    </w:p>
    <w:p w:rsidR="00E32F5C" w:rsidRDefault="00E32F5C" w:rsidP="00E32F5C">
      <w:pPr>
        <w:pStyle w:val="ae"/>
        <w:keepNext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Объемы и источники финансирования программы</w:t>
      </w:r>
    </w:p>
    <w:p w:rsidR="00E32F5C" w:rsidRDefault="00E32F5C" w:rsidP="00E32F5C">
      <w:pPr>
        <w:rPr>
          <w:sz w:val="20"/>
          <w:szCs w:val="20"/>
        </w:rPr>
      </w:pPr>
    </w:p>
    <w:tbl>
      <w:tblPr>
        <w:tblW w:w="95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00"/>
        <w:gridCol w:w="1210"/>
        <w:gridCol w:w="850"/>
        <w:gridCol w:w="992"/>
        <w:gridCol w:w="993"/>
        <w:gridCol w:w="992"/>
        <w:gridCol w:w="992"/>
        <w:gridCol w:w="992"/>
        <w:gridCol w:w="1035"/>
      </w:tblGrid>
      <w:tr w:rsidR="00E32F5C" w:rsidTr="00E32F5C">
        <w:trPr>
          <w:trHeight w:val="300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Источник финансирования</w:t>
            </w:r>
          </w:p>
        </w:tc>
        <w:tc>
          <w:tcPr>
            <w:tcW w:w="80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Финансовые затраты на реализацию (тыс.рублей)</w:t>
            </w:r>
          </w:p>
        </w:tc>
      </w:tr>
      <w:tr w:rsidR="00E32F5C" w:rsidTr="00E32F5C">
        <w:trPr>
          <w:trHeight w:val="30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Pr="00721536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</w:tr>
      <w:tr w:rsidR="00E32F5C" w:rsidTr="00E32F5C">
        <w:trPr>
          <w:trHeight w:val="30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Pr="00721536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6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годам:</w:t>
            </w:r>
          </w:p>
        </w:tc>
      </w:tr>
      <w:tr w:rsidR="00E32F5C" w:rsidTr="00E32F5C">
        <w:trPr>
          <w:trHeight w:val="30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Pr="00721536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Pr="00721536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2010</w:t>
            </w:r>
            <w:r>
              <w:rPr>
                <w:color w:val="000000"/>
                <w:sz w:val="18"/>
                <w:szCs w:val="18"/>
              </w:rPr>
              <w:t xml:space="preserve"> (факт)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2011</w:t>
            </w:r>
            <w:r>
              <w:rPr>
                <w:color w:val="000000"/>
                <w:sz w:val="18"/>
                <w:szCs w:val="18"/>
              </w:rPr>
              <w:t xml:space="preserve"> (план)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2012</w:t>
            </w:r>
            <w:r>
              <w:rPr>
                <w:color w:val="000000"/>
                <w:sz w:val="18"/>
                <w:szCs w:val="18"/>
              </w:rPr>
              <w:t xml:space="preserve"> (план)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2013</w:t>
            </w:r>
            <w:r>
              <w:rPr>
                <w:color w:val="000000"/>
                <w:sz w:val="18"/>
                <w:szCs w:val="18"/>
              </w:rPr>
              <w:t xml:space="preserve"> (план)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2014</w:t>
            </w:r>
            <w:r>
              <w:rPr>
                <w:color w:val="000000"/>
                <w:sz w:val="18"/>
                <w:szCs w:val="18"/>
              </w:rPr>
              <w:t xml:space="preserve"> (план)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2015</w:t>
            </w:r>
            <w:r>
              <w:rPr>
                <w:color w:val="000000"/>
                <w:sz w:val="18"/>
                <w:szCs w:val="18"/>
              </w:rPr>
              <w:t xml:space="preserve"> (план)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2016 – 2020</w:t>
            </w:r>
          </w:p>
        </w:tc>
      </w:tr>
      <w:tr w:rsidR="00E32F5C" w:rsidTr="00E32F5C">
        <w:trPr>
          <w:trHeight w:val="207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E32F5C" w:rsidTr="00E32F5C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2</w:t>
            </w:r>
            <w:r>
              <w:rPr>
                <w:bCs/>
                <w:sz w:val="18"/>
                <w:szCs w:val="18"/>
              </w:rPr>
              <w:t> 086 237,6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92 19</w:t>
            </w: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444</w:t>
            </w:r>
            <w:r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  <w:lang w:val="en-US"/>
              </w:rPr>
              <w:t>910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298 524,6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507 </w:t>
            </w:r>
            <w:r>
              <w:rPr>
                <w:bCs/>
                <w:sz w:val="18"/>
                <w:szCs w:val="18"/>
                <w:lang w:val="en-US"/>
              </w:rPr>
              <w:t>1</w:t>
            </w:r>
            <w:r>
              <w:rPr>
                <w:bCs/>
                <w:sz w:val="18"/>
                <w:szCs w:val="18"/>
              </w:rPr>
              <w:t>39,</w:t>
            </w:r>
            <w:r>
              <w:rPr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448</w:t>
            </w:r>
            <w:r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  <w:lang w:val="en-US"/>
              </w:rPr>
              <w:t>306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295</w:t>
            </w:r>
            <w:r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  <w:lang w:val="en-US"/>
              </w:rPr>
              <w:t>160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0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  <w:r>
              <w:rPr>
                <w:bCs/>
                <w:sz w:val="18"/>
                <w:szCs w:val="18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16 88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  <w:r>
              <w:rPr>
                <w:bCs/>
                <w:sz w:val="18"/>
                <w:szCs w:val="18"/>
              </w:rPr>
              <w:t>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0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0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16 880,7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0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0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0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0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  <w:r>
              <w:rPr>
                <w:bCs/>
                <w:sz w:val="18"/>
                <w:szCs w:val="18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3</w:t>
            </w:r>
            <w:r>
              <w:rPr>
                <w:bCs/>
                <w:sz w:val="18"/>
                <w:szCs w:val="18"/>
              </w:rPr>
              <w:t>04 249,9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54 54</w:t>
            </w: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135</w:t>
            </w:r>
            <w:r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  <w:lang w:val="en-US"/>
              </w:rPr>
              <w:t>989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33 344,9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</w:t>
            </w:r>
            <w:r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  <w:lang w:val="en-US"/>
              </w:rPr>
              <w:t>085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42</w:t>
            </w:r>
            <w:r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  <w:lang w:val="en-US"/>
              </w:rPr>
              <w:t>670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33</w:t>
            </w:r>
            <w:r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  <w:lang w:val="en-US"/>
              </w:rPr>
              <w:t>61</w:t>
            </w:r>
            <w:r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1 765 107,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37</w:t>
            </w:r>
            <w:r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  <w:lang w:val="en-US"/>
              </w:rPr>
              <w:t>649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308</w:t>
            </w:r>
            <w:r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  <w:lang w:val="en-US"/>
              </w:rPr>
              <w:t>921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248 299,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503 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  <w:r>
              <w:rPr>
                <w:bCs/>
                <w:sz w:val="18"/>
                <w:szCs w:val="18"/>
              </w:rPr>
              <w:t>54,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405</w:t>
            </w:r>
            <w:r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  <w:lang w:val="en-US"/>
              </w:rPr>
              <w:t>636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261</w:t>
            </w:r>
            <w:r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  <w:lang w:val="en-US"/>
              </w:rPr>
              <w:t>548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0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  <w:r>
              <w:rPr>
                <w:bCs/>
                <w:sz w:val="18"/>
                <w:szCs w:val="18"/>
              </w:rPr>
              <w:t>0</w:t>
            </w:r>
          </w:p>
        </w:tc>
      </w:tr>
    </w:tbl>
    <w:p w:rsidR="00E32F5C" w:rsidRDefault="00E32F5C" w:rsidP="00E32F5C">
      <w:pPr>
        <w:rPr>
          <w:szCs w:val="28"/>
        </w:rPr>
      </w:pP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Информация об объеме бюджетных ассигнований и источниках финансирования долгосрочной целевой программы приведена в приложении 1 к программе.</w:t>
      </w:r>
    </w:p>
    <w:p w:rsidR="00E32F5C" w:rsidRDefault="00E32F5C" w:rsidP="00E32F5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Результатом выполнения энергосберегающих мероприятий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Style w:val="FontStyle232"/>
          <w:b w:val="0"/>
          <w:sz w:val="28"/>
          <w:szCs w:val="28"/>
        </w:rPr>
        <w:t>Энергосбережение и повышение энергетической эффективности в городе Сургут на 2010 – 2015 годы и на перспективу до 2020 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является:</w:t>
      </w:r>
    </w:p>
    <w:p w:rsidR="00E32F5C" w:rsidRDefault="00E32F5C" w:rsidP="00E32F5C">
      <w:pPr>
        <w:pStyle w:val="23"/>
        <w:tabs>
          <w:tab w:val="left" w:pos="317"/>
          <w:tab w:val="left" w:pos="495"/>
        </w:tabs>
        <w:ind w:left="0" w:firstLine="567"/>
      </w:pPr>
      <w:r>
        <w:t>- создание системы поддержки и повышения уровня энергоэффективности муниципального образования;</w:t>
      </w:r>
    </w:p>
    <w:p w:rsidR="00E32F5C" w:rsidRDefault="00E32F5C" w:rsidP="00E32F5C">
      <w:pPr>
        <w:pStyle w:val="23"/>
        <w:tabs>
          <w:tab w:val="left" w:pos="317"/>
          <w:tab w:val="left" w:pos="495"/>
        </w:tabs>
        <w:ind w:left="0" w:firstLine="567"/>
      </w:pPr>
      <w:r>
        <w:t>- обеспечение получения годовой экономии энергии за счет мер долгосрочной целевой программы по повышению эффективности использования энергии в объеме не менее 33,9 тыс. т у.т./год.</w:t>
      </w:r>
    </w:p>
    <w:p w:rsidR="00E32F5C" w:rsidRDefault="00E32F5C" w:rsidP="00E32F5C">
      <w:pPr>
        <w:pStyle w:val="23"/>
        <w:tabs>
          <w:tab w:val="left" w:pos="317"/>
          <w:tab w:val="left" w:pos="495"/>
        </w:tabs>
        <w:ind w:left="0" w:firstLine="567"/>
      </w:pPr>
      <w:r>
        <w:t xml:space="preserve">По результатам внедрения мероприятий к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годовая экономия               потребления энергоресурсов в жилищном фонде составит 19,8 тыс.т у.т./год.</w:t>
      </w:r>
    </w:p>
    <w:p w:rsidR="00E32F5C" w:rsidRDefault="00E32F5C" w:rsidP="00E32F5C">
      <w:pPr>
        <w:pStyle w:val="23"/>
        <w:tabs>
          <w:tab w:val="left" w:pos="317"/>
          <w:tab w:val="left" w:pos="495"/>
        </w:tabs>
        <w:ind w:left="0" w:firstLine="567"/>
      </w:pPr>
      <w:r>
        <w:t xml:space="preserve">Ожидаемая экономия бюджетных средств на оплату энергоресурсов,                потребляемых бюджетной сферой к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–  около 40 млн. руб. в год.</w:t>
      </w:r>
    </w:p>
    <w:p w:rsidR="00E32F5C" w:rsidRDefault="00E32F5C" w:rsidP="00E32F5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F5C" w:rsidRDefault="00E32F5C" w:rsidP="00E32F5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6. Целевые показатели реализации долгосрочной целевой программы </w:t>
      </w:r>
    </w:p>
    <w:p w:rsidR="00E32F5C" w:rsidRDefault="00E32F5C" w:rsidP="00E32F5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оценки эффективности программных мероприятий, включенных                 в долгосрочную целевую программу, осуществляется расчет целевых показателей с применением индикаторов, отражающих общее состояние муниципального образования в области энергосбережения. Перечень целевых </w:t>
      </w:r>
      <w:hyperlink r:id="rId6" w:history="1">
        <w:r>
          <w:rPr>
            <w:rStyle w:val="a7"/>
            <w:rFonts w:ascii="Times New Roman" w:hAnsi="Times New Roman"/>
            <w:sz w:val="28"/>
            <w:szCs w:val="28"/>
          </w:rPr>
          <w:t>показателей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постановлением Правительства Российской Федерации от 31.12.2009 № 1225 «О</w:t>
      </w:r>
      <w:r>
        <w:rPr>
          <w:rFonts w:ascii="Times New Roman" w:hAnsi="Times New Roman" w:cs="Times New Roman"/>
          <w:sz w:val="28"/>
          <w:szCs w:val="28"/>
        </w:rPr>
        <w:t xml:space="preserve"> требованиях к региональным                                и муниципальным программам в области энергосбережения и повышения энергетической эффективности», приказом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26.08.2011 № 417 «О внесении изменений              в Методику расчета значений целевых показателей в области энергосбережения и повышения энергетической эффективности, в том числе в сопоставимых условиях», утвержденную приказом Минрегионразвития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 от 07.06.2010 № 273» приведен в таблице приложения 2                              к программе. Данный перечень целевых показателей отражает динамику (изменение) значений показателей и определяются соотношением индикаторов расчетного года и года, предшествующего году начала реализации программы по следующим группам:</w:t>
      </w:r>
    </w:p>
    <w:p w:rsidR="00E32F5C" w:rsidRDefault="00721536" w:rsidP="00E32F5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E32F5C">
          <w:rPr>
            <w:rStyle w:val="a7"/>
            <w:rFonts w:ascii="Times New Roman" w:hAnsi="Times New Roman"/>
            <w:sz w:val="28"/>
            <w:szCs w:val="28"/>
          </w:rPr>
          <w:t>Группа А</w:t>
        </w:r>
      </w:hyperlink>
      <w:r w:rsidR="00E32F5C">
        <w:rPr>
          <w:rFonts w:ascii="Times New Roman" w:eastAsia="Times New Roman" w:hAnsi="Times New Roman" w:cs="Times New Roman"/>
          <w:sz w:val="28"/>
          <w:szCs w:val="28"/>
        </w:rPr>
        <w:t xml:space="preserve"> – общие целевые показатели в области энергосбережения                      и повышения энергетической эффективности;</w:t>
      </w:r>
    </w:p>
    <w:p w:rsidR="00E32F5C" w:rsidRDefault="00721536" w:rsidP="00E32F5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E32F5C">
          <w:rPr>
            <w:rStyle w:val="a7"/>
            <w:rFonts w:ascii="Times New Roman" w:hAnsi="Times New Roman"/>
            <w:sz w:val="28"/>
            <w:szCs w:val="28"/>
          </w:rPr>
          <w:t>Группа В</w:t>
        </w:r>
      </w:hyperlink>
      <w:r w:rsidR="00E32F5C">
        <w:rPr>
          <w:rFonts w:ascii="Times New Roman" w:eastAsia="Times New Roman" w:hAnsi="Times New Roman" w:cs="Times New Roman"/>
          <w:sz w:val="28"/>
          <w:szCs w:val="28"/>
        </w:rPr>
        <w:t xml:space="preserve"> –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ресурсов;</w:t>
      </w:r>
    </w:p>
    <w:p w:rsidR="00E32F5C" w:rsidRDefault="00721536" w:rsidP="00E32F5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E32F5C">
          <w:rPr>
            <w:rStyle w:val="a7"/>
            <w:rFonts w:ascii="Times New Roman" w:hAnsi="Times New Roman"/>
            <w:sz w:val="28"/>
            <w:szCs w:val="28"/>
          </w:rPr>
          <w:t>Группа С</w:t>
        </w:r>
      </w:hyperlink>
      <w:r w:rsidR="00E32F5C">
        <w:rPr>
          <w:rFonts w:ascii="Times New Roman" w:eastAsia="Times New Roman" w:hAnsi="Times New Roman" w:cs="Times New Roman"/>
          <w:sz w:val="28"/>
          <w:szCs w:val="28"/>
        </w:rPr>
        <w:t xml:space="preserve"> – целевые показатели в области энергосбережения и повышения энергетической эффективности в муниципальном секторе;</w:t>
      </w:r>
    </w:p>
    <w:p w:rsidR="00E32F5C" w:rsidRDefault="00721536" w:rsidP="00E32F5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E32F5C">
          <w:rPr>
            <w:rStyle w:val="a7"/>
            <w:rFonts w:ascii="Times New Roman" w:hAnsi="Times New Roman"/>
            <w:sz w:val="28"/>
            <w:szCs w:val="28"/>
          </w:rPr>
          <w:t>Группа Д</w:t>
        </w:r>
      </w:hyperlink>
      <w:r w:rsidR="00E32F5C">
        <w:rPr>
          <w:rFonts w:ascii="Times New Roman" w:eastAsia="Times New Roman" w:hAnsi="Times New Roman" w:cs="Times New Roman"/>
          <w:sz w:val="28"/>
          <w:szCs w:val="28"/>
        </w:rPr>
        <w:t xml:space="preserve"> – целевые показатели в области энергосбережения и повышения энергетической эффективности в жилищном фонде;</w:t>
      </w:r>
    </w:p>
    <w:p w:rsidR="00E32F5C" w:rsidRDefault="00721536" w:rsidP="00E32F5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E32F5C">
          <w:rPr>
            <w:rStyle w:val="a7"/>
            <w:rFonts w:ascii="Times New Roman" w:hAnsi="Times New Roman"/>
            <w:sz w:val="28"/>
            <w:szCs w:val="28"/>
          </w:rPr>
          <w:t>Группа Е</w:t>
        </w:r>
      </w:hyperlink>
      <w:r w:rsidR="00E32F5C">
        <w:rPr>
          <w:rFonts w:ascii="Times New Roman" w:eastAsia="Times New Roman" w:hAnsi="Times New Roman" w:cs="Times New Roman"/>
          <w:sz w:val="28"/>
          <w:szCs w:val="28"/>
        </w:rPr>
        <w:t xml:space="preserve"> – целевые показатели в области энергосбережения и повышения энергетической эффективности в коммунальной инфраструктуре.</w:t>
      </w:r>
    </w:p>
    <w:p w:rsidR="00E32F5C" w:rsidRDefault="00E32F5C" w:rsidP="00E32F5C">
      <w:pPr>
        <w:ind w:firstLine="567"/>
        <w:jc w:val="both"/>
        <w:rPr>
          <w:rFonts w:eastAsia="Times New Roman" w:cs="Times New Roman"/>
          <w:szCs w:val="28"/>
        </w:rPr>
      </w:pPr>
      <w:r>
        <w:rPr>
          <w:szCs w:val="28"/>
        </w:rPr>
        <w:t xml:space="preserve">В перечне содержатся общие целевые показатели, а также целевые показатели по отдельным видам энергетических ресурсов, целевые показатели                 для муниципального сектора, жилищного фонда, коммунальной инфраструк-туры и транспортного комплекса. Значения целевых показателей жилищного фонда и транспортного комплекса не отражены в программе: в части жилищ-ного фонда – в виду отсутствия нормативно-правового акта на уровне Правительства Российской Федерации о порядке предоставления информации лицами осуществляющими управление многоквартирными домами и собственниками жилых домов в органы местного самоуправления, в части транспортного             комплекса – в виду отсутствия муниципальных транспортных предприятий. 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Органы исполнительной власти муниципального образования ежегодно проводят корректировку планируемых значений целевых показателей в области энергосбережения и повышения энергетической эффективности программ                 с учетом фактически достигнутых результатов реализации долгосрочной целевой программы и изменения социально-экономической ситуации.</w:t>
      </w:r>
    </w:p>
    <w:p w:rsidR="00E32F5C" w:rsidRDefault="00E32F5C" w:rsidP="00E32F5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F5C" w:rsidRDefault="00E32F5C" w:rsidP="00E32F5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7. Ожидаемые результаты реализации долгосрочной целевой программы </w:t>
      </w:r>
    </w:p>
    <w:p w:rsidR="00E32F5C" w:rsidRDefault="00E32F5C" w:rsidP="00E32F5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Ожидаемые результаты реализации долгосрочной целевой программы                 в виде показателей результата достижения цели, показателей результативности мероприятий по сферам деятельности приведены в таблице </w:t>
      </w:r>
      <w:hyperlink r:id="rId12" w:history="1">
        <w:r>
          <w:rPr>
            <w:rStyle w:val="a7"/>
            <w:rFonts w:ascii="Times New Roman" w:hAnsi="Times New Roman"/>
            <w:sz w:val="28"/>
            <w:szCs w:val="28"/>
          </w:rPr>
          <w:t>приложения 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к программе. Данные показатели подлежат ежегодной корректировке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фактически достигнутых 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2F5C" w:rsidRDefault="00E32F5C" w:rsidP="00E32F5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F5C" w:rsidRDefault="00E32F5C" w:rsidP="00E32F5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реализации программы:</w:t>
      </w:r>
    </w:p>
    <w:p w:rsidR="00E32F5C" w:rsidRDefault="00E32F5C" w:rsidP="00E32F5C">
      <w:pPr>
        <w:pStyle w:val="ConsPlusNormal"/>
        <w:tabs>
          <w:tab w:val="left" w:pos="3712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Сокращение объемов потребления энергоресурсов города до 2020 года по сравнению с 2009 годом по параметрам, указанным в нижеследующей таблице.</w:t>
      </w:r>
    </w:p>
    <w:p w:rsidR="00E32F5C" w:rsidRDefault="00E32F5C" w:rsidP="00E32F5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Обеспечение оснащения наличия приборов учета энергоресурсов                   до 2015 года на вводе в здание в каждом многоквартирном доме города Сургут (в соответствии с требованиями законодательства по энергоресурсо-сбережению).</w:t>
      </w:r>
    </w:p>
    <w:p w:rsidR="00E32F5C" w:rsidRDefault="00E32F5C" w:rsidP="00E32F5C">
      <w:pPr>
        <w:rPr>
          <w:szCs w:val="28"/>
        </w:rPr>
        <w:sectPr w:rsidR="00E32F5C">
          <w:pgSz w:w="11906" w:h="16838"/>
          <w:pgMar w:top="1134" w:right="567" w:bottom="1134" w:left="1701" w:header="709" w:footer="709" w:gutter="0"/>
          <w:cols w:space="720"/>
        </w:sectPr>
      </w:pPr>
    </w:p>
    <w:p w:rsidR="00E32F5C" w:rsidRDefault="00E32F5C" w:rsidP="00E32F5C">
      <w:pPr>
        <w:pStyle w:val="ae"/>
        <w:keepNext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Таблица 2. Ожидаемые результаты</w:t>
      </w:r>
    </w:p>
    <w:p w:rsidR="00E32F5C" w:rsidRDefault="00E32F5C" w:rsidP="00E32F5C">
      <w:pPr>
        <w:rPr>
          <w:sz w:val="20"/>
          <w:szCs w:val="20"/>
        </w:rPr>
      </w:pPr>
    </w:p>
    <w:tbl>
      <w:tblPr>
        <w:tblW w:w="1464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7"/>
        <w:gridCol w:w="1516"/>
        <w:gridCol w:w="1230"/>
        <w:gridCol w:w="1229"/>
        <w:gridCol w:w="1097"/>
        <w:gridCol w:w="1134"/>
        <w:gridCol w:w="1134"/>
        <w:gridCol w:w="1492"/>
        <w:gridCol w:w="1370"/>
      </w:tblGrid>
      <w:tr w:rsidR="00E32F5C" w:rsidTr="00E32F5C">
        <w:trPr>
          <w:trHeight w:val="384"/>
        </w:trPr>
        <w:tc>
          <w:tcPr>
            <w:tcW w:w="4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энергоэффективности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Текущее значение показателя</w:t>
            </w:r>
          </w:p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(2011)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Плановое значение показателя</w:t>
            </w:r>
          </w:p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(2020)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F5C" w:rsidRDefault="00E32F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Объем ресурса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F5C" w:rsidRDefault="00E32F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Потенциал энергоэффективности</w:t>
            </w:r>
          </w:p>
        </w:tc>
      </w:tr>
      <w:tr w:rsidR="00E32F5C" w:rsidTr="00E32F5C">
        <w:trPr>
          <w:trHeight w:val="20"/>
        </w:trPr>
        <w:tc>
          <w:tcPr>
            <w:tcW w:w="4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F5C" w:rsidRDefault="00E32F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величина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F5C" w:rsidRDefault="00E32F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величина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F5C" w:rsidRDefault="00E32F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натур. ед. изм.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F5C" w:rsidRDefault="00E32F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Ежегодный объем снижения потребления</w:t>
            </w:r>
          </w:p>
          <w:p w:rsidR="00E32F5C" w:rsidRDefault="00E32F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(т у.т./год)</w:t>
            </w:r>
          </w:p>
        </w:tc>
      </w:tr>
      <w:tr w:rsidR="00E32F5C" w:rsidTr="00E32F5C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Доля потерь в электрических сетях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кВт∙ч/год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кВт∙ч/год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32F5C" w:rsidTr="00E32F5C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Удельный расход топлива на отпуск тепловой энергии от котельных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 у.т./ Гкал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Гкал/год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32F5C" w:rsidTr="00E32F5C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Удельный расход электроэнергии на отпуск        тепловой энергии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кВт∙ч/Гкал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Гкал/год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кВт∙ч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</w:rPr>
            </w:pPr>
          </w:p>
        </w:tc>
      </w:tr>
      <w:tr w:rsidR="00E32F5C" w:rsidTr="00E32F5C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Доля потерь в тепловых сетях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т у.т./год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32F5C" w:rsidTr="00E32F5C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Доля потерь воды при передаче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куб. м/год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куб. м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>воды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</w:rPr>
            </w:pPr>
          </w:p>
        </w:tc>
      </w:tr>
      <w:tr w:rsidR="00E32F5C" w:rsidTr="00E32F5C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Удельный расход электроэнергии на транспортировку воды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кВт∙ч/куб. 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куб. м/год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кВт∙ч/год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5 174</w:t>
            </w:r>
          </w:p>
        </w:tc>
      </w:tr>
      <w:tr w:rsidR="00E32F5C" w:rsidTr="00E32F5C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Удельный расход  тепловой </w:t>
            </w:r>
            <w:r>
              <w:rPr>
                <w:color w:val="000000"/>
              </w:rPr>
              <w:lastRenderedPageBreak/>
              <w:t>энергии в государственных и муниципальных учреждениях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Гкал/кв.м. </w:t>
            </w:r>
            <w:r>
              <w:rPr>
                <w:color w:val="000000"/>
              </w:rPr>
              <w:lastRenderedPageBreak/>
              <w:t>в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тыс. кв. </w:t>
            </w:r>
            <w:r>
              <w:rPr>
                <w:color w:val="000000"/>
              </w:rPr>
              <w:lastRenderedPageBreak/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41,66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тыс. </w:t>
            </w:r>
            <w:r>
              <w:rPr>
                <w:color w:val="000000"/>
              </w:rPr>
              <w:lastRenderedPageBreak/>
              <w:t>Гкал/год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6 749</w:t>
            </w:r>
          </w:p>
        </w:tc>
      </w:tr>
      <w:tr w:rsidR="00E32F5C" w:rsidTr="00E32F5C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Удельный расход  электрической энергии в            государственных и муниципальных учрежде-ниях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кВт∙ч /кв. м в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53,39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кВт∙ч/год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2 153</w:t>
            </w:r>
          </w:p>
        </w:tc>
      </w:tr>
      <w:tr w:rsidR="00E32F5C" w:rsidTr="00E32F5C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Средний удельный расход тепловой энергии </w:t>
            </w:r>
          </w:p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цели отопления в жилых домах, в том числе </w:t>
            </w:r>
          </w:p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в многоквартирных домах, подключенных к системам централизованного теплоснабжения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Гкал/ кв.м. в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Гкал/год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</w:rPr>
            </w:pPr>
          </w:p>
        </w:tc>
      </w:tr>
      <w:tr w:rsidR="00E32F5C" w:rsidTr="00E32F5C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Средний удельный расход электрической энергии в жилых домах, в том числе в многоквартирных домах, подключенных к системам централизованного электроснабжения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кВт∙ч /чел. в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57,93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кВт∙ч/год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19 812</w:t>
            </w:r>
          </w:p>
        </w:tc>
      </w:tr>
      <w:tr w:rsidR="00E32F5C" w:rsidTr="00E32F5C">
        <w:trPr>
          <w:trHeight w:val="211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Среднее удельное потребление воды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л/(сутки∙чел.)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куб. м воды/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</w:rPr>
            </w:pPr>
          </w:p>
        </w:tc>
      </w:tr>
      <w:tr w:rsidR="00E32F5C" w:rsidTr="00E32F5C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33 888</w:t>
            </w:r>
          </w:p>
        </w:tc>
      </w:tr>
    </w:tbl>
    <w:p w:rsidR="00E32F5C" w:rsidRDefault="00E32F5C" w:rsidP="00E32F5C">
      <w:pPr>
        <w:rPr>
          <w:sz w:val="20"/>
          <w:szCs w:val="20"/>
        </w:rPr>
      </w:pPr>
    </w:p>
    <w:p w:rsidR="00E32F5C" w:rsidRDefault="00E32F5C" w:rsidP="00E32F5C">
      <w:pPr>
        <w:sectPr w:rsidR="00E32F5C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Раздел 8. Программные мероприятия реализации долгосрочной целевой программы </w:t>
      </w:r>
    </w:p>
    <w:bookmarkEnd w:id="5"/>
    <w:bookmarkEnd w:id="6"/>
    <w:bookmarkEnd w:id="7"/>
    <w:p w:rsidR="00E32F5C" w:rsidRDefault="00E32F5C" w:rsidP="00E32F5C">
      <w:pPr>
        <w:ind w:firstLine="720"/>
        <w:jc w:val="both"/>
        <w:rPr>
          <w:szCs w:val="28"/>
        </w:rPr>
      </w:pPr>
      <w:r>
        <w:rPr>
          <w:szCs w:val="28"/>
        </w:rPr>
        <w:t xml:space="preserve">Реализация долгосрочной целевой программы осуществляется ее исполнителями (администратором и соадминистраторами) в соответствие с мероприятиями по энергосбережению и повышению энергетической эффектив-ности, направленными на достижение поставленных целей. Все мероприятия долгосрочной целевой программы представлены в приложении 3 к настоящей программе. </w:t>
      </w:r>
    </w:p>
    <w:p w:rsidR="00E32F5C" w:rsidRDefault="00E32F5C" w:rsidP="00E32F5C">
      <w:pPr>
        <w:pStyle w:val="2"/>
        <w:numPr>
          <w:ilvl w:val="1"/>
          <w:numId w:val="4"/>
        </w:numPr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8" w:name="_Toc309334676"/>
      <w:r>
        <w:rPr>
          <w:rFonts w:ascii="Times New Roman" w:hAnsi="Times New Roman"/>
          <w:b w:val="0"/>
          <w:i/>
        </w:rPr>
        <w:t>Система управления и мониторинга энергоэффективностью</w:t>
      </w:r>
      <w:bookmarkEnd w:id="8"/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Энергосбережение на муниципальном уровне является составной частью окружной системы энергосбережения, что требует создания единой системы управления энергоэффективностью в округе и созданию эффективных горизонтальных и вертикальных связей.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Контуры взаимодействия субъектов и объектов системы в процессе управления энергоэффективностью должны быть определены на основе:</w:t>
      </w:r>
    </w:p>
    <w:p w:rsidR="00E32F5C" w:rsidRDefault="00E32F5C" w:rsidP="00E32F5C">
      <w:pPr>
        <w:pStyle w:val="af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целей и целевых показателей деятельности в сфере энергосбережения               и повышения энергетической эффективности по секторам (направлениям                деятельности) и иерархическим уровням;</w:t>
      </w:r>
    </w:p>
    <w:p w:rsidR="00E32F5C" w:rsidRDefault="00E32F5C" w:rsidP="00E32F5C">
      <w:pPr>
        <w:pStyle w:val="af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процедур планирования и анализа деятельности в сфере энергосбере-жения и повышения энергетической эффективности; </w:t>
      </w:r>
    </w:p>
    <w:p w:rsidR="00E32F5C" w:rsidRDefault="00E32F5C" w:rsidP="00E32F5C">
      <w:pPr>
        <w:pStyle w:val="af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регламентов и стимулирующих механизмов взаимодействия организаций, ведущих хозяйственную деятельность на территории субъекта Российской            Федерации, между собой и с органами исполнительной власти субъекта Российской Федерации в сфере энергосбережения;</w:t>
      </w:r>
    </w:p>
    <w:p w:rsidR="00E32F5C" w:rsidRDefault="00E32F5C" w:rsidP="00E32F5C">
      <w:pPr>
        <w:pStyle w:val="af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механизмов контроля деятельности в сфере энергосбережения и повы-шения энергетической эффективности.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Важнейшим инструментом управления мероприятиями является оперативный мониторинг их реализации и оценки промежуточных результатов. 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С этой целью в рамках реализации федеральной программы энергосбережения формируется Государственная информационная система мониторинга          и управления энергосбережением и повышением энергетической эффектив-ности (далее – ГИС).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Внедрение системы мониторинга и управления на территории Ханты-Мансийского автономного округа – Югры выполняется в рамках реализации окружной программы энергосбережения. В соответствии с программными           мероприятиями, к концу 2012 года система должна функционировать на территории всего административного округа. </w:t>
      </w:r>
    </w:p>
    <w:p w:rsidR="00E32F5C" w:rsidRDefault="00E32F5C" w:rsidP="00E32F5C">
      <w:pPr>
        <w:tabs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 xml:space="preserve">Порядок, периодичность и форма представления информации муниципальными органами власти для включения в ГИС на уровне округа форми-руется в соответствии с постановлением Правительства Российской Федерации от 25.01.2011 № 20 «Об утверждении Правил представления федеральными              органами исполнительной власти, органами исполнительной власти субъектов Российской Федерации и органами местного самоуправления информации            для включения в государственную </w:t>
      </w:r>
      <w:r>
        <w:rPr>
          <w:szCs w:val="28"/>
        </w:rPr>
        <w:lastRenderedPageBreak/>
        <w:t xml:space="preserve">информационную систему в области энергосбережения и повышения энергетической эффективности» (далее – постановление № 20). </w:t>
      </w:r>
    </w:p>
    <w:p w:rsidR="00E32F5C" w:rsidRDefault="00E32F5C" w:rsidP="00E32F5C">
      <w:pPr>
        <w:tabs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 xml:space="preserve">Исполнительные органы государственной власти Ханты-Мансийского             автономного округа – Югры осуществляют подготовку необходимой информации по формам, установленным постановлением № 20, представляют ее в </w:t>
      </w:r>
      <w:r>
        <w:rPr>
          <w:spacing w:val="-4"/>
          <w:szCs w:val="28"/>
        </w:rPr>
        <w:t>уполномоченный орган для включения в государственную информационную систему</w:t>
      </w:r>
      <w:r>
        <w:rPr>
          <w:szCs w:val="28"/>
        </w:rPr>
        <w:t xml:space="preserve">  в соответствии с временным регламентом.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Мероприятия раздела представлены в Приложении 3 к программе.</w:t>
      </w:r>
    </w:p>
    <w:p w:rsidR="00E32F5C" w:rsidRDefault="00E32F5C" w:rsidP="00E32F5C">
      <w:pPr>
        <w:pStyle w:val="2"/>
        <w:numPr>
          <w:ilvl w:val="1"/>
          <w:numId w:val="4"/>
        </w:numPr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9" w:name="_Toc291837773"/>
      <w:bookmarkStart w:id="10" w:name="_Toc291600106"/>
      <w:bookmarkStart w:id="11" w:name="_Toc290551837"/>
      <w:bookmarkStart w:id="12" w:name="_Toc309334677"/>
      <w:r>
        <w:rPr>
          <w:rFonts w:ascii="Times New Roman" w:hAnsi="Times New Roman"/>
          <w:b w:val="0"/>
          <w:i/>
        </w:rPr>
        <w:t>Нормативное правовое обеспечение</w:t>
      </w:r>
      <w:bookmarkEnd w:id="9"/>
      <w:bookmarkEnd w:id="10"/>
      <w:bookmarkEnd w:id="11"/>
      <w:r>
        <w:rPr>
          <w:rFonts w:ascii="Times New Roman" w:hAnsi="Times New Roman"/>
          <w:b w:val="0"/>
          <w:i/>
        </w:rPr>
        <w:t>.</w:t>
      </w:r>
      <w:bookmarkEnd w:id="12"/>
      <w:r>
        <w:rPr>
          <w:rFonts w:ascii="Times New Roman" w:hAnsi="Times New Roman"/>
          <w:b w:val="0"/>
          <w:i/>
        </w:rPr>
        <w:t xml:space="preserve"> </w:t>
      </w:r>
    </w:p>
    <w:p w:rsidR="00E32F5C" w:rsidRDefault="00E32F5C" w:rsidP="00E32F5C">
      <w:pPr>
        <w:tabs>
          <w:tab w:val="num" w:pos="0"/>
          <w:tab w:val="num" w:pos="1080"/>
          <w:tab w:val="num" w:pos="1620"/>
        </w:tabs>
        <w:ind w:firstLine="567"/>
        <w:jc w:val="both"/>
        <w:rPr>
          <w:szCs w:val="28"/>
        </w:rPr>
      </w:pPr>
      <w:r>
        <w:rPr>
          <w:szCs w:val="28"/>
        </w:rPr>
        <w:t>Формирование эффективной системы управления энергосбережением             является межведомственной и межотраслевой задачей, для решения которой необходима разработка комплекса нормативно-правовых актов, направленных на создание взаимоувязанной многоуровневой системы: муниципальное образование – регион – федерация.</w:t>
      </w:r>
    </w:p>
    <w:p w:rsidR="00E32F5C" w:rsidRDefault="00E32F5C" w:rsidP="00E32F5C">
      <w:pPr>
        <w:tabs>
          <w:tab w:val="num" w:pos="0"/>
          <w:tab w:val="num" w:pos="1080"/>
          <w:tab w:val="num" w:pos="1620"/>
        </w:tabs>
        <w:ind w:firstLine="567"/>
        <w:jc w:val="both"/>
        <w:rPr>
          <w:szCs w:val="28"/>
        </w:rPr>
      </w:pPr>
      <w:r>
        <w:rPr>
          <w:szCs w:val="28"/>
        </w:rPr>
        <w:t xml:space="preserve">Необходимо развитие нормативно-правовой базы энергосбережения                 на муниципальном уровне, в том числе принятие документов по следующим направлениям: </w:t>
      </w:r>
    </w:p>
    <w:p w:rsidR="00E32F5C" w:rsidRDefault="00E32F5C" w:rsidP="00E32F5C">
      <w:pPr>
        <w:numPr>
          <w:ilvl w:val="0"/>
          <w:numId w:val="6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Приведение полномочий исполнительных органов местного самоуправления муниципального образования городской округ город Сургут в соответствие с положениями Федерального закона от 23.11.2009 № 261-ФЗ                    «Об энергосбережении и о повышении энергетической эффективности и о внесении изменений в отдельные законодательные акты Российской Федерации»             и актами законодательства Ханты-Мансийского автономного округа – Югры       по энергосбережению. </w:t>
      </w:r>
    </w:p>
    <w:p w:rsidR="00E32F5C" w:rsidRDefault="00E32F5C" w:rsidP="00E32F5C">
      <w:pPr>
        <w:numPr>
          <w:ilvl w:val="0"/>
          <w:numId w:val="6"/>
        </w:numPr>
        <w:ind w:left="0" w:firstLine="567"/>
        <w:jc w:val="both"/>
        <w:rPr>
          <w:szCs w:val="28"/>
        </w:rPr>
      </w:pPr>
      <w:r>
        <w:rPr>
          <w:spacing w:val="-6"/>
          <w:szCs w:val="28"/>
        </w:rPr>
        <w:t>Принятие рекомендованной округом</w:t>
      </w:r>
      <w:r>
        <w:rPr>
          <w:color w:val="FF0000"/>
          <w:spacing w:val="-6"/>
          <w:szCs w:val="28"/>
        </w:rPr>
        <w:t xml:space="preserve"> </w:t>
      </w:r>
      <w:r>
        <w:rPr>
          <w:spacing w:val="-6"/>
          <w:szCs w:val="28"/>
        </w:rPr>
        <w:t>методики ранжирования и выбора</w:t>
      </w:r>
      <w:r>
        <w:rPr>
          <w:szCs w:val="28"/>
        </w:rPr>
        <w:t xml:space="preserve"> первоочередных объектов реализации энергосберегающих мероприятий          (Бюджетная сфера, жилищный фонд, коммунальная инфраструктура и прочие).</w:t>
      </w:r>
    </w:p>
    <w:p w:rsidR="00E32F5C" w:rsidRDefault="00E32F5C" w:rsidP="00E32F5C">
      <w:pPr>
        <w:numPr>
          <w:ilvl w:val="0"/>
          <w:numId w:val="6"/>
        </w:numPr>
        <w:ind w:left="0" w:firstLine="567"/>
        <w:jc w:val="both"/>
        <w:rPr>
          <w:szCs w:val="28"/>
        </w:rPr>
      </w:pPr>
      <w:r>
        <w:rPr>
          <w:szCs w:val="28"/>
        </w:rPr>
        <w:t>Принятие формы технического задания на проведение энергетического обследования для учреждений бюджетной сферы.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По мере выхода на уровне округа нормативных документов по вопросам энергосбережения и повышения энергетической эффективности список документов, прнятие которых целесообразно на уровне муниципального образования, может быть расширен. 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Принятие нормативно-правовых актов по энергосбережению мероприятия раздела представлены в приложении 3.</w:t>
      </w:r>
    </w:p>
    <w:p w:rsidR="00E32F5C" w:rsidRDefault="00E32F5C" w:rsidP="00E32F5C">
      <w:pPr>
        <w:pStyle w:val="2"/>
        <w:numPr>
          <w:ilvl w:val="1"/>
          <w:numId w:val="4"/>
        </w:numPr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13" w:name="_Toc309334678"/>
      <w:bookmarkStart w:id="14" w:name="_Toc291837775"/>
      <w:bookmarkStart w:id="15" w:name="_Toc291600108"/>
      <w:bookmarkStart w:id="16" w:name="_Toc290551839"/>
      <w:r>
        <w:rPr>
          <w:rFonts w:ascii="Times New Roman" w:hAnsi="Times New Roman"/>
          <w:b w:val="0"/>
          <w:i/>
        </w:rPr>
        <w:t>Энергосбережение на предприятиях, осуществляющих регулируемые виды деятельности</w:t>
      </w:r>
      <w:bookmarkEnd w:id="13"/>
      <w:bookmarkEnd w:id="14"/>
      <w:bookmarkEnd w:id="15"/>
      <w:bookmarkEnd w:id="16"/>
      <w:r>
        <w:rPr>
          <w:rFonts w:ascii="Times New Roman" w:hAnsi="Times New Roman"/>
          <w:b w:val="0"/>
          <w:i/>
        </w:rPr>
        <w:t xml:space="preserve"> 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разработан в соответствии с приказом Региональной службы                    по тарифам Ханты-Мансийского автономного округа – Югры от 31.03.2011             № 14 (далее – приказ). 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Действие этого нормативно-правового акта распространяется на следующие организации:</w:t>
      </w:r>
    </w:p>
    <w:p w:rsidR="00E32F5C" w:rsidRDefault="00E32F5C" w:rsidP="00E32F5C">
      <w:pPr>
        <w:pStyle w:val="af4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Осуществляющих деятельность в сфере теплоснабжения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ООО «Газпром трансгаз Сургут».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ОАО «Тюменьэнерго», город Сургут.</w:t>
      </w:r>
    </w:p>
    <w:p w:rsidR="00E32F5C" w:rsidRDefault="00E32F5C" w:rsidP="00E32F5C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ООО «Северо-западная тепловая компания», город Сургут.</w:t>
      </w:r>
    </w:p>
    <w:p w:rsidR="00E32F5C" w:rsidRDefault="00E32F5C" w:rsidP="00E32F5C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szCs w:val="28"/>
        </w:rPr>
        <w:t>ОАО «Аэропорт Сургут», город Сургут.</w:t>
      </w:r>
    </w:p>
    <w:p w:rsidR="00E32F5C" w:rsidRDefault="00E32F5C" w:rsidP="00E32F5C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szCs w:val="28"/>
        </w:rPr>
        <w:t>Сургутское городское МУП «Городские тепловые сети», город Сургут.</w:t>
      </w:r>
    </w:p>
    <w:p w:rsidR="00E32F5C" w:rsidRDefault="00E32F5C" w:rsidP="00E32F5C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szCs w:val="28"/>
        </w:rPr>
        <w:t>Сургутское городское МУП «Тепловик», город Сургут.</w:t>
      </w:r>
    </w:p>
    <w:p w:rsidR="00E32F5C" w:rsidRDefault="00E32F5C" w:rsidP="00E32F5C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szCs w:val="28"/>
        </w:rPr>
        <w:t>ЗАО «АСКТ», город Сургут.</w:t>
      </w:r>
    </w:p>
    <w:p w:rsidR="00E32F5C" w:rsidRDefault="00E32F5C" w:rsidP="00E32F5C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ГП ХМАО – Югры «Северавтодор» Специализированный мостовой              филиал № 8, город Сургут.</w:t>
      </w:r>
    </w:p>
    <w:p w:rsidR="00E32F5C" w:rsidRDefault="00E32F5C" w:rsidP="00E32F5C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Филиал «Сургутский завод по стабилизации конденсата» ООО «Газпром переработка» ОАО «Газпром», город Сургут.</w:t>
      </w:r>
    </w:p>
    <w:p w:rsidR="00E32F5C" w:rsidRDefault="00E32F5C" w:rsidP="00E32F5C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ЗАО «Сургутспецстрой», город Сургут.</w:t>
      </w:r>
    </w:p>
    <w:p w:rsidR="00E32F5C" w:rsidRDefault="00E32F5C" w:rsidP="00E32F5C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Сургутское городское МУП «Сургутский хлебозавод», город Сургут.</w:t>
      </w:r>
    </w:p>
    <w:p w:rsidR="00E32F5C" w:rsidRDefault="00E32F5C" w:rsidP="00E32F5C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ООО «Теплоснабжающая организация», город Сургут.</w:t>
      </w:r>
    </w:p>
    <w:p w:rsidR="00E32F5C" w:rsidRDefault="00E32F5C" w:rsidP="00E32F5C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ОАО «Завод промышленных строительных деталей», город Сургут.</w:t>
      </w:r>
    </w:p>
    <w:p w:rsidR="00E32F5C" w:rsidRDefault="00E32F5C" w:rsidP="00E32F5C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ОАО «Горремстрой», город Сургут.</w:t>
      </w:r>
    </w:p>
    <w:p w:rsidR="00E32F5C" w:rsidRDefault="00E32F5C" w:rsidP="00E32F5C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ОАО «Сургутстройтрест», город Сургут.</w:t>
      </w:r>
    </w:p>
    <w:p w:rsidR="00E32F5C" w:rsidRDefault="00E32F5C" w:rsidP="00E32F5C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ООО «Русская тепловая компания», город Сургут.</w:t>
      </w:r>
    </w:p>
    <w:p w:rsidR="00E32F5C" w:rsidRDefault="00E32F5C" w:rsidP="00E32F5C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ООО «ТВС – сервис», город Сургут.</w:t>
      </w:r>
    </w:p>
    <w:p w:rsidR="00E32F5C" w:rsidRDefault="00E32F5C" w:rsidP="00E32F5C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ОАО «Сургутнефтегаз», город Сургут.</w:t>
      </w:r>
    </w:p>
    <w:p w:rsidR="00E32F5C" w:rsidRDefault="00E32F5C" w:rsidP="00E32F5C">
      <w:pPr>
        <w:ind w:firstLine="567"/>
        <w:jc w:val="both"/>
        <w:rPr>
          <w:szCs w:val="28"/>
        </w:rPr>
      </w:pPr>
    </w:p>
    <w:p w:rsidR="00E32F5C" w:rsidRDefault="00E32F5C" w:rsidP="00E32F5C">
      <w:pPr>
        <w:pStyle w:val="af4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Осуществляющие деятельность в сфере водоснабжения, водоотведения и очистки сточных вод: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СГМУП «Горводоканал», город Сургут.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СГМУП «Городские тепловые сети», город Сургут.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СГМУП «Тепловик», город Сургут.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ООО «Орион», город Сургут.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Филиал ОАО «Э.ОН Россия» «Сургутская ГРЭС-2», город Сургут.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ОАО «Тюменьэнерго», город Сургут.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ОАО «Аэропорт Сургут», город Сургут.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Филиал ОАО «ОГК-2» «Сургутская ГРЭС-1», город Сургут.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ООО «Северо-Западная Тепловая Компания», город Сургут.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ООО «Газпром трансгаз Сургут», город Сургут.</w:t>
      </w:r>
    </w:p>
    <w:p w:rsidR="00E32F5C" w:rsidRDefault="00E32F5C" w:rsidP="00E32F5C">
      <w:pPr>
        <w:ind w:firstLine="567"/>
        <w:jc w:val="both"/>
        <w:rPr>
          <w:szCs w:val="28"/>
        </w:rPr>
      </w:pPr>
    </w:p>
    <w:p w:rsidR="00E32F5C" w:rsidRDefault="00E32F5C" w:rsidP="00E32F5C">
      <w:pPr>
        <w:pStyle w:val="af4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Осуществляющие электроснабжение города: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филиал Сургутские электрические сети ОАО «Тюменьэнерго»;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ООО «Сургутские городские электрические сети».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Сургутская дистанция электроснабжения Сургутское подразделение Свердловской дирекции инфраструктуры СЖД филиал ОАО «РЖД».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ОАО «ФСК ЕЭС» МЭС Западной Сибири.</w:t>
      </w:r>
    </w:p>
    <w:p w:rsidR="00E32F5C" w:rsidRDefault="00E32F5C" w:rsidP="00E32F5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Приказ устанавливает требования к регулируемым организациям в части: </w:t>
      </w:r>
    </w:p>
    <w:p w:rsidR="00E32F5C" w:rsidRDefault="00E32F5C" w:rsidP="00E32F5C">
      <w:pPr>
        <w:pStyle w:val="af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целевых показателей энергосбережения и повышения энергетической эффективности, достижение которых должно быть обеспечено в ходе реализации программ энергосбережения и повышения энергетической эффективности; </w:t>
      </w:r>
    </w:p>
    <w:p w:rsidR="00E32F5C" w:rsidRDefault="00E32F5C" w:rsidP="00E32F5C">
      <w:pPr>
        <w:pStyle w:val="af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обязательных мероприятий по энергосбережению и повышению энергетической эффективности, подлежащих включению в программу в области энергосбережения и энергетической эффективности </w:t>
      </w:r>
    </w:p>
    <w:p w:rsidR="00E32F5C" w:rsidRDefault="00E32F5C" w:rsidP="00E32F5C">
      <w:pPr>
        <w:pStyle w:val="af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показателей энергетической эффективности объектов, создание или           модернизация которых планируется производственными или инвестиционными программами регулируемых организаций</w:t>
      </w:r>
    </w:p>
    <w:p w:rsidR="00E32F5C" w:rsidRDefault="00E32F5C" w:rsidP="00E32F5C">
      <w:pPr>
        <w:ind w:firstLine="567"/>
        <w:jc w:val="both"/>
        <w:rPr>
          <w:szCs w:val="28"/>
        </w:rPr>
      </w:pPr>
      <w:bookmarkStart w:id="17" w:name="_Toc267940032"/>
      <w:r>
        <w:rPr>
          <w:szCs w:val="28"/>
        </w:rPr>
        <w:t>Далее перечислены общие мероприятия по повышению энергоэффективности муниципальных предприятий, осуществляющих регулируемые виды  деятельности</w:t>
      </w:r>
      <w:bookmarkEnd w:id="17"/>
      <w:r>
        <w:rPr>
          <w:szCs w:val="28"/>
        </w:rPr>
        <w:t xml:space="preserve"> в сфере теплоснабжения, водоснабжения и водоотведения.</w:t>
      </w:r>
    </w:p>
    <w:p w:rsidR="00E32F5C" w:rsidRDefault="00E32F5C" w:rsidP="00E32F5C">
      <w:pPr>
        <w:pStyle w:val="1"/>
        <w:ind w:firstLine="567"/>
        <w:rPr>
          <w:sz w:val="28"/>
          <w:szCs w:val="28"/>
        </w:rPr>
      </w:pPr>
      <w:bookmarkStart w:id="18" w:name="_Toc309334679"/>
      <w:bookmarkStart w:id="19" w:name="_Toc267940033"/>
    </w:p>
    <w:p w:rsidR="00E32F5C" w:rsidRDefault="00E32F5C" w:rsidP="00E32F5C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>Мероприятия по повышению энергоэффективности в теплоэнергетическом комплексе</w:t>
      </w:r>
      <w:bookmarkEnd w:id="18"/>
      <w:bookmarkEnd w:id="19"/>
      <w:r>
        <w:rPr>
          <w:sz w:val="28"/>
          <w:szCs w:val="28"/>
        </w:rPr>
        <w:t>: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Теплоснабжение города осуществляется от двух государственных районных станций Сургутских ГРЭС с годовым объемом полезного отпуска тепловой энергии 2,3 млн. Гкал и от  20 муниципальных и  2 частных котельных, с годовым объемом полезного отпуска тепловой энергии 1,1 млн. Гкал. Общая              протяженность городских сетей теплоснабжения в двухтрубном исчислении  составляет </w:t>
      </w:r>
      <w:smartTag w:uri="urn:schemas-microsoft-com:office:smarttags" w:element="metricconverter">
        <w:smartTagPr>
          <w:attr w:name="ProductID" w:val="447,5 км"/>
        </w:smartTagPr>
        <w:r>
          <w:rPr>
            <w:szCs w:val="28"/>
          </w:rPr>
          <w:t>447,5 км</w:t>
        </w:r>
      </w:smartTag>
      <w:r>
        <w:rPr>
          <w:szCs w:val="28"/>
        </w:rPr>
        <w:t>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Помимо Сургутской ГРЭС-1 и Сургутской ГРЭС-2 являющихся филиа-лами второй и четвертой генерирующих компаний оптового рынка электроэнергии крупнейшим поставщиками тепловой энергии являются муници-пальные унитарные предприятия г. Сургута: СГМУП «Городские тепловые           сети» и СГМУП «Тепловик».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В эксплуатации СГМУП «Городские тепловые сети» находится 13 котельных. Тепловая энергия подается потребителям по магистральным тепловым         сетям и внутриквартальным сетям. Способ прокладки тепловых сетей –          надземная и подземная. 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Основной задачей СГМУП «Тепловик» организация тепловодоснабжения, водоотведения для поселков временного жилья: Юность, МО-94, МК-32,             </w:t>
      </w:r>
      <w:r>
        <w:rPr>
          <w:spacing w:val="-4"/>
          <w:szCs w:val="28"/>
        </w:rPr>
        <w:t>Таежный, Лесной, Лунный, Медвежий Угол, Снежный, Кедровый-1, Кедровый-2</w:t>
      </w:r>
      <w:r>
        <w:rPr>
          <w:szCs w:val="28"/>
        </w:rPr>
        <w:t xml:space="preserve"> (база ОРСа). В эксплуатации предприятия находится 7 котельных. Протяженность сетей теплоснабжения – </w:t>
      </w:r>
      <w:smartTag w:uri="urn:schemas-microsoft-com:office:smarttags" w:element="metricconverter">
        <w:smartTagPr>
          <w:attr w:name="ProductID" w:val="35,8 км"/>
        </w:smartTagPr>
        <w:r>
          <w:rPr>
            <w:szCs w:val="28"/>
          </w:rPr>
          <w:t>35,8 км</w:t>
        </w:r>
      </w:smartTag>
      <w:r>
        <w:rPr>
          <w:szCs w:val="28"/>
        </w:rPr>
        <w:t xml:space="preserve"> (в две нитки), сетей горячего водоснабжения – </w:t>
      </w:r>
      <w:smartTag w:uri="urn:schemas-microsoft-com:office:smarttags" w:element="metricconverter">
        <w:smartTagPr>
          <w:attr w:name="ProductID" w:val="7,8 км"/>
        </w:smartTagPr>
        <w:r>
          <w:rPr>
            <w:szCs w:val="28"/>
          </w:rPr>
          <w:t>7,8 км</w:t>
        </w:r>
      </w:smartTag>
      <w:r>
        <w:rPr>
          <w:szCs w:val="28"/>
        </w:rPr>
        <w:t>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Средний удельный расход электроэнергии на выработку 1 Гкал муниципальными котельными в 2011 году составил 22,6 кВт.час/Гкал. Основным           топливом для муниципальных котельных является природный газ. 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Средний удельный расход газа на выработку 1 Гкал в 2011 году составил 0,157 т.у.т.</w:t>
      </w:r>
    </w:p>
    <w:p w:rsidR="00E32F5C" w:rsidRDefault="00E32F5C" w:rsidP="00E32F5C">
      <w:pPr>
        <w:ind w:firstLine="708"/>
        <w:jc w:val="both"/>
        <w:rPr>
          <w:szCs w:val="28"/>
        </w:rPr>
      </w:pPr>
    </w:p>
    <w:tbl>
      <w:tblPr>
        <w:tblW w:w="9554" w:type="dxa"/>
        <w:tblInd w:w="94" w:type="dxa"/>
        <w:tblLook w:val="04A0" w:firstRow="1" w:lastRow="0" w:firstColumn="1" w:lastColumn="0" w:noHBand="0" w:noVBand="1"/>
      </w:tblPr>
      <w:tblGrid>
        <w:gridCol w:w="3974"/>
        <w:gridCol w:w="1856"/>
        <w:gridCol w:w="1620"/>
        <w:gridCol w:w="2104"/>
      </w:tblGrid>
      <w:tr w:rsidR="00E32F5C" w:rsidTr="00E32F5C">
        <w:trPr>
          <w:trHeight w:val="44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СГМУП «ГТС»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СГМУП </w:t>
            </w:r>
          </w:p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«Тепловик»</w:t>
            </w:r>
          </w:p>
        </w:tc>
      </w:tr>
      <w:tr w:rsidR="00E32F5C" w:rsidTr="00E32F5C">
        <w:trPr>
          <w:trHeight w:val="228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котельных всего: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32F5C" w:rsidTr="00E32F5C">
        <w:trPr>
          <w:trHeight w:val="144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котлов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</w:tr>
      <w:tr w:rsidR="00E32F5C" w:rsidTr="00E32F5C">
        <w:trPr>
          <w:trHeight w:val="208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КПД котлов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89,2</w:t>
            </w:r>
          </w:p>
        </w:tc>
      </w:tr>
      <w:tr w:rsidR="00E32F5C" w:rsidTr="00E32F5C">
        <w:trPr>
          <w:trHeight w:val="27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мощность котельных: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Гкал/час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412,3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45,84</w:t>
            </w:r>
          </w:p>
        </w:tc>
      </w:tr>
      <w:tr w:rsidR="00E32F5C" w:rsidTr="00E32F5C">
        <w:trPr>
          <w:trHeight w:val="174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Подключенная нагрузка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Гкал/час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300,25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21,51</w:t>
            </w:r>
          </w:p>
        </w:tc>
      </w:tr>
      <w:tr w:rsidR="00E32F5C" w:rsidTr="00E32F5C">
        <w:trPr>
          <w:trHeight w:val="23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 % от располагаемой мощности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53,3</w:t>
            </w:r>
          </w:p>
        </w:tc>
      </w:tr>
      <w:tr w:rsidR="00E32F5C" w:rsidTr="00E32F5C">
        <w:trPr>
          <w:trHeight w:val="26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 тепловых сетей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815,5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79,44</w:t>
            </w:r>
          </w:p>
        </w:tc>
      </w:tr>
    </w:tbl>
    <w:p w:rsidR="00E32F5C" w:rsidRDefault="00E32F5C" w:rsidP="00E32F5C">
      <w:pPr>
        <w:ind w:firstLine="708"/>
        <w:jc w:val="both"/>
        <w:rPr>
          <w:szCs w:val="28"/>
        </w:rPr>
      </w:pP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Система теплоснабжения города находится в удовлетворительном состоянии, о чем свидетельствуют показатели деятельности предприятий (см. табл): расход на собственные нужды котельных составляет 2,88 % от выработки,              потери в сетях – 5,1 %. </w:t>
      </w:r>
    </w:p>
    <w:p w:rsidR="00E32F5C" w:rsidRDefault="00E32F5C" w:rsidP="00E32F5C">
      <w:pPr>
        <w:ind w:firstLine="708"/>
        <w:jc w:val="both"/>
        <w:rPr>
          <w:szCs w:val="28"/>
        </w:rPr>
      </w:pP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3975"/>
        <w:gridCol w:w="1620"/>
        <w:gridCol w:w="2340"/>
        <w:gridCol w:w="1620"/>
      </w:tblGrid>
      <w:tr w:rsidR="00E32F5C" w:rsidTr="00E32F5C">
        <w:trPr>
          <w:trHeight w:val="53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Показатели</w:t>
            </w:r>
            <w:r>
              <w:rPr>
                <w:color w:val="000000"/>
                <w:sz w:val="24"/>
                <w:szCs w:val="24"/>
              </w:rPr>
              <w:br/>
              <w:t>(тыс. Гкал)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СГМУП «ГТС»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СГМУП </w:t>
            </w:r>
          </w:p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«Тепловик»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E32F5C" w:rsidTr="00E32F5C">
        <w:trPr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Выработано котельными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764,8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69,81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834,61</w:t>
            </w:r>
          </w:p>
        </w:tc>
      </w:tr>
      <w:tr w:rsidR="00E32F5C" w:rsidTr="00E32F5C">
        <w:trPr>
          <w:trHeight w:val="3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Собственные нужды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26,08</w:t>
            </w:r>
          </w:p>
        </w:tc>
      </w:tr>
      <w:tr w:rsidR="00E32F5C" w:rsidTr="00E32F5C">
        <w:trPr>
          <w:trHeight w:val="10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то же в %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3,12</w:t>
            </w:r>
          </w:p>
        </w:tc>
      </w:tr>
      <w:tr w:rsidR="00E32F5C" w:rsidTr="00E32F5C">
        <w:trPr>
          <w:trHeight w:val="3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Покупная тепловая энергия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1911,49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1927,93</w:t>
            </w:r>
          </w:p>
        </w:tc>
      </w:tr>
      <w:tr w:rsidR="00E32F5C" w:rsidTr="00E32F5C">
        <w:trPr>
          <w:trHeight w:val="28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Отпуск в сеть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2654,31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2736,48</w:t>
            </w:r>
          </w:p>
        </w:tc>
      </w:tr>
      <w:tr w:rsidR="00E32F5C" w:rsidTr="00E32F5C">
        <w:trPr>
          <w:trHeight w:val="25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Потери в сетях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139,18</w:t>
            </w:r>
          </w:p>
        </w:tc>
      </w:tr>
      <w:tr w:rsidR="00E32F5C" w:rsidTr="00E32F5C">
        <w:trPr>
          <w:trHeight w:val="26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то же в  %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5,09</w:t>
            </w:r>
          </w:p>
        </w:tc>
      </w:tr>
      <w:tr w:rsidR="00E32F5C" w:rsidTr="00E32F5C">
        <w:trPr>
          <w:trHeight w:val="24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Полезный отпуск, в т.ч.: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2528,99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2597,3</w:t>
            </w:r>
          </w:p>
        </w:tc>
      </w:tr>
      <w:tr w:rsidR="00E32F5C" w:rsidTr="00E32F5C">
        <w:trPr>
          <w:trHeight w:val="27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бюджетные потребители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267,15</w:t>
            </w:r>
          </w:p>
        </w:tc>
      </w:tr>
      <w:tr w:rsidR="00E32F5C" w:rsidTr="00E32F5C">
        <w:trPr>
          <w:trHeight w:val="27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иные потребители, в т.ч.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2272,03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2330,16</w:t>
            </w:r>
          </w:p>
        </w:tc>
      </w:tr>
      <w:tr w:rsidR="00E32F5C" w:rsidTr="00E32F5C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собственное потребление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997,3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1005,49</w:t>
            </w:r>
          </w:p>
        </w:tc>
      </w:tr>
      <w:tr w:rsidR="00E32F5C" w:rsidTr="00E32F5C">
        <w:trPr>
          <w:trHeight w:val="3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1274,73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1324,67</w:t>
            </w:r>
          </w:p>
        </w:tc>
      </w:tr>
    </w:tbl>
    <w:p w:rsidR="00E32F5C" w:rsidRDefault="00E32F5C" w:rsidP="00E32F5C">
      <w:pPr>
        <w:ind w:firstLine="708"/>
        <w:jc w:val="both"/>
        <w:rPr>
          <w:szCs w:val="28"/>
        </w:rPr>
      </w:pP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В 2011 году выработано 834,61 тыс. Гкал тепловой энергии, приобретено  у иных производителей – 1927,93 тыс. Гкал. Полезный отпуск составил – 2736,48 тыс. Гкал, потери составили 5,1 %. Из общего полезного отпуска              тепловой энергии потреблено населением 51 %, бюджетными организациями – 10,3 %, прочими потребителями – 38,7 %.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Расчет удельных показателей эффективности деятельности теплоснабжающих организаций, определенных в соответствии с Приказом, показывает, что организации в целом выполняют требования РСТ ХМАО – Югры.</w:t>
      </w:r>
    </w:p>
    <w:p w:rsidR="00E32F5C" w:rsidRDefault="00E32F5C" w:rsidP="00E32F5C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Федеральным законом от 23.11.2009 № 261-ФЗ «Об энергосбережении           и о повышении энергетической эффективности и о внесении изменений                   в отдельные законодательные акты Российской Федерации» (с изменениями       от 18.08.2011) определено, что организации с участием муниципального образования и организации, осуществляющие регулируемые виды деятельности, должны утверждать и реализовывать программы в области энергосбережения           и повышения энергетической эффективности, содержащие 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 программ.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Исходя из </w:t>
      </w:r>
      <w:r>
        <w:rPr>
          <w:bCs/>
          <w:szCs w:val="28"/>
        </w:rPr>
        <w:t xml:space="preserve">фактических и плановых показателей энергетической эффективности заложенных в программе энергосбережения и повышения энергетической эффективности </w:t>
      </w:r>
      <w:r>
        <w:rPr>
          <w:szCs w:val="28"/>
        </w:rPr>
        <w:t>СГМУП «Городские тепловые сети» и СГМУП «Тепловик»</w:t>
      </w:r>
      <w:r>
        <w:rPr>
          <w:bCs/>
          <w:szCs w:val="28"/>
        </w:rPr>
        <w:t xml:space="preserve"> видно, что предприятия планируют поддерживать достигнутые  удельные расходы энергоресурсов и величину потерь.</w:t>
      </w:r>
      <w:r>
        <w:rPr>
          <w:szCs w:val="28"/>
        </w:rPr>
        <w:t xml:space="preserve"> 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Основные мероприятия по повышению энергоэффективности в теплоэнергетическом комплексе необходимо сосредоточить на поддержании достигнутых значениях удельного расхода электроэнергии на выработку 1 Гкал и поддержание достигнутого уровня энергоэффективности.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Суммарный потенциал энергосбережения муниципального образования  при производстве и транспорте тепловой энергии определен как минимальный поскольку при сопоставлении текущих значений удельных показателей потребления энергоресурсов при производстве и транспорте тепловой энергии с нормативами и лучшими практиками средние показатели по городу оказались лучше рекомендованных нормативов. </w:t>
      </w:r>
    </w:p>
    <w:p w:rsidR="00E32F5C" w:rsidRDefault="00E32F5C" w:rsidP="00E32F5C">
      <w:pPr>
        <w:ind w:firstLine="567"/>
        <w:jc w:val="both"/>
        <w:rPr>
          <w:iCs/>
          <w:szCs w:val="28"/>
        </w:rPr>
      </w:pPr>
      <w:r>
        <w:rPr>
          <w:szCs w:val="28"/>
        </w:rPr>
        <w:t xml:space="preserve">Точное определение потенциала энергосбережения при производстве           и транспортировке тепловой энергии и </w:t>
      </w:r>
      <w:r>
        <w:rPr>
          <w:iCs/>
          <w:szCs w:val="28"/>
        </w:rPr>
        <w:t>перечень мероприятий по энергосбережению рекомендуемых для реализации невозможен без проведения аудита  фактического состояния систем теплоснабжения муниципального образования. Указанную работу целесообразно провести в рамках разработки схемы теплоснабжения муниципального образования. Кроме того актуализированная схема теплоснабжения муниципального образования позволит увеличить загрузку энергоэффективных источников тепловой энергии.</w:t>
      </w:r>
    </w:p>
    <w:p w:rsidR="00E32F5C" w:rsidRDefault="00E32F5C" w:rsidP="00E32F5C">
      <w:pPr>
        <w:ind w:firstLine="567"/>
        <w:jc w:val="both"/>
        <w:rPr>
          <w:iCs/>
          <w:szCs w:val="28"/>
        </w:rPr>
      </w:pPr>
      <w:r>
        <w:rPr>
          <w:szCs w:val="28"/>
        </w:rPr>
        <w:t xml:space="preserve">В соответствии с Федеральным законом от 27.08.2010 № 190-ФЗ «О теплоснабжении» разработка схемы теплоснабжения города Сургута запланирована  в рамках реализации </w:t>
      </w:r>
      <w:r>
        <w:rPr>
          <w:bCs/>
          <w:szCs w:val="28"/>
        </w:rPr>
        <w:t>целевой программы Ханты-Мансийского автономного       округа – Югры «Энергосбережение и повышение энергетической эффектив-ности в Ханты-Мансийском автономном округе – Югре на 2011 – 2015 годы               и на перспективу до 2020 года» и будет выполнена за счет средств окружного бюджета.</w:t>
      </w:r>
    </w:p>
    <w:p w:rsidR="00E32F5C" w:rsidRDefault="00E32F5C" w:rsidP="00E32F5C">
      <w:pPr>
        <w:ind w:firstLine="708"/>
        <w:jc w:val="both"/>
        <w:rPr>
          <w:szCs w:val="28"/>
        </w:rPr>
      </w:pPr>
    </w:p>
    <w:tbl>
      <w:tblPr>
        <w:tblW w:w="9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1"/>
        <w:gridCol w:w="993"/>
        <w:gridCol w:w="852"/>
        <w:gridCol w:w="851"/>
        <w:gridCol w:w="930"/>
        <w:gridCol w:w="1198"/>
        <w:gridCol w:w="1277"/>
        <w:gridCol w:w="1128"/>
        <w:gridCol w:w="1081"/>
      </w:tblGrid>
      <w:tr w:rsidR="00E32F5C" w:rsidTr="00E32F5C">
        <w:trPr>
          <w:trHeight w:val="149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08" w:right="-13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Требования</w:t>
            </w:r>
          </w:p>
          <w:p w:rsidR="00E32F5C" w:rsidRDefault="00E32F5C">
            <w:pPr>
              <w:ind w:left="-108" w:right="-13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 соответст-вии</w:t>
            </w:r>
          </w:p>
          <w:p w:rsidR="00E32F5C" w:rsidRDefault="00E32F5C">
            <w:pPr>
              <w:ind w:left="-108" w:right="-13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 приказом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08" w:right="-13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КПД </w:t>
            </w:r>
          </w:p>
          <w:p w:rsidR="00E32F5C" w:rsidRDefault="00E32F5C">
            <w:pPr>
              <w:ind w:left="-108" w:right="-13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котель-ных </w:t>
            </w:r>
          </w:p>
          <w:p w:rsidR="00E32F5C" w:rsidRDefault="00E32F5C">
            <w:pPr>
              <w:ind w:left="-108" w:right="-13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 газе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08" w:right="-13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КПД котель-ных </w:t>
            </w:r>
          </w:p>
          <w:p w:rsidR="00E32F5C" w:rsidRDefault="00E32F5C">
            <w:pPr>
              <w:ind w:left="-108" w:right="-13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 нефти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08" w:right="-13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Удельный расход топлива </w:t>
            </w:r>
          </w:p>
          <w:p w:rsidR="00E32F5C" w:rsidRDefault="00E32F5C">
            <w:pPr>
              <w:ind w:left="-108" w:right="-13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на выработку </w:t>
            </w:r>
          </w:p>
          <w:p w:rsidR="00E32F5C" w:rsidRDefault="00E32F5C">
            <w:pPr>
              <w:ind w:left="-108" w:right="-13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Гкал: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08" w:right="-13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Удельный расход </w:t>
            </w:r>
          </w:p>
          <w:p w:rsidR="00E32F5C" w:rsidRDefault="00E32F5C">
            <w:pPr>
              <w:ind w:left="-108" w:right="-13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электро-энергии </w:t>
            </w:r>
          </w:p>
          <w:p w:rsidR="00E32F5C" w:rsidRDefault="00E32F5C">
            <w:pPr>
              <w:ind w:left="-108" w:right="-13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 выработку 1 Гкал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08" w:right="-13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Удельный расход </w:t>
            </w:r>
          </w:p>
          <w:p w:rsidR="00E32F5C" w:rsidRDefault="00E32F5C">
            <w:pPr>
              <w:ind w:left="-108" w:right="-13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воды </w:t>
            </w:r>
          </w:p>
          <w:p w:rsidR="00E32F5C" w:rsidRDefault="00E32F5C">
            <w:pPr>
              <w:ind w:left="-108" w:right="-13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 выработку 1 Гкал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08" w:right="-13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Обеспечение </w:t>
            </w:r>
          </w:p>
          <w:p w:rsidR="00E32F5C" w:rsidRDefault="00E32F5C">
            <w:pPr>
              <w:ind w:left="-108" w:right="-13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загрузки теплоис-точника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08" w:right="-13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Уровень </w:t>
            </w:r>
          </w:p>
          <w:p w:rsidR="00E32F5C" w:rsidRDefault="00E32F5C">
            <w:pPr>
              <w:ind w:left="-108" w:right="-13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потерь </w:t>
            </w:r>
          </w:p>
          <w:p w:rsidR="00E32F5C" w:rsidRDefault="00E32F5C">
            <w:pPr>
              <w:ind w:left="-108" w:right="-13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тепловых сетях </w:t>
            </w:r>
          </w:p>
          <w:p w:rsidR="00E32F5C" w:rsidRDefault="00E32F5C">
            <w:pPr>
              <w:ind w:left="-108" w:right="-13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color w:val="000000"/>
                  <w:sz w:val="22"/>
                </w:rPr>
                <w:t>1 км</w:t>
              </w:r>
            </w:smartTag>
            <w:r>
              <w:rPr>
                <w:color w:val="000000"/>
                <w:sz w:val="22"/>
              </w:rPr>
              <w:t xml:space="preserve"> сетей в двухтруб-ном </w:t>
            </w:r>
          </w:p>
          <w:p w:rsidR="00E32F5C" w:rsidRDefault="00E32F5C">
            <w:pPr>
              <w:ind w:left="-108" w:right="-13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испол-нении</w:t>
            </w:r>
          </w:p>
        </w:tc>
      </w:tr>
      <w:tr w:rsidR="00E32F5C" w:rsidTr="00E32F5C">
        <w:trPr>
          <w:trHeight w:val="97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 ниже 92 %;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 ниже 86 %;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3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 газе не более 0,1553 т у.т.;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79" w:right="-186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на нефти не более 0,1661 </w:t>
            </w:r>
          </w:p>
          <w:p w:rsidR="00E32F5C" w:rsidRDefault="00E32F5C">
            <w:pPr>
              <w:ind w:left="-79" w:right="-186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 у.т.;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 выше 20 кВтч/Гкал;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0,5 куб. м"/>
              </w:smartTagPr>
              <w:r>
                <w:rPr>
                  <w:color w:val="000000"/>
                  <w:sz w:val="22"/>
                </w:rPr>
                <w:t>0,5 куб. м</w:t>
              </w:r>
            </w:smartTag>
            <w:r>
              <w:rPr>
                <w:color w:val="000000"/>
                <w:sz w:val="22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 ниже 80 %.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не более 0,05 % на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color w:val="000000"/>
                  <w:sz w:val="22"/>
                </w:rPr>
                <w:t>1 км</w:t>
              </w:r>
            </w:smartTag>
            <w:r>
              <w:rPr>
                <w:color w:val="000000"/>
                <w:sz w:val="22"/>
              </w:rPr>
              <w:t xml:space="preserve"> сетей</w:t>
            </w:r>
          </w:p>
        </w:tc>
      </w:tr>
      <w:tr w:rsidR="00E32F5C" w:rsidTr="00E32F5C">
        <w:trPr>
          <w:trHeight w:val="7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СГМУП «Городские тепловые сети»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87,98%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0,158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0,038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90,96%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0,0116</w:t>
            </w:r>
          </w:p>
          <w:p w:rsidR="00E32F5C" w:rsidRDefault="00E32F5C">
            <w:pPr>
              <w:jc w:val="center"/>
              <w:rPr>
                <w:color w:val="000000"/>
                <w:sz w:val="22"/>
              </w:rPr>
            </w:pPr>
          </w:p>
        </w:tc>
      </w:tr>
      <w:tr w:rsidR="00E32F5C" w:rsidTr="00E32F5C">
        <w:trPr>
          <w:trHeight w:val="70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93,30%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0,153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0,034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92,77%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0,0164</w:t>
            </w:r>
          </w:p>
        </w:tc>
      </w:tr>
      <w:tr w:rsidR="00E32F5C" w:rsidTr="00E32F5C">
        <w:trPr>
          <w:trHeight w:val="8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93,30%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0,153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0,034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92,77%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0,0164</w:t>
            </w:r>
          </w:p>
        </w:tc>
      </w:tr>
      <w:tr w:rsidR="00E32F5C" w:rsidTr="00E32F5C">
        <w:trPr>
          <w:trHeight w:val="9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93,30%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0,153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0,034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92,77%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0,0164</w:t>
            </w:r>
          </w:p>
        </w:tc>
      </w:tr>
      <w:tr w:rsidR="00E32F5C" w:rsidTr="00E32F5C">
        <w:trPr>
          <w:trHeight w:val="9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93,30%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0,153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0,034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92,77%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0,0164</w:t>
            </w:r>
          </w:p>
        </w:tc>
      </w:tr>
    </w:tbl>
    <w:p w:rsidR="00E32F5C" w:rsidRDefault="00E32F5C" w:rsidP="00E32F5C">
      <w:pPr>
        <w:ind w:firstLine="708"/>
        <w:jc w:val="both"/>
        <w:rPr>
          <w:szCs w:val="28"/>
        </w:rPr>
      </w:pPr>
    </w:p>
    <w:tbl>
      <w:tblPr>
        <w:tblW w:w="9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992"/>
        <w:gridCol w:w="852"/>
        <w:gridCol w:w="851"/>
        <w:gridCol w:w="930"/>
        <w:gridCol w:w="1240"/>
        <w:gridCol w:w="1235"/>
        <w:gridCol w:w="1128"/>
        <w:gridCol w:w="1081"/>
      </w:tblGrid>
      <w:tr w:rsidR="00E32F5C" w:rsidTr="00E32F5C">
        <w:trPr>
          <w:trHeight w:val="1492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08" w:right="-13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Требования</w:t>
            </w:r>
          </w:p>
          <w:p w:rsidR="00E32F5C" w:rsidRDefault="00E32F5C">
            <w:pPr>
              <w:ind w:left="-108" w:right="-13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 соответст-вии</w:t>
            </w:r>
          </w:p>
          <w:p w:rsidR="00E32F5C" w:rsidRDefault="00E32F5C">
            <w:pPr>
              <w:ind w:left="-108" w:right="-13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 приказом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КПД котель-ных </w:t>
            </w:r>
          </w:p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 газе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78" w:right="-11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КПД котель-ных </w:t>
            </w:r>
          </w:p>
          <w:p w:rsidR="00E32F5C" w:rsidRDefault="00E32F5C">
            <w:pPr>
              <w:ind w:left="-178" w:right="-11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 нефти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Удельный </w:t>
            </w:r>
          </w:p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расход топлива на выработку 1 Гкал: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Удельный расход электро-энергии </w:t>
            </w:r>
          </w:p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на выработку </w:t>
            </w:r>
          </w:p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Гкал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Удельный расход воды </w:t>
            </w:r>
          </w:p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 выработку 1 Гкал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Обеспечение загрузки теплоис-точника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Уровень потерь </w:t>
            </w:r>
          </w:p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тепловых </w:t>
            </w:r>
          </w:p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сетях </w:t>
            </w:r>
          </w:p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color w:val="000000"/>
                  <w:sz w:val="22"/>
                </w:rPr>
                <w:t>1 км</w:t>
              </w:r>
            </w:smartTag>
            <w:r>
              <w:rPr>
                <w:color w:val="000000"/>
                <w:sz w:val="22"/>
              </w:rPr>
              <w:t xml:space="preserve"> сетей </w:t>
            </w:r>
          </w:p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двухтруб-ном </w:t>
            </w:r>
          </w:p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исполне-нии</w:t>
            </w:r>
          </w:p>
        </w:tc>
      </w:tr>
      <w:tr w:rsidR="00E32F5C" w:rsidTr="00E32F5C">
        <w:trPr>
          <w:trHeight w:val="97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86" w:right="-21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 ниже 92 %;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86" w:right="-21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 ниже 86 %;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86" w:right="-21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на газе </w:t>
            </w:r>
          </w:p>
          <w:p w:rsidR="00E32F5C" w:rsidRDefault="00E32F5C">
            <w:pPr>
              <w:ind w:left="-86" w:right="-21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 более 0,1553 т у.т.;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86" w:right="-21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 нефти не более 0,1661 т у.т.;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 выше 20 кВтч/Гкал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0,5 куб. м"/>
              </w:smartTagPr>
              <w:r>
                <w:rPr>
                  <w:color w:val="000000"/>
                  <w:sz w:val="22"/>
                </w:rPr>
                <w:t>0,5 куб. м</w:t>
              </w:r>
            </w:smartTag>
            <w:r>
              <w:rPr>
                <w:color w:val="000000"/>
                <w:sz w:val="22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 ниже 80 %.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не более 0,05 % на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color w:val="000000"/>
                  <w:sz w:val="22"/>
                </w:rPr>
                <w:t>1 км</w:t>
              </w:r>
            </w:smartTag>
            <w:r>
              <w:rPr>
                <w:color w:val="000000"/>
                <w:sz w:val="22"/>
              </w:rPr>
              <w:t xml:space="preserve"> сетей</w:t>
            </w:r>
          </w:p>
        </w:tc>
      </w:tr>
      <w:tr w:rsidR="00E32F5C" w:rsidTr="00E32F5C">
        <w:trPr>
          <w:trHeight w:val="8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СГМУП «Тепловик»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86,4%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0,155 (Снежный) 0,168 (кот. №1-9)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27,9 (Снежный) 29,5 (кот. №1-9)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14,67%</w:t>
            </w:r>
          </w:p>
        </w:tc>
      </w:tr>
      <w:tr w:rsidR="00E32F5C" w:rsidTr="00E32F5C">
        <w:trPr>
          <w:trHeight w:val="83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86,4%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0,152 (Снежный) 0,163 (кот. №1-9)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08" w:right="-129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27,9 </w:t>
            </w:r>
          </w:p>
          <w:p w:rsidR="00E32F5C" w:rsidRDefault="00E32F5C">
            <w:pPr>
              <w:ind w:left="-108" w:right="-129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(Снежный) 29,5 </w:t>
            </w:r>
          </w:p>
          <w:p w:rsidR="00E32F5C" w:rsidRDefault="00E32F5C">
            <w:pPr>
              <w:ind w:left="-108" w:right="-129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(кот. №1-9)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14,67%</w:t>
            </w:r>
          </w:p>
        </w:tc>
      </w:tr>
      <w:tr w:rsidR="00E32F5C" w:rsidTr="00E32F5C">
        <w:trPr>
          <w:trHeight w:val="9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86,4%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0,152 (Снежный) 0,163 (кот. №1-9)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27,9 (Снежный) 29,5 (кот. </w:t>
            </w:r>
          </w:p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№1-9)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14,67%</w:t>
            </w:r>
          </w:p>
        </w:tc>
      </w:tr>
      <w:tr w:rsidR="00E32F5C" w:rsidTr="00E32F5C">
        <w:trPr>
          <w:trHeight w:val="54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86,4%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0,152 (Снежный) 0,163 </w:t>
            </w:r>
            <w:r>
              <w:rPr>
                <w:color w:val="000000"/>
                <w:sz w:val="22"/>
              </w:rPr>
              <w:lastRenderedPageBreak/>
              <w:t>(кот. №1-9)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27,9 (Снежный) </w:t>
            </w:r>
          </w:p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29,5 </w:t>
            </w:r>
          </w:p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 xml:space="preserve">(кот. </w:t>
            </w:r>
          </w:p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№1-9)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14,67%</w:t>
            </w:r>
          </w:p>
        </w:tc>
      </w:tr>
      <w:tr w:rsidR="00E32F5C" w:rsidTr="00E32F5C">
        <w:trPr>
          <w:trHeight w:val="9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86,4%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0,152 (Снежный) 0,163 (кот. №1-9)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27,9 (Снежный) </w:t>
            </w:r>
          </w:p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29,5 </w:t>
            </w:r>
          </w:p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(кот. </w:t>
            </w:r>
          </w:p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№1-9)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14,67%</w:t>
            </w:r>
          </w:p>
        </w:tc>
      </w:tr>
    </w:tbl>
    <w:p w:rsidR="00E32F5C" w:rsidRDefault="00E32F5C" w:rsidP="00E32F5C">
      <w:pPr>
        <w:ind w:firstLine="708"/>
        <w:jc w:val="both"/>
        <w:rPr>
          <w:szCs w:val="28"/>
        </w:rPr>
      </w:pPr>
    </w:p>
    <w:p w:rsidR="00E32F5C" w:rsidRDefault="00E32F5C" w:rsidP="00E32F5C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Энергосбережение в сфере электроснабжения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Электрообеспечение потребителей города Сургута осуществляется двумя сетевыми компаниям филиал «Сургутские электрические сети» ОАО «Тюменьэнерго» и ООО «Сургутские городские электрические сети».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В единой схеме электроснабжения города задействованы 12 подстанций 110/10(6) кВ, 576 единиц трансформаторных подстанций и распределительных пунктов на объекты жилья, соцкультбыта и производственной сферы, воздушные и кабельные линии общей протяженностью </w:t>
      </w:r>
      <w:smartTag w:uri="urn:schemas-microsoft-com:office:smarttags" w:element="metricconverter">
        <w:smartTagPr>
          <w:attr w:name="ProductID" w:val="1719,03 км"/>
        </w:smartTagPr>
        <w:r>
          <w:rPr>
            <w:szCs w:val="28"/>
          </w:rPr>
          <w:t>1719,03 км</w:t>
        </w:r>
      </w:smartTag>
      <w:r>
        <w:rPr>
          <w:szCs w:val="28"/>
        </w:rPr>
        <w:t>. В городе имеется 28 автономных дизельных электростанций, установленной мощностью 7379 кВт.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Общая протяженность линий уличного освещения составляет </w:t>
      </w:r>
      <w:smartTag w:uri="urn:schemas-microsoft-com:office:smarttags" w:element="metricconverter">
        <w:smartTagPr>
          <w:attr w:name="ProductID" w:val="264,68 км"/>
        </w:smartTagPr>
        <w:r>
          <w:rPr>
            <w:szCs w:val="28"/>
          </w:rPr>
          <w:t>264,68 км</w:t>
        </w:r>
      </w:smartTag>
      <w:r>
        <w:rPr>
          <w:szCs w:val="28"/>
        </w:rPr>
        <w:t xml:space="preserve">; линий уличного освещения внутриквартальных проездов – </w:t>
      </w:r>
      <w:smartTag w:uri="urn:schemas-microsoft-com:office:smarttags" w:element="metricconverter">
        <w:smartTagPr>
          <w:attr w:name="ProductID" w:val="43,35 км"/>
        </w:smartTagPr>
        <w:r>
          <w:rPr>
            <w:szCs w:val="28"/>
          </w:rPr>
          <w:t>43,35 км</w:t>
        </w:r>
      </w:smartTag>
      <w:r>
        <w:rPr>
          <w:szCs w:val="28"/>
        </w:rPr>
        <w:t>. Общее          количество светильников уличного и внутриквартального освещения – 9452 шт. Обслуживание сетей уличного освещения осуществляется СГМУЭП «Горсвет».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По данным электросбытовых компаний за 2010 год потребление электроэнергии в муниципальном образовании составило 1187 млн. кВт*час. Потери          </w:t>
      </w:r>
      <w:r>
        <w:rPr>
          <w:spacing w:val="-6"/>
          <w:szCs w:val="28"/>
        </w:rPr>
        <w:t>в сетях составляют порядка 8,61 % (при среднем показателе по ХМАО в 10,6 %).</w:t>
      </w:r>
      <w:r>
        <w:rPr>
          <w:szCs w:val="28"/>
        </w:rPr>
        <w:t xml:space="preserve"> 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ООО «Сургутские городские электрические сети» в соответствии с требованиями Федерального закона № 261-ФЗ должно было разработать собственную программу энергосбережения. </w:t>
      </w:r>
    </w:p>
    <w:p w:rsidR="00E32F5C" w:rsidRDefault="00E32F5C" w:rsidP="00E32F5C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20" w:name="_Toc267940035"/>
      <w:bookmarkStart w:id="21" w:name="_Toc309334681"/>
      <w:r>
        <w:rPr>
          <w:rFonts w:ascii="Times New Roman" w:hAnsi="Times New Roman"/>
          <w:b w:val="0"/>
          <w:sz w:val="28"/>
          <w:szCs w:val="28"/>
        </w:rPr>
        <w:t xml:space="preserve">Повышение энергоэффективности в системах водоснабжения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</w:t>
      </w:r>
      <w:bookmarkEnd w:id="20"/>
      <w:r>
        <w:rPr>
          <w:rFonts w:ascii="Times New Roman" w:hAnsi="Times New Roman"/>
          <w:b w:val="0"/>
          <w:sz w:val="28"/>
          <w:szCs w:val="28"/>
        </w:rPr>
        <w:t>одоотведения</w:t>
      </w:r>
      <w:bookmarkEnd w:id="21"/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На территории города расположено 15 водозаборных и водоочистных           сооружений (ВОС) общей производительностью 141 тыс. м3/сутки, из них             10 ВОС с общей производительностью 133,1 тыс.м3/сутки находятся в муниципальной собственности. Средний удельный расход электроэнергии на подъем, очистку </w:t>
      </w:r>
      <w:smartTag w:uri="urn:schemas-microsoft-com:office:smarttags" w:element="metricconverter">
        <w:smartTagPr>
          <w:attr w:name="ProductID" w:val="1 м3"/>
        </w:smartTagPr>
        <w:r>
          <w:rPr>
            <w:szCs w:val="28"/>
          </w:rPr>
          <w:t>1 м3</w:t>
        </w:r>
      </w:smartTag>
      <w:r>
        <w:rPr>
          <w:szCs w:val="28"/>
        </w:rPr>
        <w:t xml:space="preserve"> воды в 2011 году составил 1,57 кВт.час/м3, по автономному                  округу от 0,3 до 3,0 кВт.час/м3.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Производительность городских канализационных очистных сооружений составляет 150,2 тыс. м3/сутки. 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Общая протяженность городских сетей составляет: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- теплоснабжения в двухтрубном исчислении – </w:t>
      </w:r>
      <w:smartTag w:uri="urn:schemas-microsoft-com:office:smarttags" w:element="metricconverter">
        <w:smartTagPr>
          <w:attr w:name="ProductID" w:val="447,5 км"/>
        </w:smartTagPr>
        <w:r>
          <w:rPr>
            <w:szCs w:val="28"/>
          </w:rPr>
          <w:t>447,5 км</w:t>
        </w:r>
      </w:smartTag>
      <w:r>
        <w:rPr>
          <w:szCs w:val="28"/>
        </w:rPr>
        <w:t xml:space="preserve">, из них требуют замены сети протяженностью </w:t>
      </w:r>
      <w:smartTag w:uri="urn:schemas-microsoft-com:office:smarttags" w:element="metricconverter">
        <w:smartTagPr>
          <w:attr w:name="ProductID" w:val="110,2 км"/>
        </w:smartTagPr>
        <w:r>
          <w:rPr>
            <w:szCs w:val="28"/>
          </w:rPr>
          <w:t>110,2 км</w:t>
        </w:r>
      </w:smartTag>
      <w:r>
        <w:rPr>
          <w:szCs w:val="28"/>
        </w:rPr>
        <w:t>, что составляет 24,6 %;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- водопроводных сетей – </w:t>
      </w:r>
      <w:smartTag w:uri="urn:schemas-microsoft-com:office:smarttags" w:element="metricconverter">
        <w:smartTagPr>
          <w:attr w:name="ProductID" w:val="392,4 км"/>
        </w:smartTagPr>
        <w:r>
          <w:rPr>
            <w:szCs w:val="28"/>
          </w:rPr>
          <w:t>392,4 км</w:t>
        </w:r>
      </w:smartTag>
      <w:r>
        <w:rPr>
          <w:szCs w:val="28"/>
        </w:rPr>
        <w:t xml:space="preserve">, из них требуют замены сети протяженностью </w:t>
      </w:r>
      <w:smartTag w:uri="urn:schemas-microsoft-com:office:smarttags" w:element="metricconverter">
        <w:smartTagPr>
          <w:attr w:name="ProductID" w:val="132,2 км"/>
        </w:smartTagPr>
        <w:r>
          <w:rPr>
            <w:szCs w:val="28"/>
          </w:rPr>
          <w:t>132,2 км</w:t>
        </w:r>
      </w:smartTag>
      <w:r>
        <w:rPr>
          <w:szCs w:val="28"/>
        </w:rPr>
        <w:t>, что составляет 33,7%;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- канализационных сетей – </w:t>
      </w:r>
      <w:smartTag w:uri="urn:schemas-microsoft-com:office:smarttags" w:element="metricconverter">
        <w:smartTagPr>
          <w:attr w:name="ProductID" w:val="378,6 км"/>
        </w:smartTagPr>
        <w:r>
          <w:rPr>
            <w:szCs w:val="28"/>
          </w:rPr>
          <w:t>378,6 км</w:t>
        </w:r>
      </w:smartTag>
      <w:r>
        <w:rPr>
          <w:szCs w:val="28"/>
        </w:rPr>
        <w:t xml:space="preserve">, из них требуют замены сети протяженностью </w:t>
      </w:r>
      <w:smartTag w:uri="urn:schemas-microsoft-com:office:smarttags" w:element="metricconverter">
        <w:smartTagPr>
          <w:attr w:name="ProductID" w:val="78,5 км"/>
        </w:smartTagPr>
        <w:r>
          <w:rPr>
            <w:szCs w:val="28"/>
          </w:rPr>
          <w:t>78,5 км</w:t>
        </w:r>
      </w:smartTag>
      <w:r>
        <w:rPr>
          <w:szCs w:val="28"/>
        </w:rPr>
        <w:t>, что составляет 20,7 %.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Замена инженерных сетей необходима в связи с их износом (ветхие сети).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Основными организациями, осуществляющими деятельность в сфере              водоснабжения и водоотведения города Сургута являются СГМУП «Горводоканал», СГМУП «Городские тепловые сети», СГМУП «Тепловик».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Расчет удельных показателей эффективности указанных организаций,            определенных в соответствии с Приказом, показал, что, организации выпол-няют требования РСТ ХМАО – Югры в части соответствия удельных расходов электроэнергии на водоснабжение и водоотведение рекомендованным нормативам.</w:t>
      </w:r>
    </w:p>
    <w:p w:rsidR="00E32F5C" w:rsidRDefault="00E32F5C" w:rsidP="00E32F5C">
      <w:pPr>
        <w:ind w:firstLine="567"/>
        <w:jc w:val="both"/>
        <w:rPr>
          <w:szCs w:val="28"/>
        </w:rPr>
      </w:pPr>
    </w:p>
    <w:tbl>
      <w:tblPr>
        <w:tblW w:w="97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981"/>
        <w:gridCol w:w="1801"/>
        <w:gridCol w:w="1620"/>
        <w:gridCol w:w="1620"/>
        <w:gridCol w:w="1440"/>
      </w:tblGrid>
      <w:tr w:rsidR="00E32F5C" w:rsidTr="00E32F5C">
        <w:trPr>
          <w:trHeight w:val="20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СГМУП «Горводоканал»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Удельный расход электроэнергии </w:t>
            </w:r>
          </w:p>
          <w:p w:rsidR="00E32F5C" w:rsidRDefault="00E32F5C">
            <w:pPr>
              <w:ind w:left="-108" w:right="-10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 водоснабжение (подъем, очистка, транспортирование)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Удельный </w:t>
            </w:r>
          </w:p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расход </w:t>
            </w:r>
          </w:p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электроэнергии на водоотведение (транспортирование)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08" w:right="-10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Расход воды </w:t>
            </w:r>
          </w:p>
          <w:p w:rsidR="00E32F5C" w:rsidRDefault="00E32F5C">
            <w:pPr>
              <w:ind w:left="-108" w:right="-10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на собственные нужды </w:t>
            </w:r>
          </w:p>
          <w:p w:rsidR="00E32F5C" w:rsidRDefault="00E32F5C">
            <w:pPr>
              <w:ind w:left="-108" w:right="-10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от общего </w:t>
            </w:r>
          </w:p>
          <w:p w:rsidR="00E32F5C" w:rsidRDefault="00E32F5C">
            <w:pPr>
              <w:ind w:left="-108" w:right="-10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объема </w:t>
            </w:r>
          </w:p>
          <w:p w:rsidR="00E32F5C" w:rsidRDefault="00E32F5C">
            <w:pPr>
              <w:ind w:left="-108" w:right="-10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реализации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08" w:right="-10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Обеспечение </w:t>
            </w:r>
          </w:p>
          <w:p w:rsidR="00E32F5C" w:rsidRDefault="00E32F5C">
            <w:pPr>
              <w:ind w:left="-108" w:right="-10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загрузки </w:t>
            </w:r>
          </w:p>
          <w:p w:rsidR="00E32F5C" w:rsidRDefault="00E32F5C">
            <w:pPr>
              <w:ind w:left="-108" w:right="-10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основного </w:t>
            </w:r>
          </w:p>
          <w:p w:rsidR="00E32F5C" w:rsidRDefault="00E32F5C">
            <w:pPr>
              <w:ind w:left="-108" w:right="-10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оборудования системы </w:t>
            </w:r>
          </w:p>
          <w:p w:rsidR="00E32F5C" w:rsidRDefault="00E32F5C">
            <w:pPr>
              <w:ind w:left="-108" w:right="-10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водоснабжения, </w:t>
            </w:r>
          </w:p>
          <w:p w:rsidR="00E32F5C" w:rsidRDefault="00E32F5C">
            <w:pPr>
              <w:ind w:left="-108" w:right="-10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водоотведения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08" w:right="-10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Уровень </w:t>
            </w:r>
          </w:p>
          <w:p w:rsidR="00E32F5C" w:rsidRDefault="00E32F5C">
            <w:pPr>
              <w:ind w:left="-108" w:right="-10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потерь </w:t>
            </w:r>
          </w:p>
          <w:p w:rsidR="00E32F5C" w:rsidRDefault="00E32F5C">
            <w:pPr>
              <w:ind w:left="-108" w:right="-10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(утечки) </w:t>
            </w:r>
          </w:p>
          <w:p w:rsidR="00E32F5C" w:rsidRDefault="00E32F5C">
            <w:pPr>
              <w:ind w:left="-108" w:right="-10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реконструи-руемых, </w:t>
            </w:r>
          </w:p>
          <w:p w:rsidR="00E32F5C" w:rsidRDefault="00E32F5C">
            <w:pPr>
              <w:ind w:left="-108" w:right="-10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вновь </w:t>
            </w:r>
          </w:p>
          <w:p w:rsidR="00E32F5C" w:rsidRDefault="00E32F5C">
            <w:pPr>
              <w:ind w:left="-108" w:right="-10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вводимых водопровод-ных сетях</w:t>
            </w:r>
          </w:p>
        </w:tc>
      </w:tr>
      <w:tr w:rsidR="00E32F5C" w:rsidTr="00E32F5C">
        <w:trPr>
          <w:trHeight w:val="14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не выше </w:t>
            </w:r>
          </w:p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1,0 кВтч/м3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не выше </w:t>
            </w:r>
          </w:p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0,5 кВтч/м3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 более 6 %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 ниже 50 %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не более </w:t>
            </w:r>
          </w:p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10 %</w:t>
            </w:r>
          </w:p>
        </w:tc>
      </w:tr>
      <w:tr w:rsidR="00E32F5C" w:rsidTr="00E32F5C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57.9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57.0</w:t>
            </w:r>
          </w:p>
        </w:tc>
      </w:tr>
      <w:tr w:rsidR="00E32F5C" w:rsidTr="00E32F5C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58.0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64.0</w:t>
            </w:r>
          </w:p>
        </w:tc>
      </w:tr>
      <w:tr w:rsidR="00E32F5C" w:rsidTr="00E32F5C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57.9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64.0</w:t>
            </w:r>
          </w:p>
        </w:tc>
      </w:tr>
      <w:tr w:rsidR="00E32F5C" w:rsidTr="00E32F5C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57.9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64.0</w:t>
            </w:r>
          </w:p>
        </w:tc>
      </w:tr>
      <w:tr w:rsidR="00E32F5C" w:rsidTr="00E32F5C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57.9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64.0</w:t>
            </w:r>
          </w:p>
        </w:tc>
      </w:tr>
    </w:tbl>
    <w:p w:rsidR="00E32F5C" w:rsidRDefault="00E32F5C" w:rsidP="00E32F5C">
      <w:pPr>
        <w:jc w:val="center"/>
        <w:rPr>
          <w:color w:val="000000"/>
          <w:szCs w:val="28"/>
        </w:rPr>
      </w:pPr>
    </w:p>
    <w:tbl>
      <w:tblPr>
        <w:tblW w:w="9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1981"/>
        <w:gridCol w:w="1801"/>
        <w:gridCol w:w="1621"/>
        <w:gridCol w:w="1621"/>
        <w:gridCol w:w="1441"/>
      </w:tblGrid>
      <w:tr w:rsidR="00E32F5C" w:rsidTr="00E32F5C">
        <w:trPr>
          <w:trHeight w:val="200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СГМУП  «Городские </w:t>
            </w:r>
          </w:p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тепловые сети»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Удельный расход электроэнергии </w:t>
            </w:r>
          </w:p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 водоснабжение (подъем, очистка, транспорти-рование)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Удельный </w:t>
            </w:r>
          </w:p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расход </w:t>
            </w:r>
          </w:p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электроэнергии </w:t>
            </w:r>
          </w:p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на водоот-ведение </w:t>
            </w:r>
          </w:p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(транспорти-рование)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Расход воды на собственные нужды </w:t>
            </w:r>
          </w:p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от общего объема </w:t>
            </w:r>
          </w:p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реализации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Обеспечение загрузки </w:t>
            </w:r>
          </w:p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основного оборудования системы водоснабжения, водоотведения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Уровень </w:t>
            </w:r>
          </w:p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потерь (утечки) </w:t>
            </w:r>
          </w:p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реконструируемых, вновь </w:t>
            </w:r>
          </w:p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вводимых водопровод-ных сетях</w:t>
            </w:r>
          </w:p>
        </w:tc>
      </w:tr>
      <w:tr w:rsidR="00E32F5C" w:rsidTr="00E32F5C">
        <w:trPr>
          <w:trHeight w:val="1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 выше 1,0 кВтч/м3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не выше </w:t>
            </w:r>
          </w:p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0,5 кВтч/м3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 более 6 %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 ниже 50 %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не более </w:t>
            </w:r>
          </w:p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10 %</w:t>
            </w:r>
          </w:p>
        </w:tc>
      </w:tr>
      <w:tr w:rsidR="00E32F5C" w:rsidTr="00E32F5C">
        <w:trPr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2,06/2,0/0,35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3,32%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43%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0,56%</w:t>
            </w:r>
          </w:p>
        </w:tc>
      </w:tr>
      <w:tr w:rsidR="00E32F5C" w:rsidTr="00E32F5C">
        <w:trPr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0,31/0,31/0,31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43%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0,56%</w:t>
            </w:r>
          </w:p>
        </w:tc>
      </w:tr>
      <w:tr w:rsidR="00E32F5C" w:rsidTr="00E32F5C">
        <w:trPr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0,31/0,31/0,32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43%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0,56%</w:t>
            </w:r>
          </w:p>
        </w:tc>
      </w:tr>
      <w:tr w:rsidR="00E32F5C" w:rsidTr="00E32F5C">
        <w:trPr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0,31/0,31/0,33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43%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0,56%</w:t>
            </w:r>
          </w:p>
        </w:tc>
      </w:tr>
      <w:tr w:rsidR="00E32F5C" w:rsidTr="00E32F5C">
        <w:trPr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0,31/0,31/0,34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43%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0,56%</w:t>
            </w:r>
          </w:p>
        </w:tc>
      </w:tr>
    </w:tbl>
    <w:p w:rsidR="00E32F5C" w:rsidRDefault="00E32F5C" w:rsidP="00E32F5C">
      <w:pPr>
        <w:jc w:val="center"/>
        <w:rPr>
          <w:color w:val="000000"/>
          <w:szCs w:val="28"/>
        </w:rPr>
      </w:pPr>
    </w:p>
    <w:tbl>
      <w:tblPr>
        <w:tblW w:w="9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1981"/>
        <w:gridCol w:w="1801"/>
        <w:gridCol w:w="1621"/>
        <w:gridCol w:w="1621"/>
        <w:gridCol w:w="1441"/>
      </w:tblGrid>
      <w:tr w:rsidR="00E32F5C" w:rsidTr="00E32F5C">
        <w:trPr>
          <w:trHeight w:val="200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СГМУП «Тепловик»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Удельный расход электроэнергии </w:t>
            </w:r>
          </w:p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 водоснабжение (подъем, очистка, транспорти-рование)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Удельный </w:t>
            </w:r>
          </w:p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расход </w:t>
            </w:r>
          </w:p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электроэнергии </w:t>
            </w:r>
          </w:p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на водоот-ведение </w:t>
            </w:r>
          </w:p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(транспорти-рование)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08" w:right="-10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Расход воды </w:t>
            </w:r>
          </w:p>
          <w:p w:rsidR="00E32F5C" w:rsidRDefault="00E32F5C">
            <w:pPr>
              <w:ind w:left="-108" w:right="-10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на собственные нужды </w:t>
            </w:r>
          </w:p>
          <w:p w:rsidR="00E32F5C" w:rsidRDefault="00E32F5C">
            <w:pPr>
              <w:ind w:left="-108" w:right="-10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от общего </w:t>
            </w:r>
          </w:p>
          <w:p w:rsidR="00E32F5C" w:rsidRDefault="00E32F5C">
            <w:pPr>
              <w:ind w:left="-108" w:right="-10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объема </w:t>
            </w:r>
          </w:p>
          <w:p w:rsidR="00E32F5C" w:rsidRDefault="00E32F5C">
            <w:pPr>
              <w:ind w:left="-108" w:right="-10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реализации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08" w:right="-10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Обеспечение </w:t>
            </w:r>
          </w:p>
          <w:p w:rsidR="00E32F5C" w:rsidRDefault="00E32F5C">
            <w:pPr>
              <w:ind w:left="-108" w:right="-10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загрузки </w:t>
            </w:r>
          </w:p>
          <w:p w:rsidR="00E32F5C" w:rsidRDefault="00E32F5C">
            <w:pPr>
              <w:ind w:left="-108" w:right="-10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основного </w:t>
            </w:r>
          </w:p>
          <w:p w:rsidR="00E32F5C" w:rsidRDefault="00E32F5C">
            <w:pPr>
              <w:ind w:left="-108" w:right="-10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оборудования системы </w:t>
            </w:r>
          </w:p>
          <w:p w:rsidR="00E32F5C" w:rsidRDefault="00E32F5C">
            <w:pPr>
              <w:ind w:left="-108" w:right="-10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водоснабжения, водоотведения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Уровень </w:t>
            </w:r>
          </w:p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потерь (утечки) </w:t>
            </w:r>
          </w:p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реконструируемых, вновь </w:t>
            </w:r>
          </w:p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вводимых водопровод-ных сетях</w:t>
            </w:r>
          </w:p>
        </w:tc>
      </w:tr>
      <w:tr w:rsidR="00E32F5C" w:rsidTr="00E32F5C">
        <w:trPr>
          <w:trHeight w:val="1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 выше 1,0 кВтч/м3;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 выше 0,5 кВтч/м3;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 более 6 %.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 ниже 50 %.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не более </w:t>
            </w:r>
          </w:p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10 %.</w:t>
            </w:r>
          </w:p>
        </w:tc>
      </w:tr>
      <w:tr w:rsidR="00E32F5C" w:rsidTr="00E32F5C">
        <w:trPr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13,4</w:t>
            </w:r>
          </w:p>
        </w:tc>
      </w:tr>
      <w:tr w:rsidR="00E32F5C" w:rsidTr="00E32F5C">
        <w:trPr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13,7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13,4</w:t>
            </w:r>
          </w:p>
        </w:tc>
      </w:tr>
      <w:tr w:rsidR="00E32F5C" w:rsidTr="00E32F5C">
        <w:trPr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0,60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0,56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13,7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13,4</w:t>
            </w:r>
          </w:p>
        </w:tc>
      </w:tr>
      <w:tr w:rsidR="00E32F5C" w:rsidTr="00E32F5C">
        <w:trPr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0,60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0,56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13,7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13,4</w:t>
            </w:r>
          </w:p>
        </w:tc>
      </w:tr>
      <w:tr w:rsidR="00E32F5C" w:rsidTr="00E32F5C">
        <w:trPr>
          <w:trHeight w:val="2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0,60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0,56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13,7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13,4</w:t>
            </w:r>
          </w:p>
        </w:tc>
      </w:tr>
    </w:tbl>
    <w:p w:rsidR="00E32F5C" w:rsidRDefault="00E32F5C" w:rsidP="00E32F5C">
      <w:pPr>
        <w:jc w:val="center"/>
        <w:rPr>
          <w:color w:val="000000"/>
          <w:szCs w:val="28"/>
        </w:rPr>
      </w:pP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Исходя из </w:t>
      </w:r>
      <w:r>
        <w:rPr>
          <w:bCs/>
          <w:szCs w:val="28"/>
        </w:rPr>
        <w:t>фактических и плановых показателей энергетической эффективности заложенных в программе энергосбережения и повышения энергетической эффективности СГМУП «Горводоканал» видно, что предприятие планирует последовательно снижать удельные расходы энергоресурсов и величину потерь.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Основные мероприятия по повышению энергоэффективности в системах водоснабжения и водоотведения необходимо сосредоточить на снижении удельного расхода электроэнергии на водоснабжение и водоотведение и поддержание достигнутого уровня энергоэффективности.</w:t>
      </w:r>
    </w:p>
    <w:p w:rsidR="00E32F5C" w:rsidRDefault="00E32F5C" w:rsidP="00E32F5C">
      <w:pPr>
        <w:ind w:firstLine="567"/>
        <w:jc w:val="both"/>
        <w:rPr>
          <w:color w:val="FF0000"/>
          <w:szCs w:val="28"/>
        </w:rPr>
      </w:pPr>
      <w:r>
        <w:rPr>
          <w:szCs w:val="28"/>
        </w:rPr>
        <w:t>При модернизации систем водоснабжения и водоотведения СГМУП           «Горводоканал» разрабатывает инвестиционные программы в соответствии Стратегии развития системы водоснабжения и водоотведения муниципалитета.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СГМУП «Горводоканал», СГМУП «Городские тепловые сети»,                СГМУП «Тепловик», в соответствии с требованиями Федерального закона              № 261-ФЗ должны были разработать собственные программы энергосбержения и согласовать их с РСТ ХМАО – Югры. 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Мероприятия по разделу представлены в приложении 3.</w:t>
      </w:r>
    </w:p>
    <w:p w:rsidR="00E32F5C" w:rsidRDefault="00E32F5C" w:rsidP="00E32F5C">
      <w:pPr>
        <w:pStyle w:val="2"/>
        <w:numPr>
          <w:ilvl w:val="1"/>
          <w:numId w:val="4"/>
        </w:numPr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22" w:name="_Toc311984876"/>
      <w:r>
        <w:rPr>
          <w:rFonts w:ascii="Times New Roman" w:hAnsi="Times New Roman"/>
          <w:b w:val="0"/>
          <w:i/>
        </w:rPr>
        <w:t>Энергосбережение в муниципальных учреждениях</w:t>
      </w:r>
      <w:bookmarkEnd w:id="22"/>
      <w:r>
        <w:rPr>
          <w:rFonts w:ascii="Times New Roman" w:hAnsi="Times New Roman"/>
          <w:b w:val="0"/>
          <w:i/>
        </w:rPr>
        <w:t xml:space="preserve"> 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В бюджетной сфере муниципального образования городской округ город Сургут действует 148 муниципальных учреждений департамента образования, департамента культуры, молодежной политики и спорта, комитета по здравоохранению и 18 прочие отрасли (здания, используемые для размещения органов местного самоуправления). 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Из 41 общеобразовательных учреждений 7 требуют комплексного текущего</w:t>
      </w:r>
      <w:r>
        <w:rPr>
          <w:szCs w:val="28"/>
        </w:rPr>
        <w:t xml:space="preserve"> ремонта, из 49 дошкольных образовательных учреждений 3 требуют комплексного текущего ремонта (предписания надзорных органов). Из 126 объектов          (31 муниципальных учреждений) культуры, молодёжной </w:t>
      </w:r>
      <w:r>
        <w:rPr>
          <w:szCs w:val="28"/>
        </w:rPr>
        <w:lastRenderedPageBreak/>
        <w:t>политики и спорта        18 требуют комплексного текущего ремонта, 26 – капитального ремонта,               7 – реконструкции.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napToGrid w:val="0"/>
          <w:szCs w:val="28"/>
        </w:rPr>
        <w:t xml:space="preserve">На </w:t>
      </w:r>
      <w:r>
        <w:rPr>
          <w:szCs w:val="28"/>
        </w:rPr>
        <w:t>объектах бюджетной сферы города Сургута (отдельно стоящие здания) 100% оснащение приборами учета энергоносителей достигнуто в период с 1998 по 2006 годы. Установлено 97 автоматизированных узлов регулирования             тепловой энергии (АУРТЭ) и 3 индивидуальных тепловых пункта (ИТП),             что обеспечивает годовую экономию тепловой энергии не менее 3-5% и до 5% снижение потребления энергоносителей на водоснабжение.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Расходы бюджета муниципального уровня на оплату коммунальных услуг в 2011 году составили 417,89 млн. руб. в год.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Удельный расход тепловой энергии на отопление в бюджетных учреж-дениях муниципального уровня составляет в среднем 0,189 Гкал/кв. м. в год, что ниже удельного теплопотребления объектами бюджетной сферы ХМАО.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Удельный расход электрической энергии составляет 464,7 кВт.час/чел                в год, что ниже среднего значения по бюджетной сфере ХМАО.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Данные значения ключевых показателей энергоэфективности для бюджетной сферы свидетельствуют о том, что есть возможность провести ряд мероприятий, направленных на улучшение теплотехнических характеристик объектов. 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Необходимо также улучшить систему сбора и анализа данных для оценки уровня энергоэффективности объектов бюджетной сферы. 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Цель работ по повышению энергоэффективности – снижение объема              потребленных энергетических ресурсов муниципальными учреждениями          бюджетной сферы к 2015 году не менее чем на 15%, начиная с 01 января 2010 года, за счет реализации энергосберегающих мероприятий.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Таким образом, на первоначальном этапе (до 2015 года) необходимо            создать условия для поддержки высокого уровня энергоэффективности организаций бюджетной сферы (создать систему мониторинга энергоэффективности объектов бюджетной сферы, разработать и апробировать комплекс стимулирующих и поддерживающих мероприятий по повышению мотивации к энергосбережению: работа с персоналом, финансовая поддержка).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Целесообразно ряд технических мероприятий (быстроокупаемых) выполнять в рамках энергосервисных договоров, таких как:</w:t>
      </w:r>
    </w:p>
    <w:p w:rsidR="00E32F5C" w:rsidRDefault="00E32F5C" w:rsidP="00E32F5C">
      <w:pPr>
        <w:pStyle w:val="af4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установка автоматизированных систем регулирования отопления                     от температуры наружного воздуха, установка балансировочных кранов и регулирование теплоснабжения здания;</w:t>
      </w:r>
    </w:p>
    <w:p w:rsidR="00E32F5C" w:rsidRDefault="00E32F5C" w:rsidP="00E32F5C">
      <w:pPr>
        <w:pStyle w:val="af4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замена ламп накаливания на энергосберегающие лампы;</w:t>
      </w:r>
    </w:p>
    <w:p w:rsidR="00E32F5C" w:rsidRDefault="00E32F5C" w:rsidP="00E32F5C">
      <w:pPr>
        <w:pStyle w:val="af4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использование автоматизированных систем регулирования от освещенности и присутствия (пошаговое регулирования).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С целью привлечения энергосервисных компаний можно выделить средства на субсидирование энергосервиса объектов бюджетной сферы. Это не только явится стимулом для компаний, но и приведет к повышению доли экономии, остающейся в распоряжении муниципального учреждения согласно энергосервисному контракту.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Мероприятия по разделу представлены в приложении 3.</w:t>
      </w:r>
    </w:p>
    <w:p w:rsidR="00E32F5C" w:rsidRDefault="00E32F5C" w:rsidP="00E32F5C">
      <w:pPr>
        <w:ind w:firstLine="567"/>
        <w:jc w:val="both"/>
        <w:rPr>
          <w:szCs w:val="28"/>
        </w:rPr>
      </w:pPr>
    </w:p>
    <w:p w:rsidR="00E32F5C" w:rsidRDefault="00E32F5C" w:rsidP="00E32F5C">
      <w:pPr>
        <w:pStyle w:val="2"/>
        <w:numPr>
          <w:ilvl w:val="1"/>
          <w:numId w:val="4"/>
        </w:numPr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23" w:name="_Toc311984877"/>
      <w:r>
        <w:rPr>
          <w:rFonts w:ascii="Times New Roman" w:hAnsi="Times New Roman"/>
          <w:b w:val="0"/>
          <w:i/>
        </w:rPr>
        <w:t>Энергосбережение в жилищном</w:t>
      </w:r>
      <w:bookmarkEnd w:id="23"/>
      <w:r>
        <w:rPr>
          <w:rFonts w:ascii="Times New Roman" w:hAnsi="Times New Roman"/>
          <w:b w:val="0"/>
          <w:i/>
        </w:rPr>
        <w:t xml:space="preserve"> фонде  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Жилой фонд города Сургут насчитывает 6577,7 тыс. кв. м. общей жилой площади.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Население города 308,13 тыс. чел. в год потребляет 493,5 млн. кВт.час/год. электроэнергии, 1464 тыс. Гкал/год тепла, 18 млн. куб. м воды, 4,9 млн. куб. м сетевого газа.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Удельное потребление энергоресурсов составляет: </w:t>
      </w:r>
    </w:p>
    <w:p w:rsidR="00E32F5C" w:rsidRDefault="00E32F5C" w:rsidP="00E32F5C">
      <w:pPr>
        <w:pStyle w:val="af4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тепловой энергии – 0,23 Гкал/кв. м в год, что существенно ниже среднего значения по ХМАО – Югре;</w:t>
      </w:r>
    </w:p>
    <w:p w:rsidR="00E32F5C" w:rsidRDefault="00E32F5C" w:rsidP="00E32F5C">
      <w:pPr>
        <w:pStyle w:val="af4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65 литров"/>
        </w:smartTagPr>
        <w:r>
          <w:rPr>
            <w:sz w:val="28"/>
            <w:szCs w:val="28"/>
          </w:rPr>
          <w:t>165 литров</w:t>
        </w:r>
      </w:smartTag>
      <w:r>
        <w:rPr>
          <w:sz w:val="28"/>
          <w:szCs w:val="28"/>
        </w:rPr>
        <w:t xml:space="preserve"> воды на человека в сутки,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утвержденный норматив           потребления составляет 285;</w:t>
      </w:r>
    </w:p>
    <w:p w:rsidR="00E32F5C" w:rsidRDefault="00E32F5C" w:rsidP="00E32F5C">
      <w:pPr>
        <w:pStyle w:val="af4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электрической энергии – 1537 кВт.час/чел в год, что выше среднего по ХМАО – Югра на 14 %. 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Потенциал энергосбережения в жилищном фонде муниципального образования по электрической энергии составляет около 12%, что в денежном эквиваленте равняется 70-80 млн. руб. в год. 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Оснащенность многоквартирных домов в кирпичном и панельном исполнении (КПД) </w:t>
      </w:r>
      <w:r>
        <w:rPr>
          <w:snapToGrid w:val="0"/>
          <w:szCs w:val="28"/>
        </w:rPr>
        <w:t xml:space="preserve">общедомовыми приборами учета по тепловой энергии составляет 54 %, по горячей воде – 40 %, по холодной воде – 54 %. Оснащенность квартирными приборами учета холодной и горячей воды составляет 70%. </w:t>
      </w:r>
      <w:r>
        <w:rPr>
          <w:szCs w:val="28"/>
        </w:rPr>
        <w:t>Энергетические паспорта разработаны  на 2 муниципальных общежития.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Таким образом, на первоначальном этапе реализации программы (до 2015 года) необходимо установить приборы учета на энергоносители с оплатой             потребляемых топливно-энергетических ресурсов по показаниям приборов                    учета. 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Мероприятия раздела представлены в приложении 3.</w:t>
      </w:r>
    </w:p>
    <w:p w:rsidR="00E32F5C" w:rsidRDefault="00E32F5C" w:rsidP="00E32F5C">
      <w:pPr>
        <w:pStyle w:val="2"/>
        <w:numPr>
          <w:ilvl w:val="1"/>
          <w:numId w:val="4"/>
        </w:numPr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24" w:name="_Toc291837784"/>
      <w:bookmarkStart w:id="25" w:name="_Toc311984878"/>
      <w:r>
        <w:rPr>
          <w:rFonts w:ascii="Times New Roman" w:hAnsi="Times New Roman"/>
          <w:b w:val="0"/>
          <w:i/>
        </w:rPr>
        <w:t>Пропаганда энергосбережени</w:t>
      </w:r>
      <w:bookmarkEnd w:id="24"/>
      <w:r>
        <w:rPr>
          <w:rFonts w:ascii="Times New Roman" w:hAnsi="Times New Roman"/>
          <w:b w:val="0"/>
          <w:i/>
        </w:rPr>
        <w:t>я</w:t>
      </w:r>
      <w:bookmarkEnd w:id="25"/>
    </w:p>
    <w:p w:rsidR="00E32F5C" w:rsidRDefault="00E32F5C" w:rsidP="00E32F5C">
      <w:pPr>
        <w:ind w:firstLine="567"/>
        <w:jc w:val="both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 xml:space="preserve">Цель пропаганды энергосбережения – вовлечение в этот процесс населения       и организаций автономного округа путем формирования общественного мнения       о важности и необходимости энергосбережения. </w:t>
      </w:r>
    </w:p>
    <w:p w:rsidR="00E32F5C" w:rsidRDefault="00E32F5C" w:rsidP="00E32F5C">
      <w:pPr>
        <w:ind w:firstLine="567"/>
        <w:jc w:val="both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 xml:space="preserve">Максимальная эффективность пропаганды энергосбережения может быть достигнута в городах автономного округа при условии тесного контакта насе-ления и территориальных органов исполнительной власти. </w:t>
      </w:r>
    </w:p>
    <w:p w:rsidR="00E32F5C" w:rsidRDefault="00E32F5C" w:rsidP="00E32F5C">
      <w:pPr>
        <w:ind w:firstLine="567"/>
        <w:jc w:val="both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>Основным мероприятием в данном секторе является участие муниципаль-ного образования в реализации работы по пропаганде энергосбережения, проводимой на уровне округа в рамках реализации окружной программы энергосбережения, в т.ч.:</w:t>
      </w:r>
    </w:p>
    <w:p w:rsidR="00E32F5C" w:rsidRDefault="00E32F5C" w:rsidP="00E32F5C">
      <w:pPr>
        <w:pStyle w:val="af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пресс-конференций с участием представителей исполнительных органов государственной власти автономного округа                     по вопросам реализации долгосрочной целевой программы и реализации          проекта по заключению энергосервисных контрактов в бюджетной сфере                 и жилищном фонде; </w:t>
      </w:r>
    </w:p>
    <w:p w:rsidR="00E32F5C" w:rsidRDefault="00E32F5C" w:rsidP="00E32F5C">
      <w:pPr>
        <w:pStyle w:val="af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производство и размещение социально-значимой информации на наружных информационных поверхностях в муниципальных образованиях (баннеры, брандмауэры); </w:t>
      </w:r>
    </w:p>
    <w:p w:rsidR="00E32F5C" w:rsidRDefault="00E32F5C" w:rsidP="00E32F5C">
      <w:pPr>
        <w:pStyle w:val="af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изготовление и размещение социальных видеороликов по тематике           информационной компании; </w:t>
      </w:r>
    </w:p>
    <w:p w:rsidR="00E32F5C" w:rsidRDefault="00E32F5C" w:rsidP="00E32F5C">
      <w:pPr>
        <w:pStyle w:val="af4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рассылка жителям муниципального образования и бюджетным учреж-дениям информационных брошюр с разъяснениями в области энергосбере-жения и повышения энергоэффективности; </w:t>
      </w:r>
    </w:p>
    <w:p w:rsidR="00E32F5C" w:rsidRDefault="00E32F5C" w:rsidP="00E32F5C">
      <w:pPr>
        <w:pStyle w:val="af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участие города Сургута в информационно-разъяснительных мероприя-тиях ХМАО, направленных на популяризацию энергосбережения и повышение энергоэффективности объектов жилищного фонда;</w:t>
      </w:r>
    </w:p>
    <w:p w:rsidR="00E32F5C" w:rsidRDefault="00E32F5C" w:rsidP="00E32F5C">
      <w:pPr>
        <w:pStyle w:val="af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организационно-разъяснительных мероприятий среди собственников жилья и управляющих компаний по вопросам энергосервиса. Это          позволит повысить количество учреждений, участвующих в энергосервисе,               а также качество заключаемых энергосервисных контрактов;</w:t>
      </w:r>
    </w:p>
    <w:p w:rsidR="00E32F5C" w:rsidRDefault="00E32F5C" w:rsidP="00E32F5C">
      <w:pPr>
        <w:pStyle w:val="af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населения, проживающего в МКД, путем расклейки         соответствующих объявлений о включение в оферты ресурсоснабжающих          компаний пункта об установке приборов учета в с оплатой в рассрочку;</w:t>
      </w:r>
    </w:p>
    <w:p w:rsidR="00E32F5C" w:rsidRDefault="00E32F5C" w:rsidP="00E32F5C">
      <w:pPr>
        <w:pStyle w:val="af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участие представителей муниципалитета в собраниях жильцов МКД             с целью разъяснения механизма и пропаганды проведения энергосберегающих мероприятий и установке приборов учета в с оплатой в рассрочку;</w:t>
      </w:r>
    </w:p>
    <w:p w:rsidR="00E32F5C" w:rsidRDefault="00E32F5C" w:rsidP="00E32F5C">
      <w:pPr>
        <w:pStyle w:val="af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организационно-разъяснительных мероприятий среди предприятий города по вопросам энергосбережения и предоставлению муниципальной поддержки организациям, реализующим проекты, направленные на повышение энергоэффективности и снижению себестоимости производимой                продукции, включая вопросы энергосервиса;</w:t>
      </w:r>
    </w:p>
    <w:p w:rsidR="00E32F5C" w:rsidRDefault="00E32F5C" w:rsidP="00E32F5C">
      <w:pPr>
        <w:pStyle w:val="af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участие города Сургута в информационно-разъяснительных мероприя-тиях ХМАО, направленных на популяризацию энергосбережения и повышение энергоэффективности муниципальных учреждений;</w:t>
      </w:r>
    </w:p>
    <w:p w:rsidR="00E32F5C" w:rsidRDefault="00E32F5C" w:rsidP="00E32F5C">
      <w:pPr>
        <w:pStyle w:val="af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организационно-разъяснительных мероприятий среди муниципальных учреждений по вопросам энергосервиса. Это позволит повысить           количество учреждений, участвующих в энергосервисе, а также качество              заключаемых энергосервисных контрактов.</w:t>
      </w:r>
    </w:p>
    <w:p w:rsidR="00E32F5C" w:rsidRDefault="00E32F5C" w:rsidP="00E32F5C">
      <w:pPr>
        <w:ind w:firstLine="567"/>
        <w:jc w:val="both"/>
        <w:rPr>
          <w:b/>
          <w:szCs w:val="28"/>
        </w:rPr>
      </w:pPr>
    </w:p>
    <w:p w:rsidR="00E32F5C" w:rsidRDefault="00E32F5C" w:rsidP="00E32F5C">
      <w:pPr>
        <w:ind w:firstLine="567"/>
        <w:jc w:val="both"/>
        <w:rPr>
          <w:b/>
          <w:szCs w:val="28"/>
        </w:rPr>
      </w:pPr>
      <w:r>
        <w:rPr>
          <w:spacing w:val="-4"/>
          <w:szCs w:val="28"/>
        </w:rPr>
        <w:t xml:space="preserve">Раздел 9. Механизм реализации долгосрочной целевой программы, система </w:t>
      </w:r>
      <w:r>
        <w:rPr>
          <w:szCs w:val="28"/>
        </w:rPr>
        <w:t xml:space="preserve">организации контроля за исполнением долгосрочной целевой программы 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Механизм реализации долгосрочной целевой программы включает организацию управления программой и контроль ее реализации через выполнение конкретных программных мероприятий департаментом городского хозяйства, муниципальными унитарными предприятиями, муниципальными учрежде-ниями и иными исполнителями мероприятий программы.</w:t>
      </w:r>
    </w:p>
    <w:p w:rsidR="00E32F5C" w:rsidRDefault="00E32F5C" w:rsidP="00E32F5C">
      <w:pPr>
        <w:pStyle w:val="af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координация реализации долгосрочной целевой программы осуществляется администратором программы – департаментом городского хозяйства. Куратором программы, первым заместителем главы Администрации </w:t>
      </w:r>
      <w:r>
        <w:rPr>
          <w:sz w:val="28"/>
          <w:szCs w:val="28"/>
        </w:rPr>
        <w:lastRenderedPageBreak/>
        <w:t>города Сургута, осуществляется непосредственный контроль за реализацией долгосрочной целевой программы. Он же несет ответственность за эффективность            и результативность реализации долгосрочной целевой программы, за целевым использованием бюджетных средств.</w:t>
      </w:r>
    </w:p>
    <w:p w:rsidR="00E32F5C" w:rsidRDefault="00E32F5C" w:rsidP="00E32F5C">
      <w:pPr>
        <w:ind w:firstLine="567"/>
        <w:jc w:val="both"/>
        <w:rPr>
          <w:color w:val="FF0000"/>
          <w:szCs w:val="28"/>
        </w:rPr>
      </w:pPr>
      <w:r>
        <w:rPr>
          <w:szCs w:val="28"/>
        </w:rPr>
        <w:t>9.1. Разработчиком программы является департамент городского хозяйства Администрации города Сургута. Синхронизация долгосрочной целевой                 программы с программой автономного округа выполнена ООО «Энергоэффект-НН» (г. Нижний Новгород).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9.2. Основными исполнителями программы являются: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9.2.1. Департамент городского хозяйства: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- ежегодно, после утверждения бюджета города, вносит корректировку            в программу, в пределах бюджетных ассигнований на очередной финансовый год, а также в связи с утвержденной программой производственного развития муниципальных унитарных предприятий;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- осуществляет контроль за достижением установленных целей и задач долгосрочной целевой программы;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- несет ответственность за целевое и эффективное  использование бюджетных средств; 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- оказывает помощь собственникам жилых помещений многоквартирных домов в виде консультации по вопросам реализации мероприятий программы;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- осуществляет контроль за подготовку заявок на размещение заказа            для проведения конкурсных торгов, выбора организации для заключения           контракта на выполнение работ в соответствии с мероприятиями программы (проведение энергетических обследований бюджетных учреждений города),           в соответствии с действующим законодательством;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- совместно с представителями средств массовой информации информи-рует население города о реализации законодательства в области энергоресурсосбережения, реализации мероприятий программы. Обеспечивает пропаганду экономного потребления топливно-энергетических ресурсов;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- организует участие в конкурсах, проводимых на уровне автономного           округа, среди предприятий жилищно-коммунального комплекса, в том числе выполняющих функции управления жилищным фондом, учреждений бюджетной сферы города на лучший проект по энергосбережению, реализации мероприятий по энергоресурсосбережению;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- обеспечивает разработку нормативно-правовых актов, направленных           на создание механизма стимулирования организаций и учреждений бюджетной сферы по экономии топливно-энергетических ресурсов и реализации мероприятий, направленных на повышение энергоэффективности;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- ежеквартально до 20 числа месяца, следующего за отчетным периодом, ежегодно в срок до 05 февраля, следующего за отчетным финансовым годом, представляет в департамент по экономической политике отчет об исполнении долгосрочной целевой программы, по форме согласно приложению 7 к постановлению Администрации города от 01.03.2011 № 970 «О долгосрочных             целевых программах городского округа город Сургут».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9.2.2. Муниципальное казенное учреждение «ДЭАЗиИС», совместно                 с муниципальными учреждениями департаментов образования, культуры,           молодёжной политики и спорта, а также комитета по здравоохранению: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- несут ответственность за целевое и эффективное  использование бюджетных средств; 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- несут ответственность за качественное выполнение программных мероприятий реализации программы, показателей результата достижения целей          и показателей результативности мероприятий в муниципальном секторе;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- осуществляют подготовку заявок на размещение заказа для проведения конкурсных торгов на выполнение работ в соответствии с мероприятиями          программы, в соответствии с действующим законодательством; 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- заключают контракты на выполнение работ в соответствии с действующим законодательством;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- обеспечивают учет и контроль потребляемых энергоресурсов учреж-дения;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- оказывают содействие в проведении энергетического обследования              учреждения;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- обеспечивают наглядную агитацию по средствам проведения конкурсов, выставок в рамках энергоресурсосбережения в учреждении;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- ежеквартально до 10 числа месяца, следующего за отчетным периодом, представляет в департамент городского хозяйства города отчет об исполнении программных мероприятий по форме согласно приложению 7 к постановлению Администрации города от 01.03.2011 № 970 «О долгосрочных целевых                программах городского округа город Сургут»;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- представляет в департамент городского хозяйства сведения для внесения изменений в долгосрочную целевую программу.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9.2.3. Муниципальное казенное учреждение «Хозяйственно-эксплуатаци-онное управление»: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- несет ответственность за целевое и эффективное  использование бюджетных средств; 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- несет ответственность за качественное выполнение программных мероприятий реализации программы, показателей результата достижения целей              и показателей результативности мероприятий в муниципальном секторе;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- осуществляет подготовку заявок на размещение заказа для проведения конкурсных торгов на выполнение работ на объектах муниципальной собственности в соответствии с мероприятиями программы; 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- заключает контракты на выполнение работ в соответствии с действующим законодательством;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- ежеквартально до 10 числа месяца, следующего за отчетным периодом, представляет в департамент городского хозяйства отчет об исполнении                 программных мероприятий по форме согласно приложению 7 к постановлению Администрации города от 01.03.2011 № 970 «О долгосрочных целевых              программах городского округа город Сургут»;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- представляет в департамент городского хозяйства сведения для внесения изменений в долгосрочную целевую программу.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9.2.4. Муниципальные унитарные предприятия: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- несут ответственность за целевое и эффективное использование бюджетных средств; 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- несут ответственность за качественное выполнение программных мероприятий реализации программы, показателей результата достижения целей            и показателей результативности мероприятий в коммунальной инфраструктуре в сфере наружного освещения, теплоснабжения, водоснабжения и водоотве-дения;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- ежеквартально до 10 числа месяца, следующего за отчетным периодом, представляют в департамент городского хозяйства отчет об исполнении             программных мероприятий по форме согласно приложению 7 к постановлению Администрации города от 01.03.2011 № 970 «О долгосрочных целевых                   программах городского округа город Сургут»;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- представляют в департамент городского хозяйства сведения для внесения изменений в долгосрочную целевую программу, в связи с утвержденной               программой производственного развития на очередной финансовый год;</w:t>
      </w:r>
    </w:p>
    <w:p w:rsidR="00E32F5C" w:rsidRDefault="00E32F5C" w:rsidP="00E32F5C">
      <w:pPr>
        <w:pStyle w:val="af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несут ответственность за соблюдение сроков предоставления и качества подготовки отчетов по исполнению долгосрочной целевой программы, за своевременное внесение изменений в программу.</w:t>
      </w:r>
    </w:p>
    <w:p w:rsidR="00E32F5C" w:rsidRDefault="00E32F5C" w:rsidP="00E32F5C">
      <w:pPr>
        <w:pStyle w:val="af4"/>
        <w:ind w:left="0" w:firstLine="567"/>
        <w:jc w:val="both"/>
        <w:rPr>
          <w:sz w:val="28"/>
          <w:szCs w:val="28"/>
        </w:rPr>
      </w:pP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9.2.5. Управляющие компании: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- несут ответственность за целевое и эффективное  использование бюджетных средств; 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- несут ответственность за качественное выполнение программных мероприятий реализации программы, показателей результата достижения целей              и показателей результативности мероприятий в жилищном фонде;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- ежеквартально до 10 числа месяца, следующего за отчетным периодом, представляют в департамент городского хозяйства отчет об исполнении            программных мероприятий по форме согласно приложению 7 к постановлению Администрации города от 01.03.2011 № 970 «О долгосрочных целевых               программах городского округа город Сургут»;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- предоставляют в Администрацию города пакет документов для полу-чения субсидии на возмещение затрат по установке  общедомовых приборов учета потребления коммунальных ресурсов в многоквартирных домах;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- при заключении соглашения, в соответствии с действующим законодательством, заключают договор подряда с организацией на выполнение соответствующих работ.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>9.2.6. Собственники жилых помещений многоквартирных домов:</w:t>
      </w:r>
    </w:p>
    <w:p w:rsidR="00E32F5C" w:rsidRDefault="00E32F5C" w:rsidP="00E32F5C">
      <w:pPr>
        <w:ind w:firstLine="567"/>
        <w:jc w:val="both"/>
        <w:rPr>
          <w:szCs w:val="28"/>
        </w:rPr>
      </w:pPr>
      <w:r>
        <w:rPr>
          <w:szCs w:val="28"/>
        </w:rPr>
        <w:t xml:space="preserve">на общем собрании собственников жилых помещений многоквартирных домов принимают решение о реализации мероприятий программы (установке коллективных (общедомовых) приборов учета), решение о размере денежных средств, выделяемых собственниками на реализацию мероприятий программы. </w:t>
      </w:r>
    </w:p>
    <w:p w:rsidR="00E32F5C" w:rsidRDefault="00E32F5C" w:rsidP="00E32F5C">
      <w:pPr>
        <w:ind w:firstLine="567"/>
        <w:jc w:val="both"/>
        <w:rPr>
          <w:szCs w:val="28"/>
        </w:rPr>
      </w:pPr>
    </w:p>
    <w:p w:rsidR="00E32F5C" w:rsidRDefault="00E32F5C" w:rsidP="00E32F5C">
      <w:pPr>
        <w:spacing w:after="120"/>
        <w:ind w:firstLine="709"/>
        <w:jc w:val="both"/>
        <w:rPr>
          <w:szCs w:val="28"/>
        </w:rPr>
      </w:pPr>
    </w:p>
    <w:p w:rsidR="00E32F5C" w:rsidRDefault="00E32F5C" w:rsidP="00E32F5C">
      <w:pPr>
        <w:spacing w:after="120"/>
        <w:ind w:firstLine="709"/>
        <w:jc w:val="both"/>
        <w:rPr>
          <w:szCs w:val="28"/>
        </w:rPr>
      </w:pPr>
    </w:p>
    <w:p w:rsidR="00E32F5C" w:rsidRDefault="00E32F5C" w:rsidP="00E32F5C">
      <w:pPr>
        <w:spacing w:after="120"/>
        <w:ind w:firstLine="709"/>
        <w:jc w:val="both"/>
        <w:rPr>
          <w:szCs w:val="28"/>
        </w:rPr>
      </w:pPr>
    </w:p>
    <w:p w:rsidR="00E32F5C" w:rsidRDefault="00E32F5C" w:rsidP="00E32F5C">
      <w:pPr>
        <w:spacing w:after="120"/>
        <w:ind w:firstLine="709"/>
        <w:jc w:val="both"/>
        <w:rPr>
          <w:szCs w:val="28"/>
        </w:rPr>
      </w:pPr>
    </w:p>
    <w:p w:rsidR="00E32F5C" w:rsidRDefault="00E32F5C" w:rsidP="00E32F5C">
      <w:pPr>
        <w:rPr>
          <w:szCs w:val="28"/>
        </w:rPr>
        <w:sectPr w:rsidR="00E32F5C">
          <w:pgSz w:w="11906" w:h="16838"/>
          <w:pgMar w:top="1134" w:right="567" w:bottom="1134" w:left="1701" w:header="709" w:footer="709" w:gutter="0"/>
          <w:cols w:space="720"/>
        </w:sectPr>
      </w:pPr>
    </w:p>
    <w:p w:rsidR="00E32F5C" w:rsidRDefault="00E32F5C" w:rsidP="00E32F5C">
      <w:pPr>
        <w:framePr w:hSpace="180" w:wrap="around" w:vAnchor="page" w:hAnchor="page" w:x="622" w:y="415"/>
        <w:jc w:val="right"/>
        <w:rPr>
          <w:sz w:val="20"/>
          <w:szCs w:val="20"/>
        </w:rPr>
      </w:pPr>
    </w:p>
    <w:p w:rsidR="00E32F5C" w:rsidRDefault="00E32F5C" w:rsidP="00E32F5C">
      <w:pPr>
        <w:framePr w:hSpace="180" w:wrap="around" w:vAnchor="page" w:hAnchor="page" w:x="622" w:y="415"/>
        <w:jc w:val="right"/>
        <w:rPr>
          <w:sz w:val="18"/>
          <w:szCs w:val="18"/>
          <w:lang w:eastAsia="ru-RU"/>
        </w:rPr>
      </w:pPr>
      <w:r>
        <w:rPr>
          <w:sz w:val="18"/>
          <w:szCs w:val="18"/>
        </w:rPr>
        <w:t>Приложение 1 к  долгосрочной целевой программе</w:t>
      </w:r>
    </w:p>
    <w:p w:rsidR="00E32F5C" w:rsidRDefault="00E32F5C" w:rsidP="00E32F5C">
      <w:pPr>
        <w:framePr w:hSpace="180" w:wrap="around" w:vAnchor="page" w:hAnchor="page" w:x="622" w:y="41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«Энергосбережение и повышение энергетической</w:t>
      </w:r>
    </w:p>
    <w:p w:rsidR="00E32F5C" w:rsidRDefault="00E32F5C" w:rsidP="00E32F5C">
      <w:pPr>
        <w:framePr w:hSpace="180" w:wrap="around" w:vAnchor="page" w:hAnchor="page" w:x="622" w:y="41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эффективности в муниципальном образовании</w:t>
      </w:r>
    </w:p>
    <w:p w:rsidR="00E32F5C" w:rsidRDefault="00E32F5C" w:rsidP="00E32F5C">
      <w:pPr>
        <w:framePr w:hSpace="180" w:wrap="around" w:vAnchor="page" w:hAnchor="page" w:x="622" w:y="41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городской округ город Сургут на период</w:t>
      </w:r>
    </w:p>
    <w:p w:rsidR="00E32F5C" w:rsidRDefault="00E32F5C" w:rsidP="00E32F5C">
      <w:pPr>
        <w:framePr w:hSpace="180" w:wrap="around" w:vAnchor="page" w:hAnchor="page" w:x="622" w:y="41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2010 - 2015 годы  и на перспективу до 2020 года»</w:t>
      </w:r>
    </w:p>
    <w:p w:rsidR="00E32F5C" w:rsidRDefault="00E32F5C" w:rsidP="00E32F5C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E32F5C" w:rsidRDefault="00E32F5C" w:rsidP="00E32F5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Объем бюджетных ассигнований и источники финансирования долгосрочной целевой программы</w:t>
      </w:r>
    </w:p>
    <w:p w:rsidR="00E32F5C" w:rsidRDefault="00E32F5C" w:rsidP="00E32F5C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tbl>
      <w:tblPr>
        <w:tblW w:w="156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9"/>
        <w:gridCol w:w="1625"/>
        <w:gridCol w:w="1314"/>
        <w:gridCol w:w="1471"/>
        <w:gridCol w:w="1471"/>
        <w:gridCol w:w="1471"/>
        <w:gridCol w:w="1471"/>
        <w:gridCol w:w="1879"/>
        <w:gridCol w:w="1619"/>
      </w:tblGrid>
      <w:tr w:rsidR="00E32F5C" w:rsidTr="00E32F5C">
        <w:trPr>
          <w:trHeight w:val="315"/>
        </w:trPr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2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Объем финансирования (тыс. рублей)</w:t>
            </w:r>
          </w:p>
        </w:tc>
      </w:tr>
      <w:tr w:rsidR="00E32F5C" w:rsidTr="00E32F5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lang w:val="en-US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Всего</w:t>
            </w:r>
          </w:p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расходов</w:t>
            </w:r>
          </w:p>
        </w:tc>
        <w:tc>
          <w:tcPr>
            <w:tcW w:w="10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годам:</w:t>
            </w:r>
          </w:p>
        </w:tc>
      </w:tr>
      <w:tr w:rsidR="00E32F5C" w:rsidTr="00E32F5C">
        <w:trPr>
          <w:trHeight w:val="6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Pr="00721536" w:rsidRDefault="00E32F5C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Pr="00721536" w:rsidRDefault="00E32F5C">
            <w:pPr>
              <w:rPr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2010 (факт)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2011 (план)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2012 (план)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2013 (план)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2014 (план)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2015 (план)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201</w:t>
            </w:r>
            <w:r>
              <w:rPr>
                <w:color w:val="000000"/>
              </w:rPr>
              <w:t>6 – 2020</w:t>
            </w:r>
          </w:p>
        </w:tc>
      </w:tr>
      <w:tr w:rsidR="00E32F5C" w:rsidTr="00E32F5C">
        <w:trPr>
          <w:trHeight w:val="966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 Общий объем бюджетных</w:t>
            </w:r>
          </w:p>
          <w:p w:rsidR="00E32F5C" w:rsidRDefault="00E32F5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ассигнований на реализацию</w:t>
            </w:r>
          </w:p>
          <w:p w:rsidR="00E32F5C" w:rsidRDefault="00E32F5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долгосрочной целевой программы – всего, в том числе: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312 130,6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54 548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135 989,0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50 225,6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4 085,5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42 670,0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33 612,5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2F5C" w:rsidTr="00E32F5C">
        <w:trPr>
          <w:trHeight w:val="164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- городской бюджет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304 249,9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54 548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135 989,0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33 344,9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4 085,5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42 670,0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33 612,5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E32F5C" w:rsidTr="00E32F5C">
        <w:trPr>
          <w:trHeight w:val="371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- окружной бюджет (на условиях софинансирования)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16 880,7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16 880,7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2F5C" w:rsidTr="00E32F5C">
        <w:trPr>
          <w:trHeight w:val="615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 xml:space="preserve">1.1. Объем бюджетных ассигнований администратора: ДГХ – всего, </w:t>
            </w:r>
          </w:p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314 840,7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54 548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131 507,4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49828,8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3 574,0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42 220,0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33 162,5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2F5C" w:rsidTr="00E32F5C">
        <w:trPr>
          <w:trHeight w:val="456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- окружной бюджет (на условиях софинансирования)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16 880,7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16 880,7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2F5C" w:rsidTr="00E32F5C">
        <w:trPr>
          <w:trHeight w:val="201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- городской </w:t>
            </w:r>
            <w:r>
              <w:rPr>
                <w:color w:val="000000"/>
                <w:lang w:val="en-US"/>
              </w:rPr>
              <w:t>бюджет, из них: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298 024,8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54 548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131 507,4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33 012,9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3 574,0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42 220,0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33 162,5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E32F5C" w:rsidTr="00E32F5C">
        <w:trPr>
          <w:trHeight w:val="417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- средства, предусмотренные</w:t>
            </w:r>
          </w:p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бюджетной росписью ДГХ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E32F5C" w:rsidTr="00E32F5C">
        <w:trPr>
          <w:trHeight w:val="122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</w:p>
        </w:tc>
      </w:tr>
      <w:tr w:rsidR="00E32F5C" w:rsidTr="00E32F5C">
        <w:trPr>
          <w:trHeight w:val="1501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 xml:space="preserve">1.2. Объем бюджетных ассигнований соадминистраторов: </w:t>
            </w:r>
          </w:p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МКУ «ДЭАЗиИС» (5), СГМУЭП</w:t>
            </w:r>
          </w:p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«Горсвет» (10), СГМУП «Тепловик» (9), СГМУП «ГТС» (8), </w:t>
            </w:r>
          </w:p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Управляющие компании (11) – </w:t>
            </w:r>
          </w:p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314 190,7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54 548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131 377,4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49 698,8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3 444,0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42 090,0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33 032,5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2F5C" w:rsidTr="00E32F5C">
        <w:trPr>
          <w:trHeight w:val="722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городской бюджет</w:t>
            </w:r>
          </w:p>
          <w:p w:rsidR="00E32F5C" w:rsidRDefault="00E32F5C"/>
          <w:p w:rsidR="00E32F5C" w:rsidRDefault="00E32F5C"/>
          <w:p w:rsidR="00E32F5C" w:rsidRDefault="00E32F5C">
            <w:pPr>
              <w:jc w:val="right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297 374,8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54 548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131 377,4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32 882,9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3 444,0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42 090,0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33 032,5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E32F5C" w:rsidTr="00E32F5C">
        <w:trPr>
          <w:trHeight w:val="137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- окружной бюджет (на условиях софинансирования)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16 815,9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16 815,9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2F5C" w:rsidTr="00E32F5C">
        <w:trPr>
          <w:trHeight w:val="893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1.3. Объем бюджетных ассигнований соадминистратора:</w:t>
            </w:r>
          </w:p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МКУ «ДЭАЗиИС» (5) – всего, в том</w:t>
            </w:r>
          </w:p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числе: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173 974,7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54 548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17 599,0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23 261,2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3 444,0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42 090,0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33 032,5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2F5C" w:rsidTr="00E32F5C">
        <w:trPr>
          <w:trHeight w:val="7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- городской бюджет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157 158,8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54 548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17 599,0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6 445,3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3 444,0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42 090,0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33 032,5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E32F5C" w:rsidTr="00E32F5C">
        <w:trPr>
          <w:trHeight w:val="369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- окружной бюджет (на условиях софинансирования)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16 815,9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16 815,9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2F5C" w:rsidTr="00E32F5C">
        <w:trPr>
          <w:trHeight w:val="968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1.4. Объем бюджетных ассигнований соадминистратора:</w:t>
            </w:r>
          </w:p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СГМУЭП «Горсвет» (10) – всего, </w:t>
            </w:r>
          </w:p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17 424,0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8 712,0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8 712,0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2F5C" w:rsidTr="00E32F5C">
        <w:trPr>
          <w:trHeight w:val="266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- городской бюджет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17 424,0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8 712,0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8 712,0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2F5C" w:rsidTr="00E32F5C">
        <w:trPr>
          <w:trHeight w:val="87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1.5. Объем бюджетных ассигнований соадминистратора:</w:t>
            </w:r>
          </w:p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СГМУП «Тепловик» (9) – всего, </w:t>
            </w:r>
          </w:p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1 861,4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914,6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946,8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2F5C" w:rsidTr="00E32F5C">
        <w:trPr>
          <w:trHeight w:val="128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- городской бюджет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1 861,4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914,6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946,8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2F5C" w:rsidTr="00E32F5C">
        <w:trPr>
          <w:trHeight w:val="988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1.6. Объем бюджетных ассигно-ваний соадминистратора:</w:t>
            </w:r>
          </w:p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Управляющие компании (11) – </w:t>
            </w:r>
          </w:p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28 879,9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14 381,3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14 498,6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0,0</w:t>
            </w:r>
            <w:r>
              <w:rPr>
                <w:color w:val="000000"/>
              </w:rPr>
              <w:t>0</w:t>
            </w:r>
          </w:p>
        </w:tc>
      </w:tr>
      <w:tr w:rsidR="00E32F5C" w:rsidTr="00E32F5C">
        <w:trPr>
          <w:trHeight w:val="156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- городской бюджет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28 879,9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14 381,3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14 498,6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0,0</w:t>
            </w:r>
            <w:r>
              <w:rPr>
                <w:color w:val="000000"/>
              </w:rPr>
              <w:t>0</w:t>
            </w:r>
          </w:p>
        </w:tc>
      </w:tr>
      <w:tr w:rsidR="00E32F5C" w:rsidTr="00E32F5C">
        <w:trPr>
          <w:trHeight w:val="816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1.7. Объем бюджетных ассигнований соадминистратора:</w:t>
            </w:r>
          </w:p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СГМУП «ГТС» (8) – всего, </w:t>
            </w:r>
          </w:p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92 050,7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89 770,5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2 280,2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2F5C" w:rsidTr="00E32F5C">
        <w:trPr>
          <w:trHeight w:val="239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- городской бюджет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92 050,7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89 770,5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2 280,2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2F5C" w:rsidTr="00E32F5C">
        <w:trPr>
          <w:trHeight w:val="707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1.8. Объем бюджетны ассигнований соадминистратора: МКУ «ХЭУ» – всего, в том числе: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6 289,9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4 481,6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396,8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2F5C" w:rsidTr="00E32F5C">
        <w:trPr>
          <w:trHeight w:val="16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- городской бюджет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6 225,1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44 81,6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2F5C" w:rsidTr="00E32F5C">
        <w:trPr>
          <w:trHeight w:val="551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- окружной бюджет (на условиях софинансирования)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2F5C" w:rsidTr="00E32F5C">
        <w:trPr>
          <w:trHeight w:val="975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 xml:space="preserve">2. Общий обьем привлеченных средств на реализацию долгосрочной целевой программы – всего, </w:t>
            </w:r>
          </w:p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1 765 107,0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37 649,0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308 921,0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248 299,0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503 054,0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405 636,0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261 548,0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2F5C" w:rsidTr="00E32F5C">
        <w:trPr>
          <w:trHeight w:val="354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- собственные средства предприятий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1 428 895,0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37 649,0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149 900,0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71 108,0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503 054,0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405 636,0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261 548,0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E32F5C" w:rsidTr="00E32F5C">
        <w:trPr>
          <w:trHeight w:val="854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- средства собственников</w:t>
            </w:r>
          </w:p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жилых помещений, средства</w:t>
            </w:r>
          </w:p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управляющих компаний и др.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336 212,0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159 021,0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177 191,0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E32F5C" w:rsidTr="00E32F5C">
        <w:trPr>
          <w:trHeight w:val="825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2.1. Объем привлеченных средств</w:t>
            </w:r>
          </w:p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соадминистраторов: СГМУП «ГВК» (7), СГМУП «ГТС» (8), СГМУП «Тепловик» (9) – всего, в том числе: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1 428 895,0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37 649,0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149 900,0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71 108,0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503 054,0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405 636,0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261 548,0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2F5C" w:rsidTr="00E32F5C">
        <w:trPr>
          <w:trHeight w:val="441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- собственные средства предприятий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1 428 895,0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37 649,0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149 900,0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71 108,0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503 054,0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405 636,0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261 548,0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E32F5C" w:rsidTr="00E32F5C">
        <w:trPr>
          <w:trHeight w:val="669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2.2. Средства собственников</w:t>
            </w:r>
          </w:p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жилых помещений, средства</w:t>
            </w:r>
          </w:p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управляющих компаний </w:t>
            </w:r>
            <w:r>
              <w:rPr>
                <w:color w:val="000000"/>
              </w:rPr>
              <w:lastRenderedPageBreak/>
              <w:t>и др.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336 212,0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159 021,0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177 191,0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2F5C" w:rsidTr="00E32F5C">
        <w:trPr>
          <w:trHeight w:val="15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ИТОГО по программе: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2 086 237,6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92 197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444 910,0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298 524,6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507 139,5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448 306,0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295 160,5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,00</w:t>
            </w:r>
          </w:p>
        </w:tc>
      </w:tr>
    </w:tbl>
    <w:p w:rsidR="00E32F5C" w:rsidRDefault="00E32F5C" w:rsidP="00E32F5C">
      <w:pPr>
        <w:autoSpaceDE w:val="0"/>
        <w:autoSpaceDN w:val="0"/>
        <w:adjustRightInd w:val="0"/>
        <w:jc w:val="center"/>
        <w:outlineLvl w:val="1"/>
        <w:rPr>
          <w:b/>
          <w:color w:val="FF0000"/>
          <w:szCs w:val="28"/>
        </w:rPr>
      </w:pPr>
    </w:p>
    <w:p w:rsidR="00E32F5C" w:rsidRDefault="00E32F5C" w:rsidP="00E32F5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32F5C" w:rsidRDefault="00E32F5C" w:rsidP="00E32F5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32F5C" w:rsidRDefault="00E32F5C" w:rsidP="00E32F5C">
      <w:pPr>
        <w:spacing w:after="120"/>
        <w:ind w:firstLine="709"/>
        <w:jc w:val="both"/>
        <w:rPr>
          <w:rFonts w:cs="Times New Roman"/>
          <w:szCs w:val="28"/>
          <w:lang w:eastAsia="ru-RU"/>
        </w:rPr>
      </w:pPr>
    </w:p>
    <w:p w:rsidR="00E32F5C" w:rsidRDefault="00E32F5C" w:rsidP="00E32F5C">
      <w:pPr>
        <w:spacing w:after="120"/>
        <w:ind w:firstLine="709"/>
        <w:jc w:val="both"/>
        <w:rPr>
          <w:szCs w:val="28"/>
        </w:rPr>
      </w:pPr>
    </w:p>
    <w:p w:rsidR="00E32F5C" w:rsidRDefault="00E32F5C" w:rsidP="00E32F5C">
      <w:pPr>
        <w:spacing w:after="120"/>
        <w:ind w:firstLine="709"/>
        <w:jc w:val="both"/>
        <w:rPr>
          <w:szCs w:val="28"/>
        </w:rPr>
      </w:pPr>
    </w:p>
    <w:p w:rsidR="00E32F5C" w:rsidRDefault="00E32F5C" w:rsidP="00E32F5C">
      <w:pPr>
        <w:spacing w:after="120"/>
        <w:ind w:firstLine="709"/>
        <w:jc w:val="both"/>
        <w:rPr>
          <w:szCs w:val="28"/>
        </w:rPr>
      </w:pPr>
    </w:p>
    <w:p w:rsidR="00E32F5C" w:rsidRDefault="00E32F5C" w:rsidP="00E32F5C">
      <w:pPr>
        <w:spacing w:after="120"/>
        <w:ind w:firstLine="709"/>
        <w:jc w:val="both"/>
        <w:rPr>
          <w:szCs w:val="28"/>
        </w:rPr>
      </w:pPr>
    </w:p>
    <w:p w:rsidR="00E32F5C" w:rsidRDefault="00E32F5C" w:rsidP="00E32F5C">
      <w:pPr>
        <w:spacing w:after="120"/>
        <w:ind w:firstLine="709"/>
        <w:jc w:val="both"/>
        <w:rPr>
          <w:szCs w:val="28"/>
        </w:rPr>
      </w:pPr>
    </w:p>
    <w:p w:rsidR="00E32F5C" w:rsidRDefault="00E32F5C" w:rsidP="00E32F5C">
      <w:pPr>
        <w:spacing w:after="120"/>
        <w:ind w:firstLine="709"/>
        <w:jc w:val="both"/>
        <w:rPr>
          <w:szCs w:val="28"/>
        </w:rPr>
      </w:pPr>
    </w:p>
    <w:p w:rsidR="00E32F5C" w:rsidRDefault="00E32F5C" w:rsidP="00E32F5C">
      <w:pPr>
        <w:jc w:val="right"/>
        <w:rPr>
          <w:sz w:val="18"/>
          <w:szCs w:val="18"/>
        </w:rPr>
      </w:pPr>
    </w:p>
    <w:p w:rsidR="00E32F5C" w:rsidRDefault="00E32F5C" w:rsidP="00E32F5C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</w:rPr>
        <w:t>Приложение 2 к  долгосрочной целевой программе</w:t>
      </w:r>
    </w:p>
    <w:p w:rsidR="00E32F5C" w:rsidRDefault="00E32F5C" w:rsidP="00E32F5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«Энергосбережение и повышение энергетической</w:t>
      </w:r>
    </w:p>
    <w:p w:rsidR="00E32F5C" w:rsidRDefault="00E32F5C" w:rsidP="00E32F5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эффективности в муниципальном образовании</w:t>
      </w:r>
    </w:p>
    <w:p w:rsidR="00E32F5C" w:rsidRDefault="00E32F5C" w:rsidP="00E32F5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городской округ город Сургут на период</w:t>
      </w:r>
    </w:p>
    <w:p w:rsidR="00E32F5C" w:rsidRDefault="00E32F5C" w:rsidP="00E32F5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2010 – 2015 годы  и на перспективу до 2020 года»</w:t>
      </w:r>
    </w:p>
    <w:p w:rsidR="00E32F5C" w:rsidRDefault="00E32F5C" w:rsidP="00E32F5C">
      <w:pPr>
        <w:jc w:val="center"/>
        <w:rPr>
          <w:b/>
          <w:szCs w:val="28"/>
        </w:rPr>
      </w:pPr>
    </w:p>
    <w:p w:rsidR="00E32F5C" w:rsidRDefault="00E32F5C" w:rsidP="00E32F5C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E32F5C" w:rsidRDefault="00E32F5C" w:rsidP="00E32F5C">
      <w:pPr>
        <w:jc w:val="center"/>
        <w:rPr>
          <w:szCs w:val="28"/>
        </w:rPr>
      </w:pPr>
      <w:r>
        <w:rPr>
          <w:szCs w:val="28"/>
        </w:rPr>
        <w:t xml:space="preserve">целевых </w:t>
      </w:r>
      <w:hyperlink r:id="rId13" w:history="1">
        <w:r>
          <w:rPr>
            <w:rStyle w:val="a7"/>
            <w:szCs w:val="28"/>
          </w:rPr>
          <w:t>показателей</w:t>
        </w:r>
      </w:hyperlink>
      <w:r>
        <w:rPr>
          <w:szCs w:val="28"/>
        </w:rPr>
        <w:t xml:space="preserve"> в соответствие с постановлением Правительства Российской Федерации от 31.12.2009 № 1225 </w:t>
      </w:r>
    </w:p>
    <w:p w:rsidR="00E32F5C" w:rsidRDefault="00E32F5C" w:rsidP="00E32F5C">
      <w:pPr>
        <w:jc w:val="center"/>
        <w:rPr>
          <w:szCs w:val="28"/>
        </w:rPr>
      </w:pPr>
      <w:r>
        <w:rPr>
          <w:szCs w:val="28"/>
        </w:rPr>
        <w:t xml:space="preserve">«О требованиях к региональным и муниципальным программам в области энергосбережения и повышения энергетической </w:t>
      </w:r>
    </w:p>
    <w:p w:rsidR="00E32F5C" w:rsidRDefault="00E32F5C" w:rsidP="00E32F5C">
      <w:pPr>
        <w:jc w:val="center"/>
        <w:rPr>
          <w:szCs w:val="28"/>
        </w:rPr>
      </w:pPr>
      <w:r>
        <w:rPr>
          <w:szCs w:val="28"/>
        </w:rPr>
        <w:t xml:space="preserve">эффективности», приказом Министерства регионального развития Российской Федерации от 26.08.2011 № 417 </w:t>
      </w:r>
    </w:p>
    <w:p w:rsidR="00E32F5C" w:rsidRDefault="00E32F5C" w:rsidP="00E32F5C">
      <w:pPr>
        <w:jc w:val="center"/>
        <w:rPr>
          <w:szCs w:val="28"/>
        </w:rPr>
      </w:pPr>
      <w:r>
        <w:rPr>
          <w:szCs w:val="28"/>
        </w:rPr>
        <w:t xml:space="preserve">«О внесении изменений в Методику расчета значений целевых показателей в области энергосбережения и повышения </w:t>
      </w:r>
    </w:p>
    <w:p w:rsidR="00E32F5C" w:rsidRDefault="00E32F5C" w:rsidP="00E32F5C">
      <w:pPr>
        <w:jc w:val="center"/>
        <w:rPr>
          <w:szCs w:val="28"/>
        </w:rPr>
      </w:pPr>
      <w:r>
        <w:rPr>
          <w:szCs w:val="28"/>
        </w:rPr>
        <w:t xml:space="preserve">энергетической эффективности, в том числе в сопоставимых условиях, утвержденную Приказом Минрегионразвития </w:t>
      </w:r>
    </w:p>
    <w:p w:rsidR="00E32F5C" w:rsidRDefault="00E32F5C" w:rsidP="00E32F5C">
      <w:pPr>
        <w:jc w:val="center"/>
        <w:rPr>
          <w:szCs w:val="28"/>
        </w:rPr>
      </w:pPr>
      <w:r>
        <w:rPr>
          <w:szCs w:val="28"/>
        </w:rPr>
        <w:t>Российской Федерации от 07.06.2010 № 273»</w:t>
      </w:r>
    </w:p>
    <w:p w:rsidR="00E32F5C" w:rsidRDefault="00E32F5C" w:rsidP="00E32F5C">
      <w:pPr>
        <w:jc w:val="center"/>
        <w:rPr>
          <w:b/>
          <w:szCs w:val="28"/>
        </w:rPr>
      </w:pPr>
    </w:p>
    <w:tbl>
      <w:tblPr>
        <w:tblW w:w="156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798"/>
        <w:gridCol w:w="20"/>
        <w:gridCol w:w="878"/>
        <w:gridCol w:w="106"/>
        <w:gridCol w:w="794"/>
        <w:gridCol w:w="207"/>
        <w:gridCol w:w="723"/>
        <w:gridCol w:w="147"/>
        <w:gridCol w:w="703"/>
        <w:gridCol w:w="167"/>
        <w:gridCol w:w="684"/>
        <w:gridCol w:w="186"/>
        <w:gridCol w:w="664"/>
        <w:gridCol w:w="206"/>
        <w:gridCol w:w="645"/>
        <w:gridCol w:w="225"/>
        <w:gridCol w:w="663"/>
        <w:gridCol w:w="104"/>
        <w:gridCol w:w="103"/>
        <w:gridCol w:w="693"/>
        <w:gridCol w:w="54"/>
        <w:gridCol w:w="123"/>
        <w:gridCol w:w="728"/>
        <w:gridCol w:w="142"/>
        <w:gridCol w:w="708"/>
        <w:gridCol w:w="162"/>
        <w:gridCol w:w="689"/>
        <w:gridCol w:w="181"/>
        <w:gridCol w:w="453"/>
      </w:tblGrid>
      <w:tr w:rsidR="00E32F5C" w:rsidTr="00E32F5C">
        <w:trPr>
          <w:trHeight w:val="216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п/п</w:t>
            </w:r>
          </w:p>
        </w:tc>
        <w:tc>
          <w:tcPr>
            <w:tcW w:w="3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Наименование показателей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Единица измерения</w:t>
            </w:r>
          </w:p>
        </w:tc>
        <w:tc>
          <w:tcPr>
            <w:tcW w:w="101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Значения целевых показателей</w:t>
            </w:r>
          </w:p>
        </w:tc>
      </w:tr>
      <w:tr w:rsidR="00E32F5C" w:rsidTr="00E32F5C">
        <w:trPr>
          <w:trHeight w:val="4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2009</w:t>
            </w:r>
            <w:r>
              <w:rPr>
                <w:sz w:val="16"/>
                <w:szCs w:val="16"/>
              </w:rPr>
              <w:t xml:space="preserve"> (факт)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2010</w:t>
            </w:r>
            <w:r>
              <w:rPr>
                <w:sz w:val="16"/>
                <w:szCs w:val="16"/>
              </w:rPr>
              <w:t xml:space="preserve"> (факт)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2011</w:t>
            </w:r>
            <w:r>
              <w:rPr>
                <w:sz w:val="16"/>
                <w:szCs w:val="16"/>
              </w:rPr>
              <w:t xml:space="preserve"> (факт)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2012 </w:t>
            </w:r>
            <w:r>
              <w:rPr>
                <w:sz w:val="16"/>
                <w:szCs w:val="16"/>
              </w:rPr>
              <w:t>(план)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2013</w:t>
            </w:r>
            <w:r>
              <w:rPr>
                <w:sz w:val="16"/>
                <w:szCs w:val="16"/>
              </w:rPr>
              <w:t xml:space="preserve"> (план)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2014</w:t>
            </w:r>
            <w:r>
              <w:rPr>
                <w:sz w:val="16"/>
                <w:szCs w:val="16"/>
              </w:rPr>
              <w:t xml:space="preserve"> (план)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2015</w:t>
            </w:r>
            <w:r>
              <w:rPr>
                <w:sz w:val="16"/>
                <w:szCs w:val="16"/>
              </w:rPr>
              <w:t xml:space="preserve"> (план)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2016</w:t>
            </w:r>
            <w:r>
              <w:rPr>
                <w:sz w:val="16"/>
                <w:szCs w:val="16"/>
              </w:rPr>
              <w:t xml:space="preserve"> (план)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2017</w:t>
            </w:r>
            <w:r>
              <w:rPr>
                <w:sz w:val="16"/>
                <w:szCs w:val="16"/>
              </w:rPr>
              <w:t xml:space="preserve"> (план)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2018</w:t>
            </w:r>
            <w:r>
              <w:rPr>
                <w:sz w:val="16"/>
                <w:szCs w:val="16"/>
              </w:rPr>
              <w:t xml:space="preserve"> (план)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2019</w:t>
            </w:r>
            <w:r>
              <w:rPr>
                <w:sz w:val="16"/>
                <w:szCs w:val="16"/>
              </w:rPr>
              <w:t xml:space="preserve"> (план)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2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2020</w:t>
            </w:r>
            <w:r>
              <w:rPr>
                <w:sz w:val="16"/>
                <w:szCs w:val="16"/>
              </w:rPr>
              <w:t xml:space="preserve"> (план)</w:t>
            </w:r>
          </w:p>
        </w:tc>
      </w:tr>
      <w:tr w:rsidR="00E32F5C" w:rsidTr="00E32F5C">
        <w:trPr>
          <w:trHeight w:val="540"/>
        </w:trPr>
        <w:tc>
          <w:tcPr>
            <w:tcW w:w="156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Группа А. Общие целевые показатели в области энергосбережения и повышения энергетической эффективности</w:t>
            </w:r>
          </w:p>
        </w:tc>
      </w:tr>
      <w:tr w:rsidR="00E32F5C" w:rsidTr="00E32F5C">
        <w:trPr>
          <w:trHeight w:val="9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А.1.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Отношение потребления топливно-энергетических ресурсов муниципальным образованием (далее – МО) к отгруженным товарам собственного производства, выполненным работам и услугам собственными силами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 у.т./ тыс.руб.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</w:tr>
      <w:tr w:rsidR="00E32F5C" w:rsidTr="00E32F5C">
        <w:trPr>
          <w:trHeight w:val="95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А.2.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объемов электрической энергии (далее – ЭЭ),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учета), в общем объеме ЭЭ,       потребляемой  на территории МО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pStyle w:val="ConsPlusNormal"/>
              <w:widowControl/>
              <w:ind w:left="-129" w:right="-18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pStyle w:val="ConsPlusNormal"/>
              <w:widowControl/>
              <w:ind w:left="-129" w:right="-18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pStyle w:val="ConsPlusNormal"/>
              <w:widowControl/>
              <w:ind w:left="-129" w:right="-18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pStyle w:val="ConsPlusNormal"/>
              <w:widowControl/>
              <w:ind w:left="-129" w:right="-18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</w:tr>
      <w:tr w:rsidR="00E32F5C" w:rsidTr="00E32F5C">
        <w:trPr>
          <w:trHeight w:val="13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А.3.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объемов тепловой энергии (далее – ТЭ), расчеты за которую осуществляются с использованием приборов учета (в части многоквартирных домов -  с использованием коллективных (общедомовых) приборов учета), в общем объеме ТЭ, потребляемой (используемой) на территории МО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pStyle w:val="ConsPlusNormal"/>
              <w:widowControl/>
              <w:ind w:left="-129" w:right="-18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pStyle w:val="ConsPlusNormal"/>
              <w:widowControl/>
              <w:ind w:left="-129" w:right="-18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pStyle w:val="ConsPlusNormal"/>
              <w:widowControl/>
              <w:ind w:left="-129" w:right="-18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pStyle w:val="ConsPlusNormal"/>
              <w:widowControl/>
              <w:ind w:left="-129" w:right="-18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32F5C" w:rsidTr="00E32F5C">
        <w:trPr>
          <w:trHeight w:val="11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А.4.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объемов воды, расчеты за которую осуществляются с использованием приборов учета (в части многоквартирных домов – с использованием               коллективных (общедомовых) приборов учета),             в общем объеме воды, потребляемой  (используемой) на территории МО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pStyle w:val="ConsPlusNormal"/>
              <w:widowControl/>
              <w:ind w:left="-129" w:right="-18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pStyle w:val="ConsPlusNormal"/>
              <w:widowControl/>
              <w:ind w:left="-129" w:right="-18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pStyle w:val="ConsPlusNormal"/>
              <w:widowControl/>
              <w:ind w:left="-129" w:right="-18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32F5C" w:rsidTr="00E32F5C">
        <w:trPr>
          <w:trHeight w:val="10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А.5.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объемов природного газа, расчеты за который осуществляются с использованием приборов учета (в части многоквартирных домов - с использованием индивидуальных и общих (для коммунальной квартиры) приборов учета), в общем объеме             природного газа, потребляемого  на территории МО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pStyle w:val="ConsPlusNormal"/>
              <w:widowControl/>
              <w:ind w:left="-129" w:right="-18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pStyle w:val="ConsPlusNormal"/>
              <w:widowControl/>
              <w:ind w:left="-129" w:right="-18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pStyle w:val="ConsPlusNormal"/>
              <w:widowControl/>
              <w:ind w:left="-129" w:right="-18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32F5C" w:rsidTr="00E32F5C">
        <w:trPr>
          <w:trHeight w:val="7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А.6.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внебюджетных средств, используемых              для финансирования мероприятий по энергосбережению и повышению энергетической эффективности, в общем объеме финансирования долгосрочной целевой программы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69,40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94,90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90,48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заплани-ровано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заплани-ровано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заплани-ровано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заплани-ровано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заплани-ровано</w:t>
            </w:r>
          </w:p>
        </w:tc>
      </w:tr>
      <w:tr w:rsidR="00E32F5C" w:rsidTr="00E32F5C">
        <w:trPr>
          <w:trHeight w:val="67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А.7.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ресурсов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т.у.т.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 </w:t>
            </w:r>
            <w:r>
              <w:rPr>
                <w:sz w:val="16"/>
                <w:szCs w:val="16"/>
              </w:rPr>
              <w:t>исполь-зуется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 </w:t>
            </w:r>
            <w:r>
              <w:rPr>
                <w:sz w:val="16"/>
                <w:szCs w:val="16"/>
              </w:rPr>
              <w:t>исполь-зуется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 </w:t>
            </w:r>
            <w:r>
              <w:rPr>
                <w:sz w:val="16"/>
                <w:szCs w:val="16"/>
              </w:rPr>
              <w:t>исполь-зуется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 </w:t>
            </w:r>
            <w:r>
              <w:rPr>
                <w:sz w:val="16"/>
                <w:szCs w:val="16"/>
              </w:rPr>
              <w:t>исполь-зуется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 </w:t>
            </w:r>
            <w:r>
              <w:rPr>
                <w:sz w:val="16"/>
                <w:szCs w:val="16"/>
              </w:rPr>
              <w:t>исполь-зуется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 </w:t>
            </w:r>
            <w:r>
              <w:rPr>
                <w:sz w:val="16"/>
                <w:szCs w:val="16"/>
              </w:rPr>
              <w:t>исполь-зуется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 </w:t>
            </w:r>
            <w:r>
              <w:rPr>
                <w:sz w:val="16"/>
                <w:szCs w:val="16"/>
              </w:rPr>
              <w:t>исполь-зуется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 </w:t>
            </w:r>
            <w:r>
              <w:rPr>
                <w:sz w:val="16"/>
                <w:szCs w:val="16"/>
              </w:rPr>
              <w:t>исполь-зуется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 </w:t>
            </w:r>
            <w:r>
              <w:rPr>
                <w:sz w:val="16"/>
                <w:szCs w:val="16"/>
              </w:rPr>
              <w:t>исполь-зуется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 </w:t>
            </w:r>
            <w:r>
              <w:rPr>
                <w:sz w:val="16"/>
                <w:szCs w:val="16"/>
              </w:rPr>
              <w:t>исполь-зуется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 </w:t>
            </w:r>
            <w:r>
              <w:rPr>
                <w:sz w:val="16"/>
                <w:szCs w:val="16"/>
              </w:rPr>
              <w:t>исполь-зуется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 </w:t>
            </w:r>
            <w:r>
              <w:rPr>
                <w:sz w:val="16"/>
                <w:szCs w:val="16"/>
              </w:rPr>
              <w:t>исполь-зуется</w:t>
            </w:r>
          </w:p>
        </w:tc>
      </w:tr>
      <w:tr w:rsidR="00E32F5C" w:rsidTr="00E32F5C">
        <w:trPr>
          <w:trHeight w:val="9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А.8.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энергетических ресурсов, производимых с использованием возобновляемых источников энергии и (или) вторичных энергетических ресурсов,       в общем объеме энергетических ресурсов, производимых на территории МО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 </w:t>
            </w:r>
            <w:r>
              <w:rPr>
                <w:sz w:val="16"/>
                <w:szCs w:val="16"/>
              </w:rPr>
              <w:t>исполь-зуется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 </w:t>
            </w:r>
            <w:r>
              <w:rPr>
                <w:sz w:val="16"/>
                <w:szCs w:val="16"/>
              </w:rPr>
              <w:t>исполь-зуется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 </w:t>
            </w:r>
            <w:r>
              <w:rPr>
                <w:sz w:val="16"/>
                <w:szCs w:val="16"/>
              </w:rPr>
              <w:t>исполь-зуется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 </w:t>
            </w:r>
            <w:r>
              <w:rPr>
                <w:sz w:val="16"/>
                <w:szCs w:val="16"/>
              </w:rPr>
              <w:t>исполь-зуется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 </w:t>
            </w:r>
            <w:r>
              <w:rPr>
                <w:sz w:val="16"/>
                <w:szCs w:val="16"/>
              </w:rPr>
              <w:t>исполь-зуется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 </w:t>
            </w:r>
            <w:r>
              <w:rPr>
                <w:sz w:val="16"/>
                <w:szCs w:val="16"/>
              </w:rPr>
              <w:t>исполь-зуется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 </w:t>
            </w:r>
            <w:r>
              <w:rPr>
                <w:sz w:val="16"/>
                <w:szCs w:val="16"/>
              </w:rPr>
              <w:t>исполь-зуется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 </w:t>
            </w:r>
            <w:r>
              <w:rPr>
                <w:sz w:val="16"/>
                <w:szCs w:val="16"/>
              </w:rPr>
              <w:t>исполь-зуется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 </w:t>
            </w:r>
            <w:r>
              <w:rPr>
                <w:sz w:val="16"/>
                <w:szCs w:val="16"/>
              </w:rPr>
              <w:t>исполь-зуется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 </w:t>
            </w:r>
            <w:r>
              <w:rPr>
                <w:sz w:val="16"/>
                <w:szCs w:val="16"/>
              </w:rPr>
              <w:t>исполь-зуется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 </w:t>
            </w:r>
            <w:r>
              <w:rPr>
                <w:sz w:val="16"/>
                <w:szCs w:val="16"/>
              </w:rPr>
              <w:t>исполь-зуется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 </w:t>
            </w:r>
            <w:r>
              <w:rPr>
                <w:sz w:val="16"/>
                <w:szCs w:val="16"/>
              </w:rPr>
              <w:t>исполь-зуется</w:t>
            </w:r>
          </w:p>
        </w:tc>
      </w:tr>
      <w:tr w:rsidR="00E32F5C" w:rsidTr="00E32F5C">
        <w:trPr>
          <w:trHeight w:val="501"/>
        </w:trPr>
        <w:tc>
          <w:tcPr>
            <w:tcW w:w="156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93" w:right="-182"/>
              <w:rPr>
                <w:bCs/>
                <w:sz w:val="10"/>
                <w:szCs w:val="10"/>
              </w:rPr>
            </w:pPr>
          </w:p>
          <w:p w:rsidR="00E32F5C" w:rsidRDefault="00E32F5C">
            <w:pPr>
              <w:ind w:left="-93" w:right="-18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Группа В.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      </w:r>
          </w:p>
        </w:tc>
      </w:tr>
      <w:tr w:rsidR="00E32F5C" w:rsidTr="00E32F5C">
        <w:trPr>
          <w:trHeight w:val="1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В.1.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Экономия ЭЭ в натуральном выражении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тыс. кВтч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</w:tr>
      <w:tr w:rsidR="00E32F5C" w:rsidTr="00E32F5C">
        <w:trPr>
          <w:trHeight w:val="1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В.2.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Экономия ЭЭ в стоимостном выражении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тыс. руб.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</w:tr>
      <w:tr w:rsidR="00E32F5C" w:rsidTr="00E32F5C">
        <w:trPr>
          <w:trHeight w:val="1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В.3.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Экономия ТЭ в натуральном выражении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тыс. Гкал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</w:tr>
      <w:tr w:rsidR="00E32F5C" w:rsidTr="00E32F5C">
        <w:trPr>
          <w:trHeight w:val="1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В.4.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Экономия ТЭ в стоимостном выражении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тыс. руб.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</w:tr>
      <w:tr w:rsidR="00E32F5C" w:rsidTr="00E32F5C">
        <w:trPr>
          <w:trHeight w:val="1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В.5.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Экономия воды в натуральном выражении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тыс. м. куб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</w:tr>
      <w:tr w:rsidR="00E32F5C" w:rsidTr="00E32F5C">
        <w:trPr>
          <w:trHeight w:val="1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В.6.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Экономия воды в стоимостном выражении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тыс. руб.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</w:tr>
      <w:tr w:rsidR="00E32F5C" w:rsidTr="00E32F5C"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В.7.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Экономия природного газа в натуральном выражении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тыс. куб. м.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</w:tr>
      <w:tr w:rsidR="00E32F5C" w:rsidTr="00E32F5C">
        <w:trPr>
          <w:trHeight w:val="23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В.8.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Экономия природного газа в стоимостном выражении</w:t>
            </w:r>
          </w:p>
          <w:p w:rsidR="00E32F5C" w:rsidRDefault="00E32F5C">
            <w:pPr>
              <w:rPr>
                <w:sz w:val="16"/>
                <w:szCs w:val="16"/>
              </w:rPr>
            </w:pPr>
          </w:p>
          <w:p w:rsidR="00E32F5C" w:rsidRDefault="00E32F5C">
            <w:pPr>
              <w:rPr>
                <w:sz w:val="16"/>
                <w:szCs w:val="16"/>
              </w:rPr>
            </w:pPr>
          </w:p>
          <w:p w:rsidR="00E32F5C" w:rsidRDefault="00E32F5C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руб.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нет данных</w:t>
            </w:r>
          </w:p>
        </w:tc>
      </w:tr>
      <w:tr w:rsidR="00E32F5C" w:rsidTr="00E32F5C">
        <w:trPr>
          <w:trHeight w:val="540"/>
        </w:trPr>
        <w:tc>
          <w:tcPr>
            <w:tcW w:w="156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rPr>
                <w:bCs/>
                <w:sz w:val="16"/>
                <w:szCs w:val="16"/>
              </w:rPr>
            </w:pPr>
          </w:p>
          <w:p w:rsidR="00E32F5C" w:rsidRDefault="00E32F5C">
            <w:pPr>
              <w:ind w:left="-129" w:right="-18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Группа С. Целевые показатели в области энергосбережения и повышения энергетической эффективности в муниципальном  секторе</w:t>
            </w:r>
          </w:p>
        </w:tc>
      </w:tr>
      <w:tr w:rsidR="00E32F5C" w:rsidTr="00E32F5C">
        <w:trPr>
          <w:trHeight w:val="6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С.1.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Удельный расход тепловой энергии муниципальными учреждениями, расчеты за которую осуществляются с использованием приборов учета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>
                <w:rPr>
                  <w:sz w:val="16"/>
                  <w:szCs w:val="16"/>
                </w:rPr>
                <w:t>1 кв. метр</w:t>
              </w:r>
            </w:smartTag>
            <w:r>
              <w:rPr>
                <w:sz w:val="16"/>
                <w:szCs w:val="16"/>
              </w:rPr>
              <w:t xml:space="preserve"> общей площади)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Гкал/кв. м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23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,189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,19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18</w:t>
            </w:r>
          </w:p>
        </w:tc>
      </w:tr>
      <w:tr w:rsidR="00E32F5C" w:rsidTr="00E32F5C">
        <w:trPr>
          <w:trHeight w:val="67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С.2.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расход тепловой энергии муниципальными учреждениями, расчеты за которую осуществляются с применением расчетных способов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>
                <w:rPr>
                  <w:sz w:val="16"/>
                  <w:szCs w:val="16"/>
                </w:rPr>
                <w:t>1 кв. метр</w:t>
              </w:r>
            </w:smartTag>
            <w:r>
              <w:rPr>
                <w:sz w:val="16"/>
                <w:szCs w:val="16"/>
              </w:rPr>
              <w:t xml:space="preserve"> общей площади)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Гкал/кв. м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,274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</w:tr>
      <w:tr w:rsidR="00E32F5C" w:rsidTr="00E32F5C">
        <w:trPr>
          <w:trHeight w:val="64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С.3.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Изменение удельного расхода тепловой энергии муниципальными учреждениями, расчеты за которую осуществляются с использованием приборов учета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>
                <w:rPr>
                  <w:sz w:val="16"/>
                  <w:szCs w:val="16"/>
                </w:rPr>
                <w:t>1 кв. метр</w:t>
              </w:r>
            </w:smartTag>
            <w:r>
              <w:rPr>
                <w:sz w:val="16"/>
                <w:szCs w:val="16"/>
              </w:rPr>
              <w:t xml:space="preserve"> общей площади)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Гкал/кв. м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-0,004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-0,044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-0,01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-0,01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32F5C" w:rsidTr="00E32F5C">
        <w:trPr>
          <w:trHeight w:val="6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С.4.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Изменение удельного расхода тепловой энергии муниципальными учреждениями, расчеты за которую осуществляются с применением расчетных способов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>
                <w:rPr>
                  <w:sz w:val="16"/>
                  <w:szCs w:val="16"/>
                </w:rPr>
                <w:t>1 кв. метр</w:t>
              </w:r>
            </w:smartTag>
            <w:r>
              <w:rPr>
                <w:sz w:val="16"/>
                <w:szCs w:val="16"/>
              </w:rPr>
              <w:t xml:space="preserve"> общей площади)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Гкал/кв. м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</w:tr>
      <w:tr w:rsidR="00E32F5C" w:rsidTr="00E32F5C">
        <w:trPr>
          <w:trHeight w:val="113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С.5.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Изменение отношения удельного расхода тепловой энергии муниципальными учреждениями, расчеты за которую осуществляются с применением расчетных способов, к удельному расходу тепловой энергии муниципальными учреждениями, расчеты 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которую осуществляются с использованием приборов учета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</w:tr>
      <w:tr w:rsidR="00E32F5C" w:rsidTr="00E32F5C">
        <w:trPr>
          <w:trHeight w:val="67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С.6.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расход воды на снабжение муниципальных учреждений, расчеты за которую осуществляются с использованием приборов учета (в расчете на 1 человека)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куб. м./чел.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,03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30</w:t>
            </w:r>
          </w:p>
        </w:tc>
      </w:tr>
      <w:tr w:rsidR="00E32F5C" w:rsidTr="00E32F5C">
        <w:trPr>
          <w:trHeight w:val="70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С.7.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расход воды на снабжение муниципальных учреждений, расчеты за которую осуществляются с применением расчетных способов (в расчете на 1 человека)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куб. м./чел.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20,14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20,1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</w:tr>
      <w:tr w:rsidR="00E32F5C" w:rsidTr="00E32F5C">
        <w:trPr>
          <w:trHeight w:val="6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С.8.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удельного расхода воды на снабжение муниципальных учреждений, расчеты за которую осуществляются с использованием приборов учета (в расчете на 1 человека)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куб. м./чел.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-2,30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-1,12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-0,51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-0,01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-0,08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-0,12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</w:tr>
      <w:tr w:rsidR="00E32F5C" w:rsidTr="00E32F5C">
        <w:trPr>
          <w:trHeight w:val="9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С.9.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удельного расхода воды на снабжение муниципальных учреждений, расчеты за которую осуществляются с применением расчетных способов (в расчете на 1 человека)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куб. м./чел.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-0,81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</w:tr>
      <w:tr w:rsidR="00E32F5C" w:rsidTr="00E32F5C">
        <w:trPr>
          <w:trHeight w:val="13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C.10.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Изменение отношения удельного расхода воды на снабжение муниципальных учреждений, расчеты 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которую осуществляются с применением расчетных способов, к удельному расходу воды на снабжение муниципальных учреждений, расчеты 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которую осуществляются с использованием 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приборов учета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2,16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</w:tr>
      <w:tr w:rsidR="00E32F5C" w:rsidTr="00E32F5C">
        <w:trPr>
          <w:trHeight w:val="67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C.11.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расход ЭЭ на обеспечение муниципальных учреждений, расчеты за которую осуществляются с использованием приборов учета (в расчете на 1 человека)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кВтч/чел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pStyle w:val="ConsPlusNormal"/>
              <w:widowControl/>
              <w:ind w:left="-129" w:right="-18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486,96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pStyle w:val="ConsPlusNormal"/>
              <w:widowControl/>
              <w:ind w:left="-129" w:right="-18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491,82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64,72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81</w:t>
            </w:r>
          </w:p>
        </w:tc>
      </w:tr>
      <w:tr w:rsidR="00E32F5C" w:rsidTr="00E32F5C">
        <w:trPr>
          <w:trHeight w:val="67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С.12.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расход ЭЭ на обеспечение муниципальных учреждений, расчеты за которую осуществляются с применением расчетных способов (в расчете на 1 человека)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кВтч/чел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</w:tr>
      <w:tr w:rsidR="00E32F5C" w:rsidTr="00E32F5C">
        <w:trPr>
          <w:trHeight w:val="72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С.13.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удельного расхода ЭЭ на обеспечение муниципальных учреждений, расчеты за которую осуществляются с использованием приборов учета (в расчете на 1 человека)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кВтч/чел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-0,232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-27,091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</w:tr>
      <w:tr w:rsidR="00E32F5C" w:rsidTr="00E32F5C">
        <w:trPr>
          <w:trHeight w:val="70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С.14.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удельного расхода ЭЭ на обеспечение муниципальных учреждений, расчеты за которую осуществляются с применением расчетных способов (в расчете на 1 человека)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кВтч/чел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</w:tr>
      <w:tr w:rsidR="00E32F5C" w:rsidTr="00E32F5C">
        <w:trPr>
          <w:trHeight w:val="12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С.15.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Изменение отношения удельного расхода ЭЭ 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обеспечение муниципальных учреждений, 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расчеты за которую осуществляются с применением расчетных способов, к удельному расходу ЭЭ 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обеспечение муниципальных учреждений, расчеты за которую осуществляются с использованием приборов учета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</w:tr>
      <w:tr w:rsidR="00E32F5C" w:rsidTr="00E32F5C">
        <w:trPr>
          <w:trHeight w:val="81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С.16.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объемов ЭЭ, потребляемой (используемой) муниципальными учреждениями, оплата которой осуществляется с использованием приборов учета, 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общем объеме ЭЭ, потребляемой (используемой) муниципальными учреждениями на территории МО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</w:tr>
      <w:tr w:rsidR="00E32F5C" w:rsidTr="00E32F5C">
        <w:trPr>
          <w:trHeight w:val="11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С.17.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объемов ТЭ, потребляемой (используемой) муниципальными учреждениями, расчеты за которую осуществляются с использованием приборов учета, в общем объеме ТЭ, потребляемой (используемой) муниципальными учреждениями на территории МО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pStyle w:val="ConsPlusNormal"/>
              <w:widowControl/>
              <w:ind w:left="-129" w:right="-18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97,84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</w:tr>
      <w:tr w:rsidR="00E32F5C" w:rsidTr="00E32F5C">
        <w:trPr>
          <w:trHeight w:val="11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С.18.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объемов воды, потребляемой (используемой) муниципальными учреждениями, расчеты 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которую осуществляются с использованием 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приборов учета, в общем объеме воды, потребляемой (используемой) муниципальными учреждениями на территории МО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pStyle w:val="ConsPlusNormal"/>
              <w:widowControl/>
              <w:ind w:left="-129" w:right="-18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99,12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</w:tr>
      <w:tr w:rsidR="00E32F5C" w:rsidTr="00E32F5C">
        <w:trPr>
          <w:trHeight w:val="10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С.19.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объемов природного газа, потребляемого (используемого) муниципальными учреждениями, расчеты за который осуществляются с использованием приборов учета, в общем объеме природного газа, потребляемого (используемого) муниципальными учреждениями на территории МО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 исполь-зуется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 исполь-зуется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 исполь-зуется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 исполь-зуется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 исполь-зуется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 исполь-зуется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 исполь-зуется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 исполь-зуется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 исполь-зуется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 исполь-зуется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 исполь-зуется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 исполь-зуется</w:t>
            </w:r>
          </w:p>
        </w:tc>
      </w:tr>
      <w:tr w:rsidR="00E32F5C" w:rsidTr="00E32F5C">
        <w:trPr>
          <w:trHeight w:val="3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С.20.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расходов бюджета МО на обеспечение энергетическими ресурсами муниципальных учреждений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</w:tr>
      <w:tr w:rsidR="00E32F5C" w:rsidTr="00E32F5C">
        <w:trPr>
          <w:trHeight w:val="11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С.20.1.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для фактических условий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0,025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0,023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16</w:t>
            </w:r>
          </w:p>
        </w:tc>
      </w:tr>
      <w:tr w:rsidR="00E32F5C" w:rsidTr="00E32F5C">
        <w:trPr>
          <w:trHeight w:val="1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С.20.2.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для сопоставимых условий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88</w:t>
            </w:r>
          </w:p>
        </w:tc>
      </w:tr>
      <w:tr w:rsidR="00E32F5C" w:rsidTr="00E32F5C">
        <w:trPr>
          <w:trHeight w:val="4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С.21.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Динамика расходов бюджета МО на обеспечение энергетическими ресурсами муниципальных учреждений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</w:tr>
      <w:tr w:rsidR="00E32F5C" w:rsidTr="00E32F5C">
        <w:trPr>
          <w:trHeight w:val="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С.21.1.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для фактических условий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тыс. руб.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0,002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-0,001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32F5C" w:rsidTr="00E32F5C">
        <w:trPr>
          <w:trHeight w:val="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С.21.2.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для сопоставимых условий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тыс. руб.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0,003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68,787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68,79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68,79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68,79</w:t>
            </w:r>
          </w:p>
        </w:tc>
      </w:tr>
      <w:tr w:rsidR="00E32F5C" w:rsidTr="00E32F5C">
        <w:trPr>
          <w:trHeight w:val="67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С.22.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расходов бюджета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предо-ставляются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  <w:lang w:val="en-US"/>
              </w:rPr>
              <w:t>е предо-ставляются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предо-ставляются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  <w:lang w:val="en-US"/>
              </w:rPr>
              <w:t>е предо-ставляются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предо-ставляются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  <w:lang w:val="en-US"/>
              </w:rPr>
              <w:t>е предо-ставляются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предо-ставляются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  <w:lang w:val="en-US"/>
              </w:rPr>
              <w:t>е предо-ставляются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предо-ставляются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  <w:lang w:val="en-US"/>
              </w:rPr>
              <w:t>е предо-ставляются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предо-ставляются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  <w:lang w:val="en-US"/>
              </w:rPr>
              <w:t>е предо-ставля-ются</w:t>
            </w:r>
          </w:p>
        </w:tc>
      </w:tr>
      <w:tr w:rsidR="00E32F5C" w:rsidTr="00E32F5C">
        <w:trPr>
          <w:trHeight w:val="4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С.23.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Динамика расходов бюджета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тыс. руб.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предо-ставляются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  <w:lang w:val="en-US"/>
              </w:rPr>
              <w:t>е предо-ставляются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предо-ставляются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  <w:lang w:val="en-US"/>
              </w:rPr>
              <w:t>е предо-ставляются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предо-ставляются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  <w:lang w:val="en-US"/>
              </w:rPr>
              <w:t>е предо-ставляются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предо-ставляются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  <w:lang w:val="en-US"/>
              </w:rPr>
              <w:t>е предо-ставляются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предо-ставляются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  <w:lang w:val="en-US"/>
              </w:rPr>
              <w:t>е предо-ставляются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предо-ставляются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  <w:lang w:val="en-US"/>
              </w:rPr>
              <w:t>е предо-ставля-ются</w:t>
            </w:r>
          </w:p>
        </w:tc>
      </w:tr>
      <w:tr w:rsidR="00E32F5C" w:rsidTr="00E32F5C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С.24.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муниципальных учреждений, финансируемых за счет бюджета МО, в общем объеме муниципальных учреждений, в отношении которых проведено обязательное энергетическое обследование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pStyle w:val="ConsPlusNormal"/>
              <w:widowControl/>
              <w:ind w:left="-129" w:right="-18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pStyle w:val="ConsPlusNormal"/>
              <w:widowControl/>
              <w:ind w:left="-129" w:right="-18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pStyle w:val="ConsPlusNormal"/>
              <w:widowControl/>
              <w:ind w:left="-129" w:right="-18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38,55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pStyle w:val="ConsPlusNormal"/>
              <w:widowControl/>
              <w:ind w:left="-129" w:right="-18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pStyle w:val="ConsPlusNormal"/>
              <w:widowControl/>
              <w:ind w:left="-129" w:right="-18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pStyle w:val="ConsPlusNormal"/>
              <w:widowControl/>
              <w:ind w:left="-129" w:right="-18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</w:tr>
      <w:tr w:rsidR="00E32F5C" w:rsidTr="00E32F5C">
        <w:trPr>
          <w:trHeight w:val="2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С.25.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энергосервисных договоров (контрактов), заключенных муниципальными заказчиками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ед.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</w:tr>
      <w:tr w:rsidR="00E32F5C" w:rsidTr="00E32F5C">
        <w:trPr>
          <w:trHeight w:val="52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С.26.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муниципальных заказчиков в общем объеме муниципальных заказчиков, которыми заключены энергосервисные договоры (контракты)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E32F5C" w:rsidTr="00E32F5C">
        <w:trPr>
          <w:trHeight w:val="9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С.27.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товаров, работ, услуг, закупаемых для муниципальных нужд в соответствии с требованиями энергетической эффективности, в общем объеме закупаемых товаров, работ, услуг для муниципальных нужд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E32F5C" w:rsidTr="00E32F5C">
        <w:trPr>
          <w:trHeight w:val="67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С.28.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Удельные расходы бюджета МО на предоставление социальной поддержки гражданам по оплате жилого помещения и коммунальных услуг (в расчете 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одного жителя)</w:t>
            </w:r>
          </w:p>
          <w:p w:rsidR="00E32F5C" w:rsidRDefault="00E32F5C">
            <w:pPr>
              <w:rPr>
                <w:sz w:val="16"/>
                <w:szCs w:val="16"/>
              </w:rPr>
            </w:pPr>
          </w:p>
          <w:p w:rsidR="00E32F5C" w:rsidRDefault="00E32F5C">
            <w:pPr>
              <w:rPr>
                <w:sz w:val="16"/>
                <w:szCs w:val="16"/>
              </w:rPr>
            </w:pPr>
          </w:p>
          <w:p w:rsidR="00E32F5C" w:rsidRDefault="00E32F5C">
            <w:pPr>
              <w:rPr>
                <w:sz w:val="16"/>
                <w:szCs w:val="16"/>
              </w:rPr>
            </w:pPr>
          </w:p>
          <w:p w:rsidR="00E32F5C" w:rsidRDefault="00E32F5C">
            <w:pPr>
              <w:rPr>
                <w:sz w:val="16"/>
                <w:szCs w:val="16"/>
              </w:rPr>
            </w:pPr>
          </w:p>
          <w:p w:rsidR="00E32F5C" w:rsidRDefault="00E32F5C">
            <w:pPr>
              <w:rPr>
                <w:sz w:val="16"/>
                <w:szCs w:val="16"/>
              </w:rPr>
            </w:pPr>
          </w:p>
          <w:p w:rsidR="00E32F5C" w:rsidRDefault="00E32F5C">
            <w:pPr>
              <w:rPr>
                <w:sz w:val="16"/>
                <w:szCs w:val="16"/>
              </w:rPr>
            </w:pPr>
          </w:p>
          <w:p w:rsidR="00E32F5C" w:rsidRDefault="00E32F5C">
            <w:pPr>
              <w:rPr>
                <w:sz w:val="16"/>
                <w:szCs w:val="16"/>
              </w:rPr>
            </w:pPr>
          </w:p>
          <w:p w:rsidR="00E32F5C" w:rsidRDefault="00E32F5C">
            <w:pPr>
              <w:rPr>
                <w:sz w:val="16"/>
                <w:szCs w:val="16"/>
              </w:rPr>
            </w:pPr>
          </w:p>
          <w:p w:rsidR="00E32F5C" w:rsidRDefault="00E32F5C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тыс. руб./чел.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74</w:t>
            </w:r>
          </w:p>
        </w:tc>
      </w:tr>
      <w:tr w:rsidR="00E32F5C" w:rsidTr="00E32F5C">
        <w:trPr>
          <w:trHeight w:val="175"/>
        </w:trPr>
        <w:tc>
          <w:tcPr>
            <w:tcW w:w="156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right="-18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Группа </w:t>
            </w:r>
            <w:r>
              <w:rPr>
                <w:bCs/>
                <w:sz w:val="16"/>
                <w:szCs w:val="16"/>
                <w:lang w:val="en-US"/>
              </w:rPr>
              <w:t>D</w:t>
            </w:r>
            <w:r>
              <w:rPr>
                <w:bCs/>
                <w:sz w:val="16"/>
                <w:szCs w:val="16"/>
              </w:rPr>
              <w:t>. Целевые показатели в области энергосбережения и повышения энергетической эффективности в жилищном фонде</w:t>
            </w:r>
          </w:p>
          <w:p w:rsidR="00E32F5C" w:rsidRDefault="00E32F5C">
            <w:pPr>
              <w:ind w:right="-182"/>
              <w:rPr>
                <w:bCs/>
                <w:sz w:val="10"/>
                <w:szCs w:val="10"/>
              </w:rPr>
            </w:pPr>
          </w:p>
        </w:tc>
      </w:tr>
      <w:tr w:rsidR="00E32F5C" w:rsidTr="00E32F5C">
        <w:trPr>
          <w:trHeight w:val="129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D.1.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объемов ЭЭ, потребляемой (используемой) 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жилых домах (за исключением многоквартирных домов), расчеты за которую осуществляются 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использованием приборов учета, в общем объеме ЭЭ, потребляемой (используемой) в жилых домах (за исключением многоквартирных домов) на территории МО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86,12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</w:tr>
      <w:tr w:rsidR="00E32F5C" w:rsidTr="00E32F5C">
        <w:trPr>
          <w:trHeight w:val="10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D.2.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объемов ЭЭ, потребляемой (используемой) 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многоквартирных домах, расчеты за которую осуществляются с использованием коллективных (общедомовых) приборов учета, в общем объеме ЭЭ, потребляемой (используемой) в многоквартирных домах на территории МО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</w:tr>
      <w:tr w:rsidR="00E32F5C" w:rsidTr="00E32F5C">
        <w:trPr>
          <w:trHeight w:val="12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D.3.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объемов ЭЭ, потребляемой (используемой)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многоквартирных домах, оплата которой осуществляется с использованием индивидуальных и общих (для коммунальной квартиры) приборов учета, в общем объеме ЭЭ, потребляемой (используемой) в многоквартирных домах на территории МО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</w:tr>
      <w:tr w:rsidR="00E32F5C" w:rsidTr="00E32F5C">
        <w:trPr>
          <w:trHeight w:val="100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D.4.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объемов ТЭ, потребляемой (используемой) 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жилых домах, расчеты за которую осуществляются с использованием приборов учета, в общем 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объеме ТЭ, потребляемой (используемой) в жилых домах на территории МО (за исключением многоквартирных домов)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</w:tr>
      <w:tr w:rsidR="00E32F5C" w:rsidTr="00E32F5C">
        <w:trPr>
          <w:trHeight w:val="96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D.5.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объемов ТЭ, потребляемой (используемой) 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многоквартирных домах, оплата которой осуществляется с использованием коллективных (общедомовых) приборов учета, в общем объеме ТЭ, потребляемой (используемой) в многоквартирных домах на территории МО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94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</w:tr>
      <w:tr w:rsidR="00E32F5C" w:rsidTr="00E32F5C">
        <w:trPr>
          <w:trHeight w:val="12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D.6.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объемов воды, потребляемой (используемой) 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жилых домах (за исключением многоквартирных домов), расчеты за которую осуществляются 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использованием приборов учета, в общем объеме воды, потребляемой (используемой) в жилых домах (за исключением многоквартирных домов) на территории субъекта МО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36,18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</w:tr>
      <w:tr w:rsidR="00E32F5C" w:rsidTr="00E32F5C">
        <w:trPr>
          <w:trHeight w:val="10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D.7.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объемов воды, потребляемой (используемой) 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многоквартиных домах на территории МО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46,10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</w:tr>
      <w:tr w:rsidR="00E32F5C" w:rsidTr="00E32F5C">
        <w:trPr>
          <w:trHeight w:val="13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D.8.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объемов воды, потребляемой (используемой) 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многоквартирных домах,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(используемой) в многоквартирных домах на территории МО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</w:tr>
      <w:tr w:rsidR="00E32F5C" w:rsidTr="00E32F5C">
        <w:trPr>
          <w:trHeight w:val="11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D.9.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объемов природного газа, потребляемого (используемого) в жилых домах (за исключением многоквартирных домов), расчеты за который 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осуществляются с использованием приборов учета, 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общем объеме природного газа, потребляемого (используемого) в жилых домах (за исключением многоквартирных домов) на территории МО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</w:tr>
      <w:tr w:rsidR="00E32F5C" w:rsidTr="00E32F5C">
        <w:trPr>
          <w:trHeight w:val="13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D.10.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объемов природного газа, потребляемого (используемого) в многоквартирных домах, расчеты за который осуществляются с использованием 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индивидуальных и общих (для коммунальной квартиры) приборов учета, в общем объеме природного газа, потребляемого (используемого) в многоквартирных домах на территории МО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</w:tr>
      <w:tr w:rsidR="00E32F5C" w:rsidTr="00E32F5C">
        <w:trPr>
          <w:trHeight w:val="4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D.11.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жилых домов, в отношении которых проведено энергетическое обследование (далее – ЭО)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ед.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</w:tr>
      <w:tr w:rsidR="00E32F5C" w:rsidTr="00E32F5C">
        <w:trPr>
          <w:trHeight w:val="3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D.12.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жилых домов, в отношении которых проведено ЭО, в общем числе жилых домов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</w:tr>
      <w:tr w:rsidR="00E32F5C" w:rsidTr="00E32F5C">
        <w:trPr>
          <w:trHeight w:val="11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D.13.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Удельный расход ТЭ в жилых домах, расчеты 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которую осуществляются с использованием приборов учета (в части многоквартирных домов – 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использованием коллективных (общедомовых)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>
                <w:rPr>
                  <w:sz w:val="16"/>
                  <w:szCs w:val="16"/>
                </w:rPr>
                <w:t>1 кв. метр</w:t>
              </w:r>
            </w:smartTag>
            <w:r>
              <w:rPr>
                <w:sz w:val="16"/>
                <w:szCs w:val="16"/>
              </w:rPr>
              <w:t xml:space="preserve"> общей площади)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Гкал/кв. м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,34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34</w:t>
            </w:r>
          </w:p>
        </w:tc>
      </w:tr>
      <w:tr w:rsidR="00E32F5C" w:rsidTr="00E32F5C">
        <w:trPr>
          <w:trHeight w:val="63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D.14.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Удельный расход ТЭ в жилых домах, расчеты 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которую осуществляются с применением расчетных способов (нормативов потребления)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>
                <w:rPr>
                  <w:sz w:val="16"/>
                  <w:szCs w:val="16"/>
                </w:rPr>
                <w:t>1 кв. метр</w:t>
              </w:r>
            </w:smartTag>
            <w:r>
              <w:rPr>
                <w:sz w:val="16"/>
                <w:szCs w:val="16"/>
              </w:rPr>
              <w:t xml:space="preserve"> общей площади)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Гкал/кв. м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</w:t>
            </w:r>
          </w:p>
        </w:tc>
      </w:tr>
      <w:tr w:rsidR="00E32F5C" w:rsidTr="00E32F5C">
        <w:trPr>
          <w:trHeight w:val="98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D.15.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Изменение удельного расхода ТЭ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>
                <w:rPr>
                  <w:sz w:val="16"/>
                  <w:szCs w:val="16"/>
                </w:rPr>
                <w:t>1 кв. метр</w:t>
              </w:r>
            </w:smartTag>
            <w:r>
              <w:rPr>
                <w:sz w:val="16"/>
                <w:szCs w:val="16"/>
              </w:rPr>
              <w:t xml:space="preserve"> общей площади)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</w:tr>
      <w:tr w:rsidR="00E32F5C" w:rsidTr="00E32F5C">
        <w:trPr>
          <w:trHeight w:val="2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D.15.1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для фактических условий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Гкал/кв. м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</w:tr>
      <w:tr w:rsidR="00E32F5C" w:rsidTr="00E32F5C">
        <w:trPr>
          <w:trHeight w:val="16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D.15.2.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для сопоставимых условий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Гкал/кв. м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-0,06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-0,02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0,037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0,037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0,037</w:t>
            </w:r>
          </w:p>
        </w:tc>
      </w:tr>
      <w:tr w:rsidR="00E32F5C" w:rsidTr="00E32F5C">
        <w:trPr>
          <w:trHeight w:val="7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D</w:t>
            </w:r>
            <w:r>
              <w:rPr>
                <w:sz w:val="16"/>
                <w:szCs w:val="16"/>
              </w:rPr>
              <w:t>.16.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удельного расхода ТЭ в жилых домах, расчеты за которую осуществляются с применением расчетных способов (нормативов потребления)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>
                <w:rPr>
                  <w:sz w:val="16"/>
                  <w:szCs w:val="16"/>
                </w:rPr>
                <w:t>1 кв. метр</w:t>
              </w:r>
            </w:smartTag>
            <w:r>
              <w:rPr>
                <w:sz w:val="16"/>
                <w:szCs w:val="16"/>
              </w:rPr>
              <w:t xml:space="preserve"> общей площади)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</w:tr>
      <w:tr w:rsidR="00E32F5C" w:rsidTr="00E32F5C">
        <w:trPr>
          <w:trHeight w:val="1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D.16.1.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для фактических условий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Гкал/кв. м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-0,0002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</w:tr>
      <w:tr w:rsidR="00E32F5C" w:rsidTr="00E32F5C">
        <w:trPr>
          <w:trHeight w:val="6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D.16.2.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для сопоставимых условий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Гкал/кв. м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-0,0001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-0,0001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</w:tr>
      <w:tr w:rsidR="00E32F5C" w:rsidTr="00E32F5C">
        <w:trPr>
          <w:trHeight w:val="112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D.17.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Изменение отношения удельного расхода ТЭ 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жилых домах, расчеты за которую осуществляются с применением расчетных способов (нормативов потребления), к удельному расходу ТЭ в жилых домах, расчеты за которую осуществляются 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использованием приборов учета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</w:tr>
      <w:tr w:rsidR="00E32F5C" w:rsidTr="00E32F5C">
        <w:trPr>
          <w:trHeight w:val="15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D.17.1.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для фактических условий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</w:tr>
      <w:tr w:rsidR="00E32F5C" w:rsidTr="00E32F5C">
        <w:trPr>
          <w:trHeight w:val="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D.17.2.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для сопоставимых условий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</w:tr>
      <w:tr w:rsidR="00E32F5C" w:rsidTr="00E32F5C">
        <w:trPr>
          <w:trHeight w:val="119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D.18.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расход воды в жилых домах, расчеты за которую осуществляются с использованием приборов учета (в части многоквартирных домов –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использованием коллективных (общедомовых)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>
                <w:rPr>
                  <w:sz w:val="16"/>
                  <w:szCs w:val="16"/>
                </w:rPr>
                <w:t>1 кв. метр</w:t>
              </w:r>
            </w:smartTag>
            <w:r>
              <w:rPr>
                <w:sz w:val="16"/>
                <w:szCs w:val="16"/>
              </w:rPr>
              <w:t xml:space="preserve"> общей площади)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куб.м/кв. м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,4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70</w:t>
            </w:r>
          </w:p>
        </w:tc>
      </w:tr>
      <w:tr w:rsidR="00E32F5C" w:rsidTr="00E32F5C">
        <w:trPr>
          <w:trHeight w:val="7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D.19.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Удельный расход воды в жилых домах, расчеты 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которую осуществляются с применением расчетных способов (нормативов потребления)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>
                <w:rPr>
                  <w:sz w:val="16"/>
                  <w:szCs w:val="16"/>
                </w:rPr>
                <w:t>1 кв. метр</w:t>
              </w:r>
            </w:smartTag>
            <w:r>
              <w:rPr>
                <w:sz w:val="16"/>
                <w:szCs w:val="16"/>
              </w:rPr>
              <w:t xml:space="preserve"> общей площади)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куб.м/кв. м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,018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18</w:t>
            </w:r>
          </w:p>
        </w:tc>
      </w:tr>
      <w:tr w:rsidR="00E32F5C" w:rsidTr="00E32F5C">
        <w:trPr>
          <w:trHeight w:val="105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D.20.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Изменение удельного расхода воды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>
                <w:rPr>
                  <w:sz w:val="16"/>
                  <w:szCs w:val="16"/>
                </w:rPr>
                <w:t>1 кв. метр</w:t>
              </w:r>
            </w:smartTag>
            <w:r>
              <w:rPr>
                <w:sz w:val="16"/>
                <w:szCs w:val="16"/>
              </w:rPr>
              <w:t xml:space="preserve"> общей площади)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</w:tr>
      <w:tr w:rsidR="00E32F5C" w:rsidTr="00E32F5C">
        <w:trPr>
          <w:trHeight w:val="1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D.20.1.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для фактических условий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куб. м/кв .м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-0,84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,29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0,83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0,83</w:t>
            </w:r>
          </w:p>
        </w:tc>
      </w:tr>
      <w:tr w:rsidR="00E32F5C" w:rsidTr="00E32F5C">
        <w:trPr>
          <w:trHeight w:val="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D.20.2.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для сопоставимых условий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куб. м/кв. м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2,19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1,36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1,36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1,36</w:t>
            </w:r>
          </w:p>
        </w:tc>
      </w:tr>
      <w:tr w:rsidR="00E32F5C" w:rsidTr="00E32F5C">
        <w:trPr>
          <w:trHeight w:val="6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>.21.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Изменение удельного расхода воды в жилых домах, расчеты за которую осуществляются с применением расчетных способов (нормативов потребления) 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>
                <w:rPr>
                  <w:sz w:val="16"/>
                  <w:szCs w:val="16"/>
                </w:rPr>
                <w:t>1 кв. метр</w:t>
              </w:r>
            </w:smartTag>
            <w:r>
              <w:rPr>
                <w:sz w:val="16"/>
                <w:szCs w:val="16"/>
              </w:rPr>
              <w:t xml:space="preserve"> общей площади)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</w:tr>
      <w:tr w:rsidR="00E32F5C" w:rsidTr="00E32F5C">
        <w:trPr>
          <w:trHeight w:val="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D.21.1.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для фактических условий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куб. м/кв. м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0,002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0,002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0,002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0,002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0,002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0,002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0,002</w:t>
            </w:r>
          </w:p>
        </w:tc>
      </w:tr>
      <w:tr w:rsidR="00E32F5C" w:rsidTr="00E32F5C">
        <w:trPr>
          <w:trHeight w:val="22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D.21.2.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для сопоставимых условий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куб. м/кв. м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</w:tr>
      <w:tr w:rsidR="00E32F5C" w:rsidTr="00E32F5C">
        <w:trPr>
          <w:trHeight w:val="10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D.22.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Изменение отношения удельного расхода воды 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жилых домах, расчеты за которую осуществляются с применением расчетных способов (нормативов потребления), к удельному расходу воды в жилых домах, расчеты за которую осуществляются с использованием приборов учета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</w:tr>
      <w:tr w:rsidR="00E32F5C" w:rsidTr="00E32F5C">
        <w:trPr>
          <w:trHeight w:val="1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D.22.1.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для фактических условий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,006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,006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,006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,006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,006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,006</w:t>
            </w:r>
          </w:p>
        </w:tc>
      </w:tr>
      <w:tr w:rsidR="00E32F5C" w:rsidTr="00E32F5C">
        <w:trPr>
          <w:trHeight w:val="1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D.22.2.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для сопоставимых условий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0,013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0,013</w:t>
            </w:r>
          </w:p>
        </w:tc>
      </w:tr>
      <w:tr w:rsidR="00E32F5C" w:rsidTr="00E32F5C">
        <w:trPr>
          <w:trHeight w:val="100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D.23.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Удельный расход ЭЭ в жилых домах, расчеты за которую осуществляются с использованием приборов учета (в части многоквартирных домов – 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использованием коллективных (общедомовых)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>
                <w:rPr>
                  <w:sz w:val="16"/>
                  <w:szCs w:val="16"/>
                </w:rPr>
                <w:t>1 кв. метр</w:t>
              </w:r>
            </w:smartTag>
            <w:r>
              <w:rPr>
                <w:sz w:val="16"/>
                <w:szCs w:val="16"/>
              </w:rPr>
              <w:t xml:space="preserve"> общей площади)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кВтч/кв. м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56</w:t>
            </w:r>
          </w:p>
        </w:tc>
      </w:tr>
      <w:tr w:rsidR="00E32F5C" w:rsidTr="00E32F5C">
        <w:trPr>
          <w:trHeight w:val="9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D.24.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Удельный расход ЭЭ в жилых домах, расчеты за которую осуществляются с применением расчетных способов (нормативов потребления) (в расчете 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>
                <w:rPr>
                  <w:sz w:val="16"/>
                  <w:szCs w:val="16"/>
                </w:rPr>
                <w:t>1 кв. метр</w:t>
              </w:r>
            </w:smartTag>
            <w:r>
              <w:rPr>
                <w:sz w:val="16"/>
                <w:szCs w:val="16"/>
              </w:rPr>
              <w:t xml:space="preserve"> общей площади)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кВтч/кв. м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55,39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52,16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</w:tr>
      <w:tr w:rsidR="00E32F5C" w:rsidTr="00E32F5C">
        <w:trPr>
          <w:trHeight w:val="10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>.25.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Изменение удельного расхода ЭЭ в жилых домах,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>
                <w:rPr>
                  <w:sz w:val="16"/>
                  <w:szCs w:val="16"/>
                </w:rPr>
                <w:t>1 кв. метр</w:t>
              </w:r>
            </w:smartTag>
            <w:r>
              <w:rPr>
                <w:sz w:val="16"/>
                <w:szCs w:val="16"/>
              </w:rPr>
              <w:t xml:space="preserve"> общей площади)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</w:tr>
      <w:tr w:rsidR="00E32F5C" w:rsidTr="00E32F5C">
        <w:trPr>
          <w:trHeight w:val="1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D.25.1.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для фактических условий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кВтч/кв. м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-1,79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-6,45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1,79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1,79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1,79</w:t>
            </w:r>
          </w:p>
        </w:tc>
      </w:tr>
      <w:tr w:rsidR="00E32F5C" w:rsidTr="00E32F5C">
        <w:trPr>
          <w:trHeight w:val="10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D.25.2.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для сопоставимых условий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кВтч/кв. м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0,88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-5,57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,88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,88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,88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,88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,88</w:t>
            </w:r>
          </w:p>
        </w:tc>
      </w:tr>
      <w:tr w:rsidR="00E32F5C" w:rsidTr="00E32F5C">
        <w:trPr>
          <w:trHeight w:val="62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D.26.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Изменение удельного расхода ЭЭ в жилых домах, расчеты за которую осуществляются с применением расчетных способов (нормативов потребления) 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>
                <w:rPr>
                  <w:sz w:val="16"/>
                  <w:szCs w:val="16"/>
                </w:rPr>
                <w:t>1 кв. метр</w:t>
              </w:r>
            </w:smartTag>
            <w:r>
              <w:rPr>
                <w:sz w:val="16"/>
                <w:szCs w:val="16"/>
              </w:rPr>
              <w:t xml:space="preserve"> общей площади)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</w:tr>
      <w:tr w:rsidR="00E32F5C" w:rsidTr="00E32F5C">
        <w:trPr>
          <w:trHeight w:val="6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D.26.1.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для фактических условий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кВтч/кв. м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-4,57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-3,23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</w:tr>
      <w:tr w:rsidR="00E32F5C" w:rsidTr="00E32F5C">
        <w:trPr>
          <w:trHeight w:val="4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D.26.2.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для сопоставимых условий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кВтч/кв. м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</w:tr>
      <w:tr w:rsidR="00E32F5C" w:rsidTr="00E32F5C">
        <w:trPr>
          <w:trHeight w:val="106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D.27.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отношения удельного расхода ЭЭ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жилых домах, расчеты за которую осуществляются с применением расчетных способов (нормативов потребления), к удельному расходу ЭЭ в жилых домах, расчеты за которую осуществляются 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использованием приборов учета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</w:tr>
      <w:tr w:rsidR="00E32F5C" w:rsidTr="00E32F5C">
        <w:trPr>
          <w:trHeight w:val="13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D.27.1.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для фактических условий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</w:tr>
      <w:tr w:rsidR="00E32F5C" w:rsidTr="00E32F5C">
        <w:trPr>
          <w:trHeight w:val="1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D.27.2.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для сопоставимых условий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приме-няется</w:t>
            </w:r>
          </w:p>
        </w:tc>
      </w:tr>
      <w:tr w:rsidR="00E32F5C" w:rsidTr="00E32F5C">
        <w:trPr>
          <w:trHeight w:val="10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D.28.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Удельный расход природного газа в жилых домах, расчеты за который осуществляются с использованием приборов учета (в части многоквартирных домов - с использованием индивидуальных и общих (для коммунальной квартиры) приборов учета) 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>
                <w:rPr>
                  <w:sz w:val="16"/>
                  <w:szCs w:val="16"/>
                </w:rPr>
                <w:t>1 кв. метр</w:t>
              </w:r>
            </w:smartTag>
            <w:r>
              <w:rPr>
                <w:sz w:val="16"/>
                <w:szCs w:val="16"/>
              </w:rPr>
              <w:t xml:space="preserve"> общей площади)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тыс. куб. м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</w:tr>
      <w:tr w:rsidR="00E32F5C" w:rsidTr="00E32F5C">
        <w:trPr>
          <w:trHeight w:val="6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D.29.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Удельный расход природного газа в жилых домах, расчеты за который осуществляются с применением расчетных способов (нормативов потребления) 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>
                <w:rPr>
                  <w:sz w:val="16"/>
                  <w:szCs w:val="16"/>
                </w:rPr>
                <w:t>1 кв. метр</w:t>
              </w:r>
            </w:smartTag>
            <w:r>
              <w:rPr>
                <w:sz w:val="16"/>
                <w:szCs w:val="16"/>
              </w:rPr>
              <w:t xml:space="preserve"> общей площади)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тыс. куб.м/ </w:t>
            </w:r>
          </w:p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</w:tr>
      <w:tr w:rsidR="00E32F5C" w:rsidTr="00E32F5C">
        <w:trPr>
          <w:trHeight w:val="11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D.30.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Изменение удельного расхода природного газа 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жилых домах, расчеты за который осуществляются с использованием приборов учета (в части многоквартирных домов - с использованием индивидуальных и общих (для коммунальной квартиры)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>
                <w:rPr>
                  <w:sz w:val="16"/>
                  <w:szCs w:val="16"/>
                </w:rPr>
                <w:t>1 кв. метр</w:t>
              </w:r>
            </w:smartTag>
            <w:r>
              <w:rPr>
                <w:sz w:val="16"/>
                <w:szCs w:val="16"/>
              </w:rPr>
              <w:t xml:space="preserve"> общей площади)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</w:tr>
      <w:tr w:rsidR="00E32F5C" w:rsidTr="00E32F5C">
        <w:trPr>
          <w:trHeight w:val="2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D.30.1.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для фактических условий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куб.м/ кв.м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</w:tr>
      <w:tr w:rsidR="00E32F5C" w:rsidTr="00E32F5C">
        <w:trPr>
          <w:trHeight w:val="23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D.30.2.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для сопоставимых условий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куб.м/ кв.м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</w:tr>
      <w:tr w:rsidR="00E32F5C" w:rsidTr="00E32F5C">
        <w:trPr>
          <w:trHeight w:val="75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D.31.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Изменение удельного расхода природного газа 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жилых домах, расчеты за который осуществляются с применением расчетных способов (нормативов потребления)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>
                <w:rPr>
                  <w:sz w:val="16"/>
                  <w:szCs w:val="16"/>
                </w:rPr>
                <w:t>1 кв. метр</w:t>
              </w:r>
            </w:smartTag>
            <w:r>
              <w:rPr>
                <w:sz w:val="16"/>
                <w:szCs w:val="16"/>
              </w:rPr>
              <w:t xml:space="preserve"> общей пло-щади)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</w:tr>
      <w:tr w:rsidR="00E32F5C" w:rsidTr="00E32F5C">
        <w:trPr>
          <w:trHeight w:val="1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D.31.1.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для фактических условий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куб.м/ кв.м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</w:tr>
      <w:tr w:rsidR="00E32F5C" w:rsidTr="00E32F5C">
        <w:trPr>
          <w:trHeight w:val="1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D.31.2.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для сопоставимых условий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куб.м/ кв.м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</w:tr>
      <w:tr w:rsidR="00E32F5C" w:rsidTr="00E32F5C">
        <w:trPr>
          <w:trHeight w:val="121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D.32.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Изменение отношения удельного расхода природного газа в жилых домах, расчеты за который 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осуществляются с применением расчетных способов (нормативов потребления), к удельному расходу природного газа в жилых домах, расчеты за который осуществляются с использованием приборов учета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</w:p>
        </w:tc>
      </w:tr>
      <w:tr w:rsidR="00E32F5C" w:rsidTr="00E32F5C">
        <w:trPr>
          <w:trHeight w:val="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D.32.1.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для фактических условий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</w:tr>
      <w:tr w:rsidR="00E32F5C" w:rsidTr="00E32F5C">
        <w:trPr>
          <w:trHeight w:val="2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D.32.2.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для сопоставимых условий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нет </w:t>
            </w:r>
            <w:r>
              <w:rPr>
                <w:sz w:val="16"/>
                <w:szCs w:val="16"/>
              </w:rPr>
              <w:t>данных</w:t>
            </w:r>
          </w:p>
        </w:tc>
      </w:tr>
      <w:tr w:rsidR="00E32F5C" w:rsidTr="00E32F5C">
        <w:trPr>
          <w:trHeight w:val="480"/>
        </w:trPr>
        <w:tc>
          <w:tcPr>
            <w:tcW w:w="156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93" w:right="-182"/>
              <w:rPr>
                <w:bCs/>
                <w:sz w:val="10"/>
                <w:szCs w:val="10"/>
              </w:rPr>
            </w:pPr>
          </w:p>
          <w:p w:rsidR="00E32F5C" w:rsidRDefault="00E32F5C">
            <w:pPr>
              <w:ind w:left="-93" w:right="-18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Группа Е.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E32F5C" w:rsidTr="00E32F5C">
        <w:trPr>
          <w:trHeight w:val="6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Е.1.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удельного расхода топлива на выработку ЭЭ тепловыми электростанциями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т.у.т./</w:t>
            </w:r>
          </w:p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кВтч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</w:tr>
      <w:tr w:rsidR="00E32F5C" w:rsidTr="00E32F5C">
        <w:trPr>
          <w:trHeight w:val="4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Е.2.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удельного расхода топлива на выработку ТЭ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т.у.т./</w:t>
            </w:r>
          </w:p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Гкал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2,89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-2,47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2,38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-2,40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-0,20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</w:tr>
      <w:tr w:rsidR="00E32F5C" w:rsidTr="00E32F5C">
        <w:trPr>
          <w:trHeight w:val="4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Е.3.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Динамика изменения фактического объема потерь ЭЭ при ее передаче по распределительным сетям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кВтч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3646720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-8672684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9211430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9211430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9211430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9211430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9211430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9211430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9211430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9211430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9211430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9211430</w:t>
            </w:r>
          </w:p>
        </w:tc>
      </w:tr>
      <w:tr w:rsidR="00E32F5C" w:rsidTr="00E32F5C">
        <w:trPr>
          <w:trHeight w:val="4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Е.4.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Динамика изменения фактического объема потерь ТЭ при ее передаче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Гкал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29957,84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-27022,06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-84368,4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-84368,4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-84368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-84368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-84368,4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-84368,4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-84368,4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-84368,4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-84368,4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-84368,4</w:t>
            </w:r>
          </w:p>
        </w:tc>
      </w:tr>
      <w:tr w:rsidR="00E32F5C" w:rsidTr="00E32F5C">
        <w:trPr>
          <w:trHeight w:val="4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Е.5.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Динамика изменения фактического объема потерь воды при ее передаче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куб.м.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-40433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-20017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331390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331390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331390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331390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331390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331390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331390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331390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331390</w:t>
            </w:r>
          </w:p>
        </w:tc>
      </w:tr>
      <w:tr w:rsidR="00E32F5C" w:rsidTr="00E32F5C">
        <w:trPr>
          <w:trHeight w:val="4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Е.6.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Динамика изменения объемов ЭЭ, используемой при передаче (транспортировке) воды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кВтч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544300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-988362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1433306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1433306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1433306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1433306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1433306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1433306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1433306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1433306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1433306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1433306</w:t>
            </w:r>
          </w:p>
        </w:tc>
      </w:tr>
      <w:tr w:rsidR="00E32F5C" w:rsidTr="00E32F5C">
        <w:trPr>
          <w:trHeight w:val="575"/>
        </w:trPr>
        <w:tc>
          <w:tcPr>
            <w:tcW w:w="156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right="-182"/>
              <w:rPr>
                <w:bCs/>
                <w:sz w:val="10"/>
                <w:szCs w:val="10"/>
              </w:rPr>
            </w:pPr>
          </w:p>
          <w:p w:rsidR="00E32F5C" w:rsidRDefault="00E32F5C">
            <w:pPr>
              <w:ind w:right="-18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Группа </w:t>
            </w:r>
            <w:r>
              <w:rPr>
                <w:bCs/>
                <w:sz w:val="16"/>
                <w:szCs w:val="16"/>
                <w:lang w:val="en-US"/>
              </w:rPr>
              <w:t>F</w:t>
            </w:r>
            <w:r>
              <w:rPr>
                <w:bCs/>
                <w:sz w:val="16"/>
                <w:szCs w:val="16"/>
              </w:rPr>
              <w:t>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E32F5C" w:rsidTr="00E32F5C">
        <w:trPr>
          <w:trHeight w:val="12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F.1.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Динамика количества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регулиро-вание тарифов на услуги по перевозке на котором осуществляется МО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32F5C" w:rsidTr="00E32F5C">
        <w:trPr>
          <w:trHeight w:val="154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F.2.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Динамика количества общественного транспорта, регулирование тарифов на услуги по перевозке 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котором осуществляется субъектом МО, в отношении которых проведены мероприятия по энергосбережению и повышению энергетической эффективности, в том числе по замещению бензина, 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используемого транспортными средствами в качестве моторного топлива, природным газом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32F5C" w:rsidTr="00E32F5C">
        <w:trPr>
          <w:trHeight w:val="300"/>
        </w:trPr>
        <w:tc>
          <w:tcPr>
            <w:tcW w:w="156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F5C" w:rsidRDefault="00E32F5C">
            <w:pPr>
              <w:ind w:right="-182"/>
              <w:rPr>
                <w:sz w:val="10"/>
                <w:szCs w:val="10"/>
              </w:rPr>
            </w:pPr>
          </w:p>
          <w:p w:rsidR="00E32F5C" w:rsidRDefault="00E32F5C">
            <w:pPr>
              <w:ind w:right="-1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непосредственных результатов</w:t>
            </w:r>
          </w:p>
          <w:p w:rsidR="00E32F5C" w:rsidRDefault="00E32F5C">
            <w:pPr>
              <w:ind w:right="-182"/>
              <w:rPr>
                <w:sz w:val="10"/>
                <w:szCs w:val="10"/>
                <w:lang w:val="en-US"/>
              </w:rPr>
            </w:pPr>
          </w:p>
        </w:tc>
      </w:tr>
      <w:tr w:rsidR="00E32F5C" w:rsidTr="00E32F5C">
        <w:trPr>
          <w:trHeight w:val="4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G.1.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Снижение расхода электроэнергии на уличное 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внутриквартальное освещение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16"/>
                  <w:szCs w:val="16"/>
                </w:rPr>
                <w:t>1 км</w:t>
              </w:r>
            </w:smartTag>
            <w:r>
              <w:rPr>
                <w:sz w:val="16"/>
                <w:szCs w:val="16"/>
              </w:rPr>
              <w:t xml:space="preserve"> улиц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тыс.</w:t>
            </w:r>
          </w:p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кВтч/км</w:t>
            </w:r>
          </w:p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26,9</w:t>
            </w:r>
          </w:p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26,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26,5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25,5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23,8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23,8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23,8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23,8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23,8</w:t>
            </w:r>
          </w:p>
        </w:tc>
      </w:tr>
      <w:tr w:rsidR="00E32F5C" w:rsidTr="00E32F5C">
        <w:trPr>
          <w:trHeight w:val="26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G.2.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доли эффективных светильников уличного и внутриквартального освещения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88,3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88,3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</w:tr>
      <w:tr w:rsidR="00E32F5C" w:rsidTr="00E32F5C">
        <w:trPr>
          <w:trHeight w:val="26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G.3.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Снижение удельного расхода электроэнергии 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водоснабжение </w:t>
            </w:r>
            <w:smartTag w:uri="urn:schemas-microsoft-com:office:smarttags" w:element="metricconverter">
              <w:smartTagPr>
                <w:attr w:name="ProductID" w:val="1 куб. м"/>
              </w:smartTagPr>
              <w:r>
                <w:rPr>
                  <w:sz w:val="16"/>
                  <w:szCs w:val="16"/>
                </w:rPr>
                <w:t>1 куб. м</w:t>
              </w:r>
            </w:smartTag>
            <w:r>
              <w:rPr>
                <w:sz w:val="16"/>
                <w:szCs w:val="16"/>
              </w:rPr>
              <w:t xml:space="preserve"> воды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кВтч/м3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1,57</w:t>
            </w:r>
          </w:p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</w:t>
            </w:r>
            <w:r>
              <w:rPr>
                <w:sz w:val="16"/>
                <w:szCs w:val="16"/>
              </w:rPr>
              <w:t>36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1,63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1,62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1,61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1,58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1,56</w:t>
            </w:r>
          </w:p>
        </w:tc>
      </w:tr>
      <w:tr w:rsidR="00E32F5C" w:rsidTr="00E32F5C">
        <w:trPr>
          <w:trHeight w:val="5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G.4.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Снижение удельной нормы потерь холодной воды при передаче (транспортировке) на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16"/>
                  <w:szCs w:val="16"/>
                </w:rPr>
                <w:t>1 км</w:t>
              </w:r>
            </w:smartTag>
            <w:r>
              <w:rPr>
                <w:sz w:val="16"/>
                <w:szCs w:val="16"/>
              </w:rPr>
              <w:t xml:space="preserve"> водопроводной сети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тыс.</w:t>
            </w:r>
          </w:p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м3/км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0</w:t>
            </w:r>
          </w:p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</w:p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13,09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12,82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12,8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12,70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12,7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12,7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12,7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12,7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12,7</w:t>
            </w:r>
          </w:p>
        </w:tc>
      </w:tr>
      <w:tr w:rsidR="00E32F5C" w:rsidTr="00E32F5C">
        <w:trPr>
          <w:trHeight w:val="3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G.5.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Снижение удельного расхода электроэнергии </w:t>
            </w:r>
          </w:p>
          <w:p w:rsidR="00E32F5C" w:rsidRDefault="00E3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водоотведение </w:t>
            </w:r>
            <w:smartTag w:uri="urn:schemas-microsoft-com:office:smarttags" w:element="metricconverter">
              <w:smartTagPr>
                <w:attr w:name="ProductID" w:val="1 куб. м"/>
              </w:smartTagPr>
              <w:r>
                <w:rPr>
                  <w:sz w:val="16"/>
                  <w:szCs w:val="16"/>
                </w:rPr>
                <w:t>1 куб. м</w:t>
              </w:r>
            </w:smartTag>
            <w:r>
              <w:rPr>
                <w:sz w:val="16"/>
                <w:szCs w:val="16"/>
              </w:rPr>
              <w:t xml:space="preserve"> сточных вод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кВтч/м3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0,67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0,66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0,66</w:t>
            </w:r>
          </w:p>
        </w:tc>
      </w:tr>
      <w:tr w:rsidR="00E32F5C" w:rsidTr="00E32F5C">
        <w:trPr>
          <w:trHeight w:val="3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G.6.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Удельный расход  топлива (газа) на выработку  тепловой энергии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ind w:left="-129" w:right="-182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кг </w:t>
            </w:r>
            <w:r>
              <w:rPr>
                <w:color w:val="000000"/>
                <w:sz w:val="16"/>
                <w:szCs w:val="16"/>
                <w:lang w:val="en-US"/>
              </w:rPr>
              <w:t>у.т./</w:t>
            </w:r>
          </w:p>
          <w:p w:rsidR="00E32F5C" w:rsidRDefault="00E32F5C">
            <w:pPr>
              <w:ind w:left="-129" w:right="-182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Гкал</w:t>
            </w:r>
          </w:p>
          <w:p w:rsidR="00E32F5C" w:rsidRDefault="00E32F5C">
            <w:pPr>
              <w:ind w:left="-129" w:right="-182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134,4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  <w:r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136,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134</w:t>
            </w:r>
            <w:r>
              <w:rPr>
                <w:color w:val="000000"/>
                <w:sz w:val="16"/>
                <w:szCs w:val="16"/>
              </w:rPr>
              <w:t>,2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134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134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134</w:t>
            </w:r>
          </w:p>
        </w:tc>
      </w:tr>
      <w:tr w:rsidR="00E32F5C" w:rsidTr="00E32F5C">
        <w:trPr>
          <w:trHeight w:val="3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G.7.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Снижение доли объема потерь тепловой энергии при передаче (транспортировке)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10,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  <w:r>
              <w:rPr>
                <w:color w:val="000000"/>
                <w:sz w:val="16"/>
                <w:szCs w:val="16"/>
                <w:lang w:val="en-US"/>
              </w:rPr>
              <w:t>,7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9,2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8,5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8,2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8,2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8,2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8,2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8,2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9" w:right="-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,2</w:t>
            </w:r>
          </w:p>
        </w:tc>
      </w:tr>
    </w:tbl>
    <w:p w:rsidR="00E32F5C" w:rsidRDefault="00E32F5C" w:rsidP="00E32F5C">
      <w:pPr>
        <w:jc w:val="right"/>
        <w:rPr>
          <w:sz w:val="18"/>
          <w:szCs w:val="18"/>
        </w:rPr>
      </w:pPr>
    </w:p>
    <w:p w:rsidR="00E32F5C" w:rsidRDefault="00E32F5C" w:rsidP="00E32F5C">
      <w:pPr>
        <w:jc w:val="right"/>
        <w:rPr>
          <w:sz w:val="18"/>
          <w:szCs w:val="18"/>
        </w:rPr>
      </w:pPr>
    </w:p>
    <w:p w:rsidR="00E32F5C" w:rsidRDefault="00E32F5C" w:rsidP="00E32F5C">
      <w:pPr>
        <w:jc w:val="right"/>
        <w:rPr>
          <w:sz w:val="18"/>
          <w:szCs w:val="18"/>
        </w:rPr>
      </w:pPr>
    </w:p>
    <w:p w:rsidR="00E32F5C" w:rsidRDefault="00E32F5C" w:rsidP="00E32F5C">
      <w:pPr>
        <w:jc w:val="right"/>
        <w:rPr>
          <w:sz w:val="18"/>
          <w:szCs w:val="18"/>
        </w:rPr>
      </w:pPr>
    </w:p>
    <w:p w:rsidR="00E32F5C" w:rsidRDefault="00E32F5C" w:rsidP="00E32F5C">
      <w:pPr>
        <w:jc w:val="right"/>
        <w:rPr>
          <w:sz w:val="18"/>
          <w:szCs w:val="18"/>
        </w:rPr>
      </w:pPr>
    </w:p>
    <w:p w:rsidR="00E32F5C" w:rsidRDefault="00E32F5C" w:rsidP="00E32F5C">
      <w:pPr>
        <w:jc w:val="right"/>
        <w:rPr>
          <w:sz w:val="18"/>
          <w:szCs w:val="18"/>
        </w:rPr>
      </w:pPr>
    </w:p>
    <w:p w:rsidR="00E32F5C" w:rsidRDefault="00E32F5C" w:rsidP="00E32F5C">
      <w:pPr>
        <w:jc w:val="right"/>
        <w:rPr>
          <w:sz w:val="18"/>
          <w:szCs w:val="18"/>
        </w:rPr>
      </w:pPr>
    </w:p>
    <w:p w:rsidR="00E32F5C" w:rsidRDefault="00E32F5C" w:rsidP="00E32F5C">
      <w:pPr>
        <w:jc w:val="right"/>
        <w:rPr>
          <w:sz w:val="18"/>
          <w:szCs w:val="18"/>
        </w:rPr>
      </w:pPr>
    </w:p>
    <w:p w:rsidR="00E32F5C" w:rsidRDefault="00E32F5C" w:rsidP="00E32F5C">
      <w:pPr>
        <w:jc w:val="right"/>
        <w:rPr>
          <w:sz w:val="18"/>
          <w:szCs w:val="18"/>
        </w:rPr>
      </w:pPr>
    </w:p>
    <w:p w:rsidR="00E32F5C" w:rsidRDefault="00E32F5C" w:rsidP="00E32F5C">
      <w:pPr>
        <w:jc w:val="right"/>
        <w:rPr>
          <w:sz w:val="18"/>
          <w:szCs w:val="18"/>
        </w:rPr>
      </w:pPr>
    </w:p>
    <w:p w:rsidR="00E32F5C" w:rsidRDefault="00E32F5C" w:rsidP="00E32F5C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</w:rPr>
        <w:t>Приложение 3 к долгосрочной целевой программе</w:t>
      </w:r>
    </w:p>
    <w:p w:rsidR="00E32F5C" w:rsidRDefault="00E32F5C" w:rsidP="00E32F5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«Энергосбережение и повышение энергетической</w:t>
      </w:r>
    </w:p>
    <w:p w:rsidR="00E32F5C" w:rsidRDefault="00E32F5C" w:rsidP="00E32F5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эффективности в муниципальном образовании</w:t>
      </w:r>
    </w:p>
    <w:p w:rsidR="00E32F5C" w:rsidRDefault="00E32F5C" w:rsidP="00E32F5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городской округ город Сургут на период</w:t>
      </w:r>
    </w:p>
    <w:p w:rsidR="00E32F5C" w:rsidRDefault="00E32F5C" w:rsidP="00E32F5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2010 – 2015 годы и на перспективу до 2020 года»</w:t>
      </w:r>
    </w:p>
    <w:p w:rsidR="00E32F5C" w:rsidRDefault="00E32F5C" w:rsidP="00E32F5C">
      <w:pPr>
        <w:jc w:val="center"/>
        <w:rPr>
          <w:b/>
          <w:szCs w:val="28"/>
        </w:rPr>
      </w:pPr>
    </w:p>
    <w:tbl>
      <w:tblPr>
        <w:tblW w:w="15675" w:type="dxa"/>
        <w:tblInd w:w="93" w:type="dxa"/>
        <w:tblLook w:val="04A0" w:firstRow="1" w:lastRow="0" w:firstColumn="1" w:lastColumn="0" w:noHBand="0" w:noVBand="1"/>
      </w:tblPr>
      <w:tblGrid>
        <w:gridCol w:w="796"/>
        <w:gridCol w:w="2363"/>
        <w:gridCol w:w="2117"/>
        <w:gridCol w:w="1718"/>
        <w:gridCol w:w="1341"/>
        <w:gridCol w:w="1373"/>
        <w:gridCol w:w="1357"/>
        <w:gridCol w:w="1357"/>
        <w:gridCol w:w="1357"/>
        <w:gridCol w:w="1357"/>
        <w:gridCol w:w="1094"/>
      </w:tblGrid>
      <w:tr w:rsidR="00E32F5C" w:rsidTr="00E32F5C">
        <w:trPr>
          <w:trHeight w:val="300"/>
        </w:trPr>
        <w:tc>
          <w:tcPr>
            <w:tcW w:w="156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Финансирование программных мероприятий</w:t>
            </w:r>
          </w:p>
        </w:tc>
      </w:tr>
      <w:tr w:rsidR="00E32F5C" w:rsidTr="00E32F5C">
        <w:trPr>
          <w:trHeight w:val="322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</w:t>
            </w:r>
          </w:p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ind w:left="-12" w:right="-8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Источник </w:t>
            </w:r>
          </w:p>
          <w:p w:rsidR="00E32F5C" w:rsidRDefault="00E32F5C">
            <w:pPr>
              <w:ind w:left="-12" w:right="-82"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финансирования</w:t>
            </w:r>
          </w:p>
        </w:tc>
        <w:tc>
          <w:tcPr>
            <w:tcW w:w="1095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Финансовые затраты на реализацию (тыс.рублей)</w:t>
            </w:r>
          </w:p>
        </w:tc>
      </w:tr>
      <w:tr w:rsidR="00E32F5C" w:rsidTr="00E32F5C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</w:rPr>
            </w:pP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всего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годам:</w:t>
            </w:r>
          </w:p>
        </w:tc>
      </w:tr>
      <w:tr w:rsidR="00E32F5C" w:rsidTr="00E32F5C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Pr="00721536" w:rsidRDefault="00E32F5C">
            <w:pPr>
              <w:rPr>
                <w:color w:val="000000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2010</w:t>
            </w:r>
            <w:r>
              <w:rPr>
                <w:color w:val="000000"/>
              </w:rPr>
              <w:t xml:space="preserve"> (факт)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2011</w:t>
            </w:r>
            <w:r>
              <w:rPr>
                <w:color w:val="000000"/>
              </w:rPr>
              <w:t xml:space="preserve"> (план)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2012</w:t>
            </w:r>
            <w:r>
              <w:rPr>
                <w:color w:val="000000"/>
              </w:rPr>
              <w:t xml:space="preserve"> (план)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2013</w:t>
            </w:r>
            <w:r>
              <w:rPr>
                <w:color w:val="000000"/>
              </w:rPr>
              <w:t xml:space="preserve"> (план)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2014</w:t>
            </w:r>
            <w:r>
              <w:rPr>
                <w:color w:val="000000"/>
              </w:rPr>
              <w:t xml:space="preserve"> (план)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2015</w:t>
            </w:r>
            <w:r>
              <w:rPr>
                <w:color w:val="000000"/>
              </w:rPr>
              <w:t xml:space="preserve"> (план)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2016-2020</w:t>
            </w:r>
          </w:p>
        </w:tc>
      </w:tr>
      <w:tr w:rsidR="00E32F5C" w:rsidTr="00E32F5C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lang w:val="en-US"/>
              </w:rPr>
            </w:pPr>
          </w:p>
        </w:tc>
      </w:tr>
      <w:tr w:rsidR="00E32F5C" w:rsidTr="00E32F5C">
        <w:trPr>
          <w:trHeight w:val="300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Итого по п</w:t>
            </w:r>
            <w:r>
              <w:rPr>
                <w:bCs/>
                <w:color w:val="000000"/>
              </w:rPr>
              <w:t>ро</w:t>
            </w:r>
            <w:r>
              <w:rPr>
                <w:bCs/>
                <w:color w:val="000000"/>
                <w:lang w:val="en-US"/>
              </w:rPr>
              <w:t>грамм</w:t>
            </w:r>
            <w:r>
              <w:rPr>
                <w:bCs/>
                <w:color w:val="000000"/>
              </w:rPr>
              <w:t>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Всего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 xml:space="preserve">2 </w:t>
            </w:r>
            <w:r>
              <w:rPr>
                <w:bCs/>
              </w:rPr>
              <w:t>086 237,6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92 19</w:t>
            </w:r>
            <w:r>
              <w:rPr>
                <w:bCs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444 910,0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</w:rPr>
            </w:pPr>
            <w:r>
              <w:rPr>
                <w:bCs/>
              </w:rPr>
              <w:t>298 524,6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507 139,5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448</w:t>
            </w:r>
            <w:r>
              <w:rPr>
                <w:bCs/>
              </w:rPr>
              <w:t> </w:t>
            </w:r>
            <w:r>
              <w:rPr>
                <w:bCs/>
                <w:lang w:val="en-US"/>
              </w:rPr>
              <w:t>306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295 16</w:t>
            </w:r>
            <w:r>
              <w:rPr>
                <w:bCs/>
              </w:rPr>
              <w:t>0,5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БАО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</w:rPr>
            </w:pPr>
            <w:r>
              <w:rPr>
                <w:bCs/>
              </w:rPr>
              <w:t>16 880,7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</w:rPr>
            </w:pPr>
            <w:r>
              <w:rPr>
                <w:bCs/>
              </w:rPr>
              <w:t>16 880,7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МБ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04 249,9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54 54</w:t>
            </w:r>
            <w:r>
              <w:rPr>
                <w:bCs/>
              </w:rP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135 989,0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</w:rPr>
            </w:pPr>
            <w:r>
              <w:rPr>
                <w:bCs/>
              </w:rPr>
              <w:t>33 344,9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 </w:t>
            </w:r>
            <w:r>
              <w:rPr>
                <w:bCs/>
                <w:lang w:val="en-US"/>
              </w:rPr>
              <w:t>085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42 670,0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33</w:t>
            </w:r>
            <w:r>
              <w:rPr>
                <w:bCs/>
              </w:rPr>
              <w:t> </w:t>
            </w:r>
            <w:r>
              <w:rPr>
                <w:bCs/>
                <w:lang w:val="en-US"/>
              </w:rPr>
              <w:t>612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ВИ/ПС</w:t>
            </w:r>
            <w:r>
              <w:rPr>
                <w:bCs/>
                <w:color w:val="000000"/>
              </w:rPr>
              <w:t>*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1 765 107,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37 649,0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308</w:t>
            </w:r>
            <w:r>
              <w:rPr>
                <w:bCs/>
              </w:rPr>
              <w:t> </w:t>
            </w:r>
            <w:r>
              <w:rPr>
                <w:bCs/>
                <w:lang w:val="en-US"/>
              </w:rPr>
              <w:t>921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248 299,0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503 </w:t>
            </w: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54,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405</w:t>
            </w:r>
            <w:r>
              <w:rPr>
                <w:bCs/>
              </w:rPr>
              <w:t> </w:t>
            </w:r>
            <w:r>
              <w:rPr>
                <w:bCs/>
                <w:lang w:val="en-US"/>
              </w:rPr>
              <w:t>636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261</w:t>
            </w:r>
            <w:r>
              <w:rPr>
                <w:bCs/>
              </w:rPr>
              <w:t> </w:t>
            </w:r>
            <w:r>
              <w:rPr>
                <w:bCs/>
                <w:lang w:val="en-US"/>
              </w:rPr>
              <w:t>548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Программные</w:t>
            </w:r>
          </w:p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мероприятия в  муниципальном  секторе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Всего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</w:pPr>
            <w:r>
              <w:rPr>
                <w:lang w:val="en-US"/>
              </w:rPr>
              <w:t>1</w:t>
            </w:r>
            <w:r>
              <w:t>80 264,6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54 54</w:t>
            </w:r>
            <w:r>
              <w:rPr>
                <w:color w:val="000000"/>
              </w:rP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080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23 658,00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955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42 540,0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482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БАО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</w:pPr>
            <w:r>
              <w:t>16 880,7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16 880,7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МБ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</w:pPr>
            <w:r>
              <w:rPr>
                <w:lang w:val="en-US"/>
              </w:rPr>
              <w:t>1</w:t>
            </w:r>
            <w:r>
              <w:t>63 383,9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54 54</w:t>
            </w:r>
            <w:r>
              <w:rPr>
                <w:color w:val="000000"/>
              </w:rP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22 080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6  777,3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3 955,5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42 540,0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33 482,5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ВИ/ПС*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Программные</w:t>
            </w:r>
          </w:p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жилищном фонде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</w:pPr>
            <w:r>
              <w:t>366 953,3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174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316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19</w:t>
            </w:r>
            <w:r>
              <w:rPr>
                <w:color w:val="000000"/>
              </w:rPr>
              <w:t>2 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36,4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hRule="exact" w:val="2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БАО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МБ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</w:pPr>
            <w:r>
              <w:t>30 </w:t>
            </w:r>
            <w:r>
              <w:rPr>
                <w:lang w:val="en-US"/>
              </w:rPr>
              <w:t>74</w:t>
            </w:r>
            <w:r>
              <w:t>1,3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295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5 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45,4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ВИ/ПС*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336 212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159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021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177 191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Программные</w:t>
            </w:r>
          </w:p>
          <w:p w:rsidR="00E32F5C" w:rsidRDefault="00E32F5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коммунальной инфраструктуре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Всего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</w:pPr>
            <w:r>
              <w:t>1 539 019,7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37 649,0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248 512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82 230,2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503 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84,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405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766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261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678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БАО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МБ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</w:pP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  <w:r>
              <w:t> 124,7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612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11 122,2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ВИ/ПС*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 428 895,</w:t>
            </w:r>
            <w:r>
              <w:rPr>
                <w:lang w:val="en-US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37 649,0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149 900,0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71 108,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503 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54,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405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636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261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548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</w:tbl>
    <w:p w:rsidR="00E32F5C" w:rsidRDefault="00E32F5C" w:rsidP="00E32F5C">
      <w:pPr>
        <w:spacing w:after="120"/>
        <w:ind w:firstLine="709"/>
        <w:rPr>
          <w:b/>
          <w:szCs w:val="28"/>
        </w:rPr>
      </w:pPr>
    </w:p>
    <w:p w:rsidR="00E32F5C" w:rsidRDefault="00E32F5C" w:rsidP="00E32F5C">
      <w:pPr>
        <w:spacing w:after="120"/>
        <w:ind w:left="1069"/>
        <w:rPr>
          <w:sz w:val="18"/>
          <w:szCs w:val="18"/>
        </w:rPr>
      </w:pPr>
      <w:r>
        <w:rPr>
          <w:sz w:val="18"/>
          <w:szCs w:val="18"/>
        </w:rPr>
        <w:t>*Внебюджетные источники/Привлеченные средства</w:t>
      </w:r>
    </w:p>
    <w:p w:rsidR="00E32F5C" w:rsidRDefault="00E32F5C" w:rsidP="00E32F5C">
      <w:pPr>
        <w:spacing w:after="120"/>
        <w:ind w:firstLine="709"/>
        <w:rPr>
          <w:b/>
          <w:szCs w:val="28"/>
        </w:rPr>
      </w:pPr>
    </w:p>
    <w:tbl>
      <w:tblPr>
        <w:tblW w:w="156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581"/>
        <w:gridCol w:w="2211"/>
        <w:gridCol w:w="1567"/>
        <w:gridCol w:w="1073"/>
        <w:gridCol w:w="979"/>
        <w:gridCol w:w="979"/>
        <w:gridCol w:w="979"/>
        <w:gridCol w:w="939"/>
        <w:gridCol w:w="979"/>
        <w:gridCol w:w="979"/>
        <w:gridCol w:w="761"/>
      </w:tblGrid>
      <w:tr w:rsidR="00E32F5C" w:rsidTr="00E32F5C">
        <w:trPr>
          <w:trHeight w:val="420"/>
        </w:trPr>
        <w:tc>
          <w:tcPr>
            <w:tcW w:w="15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ПРОГРАММНЫЕ МЕРОПРИЯТИЯ РЕАЛИЗАЦИИ ДОЛГОСРОЧНОЙ ЦЕЛЕВОЙ ПРОГРАММЫ И ОЖИДАЕМЫЕ РЕЗУЛЬТАТЫ В МУНИЦИПАЛЬНОМ СЕКТОРЕ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№  п/п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Мероприятия программы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Государственный заказчик/Ответственный исполнитель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Источник финансирования</w:t>
            </w:r>
          </w:p>
        </w:tc>
        <w:tc>
          <w:tcPr>
            <w:tcW w:w="76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Финансовые затраты на реализацию (тыс.рублей)</w:t>
            </w:r>
          </w:p>
        </w:tc>
      </w:tr>
      <w:tr w:rsidR="00E32F5C" w:rsidTr="00E32F5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Pr="00721536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Pr="00721536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Pr="00721536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Pr="00721536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Pr="00721536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Pr="00721536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Pr="00721536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Pr="00721536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6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 том числе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2010</w:t>
            </w:r>
            <w:r>
              <w:rPr>
                <w:color w:val="000000"/>
                <w:sz w:val="18"/>
                <w:szCs w:val="18"/>
              </w:rPr>
              <w:t xml:space="preserve"> (факт)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2011</w:t>
            </w:r>
            <w:r>
              <w:rPr>
                <w:color w:val="000000"/>
                <w:sz w:val="18"/>
                <w:szCs w:val="18"/>
              </w:rPr>
              <w:t xml:space="preserve"> (план)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2012</w:t>
            </w:r>
            <w:r>
              <w:rPr>
                <w:color w:val="000000"/>
                <w:sz w:val="18"/>
                <w:szCs w:val="18"/>
              </w:rPr>
              <w:t xml:space="preserve"> (план)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2013</w:t>
            </w:r>
            <w:r>
              <w:rPr>
                <w:color w:val="000000"/>
                <w:sz w:val="18"/>
                <w:szCs w:val="18"/>
              </w:rPr>
              <w:t xml:space="preserve"> (план)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2014</w:t>
            </w:r>
            <w:r>
              <w:rPr>
                <w:color w:val="000000"/>
                <w:sz w:val="18"/>
                <w:szCs w:val="18"/>
              </w:rPr>
              <w:t xml:space="preserve"> (план)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2015</w:t>
            </w:r>
            <w:r>
              <w:rPr>
                <w:color w:val="000000"/>
                <w:sz w:val="18"/>
                <w:szCs w:val="18"/>
              </w:rPr>
              <w:t xml:space="preserve"> (план)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2016-2020</w:t>
            </w:r>
          </w:p>
        </w:tc>
      </w:tr>
      <w:tr w:rsidR="00E32F5C" w:rsidTr="00E32F5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E32F5C" w:rsidTr="00E32F5C">
        <w:trPr>
          <w:trHeight w:val="300"/>
        </w:trPr>
        <w:tc>
          <w:tcPr>
            <w:tcW w:w="15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программы: Снижение объема потребленных  энергетических ресурсов учреждениями бюджетной сферы к 2015 году не менее чем на 15%, начиная с 01 января 2010 года</w:t>
            </w:r>
          </w:p>
        </w:tc>
      </w:tr>
      <w:tr w:rsidR="00E32F5C" w:rsidTr="00E32F5C">
        <w:trPr>
          <w:trHeight w:val="300"/>
        </w:trPr>
        <w:tc>
          <w:tcPr>
            <w:tcW w:w="15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Показатели результата достижения цели представлены в Приложении 2 (показатели </w:t>
            </w:r>
            <w:r>
              <w:rPr>
                <w:color w:val="000000"/>
                <w:sz w:val="18"/>
                <w:szCs w:val="18"/>
                <w:lang w:val="en-US"/>
              </w:rPr>
              <w:t>C</w:t>
            </w:r>
            <w:r>
              <w:rPr>
                <w:color w:val="000000"/>
                <w:sz w:val="18"/>
                <w:szCs w:val="18"/>
              </w:rPr>
              <w:t xml:space="preserve">1, С3, С6-С8, С10, С11, </w:t>
            </w:r>
            <w:r>
              <w:rPr>
                <w:color w:val="000000"/>
                <w:sz w:val="18"/>
                <w:szCs w:val="18"/>
                <w:lang w:val="en-US"/>
              </w:rPr>
              <w:t>C</w:t>
            </w:r>
            <w:r>
              <w:rPr>
                <w:color w:val="000000"/>
                <w:sz w:val="18"/>
                <w:szCs w:val="18"/>
              </w:rPr>
              <w:t>16-18, С20, С21, С24, С25).</w:t>
            </w:r>
          </w:p>
        </w:tc>
      </w:tr>
      <w:tr w:rsidR="00E32F5C" w:rsidTr="00E32F5C">
        <w:trPr>
          <w:trHeight w:val="300"/>
        </w:trPr>
        <w:tc>
          <w:tcPr>
            <w:tcW w:w="15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Задача 1: </w:t>
            </w:r>
            <w:r>
              <w:rPr>
                <w:sz w:val="18"/>
                <w:szCs w:val="18"/>
              </w:rPr>
              <w:t>Проведение энергетических обследований (энергоаудита) с составлением энергетических паспортов в муниципальных учреждениях</w:t>
            </w:r>
          </w:p>
        </w:tc>
      </w:tr>
      <w:tr w:rsidR="00E32F5C" w:rsidTr="00E32F5C">
        <w:trPr>
          <w:trHeight w:val="19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1.1.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Назначение ответственных за проведение энергетических обследований (энергоаудита) в муниципальных учреждениях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"ДЭАЗиИС", </w:t>
            </w: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"ХЭУ"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1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результативности мероприятия 1.1., по годам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2F5C" w:rsidTr="00E32F5C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учреждений, в которых назначены ответственные за проведение энергообследований,  ед.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1.2.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Применение формы технического задания, предложенной ХМАО, для проведения муниципальных конкурсов на проведение энергообследований учреждений бюджетной сферы 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«ДЭАЗиИС»,  МКУ «ХЭУ»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результативности мероприятия 1.2., по годам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2F5C" w:rsidTr="00E32F5C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учреждений, в которых приме-нена форма технического задания,  ед.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1.</w:t>
            </w: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и проведение обязательного энергетического обследования (энергоаудита) (первое - до 31.12.2012, последующие - не реже 1 раза в 5 лет) с  составлением  энергетического паспорта  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ДГХ, департамент образования, департа-мент культуры, молодеж-ной политики и спорта, комитет по здравоохране-нию, МКУ "ДЭАЗиИС", МКУ "ХЭУ"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34 842,1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14 709,90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20 132,2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16 880,70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16 88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,7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17 961,4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14 709,90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3 251,50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1.</w:t>
            </w: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en-US"/>
              </w:rPr>
              <w:t>.1.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и проведение обязательного энергетического обследования (энергоаудита) (первое - до 31.12.2012, последующие - не реже 1 раза в 5 лет) с 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составлением  энергетического паспорта   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М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У "ХЭУ"      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715,7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505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209,8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64,8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64,8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650,9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505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1.</w:t>
            </w: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en-US"/>
              </w:rPr>
              <w:t>.2.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и проведение обязательного энергетического обследования (энергоаудита) (первое - до 31.12.2012, последующие - не реже 1 раза в 5 лет) с  составлением  энергетического паспорта   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  <w:lang w:val="en-US"/>
              </w:rPr>
              <w:t>У "ДЭАЗиИС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34 126,4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14 204,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19 922,4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16 815,9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16 815,9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17 </w:t>
            </w:r>
            <w:r>
              <w:rPr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color w:val="000000"/>
                <w:sz w:val="18"/>
                <w:szCs w:val="18"/>
              </w:rPr>
              <w:t>10,5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14 204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3 106,5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Показатели результативности мероприятий 1.1. - 1.3., по годам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2016-2020</w:t>
            </w:r>
          </w:p>
        </w:tc>
      </w:tr>
      <w:tr w:rsidR="00E32F5C" w:rsidTr="00E32F5C">
        <w:trPr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учреждений бюджетной сферы, в которых проведено энергетическое обследование (энергоаудит) с оформлением энергетических паспортов     МКУ "ХЭУ", ед.   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10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учреждений бюджетной сферы, в которых проведено энергетическое обследование (энергоаудит) с оформлением энергетических паспортов     МКУ "ДЭАЗиИС", ед.   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32F5C" w:rsidTr="00E32F5C">
        <w:trPr>
          <w:trHeight w:val="420"/>
        </w:trPr>
        <w:tc>
          <w:tcPr>
            <w:tcW w:w="15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Задача 2: Реализация энергосберегающих мероприятий на объектах бюджетной сферы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Учреждения департамента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E32F5C" w:rsidTr="00E32F5C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(замена) автоматизированных узлов регулирования тепловой энергии  (АУРТЭ)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  <w:lang w:val="en-US"/>
              </w:rPr>
              <w:t>епартамент образования, М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У "ДЭАЗиИС"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106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442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440,00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445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886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450,00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442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106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442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440,00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445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886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450,00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442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результативности мероприятия 1.4., по годам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2016-2020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объектов социальной сферы, в которых установлены АУРТЭ, ед.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1.</w:t>
            </w: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Оптимизация работы системы тепло-,   водоснабжения     зданий учреждений (замена   трубопроводов на  трубы нового  поколения, замена изоляции,  установка регуляторов давления в систему водоснабжения, установка теплообмен-ников для утилизации тепла вытяжного воздуха).   Обустройство тепловой защиты ограждающих  конструкций зданий учреждений (реконструкция фасадов, кровель и чердаков, замена оконных блоков)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  <w:lang w:val="en-US"/>
              </w:rPr>
              <w:t>епартамент образования, М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  <w:lang w:val="en-US"/>
              </w:rPr>
              <w:t>У "ДЭАЗиИС"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127 105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52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521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86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133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135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41 640,00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32 590,00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127 105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52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521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86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133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135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41 640,00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32 590,00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результативности мероприятия 1.5., по годам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 – 2020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объектов социальной сферы, в которых проведена замена трубопроводов, замена теплообменников для утилищации тепла вытяжного воздуха, замена изоляции, наладка режимов вентиляции, ед.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объектов социальной сферы,           в которых установлены регуляторы давления в системах водоснабжения, ед.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объектов социальной сферы, в которых проведена реконструкция фасадов, кровель и чердаков, ед.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объектов социальной сферы, в которых проведена замена или утепление оконных блоков, ед.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1.</w:t>
            </w: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Оптимизация работы системы электроснабжения зданий учреждений (замена ламп накаливания светильников) </w:t>
            </w:r>
            <w:r>
              <w:rPr>
                <w:color w:val="000000"/>
                <w:sz w:val="18"/>
                <w:szCs w:val="18"/>
              </w:rPr>
              <w:lastRenderedPageBreak/>
              <w:t>на энергосберегающие лампы ( светиль-ники с энергосберегающими лампами), установка двухтарифных электросчетчиков)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</w:t>
            </w:r>
            <w:r>
              <w:rPr>
                <w:color w:val="000000"/>
                <w:sz w:val="18"/>
                <w:szCs w:val="18"/>
                <w:lang w:val="en-US"/>
              </w:rPr>
              <w:t>епартамент образования, М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  <w:lang w:val="en-US"/>
              </w:rPr>
              <w:t>У "ДЭАЗиИС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835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166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505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091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073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835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166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505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091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073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результативности мероприятия 1.6., по годам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2016-2020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объектов социальной сферы, в которых установлены двухтарифные счетчики учета энергии, ед.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объектов социальной сферы, в которых проведена замена ламп накаливания (светильников) на энергосберегающие лампы (светильники с энергосберегающими лампами), ед.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Учреждения департамента культуры, молодежной политики и спорта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32F5C" w:rsidTr="00E32F5C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1.</w:t>
            </w:r>
            <w:r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(замена) приборов учета расхода тепловой энергии, холодной и горячей воды, электрической энергии в зданиях учреждений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культуры, молодежной политики и спорта, МКУ "ДЭАЗиИС"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768,32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768,32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768,32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768,32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результативности мероприятия 1.7., по годам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2016-2020</w:t>
            </w:r>
          </w:p>
        </w:tc>
      </w:tr>
      <w:tr w:rsidR="00E32F5C" w:rsidTr="00E32F5C">
        <w:trPr>
          <w:trHeight w:val="8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объектов социальной сферы, в которых установлены узлы учета потребления горячей и холодной воды, ед.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объектов социальной сферы, в которых установлены приборы учета электрической энергии, ед.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1.</w:t>
            </w:r>
            <w:r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Оптимизация работы системы электро-снабжения  зданий учреждений (замена ламп накаливания  (светильников) на энергосберегающие лампы (светильники с энергосберегающими лампами), установка двухтарифных электросчетчиков)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Департамент     </w:t>
            </w:r>
            <w:r>
              <w:rPr>
                <w:color w:val="000000"/>
                <w:sz w:val="18"/>
                <w:szCs w:val="18"/>
              </w:rPr>
              <w:br/>
              <w:t xml:space="preserve">культуры,       </w:t>
            </w:r>
            <w:r>
              <w:rPr>
                <w:color w:val="000000"/>
                <w:sz w:val="18"/>
                <w:szCs w:val="18"/>
              </w:rPr>
              <w:br/>
              <w:t>молодежной политики и спорта, МКУ "ДЭАЗиИС"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2 804,00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914,00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990,00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900,00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2 804,00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914,00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990,00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900,00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результативности мероприятия 1.8., по годам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2016-2020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объектов социальной сферы, в которых установлены приборы учета электрической энергии, ед.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объектов социальной сферы, в которых проведена замена ламп накаливания (светильников) на энергосберегающие лампы (светильники с энергосберегающими лампами), ед.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Учреждения комитета здравоохранения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E32F5C" w:rsidTr="00E32F5C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1.</w:t>
            </w:r>
            <w:r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(замена) приборов учета расхода тепловой энергии, холодной и горячей воды, электрической энергии в зданиях учреждений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Комитет по здравоохранению, МКУ "ДЭАЗиИС"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530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530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530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530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,0</w:t>
            </w:r>
            <w:r>
              <w:rPr>
                <w:bCs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результативности мероприятия 1.9., по годам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2016-2020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объектов социальной сферы, в которых установлены узлы учета потребления горячей и холодной воды, ед.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объектов социальной сферы, в которых установлены приборы учета электрической энергии, ед.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1.1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Оптимизация работы системы  электроснабжения  зданий учреждений (замена ламп накаливания (светильников) на энергосберегающие лампы </w:t>
            </w:r>
            <w:r>
              <w:rPr>
                <w:color w:val="000000"/>
                <w:sz w:val="18"/>
                <w:szCs w:val="18"/>
              </w:rPr>
              <w:lastRenderedPageBreak/>
              <w:t>(светильники энергосберегающими лампами), установка двухтарифных электросчетчиков)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Комитет по здравоохранению, МКУ </w:t>
            </w: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"ДЭАЗиИС"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69</w:t>
            </w:r>
            <w:r>
              <w:rPr>
                <w:color w:val="000000"/>
                <w:sz w:val="18"/>
                <w:szCs w:val="18"/>
              </w:rPr>
              <w:t>8,0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118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450,00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67</w:t>
            </w:r>
            <w:r>
              <w:rPr>
                <w:color w:val="000000"/>
                <w:sz w:val="18"/>
                <w:szCs w:val="18"/>
              </w:rPr>
              <w:t>9,8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450,00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69</w:t>
            </w:r>
            <w:r>
              <w:rPr>
                <w:color w:val="000000"/>
                <w:sz w:val="18"/>
                <w:szCs w:val="18"/>
              </w:rPr>
              <w:t>8,0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118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450,00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67</w:t>
            </w:r>
            <w:r>
              <w:rPr>
                <w:color w:val="000000"/>
                <w:sz w:val="18"/>
                <w:szCs w:val="18"/>
              </w:rPr>
              <w:t>9,8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450,00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результативности мероприятия 1.10., по годам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2016-2020</w:t>
            </w:r>
          </w:p>
        </w:tc>
      </w:tr>
      <w:tr w:rsidR="00E32F5C" w:rsidTr="00E32F5C">
        <w:trPr>
          <w:trHeight w:val="7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объектов социальной сферы, в которых установлены двухтарифные счетчики учета энергии, ед.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объектов социальной сферы, в которых проведена замена ламп накаливания (светильников) на энергосберегающие лампы (светильники с энергосберегающими лампами), ед.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Здания, испльзующие для размещения органов местного самоуправления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2F5C" w:rsidTr="00E32F5C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1.1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Оптимизация работы системы тепло-, водоснабжения зданий учреждений (модернизация индивидуальных тепловых пунктов (ИТП), модернизация системы теплоснабжения)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  <w:lang w:val="en-US"/>
              </w:rPr>
              <w:t>У "ХЭУ"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2 008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658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450,00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450,00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450,00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2 008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658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450,00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450,00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450,00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результативности мероприятия 1.11., по годам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2016-2020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объектов социальной сферы, в которых проведена модернизация ИТП, ед.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объектов социальной сферы, в которых проведена модернизация системы теплоснабжения, ед.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1.1</w:t>
            </w: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Обустройство тепловой защиты ограждающих конструкций зданий учреждений (реконструкция фасадов, кровель и чердаков, замена оконных блоков)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  <w:lang w:val="en-US"/>
              </w:rPr>
              <w:t>У "ХЭУ"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3 238,5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051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87,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3 238,5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051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87,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результативности мероприятия 1.12., по годам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2016-2020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объектов социальной сферы, в которых проведен ремонт кровли по современным технологиям, ед.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объектов социальной сферы, в которых проведена замена оконных блоков, ед.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1.1</w:t>
            </w: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Оптимизация работы системы  электроснабжения  зданий учреждений (установка фотореле для наружного освещения, замена ламп накаливания  (светильников) на энергосберегающие лампы (светильники с  энергосберегающими лампами) 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  <w:lang w:val="en-US"/>
              </w:rPr>
              <w:t>У "ХЭУ"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327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265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61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327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265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61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Показатель результативности мероприятия 1.13., по годам    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2016-2020</w:t>
            </w:r>
          </w:p>
        </w:tc>
      </w:tr>
      <w:tr w:rsidR="00E32F5C" w:rsidTr="00E32F5C">
        <w:trPr>
          <w:trHeight w:val="6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объектов социальной сферы, в которых проведена установка реле для наружного освещения, ед. 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объектов социальной сферы, в которых проведена замена ламп накаливания (светильников) на энергосберегающие лампы (светильники с энергосберегающими лампами), ед. 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15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Задача 3: Содействие формированию целостной и эффективной системы управления и мониторинга энергосбережением и повышением энергетической эффективности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1.1</w:t>
            </w: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автоматизированного рабочего места (АРМ) «Мониторинг энергоэффективности.Регламентированная отчетность»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ДГХ, департамент образования, департамент культуры, молодежной политики и спорта, комитет по здравоохранению, МКУ "ДЭАЗиИС",  МКУ "ХЭУ"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результативности мероприятия 1.14., по годам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2016-2020</w:t>
            </w:r>
          </w:p>
        </w:tc>
      </w:tr>
      <w:tr w:rsidR="00E32F5C" w:rsidTr="00E32F5C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организованных автоматизи-рованных рабочих мест  (АРМ), ед.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1.15.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Регулярное  распространение информации о потенциале энергосбережения и мерах по эффективному использованию энергетических ресурсов. </w:t>
            </w:r>
            <w:r>
              <w:rPr>
                <w:color w:val="000000"/>
                <w:sz w:val="18"/>
                <w:szCs w:val="18"/>
                <w:lang w:val="en-US"/>
              </w:rPr>
              <w:t>Оформление и размещение наглядной агитации по энергосбережению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ДГХ, департамент образования, департамент культуры, молодежной политики и спорта, комитет по здравоохранению, МКУ "ДЭАЗиИС",  МКУ "ХЭУ"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результативности мероприятия 1.15., по годам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2016-2020</w:t>
            </w:r>
          </w:p>
        </w:tc>
      </w:tr>
      <w:tr w:rsidR="00E32F5C" w:rsidTr="00E32F5C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публикаций в СМИ и проведение телепрограмм об энергосбережении и повышении энергетической эффективности, шт.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9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муниципальных учреждений, в которых проведена информационно-просветительская работа  о потенциале энергосбережения и мерах по эффективному использованию энергетических ресурсов, ед.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15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Задача 4: Апробирование механизмов энергосервиса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1.1</w:t>
            </w: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Внедрение энергосервисных (договоров) контрактов в  учреждениях бюджетной сферы с удельным теплопотреблением выше среднего по городу </w:t>
            </w:r>
          </w:p>
          <w:p w:rsidR="00E32F5C" w:rsidRDefault="00E32F5C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МКУ "ДЭАЗиИС", </w:t>
            </w:r>
            <w:r>
              <w:rPr>
                <w:sz w:val="18"/>
                <w:szCs w:val="18"/>
                <w:lang w:val="en-US"/>
              </w:rPr>
              <w:t>ДГХ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БАО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МБ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результативности мероприятия 1.16., по годам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2016-2020</w:t>
            </w:r>
          </w:p>
        </w:tc>
      </w:tr>
      <w:tr w:rsidR="00E32F5C" w:rsidTr="00E32F5C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энергосервисных договоров (контрактов), заключенных муниципаль-ными заказчиками, шт. 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Итого  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80 264,6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54 54</w:t>
            </w:r>
            <w:r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22 080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23 658,0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955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42 540,00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33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482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16 880,7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16 880,7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63 383,9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54 54</w:t>
            </w:r>
            <w:r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22 080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6 777,30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955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42 540,00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33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482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</w:tbl>
    <w:p w:rsidR="00E32F5C" w:rsidRDefault="00E32F5C" w:rsidP="00E32F5C">
      <w:pPr>
        <w:spacing w:after="120"/>
        <w:ind w:firstLine="709"/>
        <w:rPr>
          <w:sz w:val="18"/>
          <w:szCs w:val="18"/>
        </w:rPr>
      </w:pPr>
    </w:p>
    <w:p w:rsidR="00E32F5C" w:rsidRDefault="00E32F5C" w:rsidP="00E32F5C">
      <w:pPr>
        <w:spacing w:after="120"/>
        <w:ind w:firstLine="709"/>
        <w:rPr>
          <w:sz w:val="18"/>
          <w:szCs w:val="18"/>
        </w:rPr>
      </w:pPr>
      <w:r>
        <w:rPr>
          <w:sz w:val="18"/>
          <w:szCs w:val="18"/>
        </w:rPr>
        <w:t>*Внебюджетные источники/Привлеченные средства</w:t>
      </w:r>
    </w:p>
    <w:p w:rsidR="00E32F5C" w:rsidRDefault="00E32F5C" w:rsidP="00E32F5C">
      <w:pPr>
        <w:spacing w:after="120"/>
        <w:ind w:firstLine="709"/>
        <w:rPr>
          <w:sz w:val="18"/>
          <w:szCs w:val="18"/>
        </w:rPr>
      </w:pPr>
    </w:p>
    <w:tbl>
      <w:tblPr>
        <w:tblW w:w="159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3507"/>
        <w:gridCol w:w="2269"/>
        <w:gridCol w:w="1559"/>
        <w:gridCol w:w="1134"/>
        <w:gridCol w:w="851"/>
        <w:gridCol w:w="1134"/>
        <w:gridCol w:w="959"/>
        <w:gridCol w:w="175"/>
        <w:gridCol w:w="771"/>
        <w:gridCol w:w="946"/>
        <w:gridCol w:w="946"/>
        <w:gridCol w:w="1046"/>
      </w:tblGrid>
      <w:tr w:rsidR="00E32F5C" w:rsidTr="00E32F5C">
        <w:trPr>
          <w:trHeight w:val="315"/>
        </w:trPr>
        <w:tc>
          <w:tcPr>
            <w:tcW w:w="15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ПРОГРАММНЫЕ МЕРОПРИЯТИЯ РЕАЛИЗАЦИИ ДОЛГОСРОЧНОЙ ЦЕЛЕВОЙ ПРОГРАММЫ И ОЖИДАЕМЫЕ РЕЗУЛЬТАТЫ В ЖИЛИЩНОМ ФОНДЕ</w:t>
            </w:r>
          </w:p>
        </w:tc>
      </w:tr>
      <w:tr w:rsidR="00E32F5C" w:rsidTr="00E32F5C">
        <w:trPr>
          <w:trHeight w:val="30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№  п/п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Мероприятия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Государственный заказчик/Ответственный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Источник финансирования</w:t>
            </w:r>
          </w:p>
        </w:tc>
        <w:tc>
          <w:tcPr>
            <w:tcW w:w="79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Финансовые затраты на реализацию (тыс.рублей)</w:t>
            </w:r>
          </w:p>
        </w:tc>
      </w:tr>
      <w:tr w:rsidR="00E32F5C" w:rsidTr="00E32F5C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Pr="00721536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Pr="00721536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Pr="00721536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Pr="00721536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</w:tr>
      <w:tr w:rsidR="00E32F5C" w:rsidTr="00E32F5C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Pr="00721536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Pr="00721536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Pr="00721536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Pr="00721536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6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 том числе</w:t>
            </w:r>
          </w:p>
        </w:tc>
      </w:tr>
      <w:tr w:rsidR="00E32F5C" w:rsidTr="00E32F5C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2010</w:t>
            </w:r>
            <w:r>
              <w:rPr>
                <w:color w:val="000000"/>
                <w:sz w:val="18"/>
                <w:szCs w:val="18"/>
              </w:rPr>
              <w:t xml:space="preserve"> (факт)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2011</w:t>
            </w:r>
            <w:r>
              <w:rPr>
                <w:color w:val="000000"/>
                <w:sz w:val="18"/>
                <w:szCs w:val="18"/>
              </w:rPr>
              <w:t xml:space="preserve"> (план)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2012</w:t>
            </w:r>
            <w:r>
              <w:rPr>
                <w:color w:val="000000"/>
                <w:sz w:val="18"/>
                <w:szCs w:val="18"/>
              </w:rPr>
              <w:t xml:space="preserve"> (план)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2013</w:t>
            </w:r>
            <w:r>
              <w:rPr>
                <w:color w:val="000000"/>
                <w:sz w:val="18"/>
                <w:szCs w:val="18"/>
              </w:rPr>
              <w:t xml:space="preserve"> (план)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2014</w:t>
            </w:r>
            <w:r>
              <w:rPr>
                <w:color w:val="000000"/>
                <w:sz w:val="18"/>
                <w:szCs w:val="18"/>
              </w:rPr>
              <w:t xml:space="preserve"> (план)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2015</w:t>
            </w:r>
            <w:r>
              <w:rPr>
                <w:color w:val="000000"/>
                <w:sz w:val="18"/>
                <w:szCs w:val="18"/>
              </w:rPr>
              <w:t xml:space="preserve"> (план)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2016-2020</w:t>
            </w:r>
          </w:p>
        </w:tc>
      </w:tr>
      <w:tr w:rsidR="00E32F5C" w:rsidTr="00E32F5C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E32F5C" w:rsidTr="00E32F5C">
        <w:trPr>
          <w:trHeight w:val="300"/>
        </w:trPr>
        <w:tc>
          <w:tcPr>
            <w:tcW w:w="15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программы: Обеспечение повышения уровня оснащенности зданий приборами учета используемых энергетических ресурсов</w:t>
            </w:r>
          </w:p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32F5C" w:rsidTr="00E32F5C">
        <w:trPr>
          <w:trHeight w:val="300"/>
        </w:trPr>
        <w:tc>
          <w:tcPr>
            <w:tcW w:w="15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Показатели результата достижения цели представлены в Приложении 2 (показатели  </w:t>
            </w:r>
            <w:r>
              <w:rPr>
                <w:sz w:val="18"/>
                <w:szCs w:val="18"/>
              </w:rPr>
              <w:t xml:space="preserve">D1, D4 – D7, 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 xml:space="preserve">1,. 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 xml:space="preserve">18, 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 xml:space="preserve">23, 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24)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E32F5C" w:rsidTr="00E32F5C">
        <w:trPr>
          <w:trHeight w:val="300"/>
        </w:trPr>
        <w:tc>
          <w:tcPr>
            <w:tcW w:w="15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Задача 1: </w:t>
            </w:r>
            <w:r>
              <w:rPr>
                <w:sz w:val="18"/>
                <w:szCs w:val="18"/>
              </w:rPr>
              <w:t>Проведение информационной работы по пропаганде потенциала энергосбережения и перехода к рациональному потреблению энергоресурсов</w:t>
            </w:r>
          </w:p>
        </w:tc>
      </w:tr>
      <w:tr w:rsidR="00E32F5C" w:rsidTr="00E32F5C">
        <w:trPr>
          <w:trHeight w:val="30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2.1.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Принятие формы технического задания, рекомендованной ХМАО для проведения энергообследований объектов жилишного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 </w:t>
            </w: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 </w:t>
            </w: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4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результативности мероприятия 2.1., по годам</w:t>
            </w:r>
          </w:p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2016-2020</w:t>
            </w:r>
          </w:p>
        </w:tc>
      </w:tr>
      <w:tr w:rsidR="00E32F5C" w:rsidTr="00E32F5C">
        <w:trPr>
          <w:trHeight w:val="9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Рассылка в УК формы технического задания, рекомендованной ХМАО для проведения энергообследований объектов жилищного фонда, шт. </w:t>
            </w:r>
          </w:p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32F5C" w:rsidTr="00E32F5C">
        <w:trPr>
          <w:trHeight w:val="126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Разработка и доведение до сведения собственников помещений в многоквар-тирном доме предложений о мероприятиях по энергосбережению и повышению энергетической эффективности, в отношении общего имущества, с указанием расходов на их проведение, объема ожидаемого снижения используемых энергоресурсов и сроков окупаемости</w:t>
            </w:r>
          </w:p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У</w:t>
            </w:r>
            <w:r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 </w:t>
            </w: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2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 </w:t>
            </w: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5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результативности мероприятия 2.2., по годам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2016-2020</w:t>
            </w:r>
          </w:p>
        </w:tc>
      </w:tr>
      <w:tr w:rsidR="00E32F5C" w:rsidTr="00E32F5C">
        <w:trPr>
          <w:trHeight w:val="115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разработанных предложений о мероприятиях по  энергосбережению и повышению энергетической  эффективности, в отношении общего имущества, шт./год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32F5C" w:rsidTr="00E32F5C">
        <w:trPr>
          <w:trHeight w:val="268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Регулярное информирование населения о потенциале энергосбережения и перехода к рациональному потреблению энергетических ресурсов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ДГХ, управляющие компании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 </w:t>
            </w: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1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2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2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52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результативности мероприятия 2.3., по годам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2016-2020</w:t>
            </w:r>
          </w:p>
        </w:tc>
      </w:tr>
      <w:tr w:rsidR="00E32F5C" w:rsidTr="00E32F5C">
        <w:trPr>
          <w:trHeight w:val="167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публикаций в средствах массовой информации, на сайте Администрации города, выпусков в эфире телепередач и др. о потенциале энергосбережения и перехода к рациона-льному потреблению  энергетических ресурсов, шт.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15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Задача 2: Перевод на учет фактического ресурсопотребления потребителей МКД</w:t>
            </w:r>
          </w:p>
        </w:tc>
      </w:tr>
      <w:tr w:rsidR="00E32F5C" w:rsidTr="00E32F5C">
        <w:trPr>
          <w:trHeight w:val="30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2.4.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и финансирование работ по оснащению многоквартирных домов приборами учета используемых энергетических ресурсов, в том числе общедомовыми приборами учета расхода тепла, холодной и горячей воды, индивидуальными приборами учета газа (включая проведение разъяснительной работы с гражданами, проживающими в таких домах и квартирах по переходу на расчет по показаниям приборов учета). В</w:t>
            </w:r>
          </w:p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том числе: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ДГХ, управляющие компании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365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091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173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402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191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689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28 879,90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381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498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336 212,00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159 021,00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177 191,00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2.4.1.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общедомовых приборов учета потребления коммунальных ресурсов в многоквартирных домах, в части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429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12 930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498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429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930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498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2.4.2.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индивидуальных приборов учета газа в муниципальных жилых помещениях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450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450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450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450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47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результативности мероприятия 2.4., по годам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2016-2020</w:t>
            </w:r>
          </w:p>
        </w:tc>
      </w:tr>
      <w:tr w:rsidR="00E32F5C" w:rsidTr="00E32F5C">
        <w:trPr>
          <w:trHeight w:val="112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многоквартирных домов, в которых установлены общедомовые приборы  учета потребления коммунальных ресурсов, в части муниципальной собственности, ед.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32F5C" w:rsidTr="00E32F5C">
        <w:trPr>
          <w:trHeight w:val="69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установленных индивидуальных  приборов учета газа в муниципальных жилых помещениях,  шт.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2.5.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и финансирование работ по установке приборов учета природного газа в газораспределительных пунктах поселков: Лунный, МО-94, Снежный (для обеспечения учета потребленного населением природного газа)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СГМУП "Тепловик"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1 861,4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914,60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946,8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1 861,4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914,60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946,8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4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49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результативности мероприятия 2.5., по годам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2016-2020</w:t>
            </w:r>
          </w:p>
        </w:tc>
      </w:tr>
      <w:tr w:rsidR="00E32F5C" w:rsidTr="00E32F5C">
        <w:trPr>
          <w:trHeight w:val="78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установленных приборов учета природного газа в газораспределительных пунктах, ед.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Итого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366 953,30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174 316,90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192 636,40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30 </w:t>
            </w:r>
            <w:r>
              <w:rPr>
                <w:color w:val="000000"/>
                <w:sz w:val="18"/>
                <w:szCs w:val="18"/>
                <w:lang w:val="en-US"/>
              </w:rPr>
              <w:t>74</w:t>
            </w:r>
            <w:r>
              <w:rPr>
                <w:color w:val="000000"/>
                <w:sz w:val="18"/>
                <w:szCs w:val="18"/>
              </w:rPr>
              <w:t>1,3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295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5 </w:t>
            </w:r>
            <w:r>
              <w:rPr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color w:val="000000"/>
                <w:sz w:val="18"/>
                <w:szCs w:val="18"/>
              </w:rPr>
              <w:t>45,4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336 212,00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159 021,00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177 191,00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</w:tbl>
    <w:p w:rsidR="00E32F5C" w:rsidRDefault="00E32F5C" w:rsidP="00E32F5C">
      <w:pPr>
        <w:spacing w:after="120"/>
        <w:ind w:firstLine="709"/>
        <w:rPr>
          <w:sz w:val="18"/>
          <w:szCs w:val="18"/>
        </w:rPr>
      </w:pPr>
    </w:p>
    <w:p w:rsidR="00E32F5C" w:rsidRDefault="00E32F5C" w:rsidP="00E32F5C">
      <w:pPr>
        <w:spacing w:after="120"/>
        <w:ind w:firstLine="709"/>
        <w:rPr>
          <w:sz w:val="18"/>
          <w:szCs w:val="18"/>
        </w:rPr>
      </w:pPr>
      <w:r>
        <w:rPr>
          <w:sz w:val="18"/>
          <w:szCs w:val="18"/>
        </w:rPr>
        <w:t>*Внебюджетные источники/Привлеченные средства</w:t>
      </w:r>
    </w:p>
    <w:tbl>
      <w:tblPr>
        <w:tblW w:w="158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696"/>
        <w:gridCol w:w="13"/>
        <w:gridCol w:w="3402"/>
        <w:gridCol w:w="2127"/>
        <w:gridCol w:w="142"/>
        <w:gridCol w:w="1418"/>
        <w:gridCol w:w="141"/>
        <w:gridCol w:w="993"/>
        <w:gridCol w:w="141"/>
        <w:gridCol w:w="851"/>
        <w:gridCol w:w="1134"/>
        <w:gridCol w:w="992"/>
        <w:gridCol w:w="142"/>
        <w:gridCol w:w="850"/>
        <w:gridCol w:w="851"/>
        <w:gridCol w:w="142"/>
        <w:gridCol w:w="708"/>
        <w:gridCol w:w="284"/>
        <w:gridCol w:w="850"/>
      </w:tblGrid>
      <w:tr w:rsidR="00E32F5C" w:rsidTr="00E32F5C">
        <w:trPr>
          <w:trHeight w:val="315"/>
        </w:trPr>
        <w:tc>
          <w:tcPr>
            <w:tcW w:w="158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ПРОГРАММНЫЕ МЕРОПРИЯТИЯ РЕАЛИЗАЦИИ ДОЛГОСРОЧНОЙ ЦЕЛЕВОЙ ПРОГРАММЫ И ОЖИДАЕМЫЕ РЕЗУЛЬТАТЫ В КОММУНАЛЬНОЙ ИНФРАСТРУКТУРЕ</w:t>
            </w:r>
          </w:p>
        </w:tc>
      </w:tr>
      <w:tr w:rsidR="00E32F5C" w:rsidTr="00E32F5C">
        <w:trPr>
          <w:trHeight w:val="300"/>
        </w:trPr>
        <w:tc>
          <w:tcPr>
            <w:tcW w:w="158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программы: Снижение удельных показателей энергоемкости и энергопотребления муниципальных предприятий за счет внедрения энергоэффективного оборудования и экологически чистых технологий для устойчивого социально-экономического развития жилищно-коммунального комплекса городского округа</w:t>
            </w: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2F5C" w:rsidTr="00E32F5C">
        <w:trPr>
          <w:trHeight w:val="300"/>
        </w:trPr>
        <w:tc>
          <w:tcPr>
            <w:tcW w:w="158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Показатели результата достижения цели представлены в Приложении 2 (показатели А3, А4, </w:t>
            </w:r>
            <w:r>
              <w:rPr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color w:val="000000"/>
                <w:sz w:val="18"/>
                <w:szCs w:val="18"/>
              </w:rPr>
              <w:t>2-</w:t>
            </w:r>
            <w:r>
              <w:rPr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color w:val="000000"/>
                <w:sz w:val="18"/>
                <w:szCs w:val="18"/>
              </w:rPr>
              <w:t xml:space="preserve">6, </w:t>
            </w:r>
            <w:r>
              <w:rPr>
                <w:color w:val="000000"/>
                <w:sz w:val="18"/>
                <w:szCs w:val="18"/>
                <w:lang w:val="en-US"/>
              </w:rPr>
              <w:t>G</w:t>
            </w:r>
            <w:r>
              <w:rPr>
                <w:color w:val="000000"/>
                <w:sz w:val="18"/>
                <w:szCs w:val="18"/>
              </w:rPr>
              <w:t>1-</w:t>
            </w:r>
            <w:r>
              <w:rPr>
                <w:color w:val="000000"/>
                <w:sz w:val="18"/>
                <w:szCs w:val="18"/>
                <w:lang w:val="en-US"/>
              </w:rPr>
              <w:t>G</w:t>
            </w:r>
            <w:r>
              <w:rPr>
                <w:color w:val="000000"/>
                <w:sz w:val="18"/>
                <w:szCs w:val="18"/>
              </w:rPr>
              <w:t>7).</w:t>
            </w:r>
          </w:p>
        </w:tc>
      </w:tr>
      <w:tr w:rsidR="00E32F5C" w:rsidTr="00E32F5C">
        <w:trPr>
          <w:trHeight w:val="30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№  п/п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Мероприятия программы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Государственный заказчик/Ответственный исполнитель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Источник финансирования</w:t>
            </w:r>
          </w:p>
        </w:tc>
        <w:tc>
          <w:tcPr>
            <w:tcW w:w="79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Финансовые затраты на реализацию (тыс.рублей)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Pr="00721536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Pr="00721536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Pr="00721536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Pr="00721536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66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Pr="00721536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Pr="00721536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Pr="00721536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Pr="00721536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 том числе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2010</w:t>
            </w:r>
            <w:r>
              <w:rPr>
                <w:color w:val="000000"/>
                <w:sz w:val="18"/>
                <w:szCs w:val="18"/>
              </w:rPr>
              <w:t xml:space="preserve"> (факт)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2011</w:t>
            </w:r>
            <w:r>
              <w:rPr>
                <w:color w:val="000000"/>
                <w:sz w:val="18"/>
                <w:szCs w:val="18"/>
              </w:rPr>
              <w:t xml:space="preserve"> (план)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2012</w:t>
            </w:r>
            <w:r>
              <w:rPr>
                <w:color w:val="000000"/>
                <w:sz w:val="18"/>
                <w:szCs w:val="18"/>
              </w:rPr>
              <w:t xml:space="preserve"> (план)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2013</w:t>
            </w:r>
            <w:r>
              <w:rPr>
                <w:color w:val="000000"/>
                <w:sz w:val="18"/>
                <w:szCs w:val="18"/>
              </w:rPr>
              <w:t xml:space="preserve"> (план)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2014</w:t>
            </w:r>
            <w:r>
              <w:rPr>
                <w:color w:val="000000"/>
                <w:sz w:val="18"/>
                <w:szCs w:val="18"/>
              </w:rPr>
              <w:t xml:space="preserve"> (план)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2015</w:t>
            </w:r>
            <w:r>
              <w:rPr>
                <w:color w:val="000000"/>
                <w:sz w:val="18"/>
                <w:szCs w:val="18"/>
              </w:rPr>
              <w:t xml:space="preserve"> (план)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2016-2020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E32F5C" w:rsidTr="00E32F5C">
        <w:trPr>
          <w:trHeight w:val="465"/>
        </w:trPr>
        <w:tc>
          <w:tcPr>
            <w:tcW w:w="158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Задача 1: Проведение энергетических обследований (энергоаудита) с составлением энергетических паспортов в муниципальных унитарных предприятиях</w:t>
            </w:r>
          </w:p>
        </w:tc>
      </w:tr>
      <w:tr w:rsidR="00E32F5C" w:rsidTr="00E32F5C">
        <w:trPr>
          <w:trHeight w:val="30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3.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обязательного энергетического  обследования (энергоаудита) (первое до 31.12.2012, последующие - не реже 1 раза в 5 лет) с составлением энергетического паспорта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СГМУП "Горводоканал", СГМУП "Тепловик", СГМУП "ГТС"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8 808,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7 404,00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1 404,0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8 808,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7 404,00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50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Показатели результативности мероприятия 3.1., по годам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2016-2020</w:t>
            </w:r>
          </w:p>
        </w:tc>
      </w:tr>
      <w:tr w:rsidR="00E32F5C" w:rsidTr="00E32F5C">
        <w:trPr>
          <w:trHeight w:val="99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предприятий, в которых проведено энергетическое обследование (энергоаудит) с оформлением энергетических паспортов, ед.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655"/>
        </w:trPr>
        <w:tc>
          <w:tcPr>
            <w:tcW w:w="158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5C" w:rsidRDefault="00E32F5C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Задача 2: Повышение энергетической эффективности при производстве, передаче и потреблении энергоресурсов </w:t>
            </w:r>
            <w:r>
              <w:rPr>
                <w:sz w:val="18"/>
                <w:szCs w:val="18"/>
              </w:rPr>
              <w:t>на основе новейшего энергоэффективного оборудования, ресурсосберегающих технологий в коммунальной инфраструктуре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32F5C" w:rsidTr="00E32F5C">
        <w:trPr>
          <w:trHeight w:val="30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Организация содействия ХМАО в </w:t>
            </w:r>
            <w:r>
              <w:rPr>
                <w:color w:val="000000"/>
                <w:sz w:val="18"/>
                <w:szCs w:val="18"/>
              </w:rPr>
              <w:lastRenderedPageBreak/>
              <w:t>разработке схемы теплоснабжения города Сургута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ДГХ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58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Показатели результативности мероприятия 3.2., по годам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2016-2020</w:t>
            </w:r>
          </w:p>
        </w:tc>
      </w:tr>
      <w:tr w:rsidR="00E32F5C" w:rsidTr="00E32F5C">
        <w:trPr>
          <w:trHeight w:val="84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распоряжения Администрации города «О создании рабочей группы для разработки схемы теплоснабжения г.Сургута»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5C" w:rsidRDefault="00E32F5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3.3.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Разработка перечня   мероприятий по энергосбережению поставляемых энергетических ресурсов и повышению эффективности их использования, для проведения их лицами, ответственными за содержание многоквартирных домов (не реже 1 раза в год)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СГМУП "Горводоканал", СГМУП "Тепловик", СГМУП "ГТС"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62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5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Показатели результативности мероприятия 3.3., по годам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2016-2020</w:t>
            </w:r>
          </w:p>
        </w:tc>
      </w:tr>
      <w:tr w:rsidR="00E32F5C" w:rsidTr="00E32F5C">
        <w:trPr>
          <w:trHeight w:val="112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предприятий, в которых разработан перечень мероприятий по энергосбережению поставляемых энергетических ресурсов и повышению эффективности их использования, ед.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3.4.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Выявление недвижимого имущества, используемого для передачи энергетических ресурсов, не имеющих собственника.  Организация эксплуатации и содержания бесхозяйного имущества. Оформление права собственности в установленном порядке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ДГХ, департамент имущественных и земельных отношений, муниципальное учреждение "Казна городского хозяйства", правовое управление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52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Показатели результативности мероприятия 3.4., по годам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2016-2020</w:t>
            </w:r>
          </w:p>
        </w:tc>
      </w:tr>
      <w:tr w:rsidR="00E32F5C" w:rsidTr="00E32F5C">
        <w:trPr>
          <w:trHeight w:val="84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бесхозяйных объектов, используемых для передачи энергетических ресурсов поставленных на учет, ед.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gridBefore w:val="1"/>
          <w:wBefore w:w="14" w:type="dxa"/>
          <w:trHeight w:val="30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3.5.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Повышение энергетической эффективности объектов наружного освещения, в том числе: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СГМУЭП "Горсвет"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17 424,00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8 712,00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8 712,00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gridBefore w:val="1"/>
          <w:wBefore w:w="14" w:type="dxa"/>
          <w:trHeight w:val="166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gridBefore w:val="1"/>
          <w:wBefore w:w="14" w:type="dxa"/>
          <w:trHeight w:val="260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17 424,00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8 712,00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8 712,00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gridBefore w:val="1"/>
          <w:wBefore w:w="14" w:type="dxa"/>
          <w:trHeight w:val="274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gridBefore w:val="1"/>
          <w:wBefore w:w="14" w:type="dxa"/>
          <w:trHeight w:val="30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3.5.1.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spacing w:after="2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замена электромагнитных пускорегули-рующих аппаратов на электронные для ламп наружного освещения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13 246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623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623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gridBefore w:val="1"/>
          <w:wBefore w:w="14" w:type="dxa"/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gridBefore w:val="1"/>
          <w:wBefore w:w="14" w:type="dxa"/>
          <w:trHeight w:val="300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246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623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623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gridBefore w:val="1"/>
          <w:wBefore w:w="14" w:type="dxa"/>
          <w:trHeight w:val="300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3.5.2.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замена светильников с ртутными лампами на светильники с натриевыми лампами уличного и внутриквартального освещения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178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2 089,00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2 089,00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24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26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178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2 089,00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2 089,00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28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5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Показатели результативности мероприятия 3.5., по годам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2016-2020</w:t>
            </w:r>
          </w:p>
        </w:tc>
      </w:tr>
      <w:tr w:rsidR="00E32F5C" w:rsidTr="00E32F5C">
        <w:trPr>
          <w:trHeight w:val="97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замененных электромагнитных пускорегулирующих аппаратов на электронные для ламп наружного освещения,   шт.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97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замененных светильников с ртутными лампами на светильники с натриевыми лампами уличного и внутриквартального освещения, шт.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E32F5C" w:rsidTr="00E32F5C">
        <w:trPr>
          <w:trHeight w:val="30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3.6.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Программное обеспечение для гидравлического моделирования системы водоснабжения (обновление)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СГМУП "Горводоканал"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805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305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26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25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805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305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53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Показатели результативности мероприятия 3.6., по годам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2016-2020</w:t>
            </w:r>
          </w:p>
        </w:tc>
      </w:tr>
      <w:tr w:rsidR="00E32F5C" w:rsidTr="00E32F5C">
        <w:trPr>
          <w:trHeight w:val="69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установленных систем для гидравлического моделирования системы водоснабжения (обновление), ед.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3.7.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уличных водопроводных сетей с применением современных материалов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СГМУП "Горводоканал" СГМУП  "Тепловик"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53 620,0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14 400,0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14 400,0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8 700,0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11 520,0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53 620,0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14 400,0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14 400,0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8 700,0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11 520,0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44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Показатели результативности мероприятия 3.7., по годам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2016-2020</w:t>
            </w:r>
          </w:p>
        </w:tc>
      </w:tr>
      <w:tr w:rsidR="00E32F5C" w:rsidTr="00E32F5C">
        <w:trPr>
          <w:trHeight w:val="70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реконструированных с применением современных материалов уличных водопроводных сетей, пог.м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3.8.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Внедрение частотных преобразователей на насосном оборудовании водозаборных сооружений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СГМУП "Горводоканал" СГМУП "Тепловик"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5 982,00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997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987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998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5 982,00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997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987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998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60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Показатели результативности мероприятия 3.8., по годам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2016-2020</w:t>
            </w:r>
          </w:p>
        </w:tc>
      </w:tr>
      <w:tr w:rsidR="00E32F5C" w:rsidTr="00E32F5C">
        <w:trPr>
          <w:trHeight w:val="97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частотных преобразователей, установленных на насосном оборудовании водозаборных сооружений, шт.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3.9.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энергоэкономичного и надежного оборудования на водозаборных сооружениях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СГМУП "Горводоканал"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3 916,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2 740,00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392,00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392,00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3 916,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2 740,00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392,00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392,00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4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Показатели результативности мероприятия 3.9., по годам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2016-2020</w:t>
            </w:r>
          </w:p>
        </w:tc>
      </w:tr>
      <w:tr w:rsidR="00E32F5C" w:rsidTr="00E32F5C">
        <w:trPr>
          <w:trHeight w:val="69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установленных энергоэконо-мичных насосных агрегатов на водозаборных сооружениях, ед.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3.10.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Реконструкция аэрационной системы аэротенков </w:t>
            </w:r>
            <w:r>
              <w:rPr>
                <w:color w:val="000000"/>
                <w:sz w:val="18"/>
                <w:szCs w:val="18"/>
                <w:lang w:val="en-US"/>
              </w:rPr>
              <w:t>II</w:t>
            </w:r>
            <w:r>
              <w:rPr>
                <w:color w:val="000000"/>
                <w:sz w:val="18"/>
                <w:szCs w:val="18"/>
              </w:rPr>
              <w:t xml:space="preserve"> очереди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СГМУП "Горводоканал"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1 044,0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5 522,00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5 522,00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1 044,0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5 522,00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5 522,00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59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Показатели результативности мероприятия 3.10., по годам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2016-2020</w:t>
            </w:r>
          </w:p>
        </w:tc>
      </w:tr>
      <w:tr w:rsidR="00E32F5C" w:rsidTr="00E32F5C">
        <w:trPr>
          <w:trHeight w:val="70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реконструированных секций аэрационной системы аэротенков </w:t>
            </w:r>
            <w:r>
              <w:rPr>
                <w:color w:val="000000"/>
                <w:sz w:val="18"/>
                <w:szCs w:val="18"/>
                <w:lang w:val="en-US"/>
              </w:rPr>
              <w:t>II</w:t>
            </w:r>
            <w:r>
              <w:rPr>
                <w:color w:val="000000"/>
                <w:sz w:val="18"/>
                <w:szCs w:val="18"/>
              </w:rPr>
              <w:t xml:space="preserve"> очереди, шт.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3.11.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Реконструкция канализационных насосных станций с применением </w:t>
            </w:r>
            <w:r>
              <w:rPr>
                <w:color w:val="000000"/>
                <w:sz w:val="18"/>
                <w:szCs w:val="18"/>
              </w:rPr>
              <w:lastRenderedPageBreak/>
              <w:t>современного энергосберегающего оборудования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 xml:space="preserve">СГМУП "Тепловик"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22 5</w:t>
            </w:r>
            <w:r>
              <w:rPr>
                <w:color w:val="000000"/>
                <w:sz w:val="18"/>
                <w:szCs w:val="18"/>
                <w:lang w:val="en-US"/>
              </w:rPr>
              <w:t>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22 500,0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22 5</w:t>
            </w:r>
            <w:r>
              <w:rPr>
                <w:color w:val="000000"/>
                <w:sz w:val="18"/>
                <w:szCs w:val="18"/>
                <w:lang w:val="en-US"/>
              </w:rPr>
              <w:t>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22 500,0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44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Показатели результативности мероприятия 3.11., по годам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2016-2020</w:t>
            </w:r>
          </w:p>
        </w:tc>
      </w:tr>
      <w:tr w:rsidR="00E32F5C" w:rsidTr="00E32F5C">
        <w:trPr>
          <w:trHeight w:val="99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реконструируемых канализационных насосных станций с применением современного энергосберегающего оборудования, ед.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3.12.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канализационного коллектора с применением современных технологий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СГМУП "Тепловик"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Все</w:t>
            </w:r>
            <w:r>
              <w:rPr>
                <w:color w:val="000000"/>
                <w:sz w:val="18"/>
                <w:szCs w:val="18"/>
                <w:lang w:val="en-US"/>
              </w:rPr>
              <w:t>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985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985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23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13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985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985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47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Показатели результативности мероприятия 3.12., по годам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2016-2020</w:t>
            </w:r>
          </w:p>
        </w:tc>
      </w:tr>
      <w:tr w:rsidR="00E32F5C" w:rsidTr="00E32F5C">
        <w:trPr>
          <w:trHeight w:val="83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Протяженность реконструируемого канализационного коллектора с применением современных технологий, пог.м.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3.13.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Реконструкция котельных установок, в том числе:  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СГМУП "ГТС",</w:t>
            </w: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 СГМУП "Тепловик"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270 696,9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641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711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34</w:t>
            </w:r>
            <w:r>
              <w:rPr>
                <w:color w:val="000000"/>
                <w:sz w:val="18"/>
                <w:szCs w:val="18"/>
                <w:lang w:val="en-US"/>
              </w:rPr>
              <w:t>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152 197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45 800,0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15 998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270 </w:t>
            </w:r>
            <w:r>
              <w:rPr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color w:val="000000"/>
                <w:sz w:val="18"/>
                <w:szCs w:val="18"/>
              </w:rPr>
              <w:t>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22 641,00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15 711,00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34</w:t>
            </w:r>
            <w:r>
              <w:rPr>
                <w:color w:val="000000"/>
                <w:sz w:val="18"/>
                <w:szCs w:val="18"/>
                <w:lang w:val="en-US"/>
              </w:rPr>
              <w:t>9,90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152 197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45 800,00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15 998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3.13.1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реконструкция котельного оборудования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СГМУП "ГТС", </w:t>
            </w: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СГМУП "Тепловик"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39 949,9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14 328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711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18 349,9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75 563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15 998.0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28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26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949,9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328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711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18 349,9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75 563.0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15 998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3.13.2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замена кожухотрубных водоподогрева-телей на пластинчатые, с внедрением системы автоматического расхода теплоэнергии на приготовление горячей воды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СГМУП "ГТС", </w:t>
            </w: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СГМУП "Тепловик"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color w:val="000000"/>
                <w:sz w:val="18"/>
                <w:szCs w:val="18"/>
              </w:rPr>
              <w:t>8 285,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54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366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23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27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58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285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3 919,0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54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366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3.13.3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монтаж двухконтурной системы теплоснабжения с установкой оборудования химводоочистки котлового контура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СГМУП "Тепловик"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45 800,0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45 800,0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45 800,0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45 800,0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3.13.4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монтаж системы горячего водоснабжения со строительством сетей до потребителей многоквартирных домов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СГМУП "Тепловик"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26 662,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4 394,0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268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26 662,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4 394,00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268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51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Показатели результативности мероприятия 3.13., по годам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2016-2020</w:t>
            </w:r>
          </w:p>
        </w:tc>
      </w:tr>
      <w:tr w:rsidR="00E32F5C" w:rsidTr="00E32F5C">
        <w:trPr>
          <w:trHeight w:val="8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котельных, на которых реконструировано котельное оборудование, ед.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13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котельных, на которых произведена замена кожухотрубных водоподогревателей на пластинчатые, с внедрением системы автоматического расхода теплоэнергии на приготовление горячей воды, ед.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32F5C" w:rsidTr="00E32F5C">
        <w:trPr>
          <w:trHeight w:val="107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котельных, на которых смонтирована двухконтурная система теплоснабжения с установкой оборудования химводоочистки котлового контура, ед.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76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Протяженность построенных сетей тепловодоснабжения до потребителей многоквартирных домов, пог.м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3.14.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Внедрение автоматизированной системы управления технологическими процессами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СГМУП "ГТС"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Всег</w:t>
            </w:r>
            <w:r>
              <w:rPr>
                <w:color w:val="000000"/>
                <w:sz w:val="18"/>
                <w:szCs w:val="18"/>
                <w:lang w:val="en-US"/>
              </w:rPr>
              <w:t>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11 500,0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11 500,0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60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Показатели результативности мероприятия 3.14., по годам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2016-2020</w:t>
            </w:r>
          </w:p>
        </w:tc>
      </w:tr>
      <w:tr w:rsidR="00E32F5C" w:rsidTr="00E32F5C">
        <w:trPr>
          <w:trHeight w:val="99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котельных, на которых внедрена  автоматизированная система управления технологическими процессами, ед.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3.15.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Модернизация центральных тепловых пунктов с применением современного энергосберегающего оборудования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СГМУП "ГТС"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713 823,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13 890,0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244 937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264 533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190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463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713 823,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13 890,0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244 937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264 533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190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463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58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Показатели результативности мероприятия 3.15., по годам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2016-2020</w:t>
            </w:r>
          </w:p>
        </w:tc>
      </w:tr>
      <w:tr w:rsidR="00E32F5C" w:rsidTr="00E32F5C">
        <w:trPr>
          <w:trHeight w:val="99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центральных тепловых пунктов, на которых произведена модернизация с применением современного энергосберегающего оборудования, ед.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3.16.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Оптимизация работы системы электроснабжения объектов предприятий, в том числе: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СГМУП "ГТС",  СГМУП "Тепловик"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color w:val="000000"/>
                <w:sz w:val="18"/>
                <w:szCs w:val="18"/>
              </w:rPr>
              <w:t> 167,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2 241,00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926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67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color w:val="000000"/>
                <w:sz w:val="18"/>
                <w:szCs w:val="18"/>
              </w:rPr>
              <w:t> 167,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2 241,00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926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67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3.16.1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замена ламп накаливания на энергосберегающие лампы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177,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177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>
              <w:rPr>
                <w:color w:val="000000"/>
                <w:sz w:val="18"/>
                <w:szCs w:val="18"/>
                <w:lang w:val="en-US"/>
              </w:rPr>
              <w:t>7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177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3.16.2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внутренних сетей освещения с установкой энергосберегающих светильников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2 290,00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2 241,00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749,00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2 990,00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2 241,00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749,00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3.16.3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сигнального освещения дымовых труб на котельных с установкой  энергосберегающих светильников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55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Показатели результативности мероприятия 3.16., по годам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2016-2020</w:t>
            </w:r>
          </w:p>
        </w:tc>
      </w:tr>
      <w:tr w:rsidR="00E32F5C" w:rsidTr="00E32F5C">
        <w:trPr>
          <w:trHeight w:val="69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объектов, на которых произведена замена ламп накаливания на энергосберегающие лампы, ед.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85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котельных, на которых произведена реконструкция внутренних сетей освещения с установкой энергосберегающих светильников, ед. 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32F5C" w:rsidTr="00E32F5C">
        <w:trPr>
          <w:trHeight w:val="83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котельных, на которых произведена реконструкция сигнального освещения дымовых труб с  установкой энергосберегающих светильников, ед. 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3.17.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Реконструкция, строительство  и капитальный ремонт магистральных и внутриквартальных сетей тепловодоснабжения с применением современных технологий, в том числе: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СГМУП «ГТС»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СГМУП «Тепловик»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386 03</w:t>
            </w: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,7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12,462,00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204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615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20 60</w:t>
            </w:r>
            <w:r>
              <w:rPr>
                <w:color w:val="000000"/>
                <w:sz w:val="18"/>
                <w:szCs w:val="18"/>
                <w:lang w:val="en-US"/>
              </w:rPr>
              <w:t>7</w:t>
            </w:r>
            <w:r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32 067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84 213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32 067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23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92 050,7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89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770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2 280,2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293 98</w:t>
            </w:r>
            <w:r>
              <w:rPr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462</w:t>
            </w:r>
            <w:r>
              <w:rPr>
                <w:color w:val="000000"/>
                <w:sz w:val="18"/>
                <w:szCs w:val="18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114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845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8 327,0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32 067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84 213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32 067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3.17.1</w:t>
            </w:r>
          </w:p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-реконструкция и капитальный ремонт магистральных и внутриквартальных сетей тепловодоснабжения с применением современных технологий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СГМУП «ГТС»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СГМУП «Тепловик»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293 981,00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462</w:t>
            </w:r>
            <w:r>
              <w:rPr>
                <w:sz w:val="18"/>
                <w:szCs w:val="18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114</w:t>
            </w: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845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8 327,0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32 067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84 213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32 067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19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293 981,00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462</w:t>
            </w:r>
            <w:r>
              <w:rPr>
                <w:sz w:val="18"/>
                <w:szCs w:val="18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114</w:t>
            </w: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845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8 327,0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32 067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84 213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32 067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3.17.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-строительство сетей теплоснабжения от ТК-3 по ул. Индустриальная до узла учёта подключения ЛИУ-17 в г. Сургуте;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СГМУП «ГТС»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8 742,00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8 742,00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18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8 742,00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8 742,00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3.17.3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-строительство внутриквартальных сетей тепловодоснабжения на участке от точки подключения у Учебного центра "МВД" до узла учёта для подключения ИК-11 в г. Сургуте;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СГМУП «ГТС»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058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058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16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058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058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3.17.4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реконструкция комплекса сетей теплоснабжения от котельной № 7 по ул. Индустриальная в г. Сургуте. Участок сетей теплоснабжения от котельной № 7 до ТК-3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СГМУП «ГТС»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473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473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16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473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473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3.17.5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-модернизация  магистральных тепловых сетей по объекту «От точки врезки в существующие тепловые сети Ø </w:t>
            </w:r>
            <w:smartTag w:uri="urn:schemas-microsoft-com:office:smarttags" w:element="metricconverter">
              <w:smartTagPr>
                <w:attr w:name="ProductID" w:val="530 мм"/>
              </w:smartTagPr>
              <w:r>
                <w:rPr>
                  <w:color w:val="000000"/>
                  <w:sz w:val="18"/>
                  <w:szCs w:val="18"/>
                </w:rPr>
                <w:t>530 мм</w:t>
              </w:r>
            </w:smartTag>
            <w:r>
              <w:rPr>
                <w:color w:val="000000"/>
                <w:sz w:val="18"/>
                <w:szCs w:val="18"/>
              </w:rPr>
              <w:t xml:space="preserve"> по ул.Мира до УТ-2 (2ТК-22) по ул.Лермонтова» (окончание работ в 2012 году по благоустройству)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СГМУП «ГТС»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51 777,7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49 497,5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2 280,2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51 777,7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49 497,</w:t>
            </w:r>
            <w:r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2 280,2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32F5C" w:rsidTr="00E32F5C">
        <w:trPr>
          <w:trHeight w:val="53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Показатели результативности мероприятия 3.17., по годам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2016-2020</w:t>
            </w:r>
          </w:p>
        </w:tc>
      </w:tr>
      <w:tr w:rsidR="00E32F5C" w:rsidTr="00E32F5C">
        <w:trPr>
          <w:trHeight w:val="97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Протяженность реконструированных и   отремонтированных магистральных и внутриквартальных сетей тепловодо-снабжения, пог.м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70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Протяженность построенных магистральных и внутриквартальных сетей тепловодоснабжения, пог.м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70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Протяженность модернизированных магистральных сетей теплоснабжения, пог.м</w:t>
            </w:r>
          </w:p>
          <w:p w:rsidR="00E32F5C" w:rsidRDefault="00E32F5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5C" w:rsidRDefault="00E3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32F5C" w:rsidTr="00E32F5C">
        <w:trPr>
          <w:trHeight w:val="30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Итого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1 539 019,7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37 649,00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248 512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82 230,2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503 </w:t>
            </w: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405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766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261 678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10 124,7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98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612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11 12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</w:rPr>
              <w:t>,2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32F5C" w:rsidTr="00E32F5C">
        <w:trPr>
          <w:trHeight w:val="4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5C" w:rsidRDefault="00E32F5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ВИ/ПС*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 428 895,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37 649,00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149 900,00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71 108,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503 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54,0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405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636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261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548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F5C" w:rsidRDefault="00E32F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</w:tr>
    </w:tbl>
    <w:p w:rsidR="00E32F5C" w:rsidRDefault="00E32F5C" w:rsidP="00E32F5C">
      <w:pPr>
        <w:spacing w:after="120"/>
        <w:ind w:firstLine="709"/>
        <w:jc w:val="center"/>
        <w:rPr>
          <w:sz w:val="18"/>
          <w:szCs w:val="18"/>
        </w:rPr>
      </w:pPr>
    </w:p>
    <w:p w:rsidR="00E32F5C" w:rsidRDefault="00E32F5C" w:rsidP="00E32F5C">
      <w:pPr>
        <w:spacing w:after="120"/>
        <w:ind w:firstLine="709"/>
        <w:rPr>
          <w:sz w:val="18"/>
          <w:szCs w:val="18"/>
        </w:rPr>
      </w:pPr>
      <w:r>
        <w:rPr>
          <w:sz w:val="18"/>
          <w:szCs w:val="18"/>
        </w:rPr>
        <w:t>*Внебюджетные источники/Привлеченные средства</w:t>
      </w:r>
    </w:p>
    <w:p w:rsidR="00E32F5C" w:rsidRDefault="00E32F5C" w:rsidP="00E32F5C">
      <w:pPr>
        <w:pStyle w:val="a3"/>
        <w:rPr>
          <w:b/>
          <w:i/>
          <w:sz w:val="28"/>
        </w:rPr>
      </w:pPr>
    </w:p>
    <w:p w:rsidR="00E32F5C" w:rsidRPr="00E32F5C" w:rsidRDefault="00E32F5C">
      <w:pPr>
        <w:rPr>
          <w:b/>
        </w:rPr>
      </w:pPr>
    </w:p>
    <w:sectPr w:rsidR="00E32F5C" w:rsidRPr="00E3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EFC"/>
    <w:multiLevelType w:val="multilevel"/>
    <w:tmpl w:val="13F27E50"/>
    <w:lvl w:ilvl="0">
      <w:start w:val="2010"/>
      <w:numFmt w:val="decimal"/>
      <w:lvlText w:val="%1"/>
      <w:lvlJc w:val="left"/>
      <w:pPr>
        <w:ind w:left="1248" w:hanging="1248"/>
      </w:pPr>
    </w:lvl>
    <w:lvl w:ilvl="1">
      <w:start w:val="2020"/>
      <w:numFmt w:val="decimal"/>
      <w:lvlText w:val="%1-%2"/>
      <w:lvlJc w:val="left"/>
      <w:pPr>
        <w:ind w:left="1248" w:hanging="1248"/>
      </w:pPr>
    </w:lvl>
    <w:lvl w:ilvl="2">
      <w:start w:val="1"/>
      <w:numFmt w:val="decimal"/>
      <w:lvlText w:val="%1-%2.%3"/>
      <w:lvlJc w:val="left"/>
      <w:pPr>
        <w:ind w:left="1248" w:hanging="1248"/>
      </w:pPr>
    </w:lvl>
    <w:lvl w:ilvl="3">
      <w:start w:val="1"/>
      <w:numFmt w:val="decimal"/>
      <w:lvlText w:val="%1-%2.%3.%4"/>
      <w:lvlJc w:val="left"/>
      <w:pPr>
        <w:ind w:left="1248" w:hanging="1248"/>
      </w:pPr>
    </w:lvl>
    <w:lvl w:ilvl="4">
      <w:start w:val="1"/>
      <w:numFmt w:val="decimal"/>
      <w:lvlText w:val="%1-%2.%3.%4.%5"/>
      <w:lvlJc w:val="left"/>
      <w:pPr>
        <w:ind w:left="1248" w:hanging="1248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1">
    <w:nsid w:val="158E22FE"/>
    <w:multiLevelType w:val="multilevel"/>
    <w:tmpl w:val="5EEABBF4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6021" w:hanging="108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675" w:hanging="1440"/>
      </w:pPr>
    </w:lvl>
    <w:lvl w:ilvl="6">
      <w:start w:val="1"/>
      <w:numFmt w:val="decimal"/>
      <w:lvlText w:val="%1.%2.%3.%4.%5.%6.%7."/>
      <w:lvlJc w:val="left"/>
      <w:pPr>
        <w:ind w:left="11682" w:hanging="1800"/>
      </w:pPr>
    </w:lvl>
    <w:lvl w:ilvl="7">
      <w:start w:val="1"/>
      <w:numFmt w:val="decimal"/>
      <w:lvlText w:val="%1.%2.%3.%4.%5.%6.%7.%8."/>
      <w:lvlJc w:val="left"/>
      <w:pPr>
        <w:ind w:left="13329" w:hanging="1800"/>
      </w:pPr>
    </w:lvl>
    <w:lvl w:ilvl="8">
      <w:start w:val="1"/>
      <w:numFmt w:val="decimal"/>
      <w:lvlText w:val="%1.%2.%3.%4.%5.%6.%7.%8.%9."/>
      <w:lvlJc w:val="left"/>
      <w:pPr>
        <w:ind w:left="15336" w:hanging="2160"/>
      </w:pPr>
    </w:lvl>
  </w:abstractNum>
  <w:abstractNum w:abstractNumId="2">
    <w:nsid w:val="27510AF9"/>
    <w:multiLevelType w:val="hybridMultilevel"/>
    <w:tmpl w:val="37D08530"/>
    <w:lvl w:ilvl="0" w:tplc="23E693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37B4077"/>
    <w:multiLevelType w:val="multilevel"/>
    <w:tmpl w:val="EAE6FBB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3A947630"/>
    <w:multiLevelType w:val="hybridMultilevel"/>
    <w:tmpl w:val="B9B60196"/>
    <w:lvl w:ilvl="0" w:tplc="C3EA648A">
      <w:start w:val="1"/>
      <w:numFmt w:val="bullet"/>
      <w:lvlText w:val="-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2010"/>
    </w:lvlOverride>
    <w:lvlOverride w:ilvl="1">
      <w:startOverride w:val="20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5C"/>
    <w:rsid w:val="00035B01"/>
    <w:rsid w:val="000411BB"/>
    <w:rsid w:val="00045855"/>
    <w:rsid w:val="0005740C"/>
    <w:rsid w:val="00066ABD"/>
    <w:rsid w:val="0008600A"/>
    <w:rsid w:val="000B7F49"/>
    <w:rsid w:val="000C402E"/>
    <w:rsid w:val="000C4556"/>
    <w:rsid w:val="000C627E"/>
    <w:rsid w:val="000D1605"/>
    <w:rsid w:val="000F28EE"/>
    <w:rsid w:val="000F735D"/>
    <w:rsid w:val="00105696"/>
    <w:rsid w:val="00107D1B"/>
    <w:rsid w:val="001632E9"/>
    <w:rsid w:val="00167068"/>
    <w:rsid w:val="001C1E7E"/>
    <w:rsid w:val="001D27CC"/>
    <w:rsid w:val="001E2655"/>
    <w:rsid w:val="001F1D1F"/>
    <w:rsid w:val="00204B25"/>
    <w:rsid w:val="00225125"/>
    <w:rsid w:val="00230C94"/>
    <w:rsid w:val="0023575E"/>
    <w:rsid w:val="002413C8"/>
    <w:rsid w:val="00251E25"/>
    <w:rsid w:val="00260DAF"/>
    <w:rsid w:val="002612D1"/>
    <w:rsid w:val="00281BB6"/>
    <w:rsid w:val="002960DB"/>
    <w:rsid w:val="002A2562"/>
    <w:rsid w:val="002A7FB3"/>
    <w:rsid w:val="002B6DA8"/>
    <w:rsid w:val="002C6F6C"/>
    <w:rsid w:val="002D0C67"/>
    <w:rsid w:val="003115C8"/>
    <w:rsid w:val="00313D20"/>
    <w:rsid w:val="0032574C"/>
    <w:rsid w:val="00344018"/>
    <w:rsid w:val="00373A57"/>
    <w:rsid w:val="003760E5"/>
    <w:rsid w:val="0038633A"/>
    <w:rsid w:val="003A319B"/>
    <w:rsid w:val="003A48E6"/>
    <w:rsid w:val="003B1B6C"/>
    <w:rsid w:val="003D16B7"/>
    <w:rsid w:val="003E2BDA"/>
    <w:rsid w:val="003E4AA9"/>
    <w:rsid w:val="00417C70"/>
    <w:rsid w:val="004407E3"/>
    <w:rsid w:val="004424BD"/>
    <w:rsid w:val="00457B52"/>
    <w:rsid w:val="00461716"/>
    <w:rsid w:val="004630A2"/>
    <w:rsid w:val="00472B26"/>
    <w:rsid w:val="00485DDD"/>
    <w:rsid w:val="004958F6"/>
    <w:rsid w:val="004B3ECA"/>
    <w:rsid w:val="004C01FE"/>
    <w:rsid w:val="004C576C"/>
    <w:rsid w:val="004D01E3"/>
    <w:rsid w:val="004D7561"/>
    <w:rsid w:val="0050637B"/>
    <w:rsid w:val="00511AE2"/>
    <w:rsid w:val="00520E72"/>
    <w:rsid w:val="0052396F"/>
    <w:rsid w:val="0053543C"/>
    <w:rsid w:val="00544081"/>
    <w:rsid w:val="00551050"/>
    <w:rsid w:val="005533DC"/>
    <w:rsid w:val="00566C45"/>
    <w:rsid w:val="00585BE8"/>
    <w:rsid w:val="00597013"/>
    <w:rsid w:val="005A16CE"/>
    <w:rsid w:val="005B68E5"/>
    <w:rsid w:val="005D235E"/>
    <w:rsid w:val="005D42FF"/>
    <w:rsid w:val="005F4F07"/>
    <w:rsid w:val="00611F05"/>
    <w:rsid w:val="006154F6"/>
    <w:rsid w:val="00623DC4"/>
    <w:rsid w:val="00626F25"/>
    <w:rsid w:val="006463C7"/>
    <w:rsid w:val="0065351F"/>
    <w:rsid w:val="0067074A"/>
    <w:rsid w:val="00673CF6"/>
    <w:rsid w:val="006A43A6"/>
    <w:rsid w:val="006E7CF7"/>
    <w:rsid w:val="006F2BD1"/>
    <w:rsid w:val="006F5283"/>
    <w:rsid w:val="007109A8"/>
    <w:rsid w:val="00710C0B"/>
    <w:rsid w:val="00721536"/>
    <w:rsid w:val="00727BC7"/>
    <w:rsid w:val="007454E5"/>
    <w:rsid w:val="007548E0"/>
    <w:rsid w:val="00760F1B"/>
    <w:rsid w:val="00776CEA"/>
    <w:rsid w:val="00787C66"/>
    <w:rsid w:val="007F2680"/>
    <w:rsid w:val="007F6D9C"/>
    <w:rsid w:val="00811E34"/>
    <w:rsid w:val="008146BD"/>
    <w:rsid w:val="008317FB"/>
    <w:rsid w:val="008434FA"/>
    <w:rsid w:val="00853EA5"/>
    <w:rsid w:val="00877A0D"/>
    <w:rsid w:val="008B5FD5"/>
    <w:rsid w:val="008C3F67"/>
    <w:rsid w:val="00913DBD"/>
    <w:rsid w:val="009404D0"/>
    <w:rsid w:val="00941682"/>
    <w:rsid w:val="009508BB"/>
    <w:rsid w:val="00974EFA"/>
    <w:rsid w:val="00986CFD"/>
    <w:rsid w:val="00994DC6"/>
    <w:rsid w:val="00994E89"/>
    <w:rsid w:val="00997E88"/>
    <w:rsid w:val="009A1234"/>
    <w:rsid w:val="009B0557"/>
    <w:rsid w:val="009B104C"/>
    <w:rsid w:val="009D4D8E"/>
    <w:rsid w:val="009F0CCF"/>
    <w:rsid w:val="00A06A9A"/>
    <w:rsid w:val="00A0725D"/>
    <w:rsid w:val="00A11567"/>
    <w:rsid w:val="00A50017"/>
    <w:rsid w:val="00A67D6F"/>
    <w:rsid w:val="00A75A21"/>
    <w:rsid w:val="00A90B59"/>
    <w:rsid w:val="00AD13A1"/>
    <w:rsid w:val="00AE643F"/>
    <w:rsid w:val="00AF465D"/>
    <w:rsid w:val="00AF5906"/>
    <w:rsid w:val="00B11DC2"/>
    <w:rsid w:val="00B11EFF"/>
    <w:rsid w:val="00B13842"/>
    <w:rsid w:val="00B418A1"/>
    <w:rsid w:val="00B716E7"/>
    <w:rsid w:val="00B73B7B"/>
    <w:rsid w:val="00B76BBE"/>
    <w:rsid w:val="00B81DC8"/>
    <w:rsid w:val="00B8646F"/>
    <w:rsid w:val="00BF6AEE"/>
    <w:rsid w:val="00BF7253"/>
    <w:rsid w:val="00C131E7"/>
    <w:rsid w:val="00C57769"/>
    <w:rsid w:val="00C80595"/>
    <w:rsid w:val="00CA0D70"/>
    <w:rsid w:val="00CB0F29"/>
    <w:rsid w:val="00CC71C6"/>
    <w:rsid w:val="00CD30EC"/>
    <w:rsid w:val="00CE39A8"/>
    <w:rsid w:val="00D35922"/>
    <w:rsid w:val="00D41056"/>
    <w:rsid w:val="00DB50DF"/>
    <w:rsid w:val="00DB5C8A"/>
    <w:rsid w:val="00DC41DC"/>
    <w:rsid w:val="00DC7C1D"/>
    <w:rsid w:val="00DD2EBF"/>
    <w:rsid w:val="00E1273C"/>
    <w:rsid w:val="00E32F5C"/>
    <w:rsid w:val="00E37623"/>
    <w:rsid w:val="00E4475A"/>
    <w:rsid w:val="00E84DED"/>
    <w:rsid w:val="00E858D4"/>
    <w:rsid w:val="00EA5269"/>
    <w:rsid w:val="00EB4F04"/>
    <w:rsid w:val="00EC5E21"/>
    <w:rsid w:val="00EF11CF"/>
    <w:rsid w:val="00F11FAD"/>
    <w:rsid w:val="00F25D7B"/>
    <w:rsid w:val="00F27792"/>
    <w:rsid w:val="00F35B18"/>
    <w:rsid w:val="00F40542"/>
    <w:rsid w:val="00F455CB"/>
    <w:rsid w:val="00F70FE1"/>
    <w:rsid w:val="00F75C7C"/>
    <w:rsid w:val="00F9364C"/>
    <w:rsid w:val="00FB1C56"/>
    <w:rsid w:val="00FC2E41"/>
    <w:rsid w:val="00FD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2F5C"/>
    <w:pPr>
      <w:keepNext/>
      <w:jc w:val="both"/>
      <w:outlineLvl w:val="0"/>
    </w:pPr>
    <w:rPr>
      <w:rFonts w:eastAsia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2F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32F5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F5C"/>
    <w:rPr>
      <w:rFonts w:eastAsia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32F5C"/>
    <w:rPr>
      <w:rFonts w:eastAsia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32F5C"/>
    <w:rPr>
      <w:rFonts w:eastAsia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32F5C"/>
    <w:rPr>
      <w:rFonts w:eastAsia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32F5C"/>
    <w:rPr>
      <w:rFonts w:eastAsia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E32F5C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32F5C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32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E32F5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7">
    <w:name w:val="Hyperlink"/>
    <w:semiHidden/>
    <w:unhideWhenUsed/>
    <w:rsid w:val="00E32F5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32F5C"/>
    <w:rPr>
      <w:color w:val="800080" w:themeColor="followedHyperlink"/>
      <w:u w:val="single"/>
    </w:rPr>
  </w:style>
  <w:style w:type="paragraph" w:styleId="a9">
    <w:name w:val="Normal (Web)"/>
    <w:basedOn w:val="a"/>
    <w:semiHidden/>
    <w:unhideWhenUsed/>
    <w:rsid w:val="00E32F5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semiHidden/>
    <w:unhideWhenUsed/>
    <w:rsid w:val="00E32F5C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E32F5C"/>
    <w:rPr>
      <w:rFonts w:eastAsia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E32F5C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semiHidden/>
    <w:rsid w:val="00E32F5C"/>
    <w:rPr>
      <w:rFonts w:eastAsia="Times New Roman" w:cs="Times New Roman"/>
      <w:sz w:val="24"/>
      <w:szCs w:val="24"/>
      <w:lang w:val="x-none" w:eastAsia="x-none"/>
    </w:rPr>
  </w:style>
  <w:style w:type="paragraph" w:styleId="ae">
    <w:name w:val="caption"/>
    <w:basedOn w:val="a"/>
    <w:next w:val="a"/>
    <w:semiHidden/>
    <w:unhideWhenUsed/>
    <w:qFormat/>
    <w:rsid w:val="00E32F5C"/>
    <w:rPr>
      <w:rFonts w:eastAsia="Times New Roman" w:cs="Times New Roman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E32F5C"/>
    <w:pPr>
      <w:jc w:val="center"/>
    </w:pPr>
    <w:rPr>
      <w:rFonts w:eastAsia="Times New Roman" w:cs="Times New Roman"/>
      <w:szCs w:val="28"/>
      <w:lang w:eastAsia="ru-RU"/>
    </w:rPr>
  </w:style>
  <w:style w:type="character" w:customStyle="1" w:styleId="af0">
    <w:name w:val="Название Знак"/>
    <w:basedOn w:val="a0"/>
    <w:link w:val="af"/>
    <w:rsid w:val="00E32F5C"/>
    <w:rPr>
      <w:rFonts w:eastAsia="Times New Roman" w:cs="Times New Roman"/>
      <w:szCs w:val="28"/>
      <w:lang w:eastAsia="ru-RU"/>
    </w:rPr>
  </w:style>
  <w:style w:type="paragraph" w:styleId="af1">
    <w:name w:val="Balloon Text"/>
    <w:basedOn w:val="a"/>
    <w:link w:val="af2"/>
    <w:semiHidden/>
    <w:unhideWhenUsed/>
    <w:rsid w:val="00E32F5C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E32F5C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No Spacing"/>
    <w:qFormat/>
    <w:rsid w:val="00E32F5C"/>
    <w:rPr>
      <w:rFonts w:ascii="Calibri" w:eastAsia="Times New Roman" w:hAnsi="Calibri" w:cs="Times New Roman"/>
      <w:sz w:val="22"/>
      <w:lang w:eastAsia="ru-RU"/>
    </w:rPr>
  </w:style>
  <w:style w:type="paragraph" w:styleId="af4">
    <w:name w:val="List Paragraph"/>
    <w:basedOn w:val="a"/>
    <w:qFormat/>
    <w:rsid w:val="00E32F5C"/>
    <w:pPr>
      <w:ind w:left="708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E32F5C"/>
    <w:pPr>
      <w:ind w:left="720" w:firstLine="851"/>
      <w:jc w:val="both"/>
    </w:pPr>
    <w:rPr>
      <w:rFonts w:eastAsia="Times New Roman" w:cs="Times New Roman"/>
      <w:szCs w:val="28"/>
      <w:lang w:eastAsia="ru-RU"/>
    </w:rPr>
  </w:style>
  <w:style w:type="paragraph" w:customStyle="1" w:styleId="ConsPlusNormal">
    <w:name w:val="ConsPlusNormal"/>
    <w:next w:val="a"/>
    <w:rsid w:val="00E32F5C"/>
    <w:pPr>
      <w:widowControl w:val="0"/>
      <w:suppressAutoHyphens/>
      <w:autoSpaceDE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odyTextKeepChar">
    <w:name w:val="Body Text Keep Char"/>
    <w:link w:val="BodyTextKeep"/>
    <w:locked/>
    <w:rsid w:val="00E32F5C"/>
    <w:rPr>
      <w:spacing w:val="-5"/>
      <w:sz w:val="24"/>
      <w:szCs w:val="24"/>
      <w:lang w:val="x-none"/>
    </w:rPr>
  </w:style>
  <w:style w:type="paragraph" w:customStyle="1" w:styleId="BodyTextKeep">
    <w:name w:val="Body Text Keep"/>
    <w:basedOn w:val="a3"/>
    <w:link w:val="BodyTextKeepChar"/>
    <w:rsid w:val="00E32F5C"/>
    <w:pPr>
      <w:spacing w:before="120" w:after="120"/>
      <w:ind w:firstLine="567"/>
      <w:jc w:val="both"/>
    </w:pPr>
    <w:rPr>
      <w:rFonts w:eastAsiaTheme="minorHAnsi" w:cstheme="minorBidi"/>
      <w:spacing w:val="-5"/>
      <w:szCs w:val="24"/>
      <w:lang w:val="x-none" w:eastAsia="en-US"/>
    </w:rPr>
  </w:style>
  <w:style w:type="paragraph" w:customStyle="1" w:styleId="xl67">
    <w:name w:val="xl67"/>
    <w:basedOn w:val="a"/>
    <w:rsid w:val="00E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68">
    <w:name w:val="xl68"/>
    <w:basedOn w:val="a"/>
    <w:rsid w:val="00E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69">
    <w:name w:val="xl69"/>
    <w:basedOn w:val="a"/>
    <w:rsid w:val="00E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70">
    <w:name w:val="xl70"/>
    <w:basedOn w:val="a"/>
    <w:rsid w:val="00E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71">
    <w:name w:val="xl71"/>
    <w:basedOn w:val="a"/>
    <w:rsid w:val="00E3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72">
    <w:name w:val="xl72"/>
    <w:basedOn w:val="a"/>
    <w:rsid w:val="00E32F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73">
    <w:name w:val="xl73"/>
    <w:basedOn w:val="a"/>
    <w:rsid w:val="00E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74">
    <w:name w:val="xl74"/>
    <w:basedOn w:val="a"/>
    <w:rsid w:val="00E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75">
    <w:name w:val="xl75"/>
    <w:basedOn w:val="a"/>
    <w:rsid w:val="00E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76">
    <w:name w:val="xl76"/>
    <w:basedOn w:val="a"/>
    <w:rsid w:val="00E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77">
    <w:name w:val="xl77"/>
    <w:basedOn w:val="a"/>
    <w:rsid w:val="00E32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E32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79">
    <w:name w:val="xl79"/>
    <w:basedOn w:val="a"/>
    <w:rsid w:val="00E32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80">
    <w:name w:val="xl80"/>
    <w:basedOn w:val="a"/>
    <w:rsid w:val="00E32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81">
    <w:name w:val="xl81"/>
    <w:basedOn w:val="a"/>
    <w:rsid w:val="00E3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82">
    <w:name w:val="xl82"/>
    <w:basedOn w:val="a"/>
    <w:rsid w:val="00E32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83">
    <w:name w:val="xl83"/>
    <w:basedOn w:val="a"/>
    <w:rsid w:val="00E32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84">
    <w:name w:val="xl84"/>
    <w:basedOn w:val="a"/>
    <w:rsid w:val="00E3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85">
    <w:name w:val="xl85"/>
    <w:basedOn w:val="a"/>
    <w:rsid w:val="00E32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86">
    <w:name w:val="xl86"/>
    <w:basedOn w:val="a"/>
    <w:rsid w:val="00E32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87">
    <w:name w:val="xl87"/>
    <w:basedOn w:val="a"/>
    <w:rsid w:val="00E32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88">
    <w:name w:val="xl88"/>
    <w:basedOn w:val="a"/>
    <w:rsid w:val="00E32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89">
    <w:name w:val="xl89"/>
    <w:basedOn w:val="a"/>
    <w:rsid w:val="00E3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90">
    <w:name w:val="xl90"/>
    <w:basedOn w:val="a"/>
    <w:rsid w:val="00E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91">
    <w:name w:val="xl91"/>
    <w:basedOn w:val="a"/>
    <w:rsid w:val="00E3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2">
    <w:name w:val="xl92"/>
    <w:basedOn w:val="a"/>
    <w:rsid w:val="00E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3">
    <w:name w:val="xl93"/>
    <w:basedOn w:val="a"/>
    <w:rsid w:val="00E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94">
    <w:name w:val="xl94"/>
    <w:basedOn w:val="a"/>
    <w:rsid w:val="00E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20"/>
      <w:szCs w:val="20"/>
      <w:lang w:val="en-US"/>
    </w:rPr>
  </w:style>
  <w:style w:type="paragraph" w:customStyle="1" w:styleId="xl95">
    <w:name w:val="xl95"/>
    <w:basedOn w:val="a"/>
    <w:rsid w:val="00E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20"/>
      <w:szCs w:val="20"/>
      <w:lang w:val="en-US"/>
    </w:rPr>
  </w:style>
  <w:style w:type="paragraph" w:customStyle="1" w:styleId="xl96">
    <w:name w:val="xl96"/>
    <w:basedOn w:val="a"/>
    <w:rsid w:val="00E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97">
    <w:name w:val="xl97"/>
    <w:basedOn w:val="a"/>
    <w:rsid w:val="00E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98">
    <w:name w:val="xl98"/>
    <w:basedOn w:val="a"/>
    <w:rsid w:val="00E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9">
    <w:name w:val="xl99"/>
    <w:basedOn w:val="a"/>
    <w:rsid w:val="00E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00">
    <w:name w:val="xl100"/>
    <w:basedOn w:val="a"/>
    <w:rsid w:val="00E32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101">
    <w:name w:val="xl101"/>
    <w:basedOn w:val="a"/>
    <w:rsid w:val="00E32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102">
    <w:name w:val="xl102"/>
    <w:basedOn w:val="a"/>
    <w:rsid w:val="00E3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103">
    <w:name w:val="xl103"/>
    <w:basedOn w:val="a"/>
    <w:rsid w:val="00E32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E32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05">
    <w:name w:val="xl105"/>
    <w:basedOn w:val="a"/>
    <w:rsid w:val="00E3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06">
    <w:name w:val="xl106"/>
    <w:basedOn w:val="a"/>
    <w:rsid w:val="00E32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107">
    <w:name w:val="xl107"/>
    <w:basedOn w:val="a"/>
    <w:rsid w:val="00E32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108">
    <w:name w:val="xl108"/>
    <w:basedOn w:val="a"/>
    <w:rsid w:val="00E3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109">
    <w:name w:val="xl109"/>
    <w:basedOn w:val="a"/>
    <w:rsid w:val="00E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10">
    <w:name w:val="xl110"/>
    <w:basedOn w:val="a"/>
    <w:rsid w:val="00E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111">
    <w:name w:val="xl111"/>
    <w:basedOn w:val="a"/>
    <w:rsid w:val="00E32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12">
    <w:name w:val="xl112"/>
    <w:basedOn w:val="a"/>
    <w:rsid w:val="00E32F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13">
    <w:name w:val="xl113"/>
    <w:basedOn w:val="a"/>
    <w:rsid w:val="00E32F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14">
    <w:name w:val="xl114"/>
    <w:basedOn w:val="a"/>
    <w:rsid w:val="00E3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15">
    <w:name w:val="xl115"/>
    <w:basedOn w:val="a"/>
    <w:rsid w:val="00E32F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E32F5C"/>
  </w:style>
  <w:style w:type="character" w:customStyle="1" w:styleId="FontStyle232">
    <w:name w:val="Font Style232"/>
    <w:rsid w:val="00E32F5C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2F5C"/>
    <w:pPr>
      <w:keepNext/>
      <w:jc w:val="both"/>
      <w:outlineLvl w:val="0"/>
    </w:pPr>
    <w:rPr>
      <w:rFonts w:eastAsia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2F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32F5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F5C"/>
    <w:rPr>
      <w:rFonts w:eastAsia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32F5C"/>
    <w:rPr>
      <w:rFonts w:eastAsia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32F5C"/>
    <w:rPr>
      <w:rFonts w:eastAsia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32F5C"/>
    <w:rPr>
      <w:rFonts w:eastAsia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32F5C"/>
    <w:rPr>
      <w:rFonts w:eastAsia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E32F5C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32F5C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32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E32F5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7">
    <w:name w:val="Hyperlink"/>
    <w:semiHidden/>
    <w:unhideWhenUsed/>
    <w:rsid w:val="00E32F5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32F5C"/>
    <w:rPr>
      <w:color w:val="800080" w:themeColor="followedHyperlink"/>
      <w:u w:val="single"/>
    </w:rPr>
  </w:style>
  <w:style w:type="paragraph" w:styleId="a9">
    <w:name w:val="Normal (Web)"/>
    <w:basedOn w:val="a"/>
    <w:semiHidden/>
    <w:unhideWhenUsed/>
    <w:rsid w:val="00E32F5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semiHidden/>
    <w:unhideWhenUsed/>
    <w:rsid w:val="00E32F5C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E32F5C"/>
    <w:rPr>
      <w:rFonts w:eastAsia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E32F5C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semiHidden/>
    <w:rsid w:val="00E32F5C"/>
    <w:rPr>
      <w:rFonts w:eastAsia="Times New Roman" w:cs="Times New Roman"/>
      <w:sz w:val="24"/>
      <w:szCs w:val="24"/>
      <w:lang w:val="x-none" w:eastAsia="x-none"/>
    </w:rPr>
  </w:style>
  <w:style w:type="paragraph" w:styleId="ae">
    <w:name w:val="caption"/>
    <w:basedOn w:val="a"/>
    <w:next w:val="a"/>
    <w:semiHidden/>
    <w:unhideWhenUsed/>
    <w:qFormat/>
    <w:rsid w:val="00E32F5C"/>
    <w:rPr>
      <w:rFonts w:eastAsia="Times New Roman" w:cs="Times New Roman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E32F5C"/>
    <w:pPr>
      <w:jc w:val="center"/>
    </w:pPr>
    <w:rPr>
      <w:rFonts w:eastAsia="Times New Roman" w:cs="Times New Roman"/>
      <w:szCs w:val="28"/>
      <w:lang w:eastAsia="ru-RU"/>
    </w:rPr>
  </w:style>
  <w:style w:type="character" w:customStyle="1" w:styleId="af0">
    <w:name w:val="Название Знак"/>
    <w:basedOn w:val="a0"/>
    <w:link w:val="af"/>
    <w:rsid w:val="00E32F5C"/>
    <w:rPr>
      <w:rFonts w:eastAsia="Times New Roman" w:cs="Times New Roman"/>
      <w:szCs w:val="28"/>
      <w:lang w:eastAsia="ru-RU"/>
    </w:rPr>
  </w:style>
  <w:style w:type="paragraph" w:styleId="af1">
    <w:name w:val="Balloon Text"/>
    <w:basedOn w:val="a"/>
    <w:link w:val="af2"/>
    <w:semiHidden/>
    <w:unhideWhenUsed/>
    <w:rsid w:val="00E32F5C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E32F5C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No Spacing"/>
    <w:qFormat/>
    <w:rsid w:val="00E32F5C"/>
    <w:rPr>
      <w:rFonts w:ascii="Calibri" w:eastAsia="Times New Roman" w:hAnsi="Calibri" w:cs="Times New Roman"/>
      <w:sz w:val="22"/>
      <w:lang w:eastAsia="ru-RU"/>
    </w:rPr>
  </w:style>
  <w:style w:type="paragraph" w:styleId="af4">
    <w:name w:val="List Paragraph"/>
    <w:basedOn w:val="a"/>
    <w:qFormat/>
    <w:rsid w:val="00E32F5C"/>
    <w:pPr>
      <w:ind w:left="708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E32F5C"/>
    <w:pPr>
      <w:ind w:left="720" w:firstLine="851"/>
      <w:jc w:val="both"/>
    </w:pPr>
    <w:rPr>
      <w:rFonts w:eastAsia="Times New Roman" w:cs="Times New Roman"/>
      <w:szCs w:val="28"/>
      <w:lang w:eastAsia="ru-RU"/>
    </w:rPr>
  </w:style>
  <w:style w:type="paragraph" w:customStyle="1" w:styleId="ConsPlusNormal">
    <w:name w:val="ConsPlusNormal"/>
    <w:next w:val="a"/>
    <w:rsid w:val="00E32F5C"/>
    <w:pPr>
      <w:widowControl w:val="0"/>
      <w:suppressAutoHyphens/>
      <w:autoSpaceDE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odyTextKeepChar">
    <w:name w:val="Body Text Keep Char"/>
    <w:link w:val="BodyTextKeep"/>
    <w:locked/>
    <w:rsid w:val="00E32F5C"/>
    <w:rPr>
      <w:spacing w:val="-5"/>
      <w:sz w:val="24"/>
      <w:szCs w:val="24"/>
      <w:lang w:val="x-none"/>
    </w:rPr>
  </w:style>
  <w:style w:type="paragraph" w:customStyle="1" w:styleId="BodyTextKeep">
    <w:name w:val="Body Text Keep"/>
    <w:basedOn w:val="a3"/>
    <w:link w:val="BodyTextKeepChar"/>
    <w:rsid w:val="00E32F5C"/>
    <w:pPr>
      <w:spacing w:before="120" w:after="120"/>
      <w:ind w:firstLine="567"/>
      <w:jc w:val="both"/>
    </w:pPr>
    <w:rPr>
      <w:rFonts w:eastAsiaTheme="minorHAnsi" w:cstheme="minorBidi"/>
      <w:spacing w:val="-5"/>
      <w:szCs w:val="24"/>
      <w:lang w:val="x-none" w:eastAsia="en-US"/>
    </w:rPr>
  </w:style>
  <w:style w:type="paragraph" w:customStyle="1" w:styleId="xl67">
    <w:name w:val="xl67"/>
    <w:basedOn w:val="a"/>
    <w:rsid w:val="00E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68">
    <w:name w:val="xl68"/>
    <w:basedOn w:val="a"/>
    <w:rsid w:val="00E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69">
    <w:name w:val="xl69"/>
    <w:basedOn w:val="a"/>
    <w:rsid w:val="00E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70">
    <w:name w:val="xl70"/>
    <w:basedOn w:val="a"/>
    <w:rsid w:val="00E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71">
    <w:name w:val="xl71"/>
    <w:basedOn w:val="a"/>
    <w:rsid w:val="00E3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72">
    <w:name w:val="xl72"/>
    <w:basedOn w:val="a"/>
    <w:rsid w:val="00E32F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73">
    <w:name w:val="xl73"/>
    <w:basedOn w:val="a"/>
    <w:rsid w:val="00E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74">
    <w:name w:val="xl74"/>
    <w:basedOn w:val="a"/>
    <w:rsid w:val="00E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75">
    <w:name w:val="xl75"/>
    <w:basedOn w:val="a"/>
    <w:rsid w:val="00E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76">
    <w:name w:val="xl76"/>
    <w:basedOn w:val="a"/>
    <w:rsid w:val="00E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77">
    <w:name w:val="xl77"/>
    <w:basedOn w:val="a"/>
    <w:rsid w:val="00E32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E32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79">
    <w:name w:val="xl79"/>
    <w:basedOn w:val="a"/>
    <w:rsid w:val="00E32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80">
    <w:name w:val="xl80"/>
    <w:basedOn w:val="a"/>
    <w:rsid w:val="00E32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81">
    <w:name w:val="xl81"/>
    <w:basedOn w:val="a"/>
    <w:rsid w:val="00E3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82">
    <w:name w:val="xl82"/>
    <w:basedOn w:val="a"/>
    <w:rsid w:val="00E32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83">
    <w:name w:val="xl83"/>
    <w:basedOn w:val="a"/>
    <w:rsid w:val="00E32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84">
    <w:name w:val="xl84"/>
    <w:basedOn w:val="a"/>
    <w:rsid w:val="00E3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85">
    <w:name w:val="xl85"/>
    <w:basedOn w:val="a"/>
    <w:rsid w:val="00E32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86">
    <w:name w:val="xl86"/>
    <w:basedOn w:val="a"/>
    <w:rsid w:val="00E32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87">
    <w:name w:val="xl87"/>
    <w:basedOn w:val="a"/>
    <w:rsid w:val="00E32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88">
    <w:name w:val="xl88"/>
    <w:basedOn w:val="a"/>
    <w:rsid w:val="00E32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89">
    <w:name w:val="xl89"/>
    <w:basedOn w:val="a"/>
    <w:rsid w:val="00E3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90">
    <w:name w:val="xl90"/>
    <w:basedOn w:val="a"/>
    <w:rsid w:val="00E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91">
    <w:name w:val="xl91"/>
    <w:basedOn w:val="a"/>
    <w:rsid w:val="00E3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2">
    <w:name w:val="xl92"/>
    <w:basedOn w:val="a"/>
    <w:rsid w:val="00E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3">
    <w:name w:val="xl93"/>
    <w:basedOn w:val="a"/>
    <w:rsid w:val="00E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94">
    <w:name w:val="xl94"/>
    <w:basedOn w:val="a"/>
    <w:rsid w:val="00E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20"/>
      <w:szCs w:val="20"/>
      <w:lang w:val="en-US"/>
    </w:rPr>
  </w:style>
  <w:style w:type="paragraph" w:customStyle="1" w:styleId="xl95">
    <w:name w:val="xl95"/>
    <w:basedOn w:val="a"/>
    <w:rsid w:val="00E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20"/>
      <w:szCs w:val="20"/>
      <w:lang w:val="en-US"/>
    </w:rPr>
  </w:style>
  <w:style w:type="paragraph" w:customStyle="1" w:styleId="xl96">
    <w:name w:val="xl96"/>
    <w:basedOn w:val="a"/>
    <w:rsid w:val="00E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97">
    <w:name w:val="xl97"/>
    <w:basedOn w:val="a"/>
    <w:rsid w:val="00E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98">
    <w:name w:val="xl98"/>
    <w:basedOn w:val="a"/>
    <w:rsid w:val="00E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9">
    <w:name w:val="xl99"/>
    <w:basedOn w:val="a"/>
    <w:rsid w:val="00E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00">
    <w:name w:val="xl100"/>
    <w:basedOn w:val="a"/>
    <w:rsid w:val="00E32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101">
    <w:name w:val="xl101"/>
    <w:basedOn w:val="a"/>
    <w:rsid w:val="00E32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102">
    <w:name w:val="xl102"/>
    <w:basedOn w:val="a"/>
    <w:rsid w:val="00E3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103">
    <w:name w:val="xl103"/>
    <w:basedOn w:val="a"/>
    <w:rsid w:val="00E32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E32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05">
    <w:name w:val="xl105"/>
    <w:basedOn w:val="a"/>
    <w:rsid w:val="00E3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06">
    <w:name w:val="xl106"/>
    <w:basedOn w:val="a"/>
    <w:rsid w:val="00E32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107">
    <w:name w:val="xl107"/>
    <w:basedOn w:val="a"/>
    <w:rsid w:val="00E32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108">
    <w:name w:val="xl108"/>
    <w:basedOn w:val="a"/>
    <w:rsid w:val="00E3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109">
    <w:name w:val="xl109"/>
    <w:basedOn w:val="a"/>
    <w:rsid w:val="00E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10">
    <w:name w:val="xl110"/>
    <w:basedOn w:val="a"/>
    <w:rsid w:val="00E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val="en-US"/>
    </w:rPr>
  </w:style>
  <w:style w:type="paragraph" w:customStyle="1" w:styleId="xl111">
    <w:name w:val="xl111"/>
    <w:basedOn w:val="a"/>
    <w:rsid w:val="00E32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12">
    <w:name w:val="xl112"/>
    <w:basedOn w:val="a"/>
    <w:rsid w:val="00E32F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13">
    <w:name w:val="xl113"/>
    <w:basedOn w:val="a"/>
    <w:rsid w:val="00E32F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14">
    <w:name w:val="xl114"/>
    <w:basedOn w:val="a"/>
    <w:rsid w:val="00E3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15">
    <w:name w:val="xl115"/>
    <w:basedOn w:val="a"/>
    <w:rsid w:val="00E32F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E32F5C"/>
  </w:style>
  <w:style w:type="character" w:customStyle="1" w:styleId="FontStyle232">
    <w:name w:val="Font Style232"/>
    <w:rsid w:val="00E32F5C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72089;fld=134;dst=100206" TargetMode="External"/><Relationship Id="rId13" Type="http://schemas.openxmlformats.org/officeDocument/2006/relationships/hyperlink" Target="consultantplus://offline/main?base=RLAW926;n=72089;fld=134;dst=100197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926;n=72089;fld=134;dst=100199" TargetMode="External"/><Relationship Id="rId12" Type="http://schemas.openxmlformats.org/officeDocument/2006/relationships/hyperlink" Target="consultantplus://offline/main?base=RLAW926;n=72089;fld=134;dst=100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926;n=72089;fld=134;dst=100197" TargetMode="External"/><Relationship Id="rId11" Type="http://schemas.openxmlformats.org/officeDocument/2006/relationships/hyperlink" Target="consultantplus://offline/main?base=RLAW926;n=72089;fld=134;dst=10028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926;n=72089;fld=134;dst=10024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72089;fld=134;dst=1002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59</Pages>
  <Words>22853</Words>
  <Characters>130264</Characters>
  <Application>Microsoft Office Word</Application>
  <DocSecurity>0</DocSecurity>
  <Lines>1085</Lines>
  <Paragraphs>305</Paragraphs>
  <ScaleCrop>false</ScaleCrop>
  <Company/>
  <LinksUpToDate>false</LinksUpToDate>
  <CharactersWithSpaces>152812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2012-06-26T09:07:00Z</dcterms:created>
  <dcterms:modified xsi:type="dcterms:W3CDTF">2012-06-27T03:17:00Z</dcterms:modified>
</cp:coreProperties>
</file>