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4" w:rsidRDefault="00C83314" w:rsidP="00656C1A">
      <w:pPr>
        <w:spacing w:line="120" w:lineRule="atLeast"/>
        <w:jc w:val="center"/>
        <w:rPr>
          <w:sz w:val="24"/>
          <w:szCs w:val="24"/>
        </w:rPr>
      </w:pPr>
    </w:p>
    <w:p w:rsidR="00C83314" w:rsidRDefault="00C83314" w:rsidP="00656C1A">
      <w:pPr>
        <w:spacing w:line="120" w:lineRule="atLeast"/>
        <w:jc w:val="center"/>
        <w:rPr>
          <w:sz w:val="24"/>
          <w:szCs w:val="24"/>
        </w:rPr>
      </w:pPr>
    </w:p>
    <w:p w:rsidR="00C83314" w:rsidRPr="00852378" w:rsidRDefault="00C83314" w:rsidP="00656C1A">
      <w:pPr>
        <w:spacing w:line="120" w:lineRule="atLeast"/>
        <w:jc w:val="center"/>
        <w:rPr>
          <w:sz w:val="10"/>
          <w:szCs w:val="10"/>
        </w:rPr>
      </w:pPr>
    </w:p>
    <w:p w:rsidR="00C83314" w:rsidRDefault="00C83314" w:rsidP="00656C1A">
      <w:pPr>
        <w:spacing w:line="120" w:lineRule="atLeast"/>
        <w:jc w:val="center"/>
        <w:rPr>
          <w:sz w:val="10"/>
          <w:szCs w:val="24"/>
        </w:rPr>
      </w:pPr>
    </w:p>
    <w:p w:rsidR="00C83314" w:rsidRPr="005541F0" w:rsidRDefault="00C8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314" w:rsidRPr="005541F0" w:rsidRDefault="00C8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3314" w:rsidRPr="005649E4" w:rsidRDefault="00C83314" w:rsidP="00656C1A">
      <w:pPr>
        <w:spacing w:line="120" w:lineRule="atLeast"/>
        <w:jc w:val="center"/>
        <w:rPr>
          <w:sz w:val="18"/>
          <w:szCs w:val="24"/>
        </w:rPr>
      </w:pPr>
    </w:p>
    <w:p w:rsidR="00C83314" w:rsidRPr="001D25B0" w:rsidRDefault="00C833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3314" w:rsidRPr="005541F0" w:rsidRDefault="00C83314" w:rsidP="00656C1A">
      <w:pPr>
        <w:spacing w:line="120" w:lineRule="atLeast"/>
        <w:jc w:val="center"/>
        <w:rPr>
          <w:sz w:val="18"/>
          <w:szCs w:val="24"/>
        </w:rPr>
      </w:pPr>
    </w:p>
    <w:p w:rsidR="00C83314" w:rsidRPr="005541F0" w:rsidRDefault="00C83314" w:rsidP="00656C1A">
      <w:pPr>
        <w:spacing w:line="120" w:lineRule="atLeast"/>
        <w:jc w:val="center"/>
        <w:rPr>
          <w:sz w:val="20"/>
          <w:szCs w:val="24"/>
        </w:rPr>
      </w:pPr>
    </w:p>
    <w:p w:rsidR="00C83314" w:rsidRPr="001D25B0" w:rsidRDefault="00C8331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83314" w:rsidRDefault="00C83314" w:rsidP="00656C1A">
      <w:pPr>
        <w:spacing w:line="120" w:lineRule="atLeast"/>
        <w:jc w:val="center"/>
        <w:rPr>
          <w:sz w:val="30"/>
          <w:szCs w:val="24"/>
        </w:rPr>
      </w:pPr>
    </w:p>
    <w:p w:rsidR="00C83314" w:rsidRPr="00656C1A" w:rsidRDefault="00C8331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331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3314" w:rsidRPr="00F8214F" w:rsidRDefault="001029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3314" w:rsidRPr="00F8214F" w:rsidRDefault="00C833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3314" w:rsidRPr="00F8214F" w:rsidRDefault="001029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3314" w:rsidRPr="00A63FB0" w:rsidRDefault="00C833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3314" w:rsidRPr="00A3761A" w:rsidRDefault="001029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3314" w:rsidRPr="00AB4194" w:rsidRDefault="00C8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3314" w:rsidRPr="00F8214F" w:rsidRDefault="001029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C83314" w:rsidRPr="00C725A6" w:rsidRDefault="00C83314" w:rsidP="00C725A6">
      <w:pPr>
        <w:rPr>
          <w:rFonts w:cs="Times New Roman"/>
          <w:szCs w:val="28"/>
        </w:rPr>
      </w:pP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О введении режима</w:t>
      </w: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C83314" w:rsidRDefault="00C83314" w:rsidP="00C83314">
      <w:pPr>
        <w:rPr>
          <w:rFonts w:eastAsia="Times New Roman" w:cs="Times New Roman"/>
          <w:szCs w:val="20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 w:rsidRPr="00C83314">
        <w:rPr>
          <w:rFonts w:eastAsia="Times New Roman" w:cs="Times New Roman"/>
          <w:szCs w:val="20"/>
          <w:lang w:eastAsia="ru-RU"/>
        </w:rP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C83314">
        <w:rPr>
          <w:rFonts w:eastAsia="Times New Roman" w:cs="Times New Roman"/>
          <w:szCs w:val="20"/>
          <w:lang w:eastAsia="ru-RU"/>
        </w:rPr>
        <w:t>и территории от чрезвычайных ситуаций», в целях предупреждения возникно</w:t>
      </w:r>
      <w:r>
        <w:rPr>
          <w:rFonts w:eastAsia="Times New Roman" w:cs="Times New Roman"/>
          <w:szCs w:val="20"/>
          <w:lang w:eastAsia="ru-RU"/>
        </w:rPr>
        <w:t xml:space="preserve">- </w:t>
      </w:r>
      <w:r w:rsidRPr="00C83314">
        <w:rPr>
          <w:rFonts w:eastAsia="Times New Roman" w:cs="Times New Roman"/>
          <w:szCs w:val="20"/>
          <w:lang w:eastAsia="ru-RU"/>
        </w:rPr>
        <w:t xml:space="preserve">вения чрезвычайных ситуаций природного характера, связанных с опасными 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C83314">
        <w:rPr>
          <w:rFonts w:eastAsia="Times New Roman" w:cs="Times New Roman"/>
          <w:szCs w:val="20"/>
          <w:lang w:eastAsia="ru-RU"/>
        </w:rPr>
        <w:t>явлениями погоды: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C83314">
        <w:rPr>
          <w:rFonts w:eastAsia="Times New Roman" w:cs="Times New Roman"/>
          <w:spacing w:val="-4"/>
          <w:szCs w:val="20"/>
          <w:lang w:eastAsia="ru-RU"/>
        </w:rPr>
        <w:t>1. Ввести режим повышенной готовности с 09.00 (время местное) 15 марта 2019 года до 09.00 18 марта 2019 года для органов управления и сил единой                 государственной системы предупреждения и ликвидации чрезвычайных ситуаций, дислоцирующихся на территории муниципального образования городской округ город Сургут.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2. Определить территорию </w:t>
      </w:r>
      <w:r w:rsidRPr="00C83314">
        <w:rPr>
          <w:rFonts w:eastAsia="Times New Roman" w:cs="Times New Roman"/>
          <w:szCs w:val="20"/>
          <w:lang w:eastAsia="ru-RU"/>
        </w:rPr>
        <w:t>муниципального образования городской округ город Сургут</w:t>
      </w:r>
      <w:r w:rsidRPr="00C83314">
        <w:rPr>
          <w:rFonts w:eastAsia="Times New Roman" w:cs="Times New Roman"/>
          <w:szCs w:val="28"/>
          <w:lang w:eastAsia="ru-RU"/>
        </w:rPr>
        <w:t xml:space="preserve"> зоной возможного возникновения чрезвычайных ситуаций</w:t>
      </w:r>
      <w:r w:rsidRPr="00C83314">
        <w:rPr>
          <w:rFonts w:eastAsia="Times New Roman" w:cs="Times New Roman"/>
          <w:szCs w:val="20"/>
          <w:lang w:eastAsia="ru-RU"/>
        </w:rPr>
        <w:t>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3. В целях организации постоянного контроля за устойчивой работой систем жизнеобеспечения города создать оперативный штаб согласно приложению.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4. </w:t>
      </w:r>
      <w:r w:rsidRPr="00C83314">
        <w:rPr>
          <w:rFonts w:eastAsia="Times New Roman" w:cs="Times New Roman"/>
          <w:szCs w:val="28"/>
          <w:lang w:eastAsia="ru-RU"/>
        </w:rPr>
        <w:t>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5. Муниципальному каз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C83314">
        <w:rPr>
          <w:rFonts w:eastAsia="Times New Roman" w:cs="Times New Roman"/>
          <w:spacing w:val="-4"/>
          <w:szCs w:val="28"/>
          <w:lang w:eastAsia="ru-RU"/>
        </w:rPr>
        <w:t>нному учреждению «Единая дежурно-диспетчерская</w:t>
      </w:r>
      <w:r w:rsidRPr="00C83314">
        <w:rPr>
          <w:rFonts w:eastAsia="Times New Roman" w:cs="Times New Roman"/>
          <w:szCs w:val="28"/>
          <w:lang w:eastAsia="ru-RU"/>
        </w:rPr>
        <w:t xml:space="preserve"> служба города Сургута» (далее – МКУ «ЕДДС города Сургута»):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C83314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</w:t>
      </w:r>
      <w:bookmarkStart w:id="5" w:name="sub_102821"/>
      <w:r w:rsidRPr="00C83314">
        <w:rPr>
          <w:rFonts w:eastAsia="Times New Roman" w:cs="Times New Roman"/>
          <w:szCs w:val="20"/>
          <w:lang w:eastAsia="ru-RU"/>
        </w:rPr>
        <w:t>усилить контроль за состоянием окружающей среды;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- организовать мониторинг опасных явлений погоды и техногенных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C83314">
        <w:rPr>
          <w:rFonts w:eastAsia="Times New Roman" w:cs="Times New Roman"/>
          <w:szCs w:val="20"/>
          <w:lang w:eastAsia="ru-RU"/>
        </w:rPr>
        <w:t>процессов, способных привести к возникновению чрезвычайных ситуаций;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lastRenderedPageBreak/>
        <w:t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условиях, связанных с опасными явлениями погоды;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- довести настоящее распоряжение до организаций города, с которыми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C83314">
        <w:rPr>
          <w:rFonts w:eastAsia="Times New Roman" w:cs="Times New Roman"/>
          <w:szCs w:val="20"/>
          <w:lang w:eastAsia="ru-RU"/>
        </w:rPr>
        <w:t>заключены соглашения о взаимодействии и информационном обмене.</w:t>
      </w:r>
    </w:p>
    <w:bookmarkEnd w:id="5"/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7. Рекомендовать руководителям организаций города: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C83314">
        <w:rPr>
          <w:rFonts w:eastAsia="Times New Roman" w:cs="Times New Roman"/>
          <w:szCs w:val="20"/>
          <w:lang w:eastAsia="ru-RU"/>
        </w:rPr>
        <w:t xml:space="preserve">единой </w:t>
      </w:r>
      <w:r w:rsidRPr="00C83314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C83314">
        <w:rPr>
          <w:rFonts w:eastAsia="Times New Roman" w:cs="Times New Roman"/>
          <w:szCs w:val="28"/>
          <w:lang w:eastAsia="ru-RU"/>
        </w:rPr>
        <w:t xml:space="preserve"> в режим повышенной готовности;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</w:t>
      </w:r>
      <w:r w:rsidRPr="00C83314">
        <w:rPr>
          <w:rFonts w:eastAsia="Times New Roman" w:cs="Times New Roman"/>
          <w:szCs w:val="20"/>
          <w:lang w:eastAsia="ru-RU"/>
        </w:rPr>
        <w:t xml:space="preserve"> и техногенными процессами, способными привести к возникновению чрезвычайных ситуаций</w:t>
      </w:r>
      <w:r w:rsidRPr="00C83314">
        <w:rPr>
          <w:rFonts w:eastAsia="Times New Roman" w:cs="Times New Roman"/>
          <w:szCs w:val="28"/>
          <w:lang w:eastAsia="ru-RU"/>
        </w:rPr>
        <w:t>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обеспечить незамедлительную передачу информации в МКУ «ЕДДС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83314">
        <w:rPr>
          <w:rFonts w:eastAsia="Times New Roman" w:cs="Times New Roman"/>
          <w:szCs w:val="28"/>
          <w:lang w:eastAsia="ru-RU"/>
        </w:rPr>
        <w:t>города Сургута» о происшествиях, способных привести к чрезвычайным ситуациям;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- восполнить при необходимости резервы материальных ресурсов, созданных для ликвидации чрезвычайных ситуаций;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при возникновении чрезвычайных ситуаций организовать и проводить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83314">
        <w:rPr>
          <w:rFonts w:eastAsia="Times New Roman" w:cs="Times New Roman"/>
          <w:szCs w:val="28"/>
          <w:lang w:eastAsia="ru-RU"/>
        </w:rPr>
        <w:t>аварийно-спасательные и другие неотложные работы;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- содействовать устойчивому функционированию организаций в чрезвы</w:t>
      </w:r>
      <w:r>
        <w:rPr>
          <w:rFonts w:eastAsia="Times New Roman" w:cs="Times New Roman"/>
          <w:szCs w:val="28"/>
          <w:lang w:eastAsia="ru-RU"/>
        </w:rPr>
        <w:t>-</w:t>
      </w:r>
      <w:r w:rsidRPr="00C83314">
        <w:rPr>
          <w:rFonts w:eastAsia="Times New Roman" w:cs="Times New Roman"/>
          <w:szCs w:val="28"/>
          <w:lang w:eastAsia="ru-RU"/>
        </w:rPr>
        <w:t>чайных ситуациях;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ввести при необходимости круглосуточное дежурство руководителей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3314">
        <w:rPr>
          <w:rFonts w:eastAsia="Times New Roman" w:cs="Times New Roman"/>
          <w:szCs w:val="28"/>
          <w:lang w:eastAsia="ru-RU"/>
        </w:rPr>
        <w:t xml:space="preserve">и должностных лиц органов управления и сил единой </w:t>
      </w:r>
      <w:r w:rsidRPr="00C83314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 на стационарных пунктах управления;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уделять особое внимание безопасности пассажиров при осуществлении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83314">
        <w:rPr>
          <w:rFonts w:eastAsia="Times New Roman" w:cs="Times New Roman"/>
          <w:szCs w:val="28"/>
          <w:lang w:eastAsia="ru-RU"/>
        </w:rPr>
        <w:t xml:space="preserve">перевозок автомобильным транспортом по маршрутам регулярных перевозок,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83314">
        <w:rPr>
          <w:rFonts w:eastAsia="Times New Roman" w:cs="Times New Roman"/>
          <w:szCs w:val="28"/>
          <w:lang w:eastAsia="ru-RU"/>
        </w:rPr>
        <w:t>а также при выполнении перевозок пассажиров по заказу.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8.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9. Муниципальному казенному учреждению «Наш город» опубликовать настоящее распоряжение в средствах массовой информации.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10. Контроль за выполнением распоряжения оставляю за собой.</w:t>
      </w:r>
      <w:r w:rsidRPr="00C83314">
        <w:rPr>
          <w:rFonts w:eastAsia="Times New Roman" w:cs="Times New Roman"/>
          <w:szCs w:val="20"/>
          <w:lang w:eastAsia="ru-RU"/>
        </w:rPr>
        <w:t xml:space="preserve"> 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83314">
        <w:rPr>
          <w:rFonts w:eastAsia="Times New Roman" w:cs="Times New Roman"/>
          <w:szCs w:val="28"/>
          <w:lang w:eastAsia="ru-RU"/>
        </w:rPr>
        <w:t>В.Н. Шувалов</w:t>
      </w:r>
    </w:p>
    <w:p w:rsidR="00C83314" w:rsidRPr="00C83314" w:rsidRDefault="00C83314" w:rsidP="00C83314">
      <w:pPr>
        <w:jc w:val="both"/>
        <w:rPr>
          <w:rFonts w:eastAsia="Times New Roman" w:cs="Times New Roman"/>
          <w:szCs w:val="28"/>
          <w:lang w:eastAsia="ru-RU"/>
        </w:rPr>
      </w:pPr>
    </w:p>
    <w:p w:rsidR="00C83314" w:rsidRDefault="00C8331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к распоряжению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Главы города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 № _______</w:t>
      </w: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jc w:val="center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Оперативный штаб</w:t>
      </w: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Глава города, руководитель оперативного штаба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Жердев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города, заместитель руководителя оперативного штаба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9628" w:type="dxa"/>
            <w:gridSpan w:val="3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Солод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Сергей Викторович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Calibri" w:cs="Times New Roman"/>
                <w:szCs w:val="28"/>
                <w:lang w:eastAsia="ru-RU"/>
              </w:rPr>
              <w:t>-главный архитектор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Пухтеев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делам </w:t>
            </w:r>
          </w:p>
          <w:p w:rsidR="00C83314" w:rsidRPr="00C83314" w:rsidRDefault="00C83314" w:rsidP="00C83314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Карнов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«Горводоканал»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C83314" w:rsidRDefault="00226A5C" w:rsidP="00C83314"/>
    <w:sectPr w:rsidR="00226A5C" w:rsidRPr="00C83314" w:rsidSect="00C8331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F2" w:rsidRDefault="002E4CF2">
      <w:r>
        <w:separator/>
      </w:r>
    </w:p>
  </w:endnote>
  <w:endnote w:type="continuationSeparator" w:id="0">
    <w:p w:rsidR="002E4CF2" w:rsidRDefault="002E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F2" w:rsidRDefault="002E4CF2">
      <w:r>
        <w:separator/>
      </w:r>
    </w:p>
  </w:footnote>
  <w:footnote w:type="continuationSeparator" w:id="0">
    <w:p w:rsidR="002E4CF2" w:rsidRDefault="002E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20D1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29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02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4"/>
    <w:rsid w:val="001029A1"/>
    <w:rsid w:val="00226A5C"/>
    <w:rsid w:val="00243839"/>
    <w:rsid w:val="002E4CF2"/>
    <w:rsid w:val="003F0125"/>
    <w:rsid w:val="0080478D"/>
    <w:rsid w:val="00920D12"/>
    <w:rsid w:val="00C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156346-AA2F-4294-83DD-F970949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3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3314"/>
    <w:rPr>
      <w:rFonts w:ascii="Times New Roman" w:hAnsi="Times New Roman"/>
      <w:sz w:val="28"/>
    </w:rPr>
  </w:style>
  <w:style w:type="character" w:styleId="a6">
    <w:name w:val="page number"/>
    <w:basedOn w:val="a0"/>
    <w:rsid w:val="00C8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2019-03-14T11:46:00Z</cp:lastPrinted>
  <dcterms:created xsi:type="dcterms:W3CDTF">2019-03-18T05:30:00Z</dcterms:created>
  <dcterms:modified xsi:type="dcterms:W3CDTF">2019-03-18T05:30:00Z</dcterms:modified>
</cp:coreProperties>
</file>