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53323B" w:rsidTr="00934891">
        <w:trPr>
          <w:jc w:val="center"/>
        </w:trPr>
        <w:tc>
          <w:tcPr>
            <w:tcW w:w="142" w:type="dxa"/>
            <w:noWrap/>
          </w:tcPr>
          <w:p w:rsidR="0053323B" w:rsidRPr="005541F0" w:rsidRDefault="0053323B" w:rsidP="00934891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53323B" w:rsidRPr="005C0AF0" w:rsidRDefault="005C0A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42" w:type="dxa"/>
            <w:noWrap/>
          </w:tcPr>
          <w:p w:rsidR="0053323B" w:rsidRPr="005541F0" w:rsidRDefault="005332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53323B" w:rsidRPr="005541F0" w:rsidRDefault="005C0A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52" w:type="dxa"/>
          </w:tcPr>
          <w:p w:rsidR="0053323B" w:rsidRPr="005541F0" w:rsidRDefault="005332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53323B" w:rsidRPr="005C0AF0" w:rsidRDefault="005C0A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82" w:type="dxa"/>
          </w:tcPr>
          <w:p w:rsidR="0053323B" w:rsidRPr="005541F0" w:rsidRDefault="005332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53323B" w:rsidRPr="005541F0" w:rsidRDefault="0053323B" w:rsidP="00934891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53323B" w:rsidRPr="005541F0" w:rsidRDefault="0053323B" w:rsidP="00934891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53323B" w:rsidRPr="005541F0" w:rsidRDefault="005C0AF0" w:rsidP="00934891">
            <w:pPr>
              <w:spacing w:line="120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</w:t>
            </w:r>
          </w:p>
        </w:tc>
      </w:tr>
    </w:tbl>
    <w:p w:rsidR="0053323B" w:rsidRPr="00EE45CB" w:rsidRDefault="0053323B" w:rsidP="000060EC">
      <w:pPr>
        <w:rPr>
          <w:rFonts w:cs="Times New Roman"/>
        </w:rPr>
      </w:pPr>
      <w:r w:rsidRPr="00990E8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280F24C8" wp14:editId="6802D569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53323B" w:rsidRPr="00C46D9A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323B" w:rsidRPr="005541F0" w:rsidRDefault="005332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53323B" w:rsidRPr="005541F0" w:rsidRDefault="0053323B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53323B" w:rsidRPr="005541F0" w:rsidRDefault="0053323B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0F24C8" id="Прямоугольник 3" o:spid="_x0000_s1026" style="position:absolute;margin-left:430.65pt;margin-top:12.5pt;width:481.85pt;height:205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53323B" w:rsidRPr="00C46D9A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53323B" w:rsidRPr="005541F0" w:rsidRDefault="0053323B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53323B" w:rsidRPr="005541F0" w:rsidRDefault="0053323B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53323B" w:rsidRPr="005541F0" w:rsidRDefault="0053323B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53323B" w:rsidRPr="0053323B" w:rsidRDefault="0053323B" w:rsidP="0053323B">
      <w:pPr>
        <w:keepNext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53323B">
        <w:rPr>
          <w:rFonts w:eastAsia="Times New Roman" w:cs="Times New Roman"/>
          <w:kern w:val="36"/>
          <w:szCs w:val="28"/>
          <w:lang w:eastAsia="ru-RU"/>
        </w:rPr>
        <w:t>О внесении изменений в распоряжение</w:t>
      </w:r>
    </w:p>
    <w:p w:rsidR="0053323B" w:rsidRDefault="0053323B" w:rsidP="0053323B">
      <w:pPr>
        <w:keepNext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  <w:r w:rsidRPr="0053323B">
        <w:rPr>
          <w:rFonts w:eastAsia="Times New Roman" w:cs="Times New Roman"/>
          <w:kern w:val="36"/>
          <w:szCs w:val="28"/>
          <w:lang w:eastAsia="ru-RU"/>
        </w:rPr>
        <w:t xml:space="preserve">Администрации города от 10.03.2017 </w:t>
      </w:r>
    </w:p>
    <w:p w:rsidR="0053323B" w:rsidRDefault="0053323B" w:rsidP="0053323B">
      <w:pPr>
        <w:keepNext/>
        <w:snapToGrid w:val="0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kern w:val="36"/>
          <w:szCs w:val="28"/>
          <w:lang w:eastAsia="ru-RU"/>
        </w:rPr>
        <w:t xml:space="preserve">№ 339 </w:t>
      </w:r>
      <w:r w:rsidRPr="0053323B">
        <w:rPr>
          <w:rFonts w:eastAsia="Calibri" w:cs="Times New Roman"/>
          <w:szCs w:val="28"/>
        </w:rPr>
        <w:t>«</w:t>
      </w:r>
      <w:r w:rsidRPr="0053323B">
        <w:rPr>
          <w:rFonts w:eastAsia="Times New Roman" w:cs="Times New Roman"/>
          <w:szCs w:val="28"/>
          <w:lang w:eastAsia="ru-RU"/>
        </w:rPr>
        <w:t>О создании о</w:t>
      </w: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</w:t>
      </w:r>
    </w:p>
    <w:p w:rsidR="0053323B" w:rsidRDefault="0053323B" w:rsidP="0053323B">
      <w:pPr>
        <w:keepNext/>
        <w:snapToGrid w:val="0"/>
        <w:outlineLvl w:val="1"/>
        <w:rPr>
          <w:rFonts w:eastAsia="Calibri" w:cs="Times New Roman"/>
          <w:szCs w:val="28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комиссии </w:t>
      </w:r>
      <w:r w:rsidRPr="0053323B">
        <w:rPr>
          <w:rFonts w:eastAsia="Calibri" w:cs="Times New Roman"/>
          <w:szCs w:val="28"/>
        </w:rPr>
        <w:t xml:space="preserve">муниципального образования </w:t>
      </w:r>
    </w:p>
    <w:p w:rsidR="0053323B" w:rsidRDefault="0053323B" w:rsidP="0053323B">
      <w:pPr>
        <w:keepNext/>
        <w:snapToGrid w:val="0"/>
        <w:outlineLvl w:val="1"/>
        <w:rPr>
          <w:rFonts w:eastAsia="Calibri" w:cs="Times New Roman"/>
          <w:szCs w:val="28"/>
        </w:rPr>
      </w:pPr>
      <w:r w:rsidRPr="0053323B">
        <w:rPr>
          <w:rFonts w:eastAsia="Calibri" w:cs="Times New Roman"/>
          <w:szCs w:val="28"/>
        </w:rPr>
        <w:t>городской</w:t>
      </w:r>
      <w:r>
        <w:rPr>
          <w:rFonts w:eastAsia="Calibri" w:cs="Times New Roman"/>
          <w:szCs w:val="28"/>
        </w:rPr>
        <w:t xml:space="preserve"> </w:t>
      </w:r>
      <w:r w:rsidRPr="0053323B">
        <w:rPr>
          <w:rFonts w:eastAsia="Calibri" w:cs="Times New Roman"/>
          <w:szCs w:val="28"/>
        </w:rPr>
        <w:t xml:space="preserve">округ город Сургут </w:t>
      </w:r>
    </w:p>
    <w:p w:rsidR="0053323B" w:rsidRDefault="0053323B" w:rsidP="0053323B">
      <w:pPr>
        <w:keepNext/>
        <w:snapToGrid w:val="0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</w:t>
      </w:r>
    </w:p>
    <w:p w:rsidR="0053323B" w:rsidRDefault="0053323B" w:rsidP="0053323B">
      <w:pPr>
        <w:keepNext/>
        <w:snapToGrid w:val="0"/>
        <w:outlineLvl w:val="1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приоритетного проекта</w:t>
      </w:r>
      <w:r>
        <w:rPr>
          <w:rFonts w:eastAsia="Times New Roman" w:cs="Times New Roman"/>
          <w:bCs/>
          <w:color w:val="000000"/>
          <w:szCs w:val="28"/>
          <w:lang w:eastAsia="ru-RU"/>
        </w:rPr>
        <w:t xml:space="preserve"> </w:t>
      </w: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«Формирование </w:t>
      </w:r>
    </w:p>
    <w:p w:rsidR="0053323B" w:rsidRPr="0053323B" w:rsidRDefault="0053323B" w:rsidP="0053323B">
      <w:pPr>
        <w:keepNext/>
        <w:snapToGrid w:val="0"/>
        <w:outlineLvl w:val="1"/>
        <w:rPr>
          <w:rFonts w:eastAsia="Calibri" w:cs="Times New Roman"/>
          <w:szCs w:val="28"/>
        </w:rPr>
      </w:pPr>
      <w:r>
        <w:rPr>
          <w:rFonts w:eastAsia="Times New Roman" w:cs="Times New Roman"/>
          <w:bCs/>
          <w:color w:val="000000"/>
          <w:szCs w:val="28"/>
          <w:lang w:eastAsia="ru-RU"/>
        </w:rPr>
        <w:t>к</w:t>
      </w: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омфортной городской среды»</w:t>
      </w:r>
    </w:p>
    <w:p w:rsidR="0053323B" w:rsidRPr="0053323B" w:rsidRDefault="0053323B" w:rsidP="0053323B">
      <w:pPr>
        <w:keepNext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</w:p>
    <w:p w:rsidR="0053323B" w:rsidRPr="0053323B" w:rsidRDefault="0053323B" w:rsidP="0053323B">
      <w:pPr>
        <w:keepNext/>
        <w:snapToGrid w:val="0"/>
        <w:outlineLvl w:val="1"/>
        <w:rPr>
          <w:rFonts w:eastAsia="Times New Roman" w:cs="Times New Roman"/>
          <w:kern w:val="36"/>
          <w:szCs w:val="28"/>
          <w:lang w:eastAsia="ru-RU"/>
        </w:rPr>
      </w:pPr>
    </w:p>
    <w:p w:rsidR="0053323B" w:rsidRPr="006D225D" w:rsidRDefault="0053323B" w:rsidP="006D225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53323B">
        <w:rPr>
          <w:rFonts w:eastAsia="Times New Roman" w:cs="Times New Roman"/>
          <w:szCs w:val="28"/>
          <w:lang w:eastAsia="ru-RU"/>
        </w:rPr>
        <w:t xml:space="preserve">В соответствии с распоряжением Администрации города от 30.12.2005 </w:t>
      </w:r>
      <w:r w:rsidR="006D225D">
        <w:rPr>
          <w:rFonts w:eastAsia="Times New Roman" w:cs="Times New Roman"/>
          <w:szCs w:val="28"/>
          <w:lang w:eastAsia="ru-RU"/>
        </w:rPr>
        <w:t xml:space="preserve">                     </w:t>
      </w:r>
      <w:r w:rsidRPr="006D225D">
        <w:rPr>
          <w:rFonts w:eastAsia="Times New Roman" w:cs="Times New Roman"/>
          <w:szCs w:val="28"/>
          <w:lang w:eastAsia="ru-RU"/>
        </w:rPr>
        <w:t xml:space="preserve">№ 3686 «Об утверждении Регламента Администрации города», в целях </w:t>
      </w:r>
      <w:r w:rsidRPr="006D225D">
        <w:rPr>
          <w:rFonts w:eastAsia="Times New Roman" w:cs="Times New Roman"/>
          <w:color w:val="000000"/>
          <w:szCs w:val="28"/>
          <w:lang w:eastAsia="ru-RU"/>
        </w:rPr>
        <w:t>осущест</w:t>
      </w:r>
      <w:r w:rsidR="006D225D">
        <w:rPr>
          <w:rFonts w:eastAsia="Times New Roman" w:cs="Times New Roman"/>
          <w:color w:val="000000"/>
          <w:szCs w:val="28"/>
          <w:lang w:eastAsia="ru-RU"/>
        </w:rPr>
        <w:t>-</w:t>
      </w:r>
      <w:r w:rsidRPr="006D225D">
        <w:rPr>
          <w:rFonts w:eastAsia="Times New Roman" w:cs="Times New Roman"/>
          <w:color w:val="000000"/>
          <w:szCs w:val="28"/>
          <w:lang w:eastAsia="ru-RU"/>
        </w:rPr>
        <w:t xml:space="preserve">вления контроля и координации деятельности в рамках реализации приоритетного проекта «Формирование комфортной городской среды» на территории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6D225D">
        <w:rPr>
          <w:rFonts w:eastAsia="Times New Roman" w:cs="Times New Roman"/>
          <w:color w:val="000000"/>
          <w:szCs w:val="28"/>
          <w:lang w:eastAsia="ru-RU"/>
        </w:rPr>
        <w:t>города Сургута, в связи с изменением кадрового состава:</w:t>
      </w:r>
    </w:p>
    <w:p w:rsidR="0053323B" w:rsidRPr="006D225D" w:rsidRDefault="006D225D" w:rsidP="006D225D">
      <w:pPr>
        <w:keepNext/>
        <w:snapToGrid w:val="0"/>
        <w:ind w:firstLine="567"/>
        <w:jc w:val="both"/>
        <w:outlineLvl w:val="1"/>
        <w:rPr>
          <w:rFonts w:eastAsia="Calibri" w:cs="Times New Roman"/>
          <w:szCs w:val="28"/>
        </w:rPr>
      </w:pPr>
      <w:r>
        <w:rPr>
          <w:rFonts w:eastAsia="Times New Roman" w:cs="Times New Roman"/>
          <w:kern w:val="36"/>
          <w:szCs w:val="28"/>
          <w:lang w:eastAsia="ru-RU"/>
        </w:rPr>
        <w:t xml:space="preserve">1. </w:t>
      </w:r>
      <w:r w:rsidR="0053323B" w:rsidRPr="0053323B">
        <w:rPr>
          <w:rFonts w:eastAsia="Times New Roman" w:cs="Times New Roman"/>
          <w:kern w:val="36"/>
          <w:szCs w:val="28"/>
          <w:lang w:eastAsia="ru-RU"/>
        </w:rPr>
        <w:t>Внести в</w:t>
      </w:r>
      <w:r w:rsidR="0053323B" w:rsidRPr="0053323B">
        <w:rPr>
          <w:rFonts w:eastAsia="Times New Roman" w:cs="Times New Roman"/>
          <w:b/>
          <w:kern w:val="36"/>
          <w:szCs w:val="28"/>
          <w:lang w:eastAsia="ru-RU"/>
        </w:rPr>
        <w:t xml:space="preserve"> </w:t>
      </w:r>
      <w:r w:rsidR="0053323B" w:rsidRPr="0053323B">
        <w:rPr>
          <w:rFonts w:eastAsia="Times New Roman" w:cs="Times New Roman"/>
          <w:kern w:val="36"/>
          <w:szCs w:val="28"/>
          <w:lang w:eastAsia="ru-RU"/>
        </w:rPr>
        <w:t xml:space="preserve">распоряжение Администрации города от 10.03.2017 № 339 </w:t>
      </w:r>
      <w:r>
        <w:rPr>
          <w:rFonts w:eastAsia="Times New Roman" w:cs="Times New Roman"/>
          <w:kern w:val="36"/>
          <w:szCs w:val="28"/>
          <w:lang w:eastAsia="ru-RU"/>
        </w:rPr>
        <w:t xml:space="preserve">                    </w:t>
      </w:r>
      <w:r w:rsidR="0053323B" w:rsidRPr="006D225D">
        <w:rPr>
          <w:rFonts w:eastAsia="Calibri" w:cs="Times New Roman"/>
          <w:szCs w:val="28"/>
        </w:rPr>
        <w:t>«</w:t>
      </w:r>
      <w:r w:rsidR="0053323B" w:rsidRPr="006D225D">
        <w:rPr>
          <w:rFonts w:eastAsia="Times New Roman" w:cs="Times New Roman"/>
          <w:szCs w:val="28"/>
          <w:lang w:eastAsia="ru-RU"/>
        </w:rPr>
        <w:t>О создании о</w:t>
      </w:r>
      <w:r w:rsidR="0053323B" w:rsidRPr="006D225D">
        <w:rPr>
          <w:rFonts w:eastAsia="Times New Roman" w:cs="Times New Roman"/>
          <w:bCs/>
          <w:color w:val="000000"/>
          <w:szCs w:val="28"/>
          <w:lang w:eastAsia="ru-RU"/>
        </w:rPr>
        <w:t xml:space="preserve">бщественной комиссии </w:t>
      </w:r>
      <w:r w:rsidR="0053323B" w:rsidRPr="006D225D">
        <w:rPr>
          <w:rFonts w:eastAsia="Calibri" w:cs="Times New Roman"/>
          <w:szCs w:val="28"/>
        </w:rPr>
        <w:t>муниципального образования городской</w:t>
      </w:r>
      <w:r>
        <w:rPr>
          <w:rFonts w:eastAsia="Calibri" w:cs="Times New Roman"/>
          <w:szCs w:val="28"/>
        </w:rPr>
        <w:t xml:space="preserve"> </w:t>
      </w:r>
      <w:r w:rsidR="0053323B" w:rsidRPr="006D225D">
        <w:rPr>
          <w:rFonts w:eastAsia="Calibri" w:cs="Times New Roman"/>
          <w:szCs w:val="28"/>
        </w:rPr>
        <w:t xml:space="preserve">округ город Сургут </w:t>
      </w:r>
      <w:r w:rsidR="0053323B" w:rsidRPr="006D225D">
        <w:rPr>
          <w:rFonts w:eastAsia="Times New Roman" w:cs="Times New Roman"/>
          <w:bCs/>
          <w:color w:val="000000"/>
          <w:szCs w:val="28"/>
          <w:lang w:eastAsia="ru-RU"/>
        </w:rPr>
        <w:t>по обеспечению реализации приоритетного проекта «Форми</w:t>
      </w:r>
      <w:r>
        <w:rPr>
          <w:rFonts w:eastAsia="Times New Roman" w:cs="Times New Roman"/>
          <w:bCs/>
          <w:color w:val="000000"/>
          <w:szCs w:val="28"/>
          <w:lang w:eastAsia="ru-RU"/>
        </w:rPr>
        <w:t>-</w:t>
      </w:r>
      <w:r w:rsidR="0053323B" w:rsidRPr="006D225D">
        <w:rPr>
          <w:rFonts w:eastAsia="Times New Roman" w:cs="Times New Roman"/>
          <w:bCs/>
          <w:color w:val="000000"/>
          <w:szCs w:val="28"/>
          <w:lang w:eastAsia="ru-RU"/>
        </w:rPr>
        <w:t xml:space="preserve">рование комфортной городской среды» </w:t>
      </w:r>
      <w:r w:rsidR="0053323B" w:rsidRPr="006D225D">
        <w:rPr>
          <w:rFonts w:eastAsia="Calibri" w:cs="Times New Roman"/>
          <w:szCs w:val="28"/>
        </w:rPr>
        <w:t>следующие изменения:</w:t>
      </w:r>
    </w:p>
    <w:p w:rsidR="0053323B" w:rsidRPr="0053323B" w:rsidRDefault="006D225D" w:rsidP="006D225D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1.1.</w:t>
      </w:r>
      <w:r w:rsidR="0053323B" w:rsidRPr="0053323B">
        <w:rPr>
          <w:rFonts w:eastAsia="Calibri" w:cs="Times New Roman"/>
          <w:szCs w:val="28"/>
        </w:rPr>
        <w:t xml:space="preserve"> В пункте 3 </w:t>
      </w:r>
      <w:r w:rsidR="00BE3314">
        <w:rPr>
          <w:rFonts w:eastAsia="Calibri" w:cs="Times New Roman"/>
          <w:szCs w:val="28"/>
        </w:rPr>
        <w:t xml:space="preserve">распоряжения </w:t>
      </w:r>
      <w:r w:rsidR="0053323B" w:rsidRPr="0053323B">
        <w:rPr>
          <w:rFonts w:eastAsia="Calibri" w:cs="Times New Roman"/>
          <w:szCs w:val="28"/>
        </w:rPr>
        <w:t>слова «Управлению информационной политики» заменить словами «Управлению по связям с общественностью и средствами массовой информации».</w:t>
      </w:r>
    </w:p>
    <w:p w:rsidR="0053323B" w:rsidRPr="0053323B" w:rsidRDefault="006D225D" w:rsidP="006D225D">
      <w:pPr>
        <w:autoSpaceDE w:val="0"/>
        <w:autoSpaceDN w:val="0"/>
        <w:adjustRightInd w:val="0"/>
        <w:ind w:firstLine="567"/>
        <w:contextualSpacing/>
        <w:jc w:val="both"/>
        <w:rPr>
          <w:rFonts w:eastAsia="Calibri" w:cs="Times New Roman"/>
          <w:szCs w:val="28"/>
        </w:rPr>
      </w:pPr>
      <w:r>
        <w:rPr>
          <w:rFonts w:eastAsia="Calibri" w:cs="Times New Roman"/>
          <w:szCs w:val="28"/>
        </w:rPr>
        <w:t>1.2. Приложения</w:t>
      </w:r>
      <w:r w:rsidR="0053323B" w:rsidRPr="0053323B">
        <w:rPr>
          <w:rFonts w:eastAsia="Calibri" w:cs="Times New Roman"/>
          <w:szCs w:val="28"/>
        </w:rPr>
        <w:t xml:space="preserve"> 1</w:t>
      </w:r>
      <w:r>
        <w:rPr>
          <w:rFonts w:eastAsia="Calibri" w:cs="Times New Roman"/>
          <w:szCs w:val="28"/>
        </w:rPr>
        <w:t>, 2</w:t>
      </w:r>
      <w:r w:rsidR="0053323B" w:rsidRPr="0053323B">
        <w:rPr>
          <w:rFonts w:eastAsia="Calibri" w:cs="Times New Roman"/>
          <w:szCs w:val="28"/>
        </w:rPr>
        <w:t xml:space="preserve"> к распоряжению </w:t>
      </w:r>
      <w:r w:rsidR="0053323B" w:rsidRPr="0053323B">
        <w:rPr>
          <w:rFonts w:eastAsia="Times New Roman" w:cs="Times New Roman"/>
          <w:bCs/>
          <w:color w:val="000000"/>
          <w:spacing w:val="-4"/>
          <w:szCs w:val="28"/>
          <w:lang w:eastAsia="ru-RU"/>
        </w:rPr>
        <w:t>и</w:t>
      </w:r>
      <w:r w:rsidR="0053323B" w:rsidRPr="0053323B">
        <w:rPr>
          <w:rFonts w:eastAsia="Calibri" w:cs="Times New Roman"/>
          <w:szCs w:val="28"/>
        </w:rPr>
        <w:t>зложить в но</w:t>
      </w:r>
      <w:r>
        <w:rPr>
          <w:rFonts w:eastAsia="Calibri" w:cs="Times New Roman"/>
          <w:szCs w:val="28"/>
        </w:rPr>
        <w:t>вой редакции согласно приложениям</w:t>
      </w:r>
      <w:r w:rsidR="0053323B" w:rsidRPr="0053323B">
        <w:rPr>
          <w:rFonts w:eastAsia="Calibri" w:cs="Times New Roman"/>
          <w:szCs w:val="28"/>
        </w:rPr>
        <w:t xml:space="preserve"> 1</w:t>
      </w:r>
      <w:r>
        <w:rPr>
          <w:rFonts w:eastAsia="Calibri" w:cs="Times New Roman"/>
          <w:szCs w:val="28"/>
        </w:rPr>
        <w:t xml:space="preserve">, 2 </w:t>
      </w:r>
      <w:r w:rsidR="0053323B" w:rsidRPr="0053323B">
        <w:rPr>
          <w:rFonts w:eastAsia="Calibri" w:cs="Times New Roman"/>
          <w:szCs w:val="28"/>
        </w:rPr>
        <w:t>к настоящему распоряжению</w:t>
      </w:r>
      <w:r>
        <w:rPr>
          <w:rFonts w:eastAsia="Calibri" w:cs="Times New Roman"/>
          <w:szCs w:val="28"/>
        </w:rPr>
        <w:t xml:space="preserve"> соответственно</w:t>
      </w:r>
      <w:r w:rsidR="0053323B" w:rsidRPr="0053323B">
        <w:rPr>
          <w:rFonts w:eastAsia="Calibri" w:cs="Times New Roman"/>
          <w:szCs w:val="28"/>
        </w:rPr>
        <w:t>.</w:t>
      </w:r>
    </w:p>
    <w:p w:rsidR="0053323B" w:rsidRPr="006D225D" w:rsidRDefault="0053323B" w:rsidP="006D225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6D225D">
        <w:rPr>
          <w:rFonts w:eastAsia="Calibri" w:cs="Times New Roman"/>
          <w:szCs w:val="28"/>
        </w:rPr>
        <w:t>2. Управлению по связям с общественностью и средствами массовой информации опубликовать настоящее распоряжение в средствах массовой информации и разместить на официальном портале Администрации города.</w:t>
      </w:r>
    </w:p>
    <w:p w:rsidR="0053323B" w:rsidRPr="006D225D" w:rsidRDefault="0053323B" w:rsidP="006D225D">
      <w:pPr>
        <w:autoSpaceDE w:val="0"/>
        <w:autoSpaceDN w:val="0"/>
        <w:adjustRightInd w:val="0"/>
        <w:ind w:firstLine="567"/>
        <w:jc w:val="both"/>
        <w:rPr>
          <w:rFonts w:eastAsia="Calibri" w:cs="Times New Roman"/>
          <w:szCs w:val="28"/>
        </w:rPr>
      </w:pPr>
      <w:r w:rsidRPr="006D225D">
        <w:rPr>
          <w:rFonts w:eastAsia="Calibri" w:cs="Times New Roman"/>
          <w:szCs w:val="28"/>
        </w:rPr>
        <w:t>3. Контроль за выполнением распоряжения возложить на заместителя главы Администрации города Кривцова Н.Н.</w:t>
      </w:r>
    </w:p>
    <w:p w:rsidR="0053323B" w:rsidRDefault="0053323B" w:rsidP="005332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Cs w:val="28"/>
        </w:rPr>
      </w:pPr>
    </w:p>
    <w:p w:rsidR="006D225D" w:rsidRDefault="006D225D" w:rsidP="005332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Cs w:val="28"/>
        </w:rPr>
      </w:pPr>
    </w:p>
    <w:p w:rsidR="006D225D" w:rsidRPr="0053323B" w:rsidRDefault="006D225D" w:rsidP="0053323B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szCs w:val="28"/>
        </w:rPr>
      </w:pPr>
    </w:p>
    <w:p w:rsidR="0053323B" w:rsidRPr="0053323B" w:rsidRDefault="0053323B" w:rsidP="006D225D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Times New Roman" w:cs="Times New Roman"/>
          <w:color w:val="000000"/>
          <w:sz w:val="20"/>
          <w:szCs w:val="28"/>
          <w:lang w:eastAsia="ru-RU"/>
        </w:rPr>
      </w:pPr>
      <w:r w:rsidRPr="0053323B">
        <w:rPr>
          <w:rFonts w:eastAsia="Calibri" w:cs="Times New Roman"/>
          <w:szCs w:val="28"/>
        </w:rPr>
        <w:t>Глава города                                                                                           В.Н. Шувалов</w:t>
      </w:r>
    </w:p>
    <w:p w:rsidR="0053323B" w:rsidRPr="0053323B" w:rsidRDefault="0053323B" w:rsidP="0053323B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1 </w:t>
      </w:r>
    </w:p>
    <w:p w:rsidR="0053323B" w:rsidRPr="0053323B" w:rsidRDefault="0053323B" w:rsidP="0053323B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53323B" w:rsidRPr="0053323B" w:rsidRDefault="0053323B" w:rsidP="0053323B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53323B" w:rsidRPr="0053323B" w:rsidRDefault="0053323B" w:rsidP="0053323B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от ____________ № _________</w:t>
      </w:r>
    </w:p>
    <w:p w:rsidR="0053323B" w:rsidRPr="0053323B" w:rsidRDefault="0053323B" w:rsidP="0053323B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3323B" w:rsidRPr="0053323B" w:rsidRDefault="0053323B" w:rsidP="0053323B">
      <w:pPr>
        <w:shd w:val="clear" w:color="auto" w:fill="FFFFFF"/>
        <w:ind w:firstLine="5954"/>
        <w:rPr>
          <w:rFonts w:eastAsia="Times New Roman" w:cs="Times New Roman"/>
          <w:bCs/>
          <w:color w:val="000000"/>
          <w:szCs w:val="28"/>
          <w:lang w:eastAsia="ru-RU"/>
        </w:rPr>
      </w:pPr>
    </w:p>
    <w:p w:rsidR="0053323B" w:rsidRPr="0053323B" w:rsidRDefault="0053323B" w:rsidP="0053323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Положение </w:t>
      </w:r>
    </w:p>
    <w:p w:rsidR="0053323B" w:rsidRPr="0053323B" w:rsidRDefault="0053323B" w:rsidP="0053323B">
      <w:pPr>
        <w:shd w:val="clear" w:color="auto" w:fill="FFFFFF"/>
        <w:jc w:val="center"/>
        <w:rPr>
          <w:rFonts w:eastAsia="Calibri" w:cs="Times New Roman"/>
          <w:szCs w:val="28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об общественной комиссии </w:t>
      </w:r>
      <w:r w:rsidRPr="0053323B">
        <w:rPr>
          <w:rFonts w:eastAsia="Calibri" w:cs="Times New Roman"/>
          <w:szCs w:val="28"/>
        </w:rPr>
        <w:t>муниципального образования городской округ</w:t>
      </w:r>
    </w:p>
    <w:p w:rsidR="0053323B" w:rsidRPr="0053323B" w:rsidRDefault="0053323B" w:rsidP="0053323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Calibri" w:cs="Times New Roman"/>
          <w:szCs w:val="28"/>
        </w:rPr>
        <w:t xml:space="preserve">город Сургут </w:t>
      </w: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53323B" w:rsidRPr="0053323B" w:rsidRDefault="0053323B" w:rsidP="0053323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«Формирование комфортной городской среды» </w:t>
      </w:r>
    </w:p>
    <w:p w:rsidR="0053323B" w:rsidRPr="0053323B" w:rsidRDefault="0053323B" w:rsidP="0053323B">
      <w:pPr>
        <w:shd w:val="clear" w:color="auto" w:fill="FFFFFF"/>
        <w:ind w:firstLine="709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53323B" w:rsidRPr="0053323B" w:rsidRDefault="0053323B" w:rsidP="0053323B">
      <w:pPr>
        <w:shd w:val="clear" w:color="auto" w:fill="FFFFFF"/>
        <w:ind w:firstLine="567"/>
        <w:jc w:val="both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Раздел I. Общие положения</w:t>
      </w:r>
    </w:p>
    <w:p w:rsidR="0053323B" w:rsidRPr="0053323B" w:rsidRDefault="0053323B" w:rsidP="0053323B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1. Общественная комиссия </w:t>
      </w:r>
      <w:r w:rsidRPr="0053323B">
        <w:rPr>
          <w:rFonts w:eastAsia="Calibri" w:cs="Times New Roman"/>
          <w:szCs w:val="28"/>
        </w:rPr>
        <w:t xml:space="preserve">муниципального образования городской округ                                    </w:t>
      </w:r>
      <w:r w:rsidRPr="006D225D">
        <w:rPr>
          <w:rFonts w:eastAsia="Calibri" w:cs="Times New Roman"/>
          <w:spacing w:val="-4"/>
          <w:szCs w:val="28"/>
        </w:rPr>
        <w:t xml:space="preserve">город Сургут 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>по обеспечению реализации приоритетного проекта «Формирование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комфортной городской среды» (далее – ОК) является коллегиальным органом, созданным во исполнение соглашения о реализации мероприятий по приоритет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>ному проекту «Формирование комф</w:t>
      </w:r>
      <w:r w:rsidR="006D225D"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ортной городской среды» 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(далее – соглашение), 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заключенного между Департаментом жилищно-коммунального комплекса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       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и энергетики Ханты-Мансийского автономного округа – Югры (далее – Депжкк и энергетики Югры) и </w:t>
      </w:r>
      <w:r w:rsidRPr="0053323B">
        <w:rPr>
          <w:rFonts w:eastAsia="Calibri" w:cs="Times New Roman"/>
          <w:szCs w:val="28"/>
        </w:rPr>
        <w:t>муниципальным образованием городской округ город Сургут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, в целях осуществления контроля и координации деятельности в рамках реализации приоритетного проекта «Формирование комфортной городской 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среды» на территории </w:t>
      </w:r>
      <w:r w:rsidRPr="006D225D">
        <w:rPr>
          <w:rFonts w:eastAsia="Calibri" w:cs="Times New Roman"/>
          <w:spacing w:val="-4"/>
          <w:szCs w:val="28"/>
        </w:rPr>
        <w:t>муниципального образования городской округ город Сургут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>.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</w:t>
      </w:r>
    </w:p>
    <w:p w:rsidR="0053323B" w:rsidRPr="0053323B" w:rsidRDefault="0053323B" w:rsidP="0053323B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2. ОК в своей деятельности руководствуется Конституцией Российской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правовыми актами Ханты-Мансийского автономного округа – Югры, правовыми актами </w:t>
      </w:r>
      <w:r w:rsidRPr="0053323B">
        <w:rPr>
          <w:rFonts w:eastAsia="Calibri" w:cs="Times New Roman"/>
          <w:szCs w:val="28"/>
        </w:rPr>
        <w:t xml:space="preserve">муниципального образования городской             округ город Сургут,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иными правовыми актам, а также настоящим положением.</w:t>
      </w:r>
    </w:p>
    <w:p w:rsidR="0053323B" w:rsidRPr="0053323B" w:rsidRDefault="0053323B" w:rsidP="0053323B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3. Руководство деятельностью ОК осуществляет </w:t>
      </w:r>
      <w:r w:rsidRPr="0053323B">
        <w:rPr>
          <w:rFonts w:eastAsia="Calibri" w:cs="Times New Roman"/>
          <w:szCs w:val="28"/>
        </w:rPr>
        <w:t xml:space="preserve">Глава муниципального </w:t>
      </w:r>
      <w:r w:rsidR="006D225D">
        <w:rPr>
          <w:rFonts w:eastAsia="Calibri" w:cs="Times New Roman"/>
          <w:szCs w:val="28"/>
        </w:rPr>
        <w:t xml:space="preserve">                      </w:t>
      </w:r>
      <w:r w:rsidRPr="0053323B">
        <w:rPr>
          <w:rFonts w:eastAsia="Calibri" w:cs="Times New Roman"/>
          <w:szCs w:val="28"/>
        </w:rPr>
        <w:t xml:space="preserve">образования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(далее – председатель ОК).</w:t>
      </w:r>
    </w:p>
    <w:p w:rsidR="0053323B" w:rsidRPr="0053323B" w:rsidRDefault="0053323B" w:rsidP="0053323B">
      <w:pPr>
        <w:shd w:val="clear" w:color="auto" w:fill="FFFFFF"/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4. ОК создается в целях: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4.1. Осуществления контроля за реализацией приоритетного проекта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   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«Формирование комфортной городской среды» (далее – приоритетный проект) и рассмотрения любого рода вопросов, возникающих в связи с его реализацией.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4.2. Осуществления контроля и координации хода выполнения муниципа</w:t>
      </w:r>
      <w:r w:rsidR="006D225D">
        <w:rPr>
          <w:rFonts w:eastAsia="Times New Roman" w:cs="Times New Roman"/>
          <w:color w:val="000000"/>
          <w:szCs w:val="28"/>
          <w:lang w:eastAsia="ru-RU"/>
        </w:rPr>
        <w:t>-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льных программ формирования современной городской среды на 2017 год   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и на 2018 – 2022 годы (далее – муниципальные программы на 2017 год и на 2018 –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2022 годы), в том числе конкретных мероприятий в рамках указанной программы.</w:t>
      </w:r>
    </w:p>
    <w:p w:rsidR="0053323B" w:rsidRPr="0053323B" w:rsidRDefault="0053323B" w:rsidP="0053323B">
      <w:pPr>
        <w:ind w:firstLine="567"/>
        <w:jc w:val="both"/>
        <w:rPr>
          <w:rFonts w:eastAsia="Calibri" w:cs="Times New Roman"/>
          <w:szCs w:val="28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4.3. Осуществления контроля и координации исполнения </w:t>
      </w:r>
      <w:r w:rsidRPr="0053323B">
        <w:rPr>
          <w:rFonts w:eastAsia="Calibri" w:cs="Times New Roman"/>
          <w:szCs w:val="28"/>
        </w:rPr>
        <w:t xml:space="preserve">муниципальным </w:t>
      </w:r>
      <w:r w:rsidRPr="0053323B">
        <w:rPr>
          <w:rFonts w:eastAsia="Calibri" w:cs="Times New Roman"/>
          <w:spacing w:val="-6"/>
          <w:szCs w:val="28"/>
        </w:rPr>
        <w:t>образованием городской округ город Сургут соглашения, заключенного с Депжкк</w:t>
      </w:r>
      <w:r w:rsidRPr="0053323B">
        <w:rPr>
          <w:rFonts w:eastAsia="Calibri" w:cs="Times New Roman"/>
          <w:szCs w:val="28"/>
        </w:rPr>
        <w:t xml:space="preserve">          и энергетики Югры.</w:t>
      </w:r>
    </w:p>
    <w:p w:rsidR="0053323B" w:rsidRPr="0053323B" w:rsidRDefault="0053323B" w:rsidP="0053323B">
      <w:pPr>
        <w:ind w:firstLine="567"/>
        <w:jc w:val="both"/>
        <w:rPr>
          <w:rFonts w:eastAsia="Calibri" w:cs="Times New Roman"/>
          <w:szCs w:val="28"/>
        </w:rPr>
      </w:pPr>
    </w:p>
    <w:p w:rsidR="0053323B" w:rsidRPr="0053323B" w:rsidRDefault="0053323B" w:rsidP="0053323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Calibri" w:cs="Times New Roman"/>
          <w:szCs w:val="28"/>
        </w:rPr>
        <w:t>4.4. Предварительного рассмотрения и согласования отчетов муниципального образования городской округ город Сургут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, направляемых в Депжкк и энергетики Югры </w:t>
      </w:r>
      <w:r w:rsidRPr="0053323B">
        <w:rPr>
          <w:rFonts w:eastAsia="Calibri" w:cs="Times New Roman"/>
          <w:szCs w:val="28"/>
        </w:rPr>
        <w:t>о реализации муни</w:t>
      </w:r>
      <w:r w:rsidR="006D225D">
        <w:rPr>
          <w:rFonts w:eastAsia="Calibri" w:cs="Times New Roman"/>
          <w:szCs w:val="28"/>
        </w:rPr>
        <w:t xml:space="preserve">ципальных программ на 2017 год </w:t>
      </w:r>
      <w:r w:rsidRPr="0053323B">
        <w:rPr>
          <w:rFonts w:eastAsia="Calibri" w:cs="Times New Roman"/>
          <w:szCs w:val="28"/>
        </w:rPr>
        <w:t>и на 2018 – 2022 годы.</w:t>
      </w:r>
    </w:p>
    <w:p w:rsidR="0053323B" w:rsidRPr="0053323B" w:rsidRDefault="0053323B" w:rsidP="0053323B">
      <w:pPr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Calibri" w:cs="Times New Roman"/>
          <w:szCs w:val="28"/>
        </w:rPr>
        <w:t xml:space="preserve">4.5. Проведения комиссионной оценки предложений заинтересованных </w:t>
      </w:r>
      <w:r w:rsidR="006D225D">
        <w:rPr>
          <w:rFonts w:eastAsia="Calibri" w:cs="Times New Roman"/>
          <w:szCs w:val="28"/>
        </w:rPr>
        <w:t xml:space="preserve">                     </w:t>
      </w:r>
      <w:r w:rsidRPr="0053323B">
        <w:rPr>
          <w:rFonts w:eastAsia="Calibri" w:cs="Times New Roman"/>
          <w:szCs w:val="28"/>
        </w:rPr>
        <w:t xml:space="preserve">лиц для включения их в муниципальные программы на 2017 год и на 2018 – </w:t>
      </w:r>
      <w:r w:rsidR="00CE5D31">
        <w:rPr>
          <w:rFonts w:eastAsia="Calibri" w:cs="Times New Roman"/>
          <w:szCs w:val="28"/>
        </w:rPr>
        <w:t xml:space="preserve">                  </w:t>
      </w:r>
      <w:r w:rsidRPr="0053323B">
        <w:rPr>
          <w:rFonts w:eastAsia="Calibri" w:cs="Times New Roman"/>
          <w:szCs w:val="28"/>
        </w:rPr>
        <w:t xml:space="preserve">2022 годы. 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Раздел II. Функции ОК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1. Организует взаимодействие органов местного самоуправления, политических партий и движений, общественных организаций и иных лиц по обеспе</w:t>
      </w:r>
      <w:r w:rsidR="006D225D">
        <w:rPr>
          <w:rFonts w:eastAsia="Times New Roman" w:cs="Times New Roman"/>
          <w:color w:val="000000"/>
          <w:szCs w:val="28"/>
          <w:lang w:eastAsia="ru-RU"/>
        </w:rPr>
        <w:t>-</w:t>
      </w:r>
      <w:r w:rsidRPr="0053323B">
        <w:rPr>
          <w:rFonts w:eastAsia="Times New Roman" w:cs="Times New Roman"/>
          <w:color w:val="000000"/>
          <w:szCs w:val="28"/>
          <w:lang w:eastAsia="ru-RU"/>
        </w:rPr>
        <w:t>чению реализации мероприятий приоритетного проекта или иных связанных            с ним мероприятий.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2. Взаимодействует с органами исполнительной власти Ханты-Мансийского автономного округа – Югры, органами местного самоуправления, политическими партиями и движения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ми, общественными организациями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и иными </w:t>
      </w:r>
      <w:r w:rsid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лицами в части координации деятельности по реализации мероприятий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приоритетного проекта, в том числе в части полноты и своевременности выполнения таких мероприятий.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3. Анализирует отчеты </w:t>
      </w:r>
      <w:r w:rsidRPr="0053323B">
        <w:rPr>
          <w:rFonts w:eastAsia="Calibri" w:cs="Times New Roman"/>
          <w:szCs w:val="28"/>
        </w:rPr>
        <w:t xml:space="preserve">муниципального образования городской округ            город Сургут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о реализации муниципальных программ на 2017 год и на 2018 – 2022 годы, направляемые в Депжкк и энергетики Югры</w:t>
      </w:r>
      <w:r w:rsidRPr="0053323B">
        <w:rPr>
          <w:rFonts w:eastAsia="Times New Roman" w:cs="Times New Roman"/>
          <w:szCs w:val="28"/>
          <w:lang w:eastAsia="ru-RU"/>
        </w:rPr>
        <w:t xml:space="preserve">, 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и дает заключения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по ним, а также любые иные материалы, связанные с реализацией приоритетного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проекта (в сроки, установленные соглашением). 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4. Рассматривает предложения заинтересованных лиц о включении мероприятий в муниципальные программы на 2017 год и на 2018 – 2022 годы               (по мере поступления таких предложений). 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5. Р</w:t>
      </w:r>
      <w:r w:rsidRPr="0053323B">
        <w:rPr>
          <w:rFonts w:eastAsia="Times New Roman" w:cs="Times New Roman"/>
          <w:spacing w:val="-4"/>
          <w:szCs w:val="28"/>
          <w:lang w:eastAsia="ru-RU"/>
        </w:rPr>
        <w:t xml:space="preserve">ассматривает спорные и проблемные вопросы реализации приоритетного проекта,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вырабатывает (участвует в выработке) предложений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по реализации приоритетного проекта (по мере необходимости)</w:t>
      </w:r>
      <w:r w:rsidRPr="0053323B">
        <w:rPr>
          <w:rFonts w:eastAsia="Times New Roman" w:cs="Times New Roman"/>
          <w:szCs w:val="28"/>
          <w:lang w:eastAsia="ru-RU"/>
        </w:rPr>
        <w:t>.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53323B">
        <w:rPr>
          <w:rFonts w:eastAsia="Times New Roman" w:cs="Times New Roman"/>
          <w:szCs w:val="28"/>
          <w:lang w:eastAsia="ru-RU"/>
        </w:rPr>
        <w:t>Раздел III. Деятельность ОК</w:t>
      </w:r>
    </w:p>
    <w:p w:rsidR="0053323B" w:rsidRPr="0053323B" w:rsidRDefault="0053323B" w:rsidP="0053323B">
      <w:pPr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1. Заседания ОК проводятся в случаях, предусмотренных пунктами 3 – 5 раздела </w:t>
      </w:r>
      <w:r w:rsidRPr="0053323B">
        <w:rPr>
          <w:rFonts w:eastAsia="Times New Roman" w:cs="Times New Roman"/>
          <w:color w:val="000000"/>
          <w:szCs w:val="28"/>
          <w:lang w:val="en-US" w:eastAsia="ru-RU"/>
        </w:rPr>
        <w:t>II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настоящего положения.</w:t>
      </w:r>
    </w:p>
    <w:p w:rsidR="0053323B" w:rsidRPr="0053323B" w:rsidRDefault="0053323B" w:rsidP="0053323B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2. Заседание ОК считается правомочным, если на нем присутствовало                не менее половины членов ОК. Заседания проводит председатель ОК,                          в его отсутствие – заместитель председателя ОК.</w:t>
      </w:r>
    </w:p>
    <w:p w:rsidR="0053323B" w:rsidRPr="0053323B" w:rsidRDefault="0053323B" w:rsidP="0053323B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6"/>
          <w:szCs w:val="28"/>
          <w:lang w:eastAsia="ru-RU"/>
        </w:rPr>
        <w:t>3. Заседания ОК проводятся в форме открытых заседаний с приглашением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представителей средств массовой информации, а также с проведением фотоотчета и аудиозаписи заседания с последующим размещением фотографий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        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на официальном портале Администрации города</w:t>
      </w:r>
      <w:r w:rsidRPr="0053323B">
        <w:rPr>
          <w:rFonts w:eastAsia="Calibri" w:cs="Times New Roman"/>
          <w:szCs w:val="28"/>
        </w:rPr>
        <w:t>.</w:t>
      </w:r>
    </w:p>
    <w:p w:rsidR="0053323B" w:rsidRPr="0053323B" w:rsidRDefault="0053323B" w:rsidP="0053323B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6D225D">
        <w:rPr>
          <w:rFonts w:eastAsia="Times New Roman" w:cs="Times New Roman"/>
          <w:color w:val="000000"/>
          <w:spacing w:val="-6"/>
          <w:szCs w:val="28"/>
          <w:lang w:eastAsia="ru-RU"/>
        </w:rPr>
        <w:t>4. Решения ОК принимаются большинством голосов членов ОК, участвующих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в заседании, и оформляются протоколом, который подписывает председательствующий на заседании ОК и секретарь. При равенстве голосов голос председательствующего на заседании ОК является решающим.   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5. Секретарь ОК: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6D225D">
        <w:rPr>
          <w:rFonts w:eastAsia="Times New Roman" w:cs="Times New Roman"/>
          <w:color w:val="000000"/>
          <w:spacing w:val="-8"/>
          <w:szCs w:val="28"/>
          <w:lang w:eastAsia="ru-RU"/>
        </w:rPr>
        <w:t>5.1. Осуществляет организационно-техническое обеспечение деятельности ОК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5.2. В соответствии с поручением председателя ОК и/или предложениями </w:t>
      </w:r>
      <w:r w:rsid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членов ОК формирует проект повестки заседания ОК и представляет его на утверждение председателю ОК или лицу его замещающему.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5.3. Извещает членов ОК и приглашенных на заседание лиц о проведении </w:t>
      </w:r>
      <w:r w:rsid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заседания и повестке дня.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5.4. Ведет протоколы заседаний ОК и обеспечивает хранение оригиналов </w:t>
      </w:r>
      <w:r w:rsid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протоколов заседаний ОК.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5.5. В случае необходимости, в соо</w:t>
      </w:r>
      <w:r w:rsidR="00CE5D31">
        <w:rPr>
          <w:rFonts w:eastAsia="Times New Roman" w:cs="Times New Roman"/>
          <w:color w:val="000000"/>
          <w:spacing w:val="-4"/>
          <w:szCs w:val="28"/>
          <w:lang w:eastAsia="ru-RU"/>
        </w:rPr>
        <w:t>тветствии с письменным запросом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готовит выписки из протоколов заседаний ОК.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5.6. В целях осуществления выполнения решений, принятых на заседании ОК, направляет протоколы заседаний членам ОК и иным лицам, ответственным </w:t>
      </w:r>
      <w:r w:rsid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                            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за выполнение решений.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5.7. Ведет аудио- и фотофиксацию заседаний ОК.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5.8. В соответствии с письменным запросом предоставляет материалы (протоколы, фотографии) о деятельности ОК.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5.9.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Направляет протоколы и фотоматериалы заседаний ОК для размещения на официальном портале Администрации города не позднее двух рабочих дней после дня подписания протокола.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5.10. </w:t>
      </w:r>
      <w:r w:rsidRPr="0053323B">
        <w:rPr>
          <w:rFonts w:eastAsia="Times New Roman" w:cs="Times New Roman"/>
          <w:color w:val="000000"/>
          <w:spacing w:val="-4"/>
          <w:szCs w:val="28"/>
          <w:lang w:eastAsia="ru-RU"/>
        </w:rPr>
        <w:t>Выполняет иные поручения председателя ОК.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6. Члены ОК должны присутствовать на заседаниях лично. В случае 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>невозможности присутствия члена комиссии на заседании по уважительным причинам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он вправе, с согласия председателя ОК, направить для участия в заседании своего представителя с правом голоса.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7. Структурные подразделения Администрации города, обеспечивающие реализацию приоритетного проекта «Формирование комфортной городской среды», ответственные за выполнение мероприятий в рамках возложенных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               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на них полномочий, готовят информацию к заседаниям, аналитические отчеты </w:t>
      </w:r>
      <w:r w:rsidR="006D225D">
        <w:rPr>
          <w:rFonts w:eastAsia="Times New Roman" w:cs="Times New Roman"/>
          <w:color w:val="000000"/>
          <w:szCs w:val="28"/>
          <w:lang w:eastAsia="ru-RU"/>
        </w:rPr>
        <w:t xml:space="preserve">                     </w:t>
      </w:r>
      <w:r w:rsidRPr="0053323B">
        <w:rPr>
          <w:rFonts w:eastAsia="Times New Roman" w:cs="Times New Roman"/>
          <w:color w:val="000000"/>
          <w:szCs w:val="28"/>
          <w:lang w:eastAsia="ru-RU"/>
        </w:rPr>
        <w:t>и иную информацию, необходимую для осуществления контроля и координации исполнения соглашения, и предоставляют ее в Депжкк и энергетики Югры.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8. Для осуществления возложенных задач ОК вправе:</w:t>
      </w:r>
    </w:p>
    <w:p w:rsidR="0053323B" w:rsidRPr="006D225D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 xml:space="preserve">8.1. Запрашивать в установленном порядке у органов исполнительной            власти Ханты-Мансийского автономного округа – Югры, а также организаций, </w:t>
      </w:r>
      <w:r w:rsidRPr="006D225D">
        <w:rPr>
          <w:rFonts w:eastAsia="Times New Roman" w:cs="Times New Roman"/>
          <w:color w:val="000000"/>
          <w:spacing w:val="-10"/>
          <w:szCs w:val="28"/>
          <w:lang w:eastAsia="ru-RU"/>
        </w:rPr>
        <w:t>предприятий, учреждений необходимую информацию по вопросам деятельности ОК.</w:t>
      </w:r>
    </w:p>
    <w:p w:rsidR="0053323B" w:rsidRP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pacing w:val="-4"/>
          <w:szCs w:val="28"/>
          <w:lang w:eastAsia="ru-RU"/>
        </w:rPr>
      </w:pP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>8.2. Привлекать к участию и заслушивать на своих заседаниях представителей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6D225D">
        <w:rPr>
          <w:rFonts w:eastAsia="Times New Roman" w:cs="Times New Roman"/>
          <w:color w:val="000000"/>
          <w:spacing w:val="-8"/>
          <w:szCs w:val="28"/>
          <w:lang w:eastAsia="ru-RU"/>
        </w:rPr>
        <w:t>органов местного самоуправления, а также организаций, предприятий, учреждений.</w:t>
      </w:r>
    </w:p>
    <w:p w:rsidR="0053323B" w:rsidRDefault="0053323B" w:rsidP="006D225D">
      <w:pPr>
        <w:tabs>
          <w:tab w:val="left" w:pos="993"/>
        </w:tabs>
        <w:ind w:firstLine="567"/>
        <w:contextualSpacing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8.3. Вносить предложения в органы исполнительной власти Ханты-Мансий</w:t>
      </w:r>
      <w:r w:rsidRPr="006D225D">
        <w:rPr>
          <w:rFonts w:eastAsia="Times New Roman" w:cs="Times New Roman"/>
          <w:color w:val="000000"/>
          <w:spacing w:val="-4"/>
          <w:szCs w:val="28"/>
          <w:lang w:eastAsia="ru-RU"/>
        </w:rPr>
        <w:t>ского автономного округа – Югры, органы местного самоуправления по вопросам</w:t>
      </w:r>
      <w:r w:rsidRPr="0053323B">
        <w:rPr>
          <w:rFonts w:eastAsia="Times New Roman" w:cs="Times New Roman"/>
          <w:color w:val="000000"/>
          <w:szCs w:val="28"/>
          <w:lang w:eastAsia="ru-RU"/>
        </w:rPr>
        <w:t xml:space="preserve"> обеспечения реализации приоритетного проекта.</w:t>
      </w:r>
    </w:p>
    <w:p w:rsidR="0053323B" w:rsidRPr="0053323B" w:rsidRDefault="0053323B" w:rsidP="006D225D">
      <w:pPr>
        <w:tabs>
          <w:tab w:val="left" w:pos="3510"/>
        </w:tabs>
        <w:ind w:left="5954"/>
        <w:contextualSpacing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Приложение 2 </w:t>
      </w:r>
    </w:p>
    <w:p w:rsidR="0053323B" w:rsidRPr="0053323B" w:rsidRDefault="0053323B" w:rsidP="006D225D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к распоряжению </w:t>
      </w:r>
    </w:p>
    <w:p w:rsidR="0053323B" w:rsidRPr="0053323B" w:rsidRDefault="0053323B" w:rsidP="006D225D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Администрации города</w:t>
      </w:r>
    </w:p>
    <w:p w:rsidR="0053323B" w:rsidRPr="0053323B" w:rsidRDefault="0053323B" w:rsidP="006D225D">
      <w:pPr>
        <w:shd w:val="clear" w:color="auto" w:fill="FFFFFF"/>
        <w:ind w:left="5954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от ____________ № _________</w:t>
      </w:r>
    </w:p>
    <w:p w:rsidR="0053323B" w:rsidRPr="0053323B" w:rsidRDefault="0053323B" w:rsidP="0053323B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53323B" w:rsidRPr="0053323B" w:rsidRDefault="0053323B" w:rsidP="0053323B">
      <w:pPr>
        <w:jc w:val="right"/>
        <w:rPr>
          <w:rFonts w:eastAsia="Times New Roman" w:cs="Times New Roman"/>
          <w:color w:val="000000"/>
          <w:szCs w:val="28"/>
          <w:lang w:eastAsia="ru-RU"/>
        </w:rPr>
      </w:pPr>
    </w:p>
    <w:p w:rsidR="0053323B" w:rsidRPr="0053323B" w:rsidRDefault="0053323B" w:rsidP="0053323B">
      <w:pPr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53323B">
        <w:rPr>
          <w:rFonts w:eastAsia="Times New Roman" w:cs="Times New Roman"/>
          <w:color w:val="000000"/>
          <w:szCs w:val="28"/>
          <w:lang w:eastAsia="ru-RU"/>
        </w:rPr>
        <w:t>Состав</w:t>
      </w:r>
    </w:p>
    <w:p w:rsidR="0053323B" w:rsidRPr="0053323B" w:rsidRDefault="0053323B" w:rsidP="0053323B">
      <w:pPr>
        <w:shd w:val="clear" w:color="auto" w:fill="FFFFFF"/>
        <w:jc w:val="center"/>
        <w:rPr>
          <w:rFonts w:eastAsia="Calibri" w:cs="Times New Roman"/>
          <w:szCs w:val="28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общественной комиссии </w:t>
      </w:r>
      <w:r w:rsidRPr="0053323B">
        <w:rPr>
          <w:rFonts w:eastAsia="Calibri" w:cs="Times New Roman"/>
          <w:szCs w:val="28"/>
        </w:rPr>
        <w:t>муниципального образования городской округ</w:t>
      </w:r>
    </w:p>
    <w:p w:rsidR="0053323B" w:rsidRPr="0053323B" w:rsidRDefault="0053323B" w:rsidP="0053323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Calibri" w:cs="Times New Roman"/>
          <w:szCs w:val="28"/>
        </w:rPr>
        <w:t xml:space="preserve">город Сургут </w:t>
      </w: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 xml:space="preserve">по обеспечению реализации приоритетного проекта </w:t>
      </w:r>
    </w:p>
    <w:p w:rsidR="0053323B" w:rsidRPr="0053323B" w:rsidRDefault="0053323B" w:rsidP="0053323B">
      <w:pPr>
        <w:shd w:val="clear" w:color="auto" w:fill="FFFFFF"/>
        <w:jc w:val="center"/>
        <w:rPr>
          <w:rFonts w:eastAsia="Times New Roman" w:cs="Times New Roman"/>
          <w:bCs/>
          <w:color w:val="000000"/>
          <w:szCs w:val="28"/>
          <w:lang w:eastAsia="ru-RU"/>
        </w:rPr>
      </w:pPr>
      <w:r w:rsidRPr="0053323B">
        <w:rPr>
          <w:rFonts w:eastAsia="Times New Roman" w:cs="Times New Roman"/>
          <w:bCs/>
          <w:color w:val="000000"/>
          <w:szCs w:val="28"/>
          <w:lang w:eastAsia="ru-RU"/>
        </w:rPr>
        <w:t>«Формирование комфортной городской среды»</w:t>
      </w:r>
    </w:p>
    <w:p w:rsidR="0053323B" w:rsidRPr="0053323B" w:rsidRDefault="0053323B" w:rsidP="0053323B">
      <w:pPr>
        <w:suppressAutoHyphens/>
        <w:autoSpaceDN w:val="0"/>
        <w:jc w:val="center"/>
        <w:textAlignment w:val="baseline"/>
        <w:rPr>
          <w:rFonts w:eastAsia="Calibri" w:cs="Times New Roman"/>
          <w:kern w:val="3"/>
          <w:szCs w:val="28"/>
          <w:lang w:eastAsia="ar-SA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98"/>
        <w:gridCol w:w="4508"/>
      </w:tblGrid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Основной состав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Резервный состав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Шувалов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Вадим Николаевич – Глава города, председатель комиссии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Кривцов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Николай Николаевич – заместитель главы Администрации города, сопредседатель комиссии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Карпеткин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Константин Юрьевич – директор департамента городского хозяйства Администрации города, заместитель председателя комиссии 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Михонин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Антон Иванович – заместитель директора департамента городского хозяйства Администрации города, заместитель председателя комиссии 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Валиева 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Рамиля Рашитовна – начальник информационно-аналитического отдела 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муниципального казенного учреждения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 «Наш город», секретарь комиссии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Маслова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Юлия Олеговна – эксперт инфор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мационно-аналитического отдела муниципального казенного учреждения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 «Наш город, секретарь комиссии</w:t>
            </w:r>
          </w:p>
        </w:tc>
      </w:tr>
      <w:tr w:rsidR="0053323B" w:rsidRPr="0053323B" w:rsidTr="006D225D">
        <w:trPr>
          <w:trHeight w:val="175"/>
        </w:trPr>
        <w:tc>
          <w:tcPr>
            <w:tcW w:w="9606" w:type="dxa"/>
            <w:gridSpan w:val="2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0"/>
                <w:szCs w:val="10"/>
                <w:lang w:eastAsia="ar-SA"/>
              </w:rPr>
            </w:pPr>
          </w:p>
          <w:p w:rsid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0"/>
                <w:szCs w:val="10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члены комиссии:</w:t>
            </w:r>
          </w:p>
          <w:p w:rsidR="006D225D" w:rsidRPr="006D225D" w:rsidRDefault="006D225D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 w:val="10"/>
                <w:szCs w:val="10"/>
                <w:lang w:eastAsia="ar-SA"/>
              </w:rPr>
            </w:pP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Богач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Роман Алексеевич – начальник управления по природопользованию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и экологии Администрации города</w:t>
            </w:r>
          </w:p>
        </w:tc>
        <w:tc>
          <w:tcPr>
            <w:tcW w:w="4508" w:type="dxa"/>
          </w:tcPr>
          <w:p w:rsidR="006D225D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Шарипов </w:t>
            </w:r>
          </w:p>
          <w:p w:rsidR="006D225D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Наиль Нуриманович – заместитель начальника управления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по природопользованию и экологии Администрации города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Адушкин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Вячеслав Борисович – начальник отдела по природопользованию и благоуст-ройству городских территорий управления по природопользованию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и экологии Администрации города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Ракитский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Алексей Алексеевич – начальник 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отдела генерального плана департа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мента архитектуры и градостроитель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ства Администрации города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Валгушкин </w:t>
            </w:r>
          </w:p>
          <w:p w:rsidR="006D225D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Юрий Викторович – начальник отдела формирования земельных участков департамента архите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  <w:p w:rsidR="0053323B" w:rsidRPr="0053323B" w:rsidRDefault="006D225D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>
              <w:rPr>
                <w:rFonts w:eastAsia="Calibri"/>
                <w:kern w:val="3"/>
                <w:szCs w:val="28"/>
                <w:lang w:eastAsia="ar-SA"/>
              </w:rPr>
              <w:t>к</w:t>
            </w:r>
            <w:r w:rsidR="0053323B" w:rsidRPr="0053323B">
              <w:rPr>
                <w:rFonts w:eastAsia="Calibri"/>
                <w:kern w:val="3"/>
                <w:szCs w:val="28"/>
                <w:lang w:eastAsia="ar-SA"/>
              </w:rPr>
              <w:t xml:space="preserve">туры и градостроительства Администрации города  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Парфенова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Анна Евгеньевна – начальник отдела организации ремонта и благоустройства жилищного фонда и объектов городского хозяйства департамента городского хозяйства Администрации города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Тришина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Валентина Васильевна – главный специалист отдела организации ремонта и благоустройства жилищного фонда и объектов городского хозяйства департамента городского хозяйства Администрации города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Бандура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Наталья Анатольевна – начальник отдела правового обеспечения сферы городского хозяйства правового управления Администрации города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Пономарев 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Виктор Георгиевич – замес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 xml:space="preserve">титель Председателя Думы города, депутат Думы города 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Гужва </w:t>
            </w:r>
          </w:p>
          <w:p w:rsidR="0053323B" w:rsidRPr="0053323B" w:rsidRDefault="0053323B" w:rsidP="006D225D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Богдан Николаевич – депутат Думы города, представитель партии «Единая Россия» 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Птицын 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Василий Иванов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ич – депутат Думы города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, представитель партии «Единая Россия» 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Семенова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Ольга Владимировна – директор муни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ципального казенного учреждения «Наш город»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Гречухина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Алла Викторовна – заместитель директора </w:t>
            </w:r>
            <w:r w:rsidR="006D225D" w:rsidRPr="006D225D">
              <w:rPr>
                <w:rFonts w:eastAsia="Calibri"/>
                <w:kern w:val="3"/>
                <w:szCs w:val="28"/>
                <w:lang w:eastAsia="ar-SA"/>
              </w:rPr>
              <w:t>муниципального казен</w:t>
            </w:r>
            <w:r w:rsidR="00CE5D31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="006D225D" w:rsidRPr="006D225D">
              <w:rPr>
                <w:rFonts w:eastAsia="Calibri"/>
                <w:kern w:val="3"/>
                <w:szCs w:val="28"/>
                <w:lang w:eastAsia="ar-SA"/>
              </w:rPr>
              <w:t>ного учреждения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 «Наш город»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Соколова 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Ольга Владимировна – директор муниципального бюджетного учреж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дения «Управление лесопаркового </w:t>
            </w:r>
            <w:r w:rsidRPr="006D225D">
              <w:rPr>
                <w:rFonts w:eastAsia="Calibri"/>
                <w:spacing w:val="-8"/>
                <w:kern w:val="3"/>
                <w:szCs w:val="28"/>
                <w:lang w:eastAsia="ar-SA"/>
              </w:rPr>
              <w:t>хозяйства и экологической безопасности»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rPr>
          <w:trHeight w:val="1564"/>
        </w:trPr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Глинских </w:t>
            </w:r>
          </w:p>
          <w:p w:rsidR="0053323B" w:rsidRPr="0053323B" w:rsidRDefault="0053323B" w:rsidP="006D225D">
            <w:pPr>
              <w:suppressAutoHyphens/>
              <w:autoSpaceDN w:val="0"/>
              <w:ind w:right="-108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Сергей Евгеньевич – директор автоно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мной некоммерческой 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о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рганизации «Гражданский правозащитный центр города Сургута»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 xml:space="preserve"> 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Дымза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Александра Александровна – председатель правления Регионального общественного движения помощи бездомным животным «Дай лапу»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Слюсарь </w:t>
            </w:r>
          </w:p>
          <w:p w:rsidR="006D225D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Евгений Витальевич – Президент Ассоциации общественных экологи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ческих объединений Ханты-Мансий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ского автономного округа – Югры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Пацинская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Нина Андреевна – председатель общественного совета при Главе города по вопросам жилищно-коммунального хозяйства 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Березина </w:t>
            </w:r>
          </w:p>
          <w:p w:rsidR="006D225D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Лидия Станиславовна – председатель совета территориального обществен</w:t>
            </w:r>
            <w:r w:rsidR="00CE5D31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ного самоуправления № 22 </w:t>
            </w:r>
          </w:p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  <w:vMerge w:val="restart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Кузин 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Дмитрий Александрович – председатель совета территориа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льного общественного самоуправ</w:t>
            </w:r>
            <w:r w:rsidR="006D225D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ления «Союз» (по согласованию)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 xml:space="preserve">Тищенко </w:t>
            </w:r>
          </w:p>
          <w:p w:rsidR="006D225D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Ольга Адольфовна – председатель совета территориального обществен</w:t>
            </w:r>
            <w:r w:rsidR="00CE5D31">
              <w:rPr>
                <w:rFonts w:eastAsia="Calibri"/>
                <w:kern w:val="3"/>
                <w:szCs w:val="28"/>
                <w:lang w:eastAsia="ar-SA"/>
              </w:rPr>
              <w:t>-</w:t>
            </w:r>
            <w:r w:rsidRPr="0053323B">
              <w:rPr>
                <w:rFonts w:eastAsia="Calibri"/>
                <w:kern w:val="3"/>
                <w:szCs w:val="28"/>
                <w:lang w:eastAsia="ar-SA"/>
              </w:rPr>
              <w:t>ного самоуправления № 29</w:t>
            </w:r>
          </w:p>
          <w:p w:rsidR="0053323B" w:rsidRPr="0053323B" w:rsidRDefault="0053323B" w:rsidP="006D225D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(по согласованию)</w:t>
            </w:r>
          </w:p>
        </w:tc>
        <w:tc>
          <w:tcPr>
            <w:tcW w:w="4508" w:type="dxa"/>
            <w:vMerge/>
          </w:tcPr>
          <w:p w:rsidR="0053323B" w:rsidRPr="0053323B" w:rsidRDefault="0053323B" w:rsidP="0053323B">
            <w:pPr>
              <w:suppressAutoHyphens/>
              <w:autoSpaceDN w:val="0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 xml:space="preserve">Бирук </w:t>
            </w:r>
          </w:p>
          <w:p w:rsidR="006D225D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 xml:space="preserve">Инна Александровна – член Регионального штаба Общероссийского движения «НАРОДНЫЙ ФРОНТ «ЗА РОССИЮ» в Ханты-Мансийском автономном округе – Югре, координатор Центра </w:t>
            </w:r>
          </w:p>
          <w:p w:rsidR="0053323B" w:rsidRPr="0053323B" w:rsidRDefault="0053323B" w:rsidP="006D225D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>мониторинга благоустройства городской среды</w:t>
            </w:r>
            <w:r w:rsidR="006D225D">
              <w:rPr>
                <w:color w:val="000000"/>
                <w:szCs w:val="28"/>
              </w:rPr>
              <w:t xml:space="preserve"> </w:t>
            </w:r>
            <w:r w:rsidRPr="0053323B">
              <w:rPr>
                <w:szCs w:val="28"/>
              </w:rPr>
              <w:t>(по согласованию)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</w:tbl>
    <w:p w:rsidR="006D225D" w:rsidRDefault="006D225D" w:rsidP="0053323B">
      <w:pPr>
        <w:rPr>
          <w:color w:val="000000"/>
          <w:szCs w:val="28"/>
        </w:rPr>
        <w:sectPr w:rsidR="006D225D" w:rsidSect="0092606E">
          <w:headerReference w:type="default" r:id="rId7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098"/>
        <w:gridCol w:w="4508"/>
      </w:tblGrid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 xml:space="preserve">Гаджиева </w:t>
            </w:r>
          </w:p>
          <w:p w:rsidR="006D225D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 xml:space="preserve">Карина Фазаировна – эксперт Регионального штаба Общероссийского </w:t>
            </w:r>
          </w:p>
          <w:p w:rsidR="006D225D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 xml:space="preserve">движения «НАРОДНЫЙ ФРОНТ </w:t>
            </w:r>
          </w:p>
          <w:p w:rsidR="0053323B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>«ЗА РОССИЮ» в Ханты-Мансийском автономном округе – Югре, коммерческий директор ООО «Агдаш»</w:t>
            </w:r>
          </w:p>
          <w:p w:rsidR="006D225D" w:rsidRPr="0053323B" w:rsidRDefault="006D225D" w:rsidP="0053323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согласования)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  <w:tr w:rsidR="0053323B" w:rsidRPr="0053323B" w:rsidTr="006D225D">
        <w:tc>
          <w:tcPr>
            <w:tcW w:w="5098" w:type="dxa"/>
          </w:tcPr>
          <w:p w:rsidR="0053323B" w:rsidRPr="0053323B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>Юсупов</w:t>
            </w:r>
          </w:p>
          <w:p w:rsidR="0053323B" w:rsidRDefault="0053323B" w:rsidP="0053323B">
            <w:pPr>
              <w:rPr>
                <w:color w:val="000000"/>
                <w:szCs w:val="28"/>
              </w:rPr>
            </w:pPr>
            <w:r w:rsidRPr="0053323B">
              <w:rPr>
                <w:color w:val="000000"/>
                <w:szCs w:val="28"/>
              </w:rPr>
              <w:t>Рустем Равилевич – заместитель генерального директора общества с ограниченной ответственностью «Югорская промышленная корпорация»</w:t>
            </w:r>
          </w:p>
          <w:p w:rsidR="006D225D" w:rsidRPr="0053323B" w:rsidRDefault="006D225D" w:rsidP="0053323B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(по согласования)</w:t>
            </w:r>
          </w:p>
        </w:tc>
        <w:tc>
          <w:tcPr>
            <w:tcW w:w="4508" w:type="dxa"/>
          </w:tcPr>
          <w:p w:rsidR="0053323B" w:rsidRPr="0053323B" w:rsidRDefault="0053323B" w:rsidP="0053323B">
            <w:pPr>
              <w:suppressAutoHyphens/>
              <w:autoSpaceDN w:val="0"/>
              <w:jc w:val="center"/>
              <w:textAlignment w:val="baseline"/>
              <w:rPr>
                <w:rFonts w:eastAsia="Calibri"/>
                <w:kern w:val="3"/>
                <w:szCs w:val="28"/>
                <w:lang w:eastAsia="ar-SA"/>
              </w:rPr>
            </w:pPr>
            <w:r w:rsidRPr="0053323B">
              <w:rPr>
                <w:rFonts w:eastAsia="Calibri"/>
                <w:kern w:val="3"/>
                <w:szCs w:val="28"/>
                <w:lang w:eastAsia="ar-SA"/>
              </w:rPr>
              <w:t>-</w:t>
            </w:r>
          </w:p>
        </w:tc>
      </w:tr>
    </w:tbl>
    <w:p w:rsidR="009D7DAB" w:rsidRPr="0053323B" w:rsidRDefault="009D7DAB" w:rsidP="0053323B"/>
    <w:sectPr w:rsidR="009D7DAB" w:rsidRPr="0053323B" w:rsidSect="0092606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E43" w:rsidRDefault="00292E43">
      <w:r>
        <w:separator/>
      </w:r>
    </w:p>
  </w:endnote>
  <w:endnote w:type="continuationSeparator" w:id="0">
    <w:p w:rsidR="00292E43" w:rsidRDefault="0029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E43" w:rsidRDefault="00292E43">
      <w:r>
        <w:separator/>
      </w:r>
    </w:p>
  </w:footnote>
  <w:footnote w:type="continuationSeparator" w:id="0">
    <w:p w:rsidR="00292E43" w:rsidRDefault="00292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058890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72409" w:rsidRDefault="00AC401C">
        <w:pPr>
          <w:pStyle w:val="a4"/>
          <w:jc w:val="center"/>
          <w:rPr>
            <w:sz w:val="20"/>
            <w:szCs w:val="20"/>
          </w:rPr>
        </w:pPr>
        <w:r>
          <w:rPr>
            <w:sz w:val="20"/>
            <w:szCs w:val="20"/>
          </w:rPr>
          <w:fldChar w:fldCharType="begin"/>
        </w:r>
        <w:r>
          <w:rPr>
            <w:sz w:val="20"/>
            <w:szCs w:val="20"/>
          </w:rPr>
          <w:instrText xml:space="preserve"> PAGE   \* MERGEFORMAT </w:instrText>
        </w:r>
        <w:r>
          <w:rPr>
            <w:sz w:val="20"/>
            <w:szCs w:val="20"/>
          </w:rPr>
          <w:fldChar w:fldCharType="separate"/>
        </w:r>
        <w:r w:rsidR="005C0AF0">
          <w:rPr>
            <w:noProof/>
            <w:sz w:val="20"/>
            <w:szCs w:val="20"/>
          </w:rPr>
          <w:t>1</w:t>
        </w:r>
        <w:r>
          <w:rPr>
            <w:sz w:val="20"/>
            <w:szCs w:val="20"/>
          </w:rPr>
          <w:fldChar w:fldCharType="end"/>
        </w:r>
      </w:p>
    </w:sdtContent>
  </w:sdt>
  <w:p w:rsidR="00972409" w:rsidRDefault="00292E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D0E07"/>
    <w:multiLevelType w:val="multilevel"/>
    <w:tmpl w:val="3330260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6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5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00" w:hanging="2160"/>
      </w:pPr>
      <w:rPr>
        <w:rFonts w:hint="default"/>
      </w:rPr>
    </w:lvl>
  </w:abstractNum>
  <w:abstractNum w:abstractNumId="1" w15:restartNumberingAfterBreak="0">
    <w:nsid w:val="1ACB1360"/>
    <w:multiLevelType w:val="multilevel"/>
    <w:tmpl w:val="7D745452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7" w:hanging="132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87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 w15:restartNumberingAfterBreak="0">
    <w:nsid w:val="30671304"/>
    <w:multiLevelType w:val="hybridMultilevel"/>
    <w:tmpl w:val="71E2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23B"/>
    <w:rsid w:val="00292E43"/>
    <w:rsid w:val="002C1CB9"/>
    <w:rsid w:val="00304E87"/>
    <w:rsid w:val="005239CF"/>
    <w:rsid w:val="0053323B"/>
    <w:rsid w:val="005C0AF0"/>
    <w:rsid w:val="006D225D"/>
    <w:rsid w:val="007B5DA7"/>
    <w:rsid w:val="009A3649"/>
    <w:rsid w:val="009D7DAB"/>
    <w:rsid w:val="00AB10C9"/>
    <w:rsid w:val="00AC401C"/>
    <w:rsid w:val="00BD7435"/>
    <w:rsid w:val="00BE3314"/>
    <w:rsid w:val="00C01CF0"/>
    <w:rsid w:val="00CC0F48"/>
    <w:rsid w:val="00CD5A9D"/>
    <w:rsid w:val="00CE5D31"/>
    <w:rsid w:val="00CE6834"/>
    <w:rsid w:val="00DC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E19541-8633-4309-BA43-16656B24C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2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332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323B"/>
    <w:rPr>
      <w:rFonts w:ascii="Times New Roman" w:hAnsi="Times New Roman"/>
      <w:sz w:val="28"/>
    </w:rPr>
  </w:style>
  <w:style w:type="paragraph" w:styleId="a6">
    <w:name w:val="List Paragraph"/>
    <w:basedOn w:val="a"/>
    <w:uiPriority w:val="34"/>
    <w:qFormat/>
    <w:rsid w:val="006D22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2069</Words>
  <Characters>11794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1</cp:revision>
  <cp:lastPrinted>2017-08-31T05:53:00Z</cp:lastPrinted>
  <dcterms:created xsi:type="dcterms:W3CDTF">2017-09-01T11:17:00Z</dcterms:created>
  <dcterms:modified xsi:type="dcterms:W3CDTF">2017-09-01T11:17:00Z</dcterms:modified>
</cp:coreProperties>
</file>