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72" w:rsidRDefault="00CD5072" w:rsidP="00656C1A">
      <w:pPr>
        <w:spacing w:line="120" w:lineRule="atLeast"/>
        <w:jc w:val="center"/>
        <w:rPr>
          <w:sz w:val="24"/>
          <w:szCs w:val="24"/>
        </w:rPr>
      </w:pPr>
    </w:p>
    <w:p w:rsidR="00CD5072" w:rsidRDefault="00CD5072" w:rsidP="00656C1A">
      <w:pPr>
        <w:spacing w:line="120" w:lineRule="atLeast"/>
        <w:jc w:val="center"/>
        <w:rPr>
          <w:sz w:val="24"/>
          <w:szCs w:val="24"/>
        </w:rPr>
      </w:pPr>
    </w:p>
    <w:p w:rsidR="00CD5072" w:rsidRPr="00852378" w:rsidRDefault="00CD5072" w:rsidP="00656C1A">
      <w:pPr>
        <w:spacing w:line="120" w:lineRule="atLeast"/>
        <w:jc w:val="center"/>
        <w:rPr>
          <w:sz w:val="10"/>
          <w:szCs w:val="10"/>
        </w:rPr>
      </w:pPr>
    </w:p>
    <w:p w:rsidR="00CD5072" w:rsidRDefault="00CD5072" w:rsidP="00656C1A">
      <w:pPr>
        <w:spacing w:line="120" w:lineRule="atLeast"/>
        <w:jc w:val="center"/>
        <w:rPr>
          <w:sz w:val="10"/>
          <w:szCs w:val="24"/>
        </w:rPr>
      </w:pPr>
    </w:p>
    <w:p w:rsidR="00CD5072" w:rsidRPr="005541F0" w:rsidRDefault="00CD5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5072" w:rsidRPr="005541F0" w:rsidRDefault="00CD5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5072" w:rsidRPr="005649E4" w:rsidRDefault="00CD5072" w:rsidP="00656C1A">
      <w:pPr>
        <w:spacing w:line="120" w:lineRule="atLeast"/>
        <w:jc w:val="center"/>
        <w:rPr>
          <w:sz w:val="18"/>
          <w:szCs w:val="24"/>
        </w:rPr>
      </w:pPr>
    </w:p>
    <w:p w:rsidR="00CD5072" w:rsidRPr="001D25B0" w:rsidRDefault="00CD50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D5072" w:rsidRPr="005541F0" w:rsidRDefault="00CD5072" w:rsidP="00656C1A">
      <w:pPr>
        <w:spacing w:line="120" w:lineRule="atLeast"/>
        <w:jc w:val="center"/>
        <w:rPr>
          <w:sz w:val="18"/>
          <w:szCs w:val="24"/>
        </w:rPr>
      </w:pPr>
    </w:p>
    <w:p w:rsidR="00CD5072" w:rsidRPr="005541F0" w:rsidRDefault="00CD5072" w:rsidP="00656C1A">
      <w:pPr>
        <w:spacing w:line="120" w:lineRule="atLeast"/>
        <w:jc w:val="center"/>
        <w:rPr>
          <w:sz w:val="20"/>
          <w:szCs w:val="24"/>
        </w:rPr>
      </w:pPr>
    </w:p>
    <w:p w:rsidR="00CD5072" w:rsidRPr="001D25B0" w:rsidRDefault="00CD50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D5072" w:rsidRDefault="00CD5072" w:rsidP="00656C1A">
      <w:pPr>
        <w:spacing w:line="120" w:lineRule="atLeast"/>
        <w:jc w:val="center"/>
        <w:rPr>
          <w:sz w:val="30"/>
          <w:szCs w:val="24"/>
        </w:rPr>
      </w:pPr>
    </w:p>
    <w:p w:rsidR="00CD5072" w:rsidRPr="00656C1A" w:rsidRDefault="00CD50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D50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5072" w:rsidRPr="00F8214F" w:rsidRDefault="00CD5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D5072" w:rsidRPr="00F8214F" w:rsidRDefault="008A1E9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D5072" w:rsidRPr="00F8214F" w:rsidRDefault="00CD5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D5072" w:rsidRPr="00F8214F" w:rsidRDefault="008A1E9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D5072" w:rsidRPr="00A63FB0" w:rsidRDefault="00CD5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D5072" w:rsidRPr="00A3761A" w:rsidRDefault="008A1E9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D5072" w:rsidRPr="00F8214F" w:rsidRDefault="00CD507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CD5072" w:rsidRPr="00F8214F" w:rsidRDefault="00CD50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D5072" w:rsidRPr="00AB4194" w:rsidRDefault="00CD5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D5072" w:rsidRPr="00F8214F" w:rsidRDefault="008A1E9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137</w:t>
            </w:r>
          </w:p>
        </w:tc>
      </w:tr>
    </w:tbl>
    <w:p w:rsidR="00CD5072" w:rsidRPr="00C725A6" w:rsidRDefault="00CD5072" w:rsidP="00C725A6">
      <w:pPr>
        <w:rPr>
          <w:rFonts w:cs="Times New Roman"/>
          <w:szCs w:val="28"/>
        </w:rPr>
      </w:pPr>
    </w:p>
    <w:p w:rsidR="00CD5072" w:rsidRDefault="00CD5072" w:rsidP="00CD5072">
      <w:r>
        <w:t xml:space="preserve">О назначении </w:t>
      </w:r>
    </w:p>
    <w:p w:rsidR="00CD5072" w:rsidRDefault="00CD5072" w:rsidP="00CD5072">
      <w:r>
        <w:t xml:space="preserve">публичных слушаний </w:t>
      </w:r>
    </w:p>
    <w:p w:rsidR="00CD5072" w:rsidRDefault="00CD5072" w:rsidP="00CD5072">
      <w:pPr>
        <w:ind w:right="175"/>
        <w:jc w:val="both"/>
      </w:pPr>
    </w:p>
    <w:p w:rsidR="00CD5072" w:rsidRDefault="00CD5072" w:rsidP="00CD5072">
      <w:pPr>
        <w:ind w:right="175"/>
        <w:jc w:val="both"/>
      </w:pPr>
    </w:p>
    <w:p w:rsidR="00CD5072" w:rsidRPr="008157F4" w:rsidRDefault="00CD5072" w:rsidP="00CD5072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ст.39</w:t>
      </w:r>
      <w:r w:rsidRPr="00444F84">
        <w:rPr>
          <w:szCs w:val="28"/>
        </w:rPr>
        <w:t xml:space="preserve"> Градостроительного кодекса Российской </w:t>
      </w:r>
      <w:r>
        <w:rPr>
          <w:szCs w:val="28"/>
        </w:rPr>
        <w:t xml:space="preserve">                            </w:t>
      </w:r>
      <w:r w:rsidRPr="00444F84">
        <w:rPr>
          <w:szCs w:val="28"/>
        </w:rPr>
        <w:t>Федерации, решени</w:t>
      </w:r>
      <w:r>
        <w:rPr>
          <w:szCs w:val="28"/>
        </w:rPr>
        <w:t>ем</w:t>
      </w:r>
      <w:r w:rsidRPr="00444F84">
        <w:rPr>
          <w:szCs w:val="28"/>
        </w:rPr>
        <w:t xml:space="preserve"> городской Думы от 28.06.2005 № 475-III</w:t>
      </w:r>
      <w:r>
        <w:rPr>
          <w:szCs w:val="28"/>
        </w:rPr>
        <w:t xml:space="preserve"> </w:t>
      </w:r>
      <w:r w:rsidRPr="00444F84">
        <w:rPr>
          <w:szCs w:val="28"/>
        </w:rPr>
        <w:t xml:space="preserve">ГД «Об утверждении Правил землепользования и застройки на территории </w:t>
      </w:r>
      <w:r w:rsidRPr="00461AFF">
        <w:rPr>
          <w:szCs w:val="28"/>
        </w:rPr>
        <w:t>города Сургута», решением Думы города от 24.03.2017 № 77-</w:t>
      </w:r>
      <w:r w:rsidRPr="00461AFF">
        <w:rPr>
          <w:szCs w:val="28"/>
          <w:lang w:val="en-US"/>
        </w:rPr>
        <w:t>VI</w:t>
      </w:r>
      <w:r w:rsidRPr="00461AFF">
        <w:rPr>
          <w:szCs w:val="28"/>
        </w:rPr>
        <w:t xml:space="preserve"> ДГ «Об утверждении Порядка </w:t>
      </w:r>
      <w:r>
        <w:rPr>
          <w:szCs w:val="28"/>
        </w:rPr>
        <w:t xml:space="preserve">               </w:t>
      </w:r>
      <w:r w:rsidRPr="00461AFF">
        <w:rPr>
          <w:szCs w:val="28"/>
        </w:rPr>
        <w:t>организации и проведения публичных слушаний</w:t>
      </w:r>
      <w:r>
        <w:rPr>
          <w:szCs w:val="28"/>
        </w:rPr>
        <w:t xml:space="preserve">  </w:t>
      </w:r>
      <w:r w:rsidRPr="00461AFF">
        <w:rPr>
          <w:szCs w:val="28"/>
        </w:rPr>
        <w:t xml:space="preserve">в городе Сургуте», распоряжением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заявлении общества с ограниченной</w:t>
      </w:r>
      <w:r w:rsidR="004B70DE">
        <w:rPr>
          <w:szCs w:val="28"/>
        </w:rPr>
        <w:t xml:space="preserve">               </w:t>
      </w:r>
      <w:r>
        <w:rPr>
          <w:szCs w:val="28"/>
        </w:rPr>
        <w:t xml:space="preserve"> ответственностью «ИнвестТорг»</w:t>
      </w:r>
      <w:r w:rsidRPr="008157F4">
        <w:rPr>
          <w:szCs w:val="28"/>
        </w:rPr>
        <w:t>:</w:t>
      </w:r>
    </w:p>
    <w:p w:rsidR="00CD5072" w:rsidRPr="008805B3" w:rsidRDefault="00CD5072" w:rsidP="00CD507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805B3">
        <w:rPr>
          <w:rFonts w:ascii="Times New Roman" w:hAnsi="Times New Roman"/>
          <w:sz w:val="28"/>
          <w:szCs w:val="28"/>
        </w:rPr>
        <w:t>1. Назначить публичные слушания на 06.09.2018 по вопросу предоставления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805B3">
        <w:rPr>
          <w:rFonts w:ascii="Times New Roman" w:hAnsi="Times New Roman"/>
          <w:sz w:val="28"/>
          <w:szCs w:val="28"/>
        </w:rPr>
        <w:t xml:space="preserve"> с кадастровым номером 86:10:0101006:0025, расположенного по адресу: город Сургут, бульвар Писателей, дом 19Б, территориальная зона ОД.3, условно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805B3">
        <w:rPr>
          <w:rFonts w:ascii="Times New Roman" w:hAnsi="Times New Roman"/>
          <w:sz w:val="28"/>
          <w:szCs w:val="28"/>
        </w:rPr>
        <w:t xml:space="preserve">разрешенный вид </w:t>
      </w:r>
      <w:r>
        <w:rPr>
          <w:rFonts w:ascii="Times New Roman" w:hAnsi="Times New Roman"/>
          <w:sz w:val="28"/>
          <w:szCs w:val="28"/>
        </w:rPr>
        <w:t>–</w:t>
      </w:r>
      <w:r w:rsidRPr="008805B3">
        <w:rPr>
          <w:rFonts w:ascii="Times New Roman" w:hAnsi="Times New Roman"/>
          <w:sz w:val="28"/>
          <w:szCs w:val="28"/>
        </w:rPr>
        <w:t xml:space="preserve"> деловое управление, в связи с изм</w:t>
      </w:r>
      <w:r>
        <w:rPr>
          <w:rFonts w:ascii="Times New Roman" w:hAnsi="Times New Roman"/>
          <w:sz w:val="28"/>
          <w:szCs w:val="28"/>
        </w:rPr>
        <w:t>енением вида                                              деятельности.</w:t>
      </w:r>
    </w:p>
    <w:p w:rsidR="00CD5072" w:rsidRDefault="00CD5072" w:rsidP="00CD5072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‒ зал заседаний, расположенный на пятом этаже административного здания по улице Энгельса, 8, кабинет 513, время начала публичных слушаний ‒ 18.00. </w:t>
      </w:r>
    </w:p>
    <w:p w:rsidR="00CD5072" w:rsidRPr="006D72DF" w:rsidRDefault="00CD5072" w:rsidP="00CD507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CD5072" w:rsidRPr="006D72DF" w:rsidRDefault="00CD5072" w:rsidP="00CD5072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3.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CD5072" w:rsidRPr="00053CB5" w:rsidRDefault="00CD5072" w:rsidP="00CD5072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72DF">
        <w:rPr>
          <w:rFonts w:ascii="Times New Roman" w:hAnsi="Times New Roman"/>
          <w:sz w:val="28"/>
          <w:szCs w:val="28"/>
        </w:rPr>
        <w:t>4.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CB5">
        <w:rPr>
          <w:rFonts w:ascii="Times New Roman" w:hAnsi="Times New Roman"/>
          <w:color w:val="000000"/>
          <w:sz w:val="28"/>
          <w:szCs w:val="28"/>
        </w:rPr>
        <w:t>Восход, дом 4, кабинет 319, с 09.00 до 17.00, телефоны: 52-82-55, 52-82-66.</w:t>
      </w:r>
    </w:p>
    <w:p w:rsidR="00CD5072" w:rsidRPr="00F807B6" w:rsidRDefault="00CD5072" w:rsidP="00CD5072">
      <w:pPr>
        <w:ind w:firstLine="567"/>
        <w:jc w:val="both"/>
        <w:rPr>
          <w:sz w:val="36"/>
          <w:szCs w:val="28"/>
        </w:rPr>
      </w:pPr>
      <w:r w:rsidRPr="00F807B6">
        <w:rPr>
          <w:szCs w:val="28"/>
        </w:rPr>
        <w:lastRenderedPageBreak/>
        <w:t xml:space="preserve">5. </w:t>
      </w:r>
      <w:r>
        <w:rPr>
          <w:szCs w:val="28"/>
        </w:rPr>
        <w:t xml:space="preserve">Управлению документационного и информационного обеспечения                         опубликовать настоящее постановление одновременно с сообщением </w:t>
      </w:r>
      <w:r>
        <w:rPr>
          <w:szCs w:val="28"/>
        </w:rPr>
        <w:br/>
        <w:t xml:space="preserve">о назначении публичных слушаний в средствах массовой информации </w:t>
      </w:r>
      <w:r>
        <w:rPr>
          <w:szCs w:val="28"/>
        </w:rPr>
        <w:br/>
        <w:t>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CD5072" w:rsidRPr="003844DD" w:rsidRDefault="00CD5072" w:rsidP="00CD5072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 w:rsidRPr="003844DD">
        <w:rPr>
          <w:rFonts w:eastAsia="Calibri"/>
          <w:szCs w:val="28"/>
        </w:rPr>
        <w:t>Контроль за выполнением постанов</w:t>
      </w:r>
      <w:r>
        <w:rPr>
          <w:rFonts w:eastAsia="Calibri"/>
          <w:szCs w:val="28"/>
        </w:rPr>
        <w:t>ления возложить на заместителя Г</w:t>
      </w:r>
      <w:r w:rsidRPr="003844DD">
        <w:rPr>
          <w:rFonts w:eastAsia="Calibri"/>
          <w:szCs w:val="28"/>
        </w:rPr>
        <w:t xml:space="preserve">лавы города </w:t>
      </w:r>
      <w:r>
        <w:rPr>
          <w:rFonts w:eastAsia="Calibri"/>
          <w:szCs w:val="28"/>
        </w:rPr>
        <w:t>Меркулова Р.Е.</w:t>
      </w:r>
    </w:p>
    <w:p w:rsidR="00CD5072" w:rsidRPr="00444F84" w:rsidRDefault="00CD5072" w:rsidP="00CD5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072" w:rsidRDefault="00CD5072" w:rsidP="00CD5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072" w:rsidRPr="00DE3760" w:rsidRDefault="00CD5072" w:rsidP="00CD5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072" w:rsidRPr="00DE3760" w:rsidRDefault="00CD5072" w:rsidP="00CD50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CD5072" w:rsidRPr="002C5FDC" w:rsidRDefault="00CD5072" w:rsidP="00CD50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D5072" w:rsidRPr="00EF16C2" w:rsidRDefault="00CD5072" w:rsidP="00CD5072"/>
    <w:p w:rsidR="007560C1" w:rsidRPr="00CD5072" w:rsidRDefault="007560C1" w:rsidP="00CD5072"/>
    <w:sectPr w:rsidR="007560C1" w:rsidRPr="00CD5072" w:rsidSect="00CD507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E2" w:rsidRDefault="00340BE2">
      <w:r>
        <w:separator/>
      </w:r>
    </w:p>
  </w:endnote>
  <w:endnote w:type="continuationSeparator" w:id="0">
    <w:p w:rsidR="00340BE2" w:rsidRDefault="0034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E2" w:rsidRDefault="00340BE2">
      <w:r>
        <w:separator/>
      </w:r>
    </w:p>
  </w:footnote>
  <w:footnote w:type="continuationSeparator" w:id="0">
    <w:p w:rsidR="00340BE2" w:rsidRDefault="0034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A6D7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A1E9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A1E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72"/>
    <w:rsid w:val="000B1C71"/>
    <w:rsid w:val="00191E5C"/>
    <w:rsid w:val="00340BE2"/>
    <w:rsid w:val="004B70DE"/>
    <w:rsid w:val="007560C1"/>
    <w:rsid w:val="00781D5F"/>
    <w:rsid w:val="008A1E9B"/>
    <w:rsid w:val="00A5590F"/>
    <w:rsid w:val="00AA6D7F"/>
    <w:rsid w:val="00CD507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A65E-26B8-4C19-8322-F4FA5374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5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5072"/>
    <w:rPr>
      <w:rFonts w:ascii="Times New Roman" w:hAnsi="Times New Roman"/>
      <w:sz w:val="28"/>
    </w:rPr>
  </w:style>
  <w:style w:type="character" w:styleId="a6">
    <w:name w:val="page number"/>
    <w:basedOn w:val="a0"/>
    <w:rsid w:val="00CD5072"/>
  </w:style>
  <w:style w:type="paragraph" w:styleId="a7">
    <w:name w:val="No Spacing"/>
    <w:link w:val="a8"/>
    <w:qFormat/>
    <w:rsid w:val="00CD50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CD50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2018-08-14T07:34:00Z</cp:lastPrinted>
  <dcterms:created xsi:type="dcterms:W3CDTF">2018-08-14T10:45:00Z</dcterms:created>
  <dcterms:modified xsi:type="dcterms:W3CDTF">2018-08-14T10:45:00Z</dcterms:modified>
</cp:coreProperties>
</file>