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23" w:rsidRDefault="00D45B23" w:rsidP="00656C1A">
      <w:pPr>
        <w:spacing w:line="120" w:lineRule="atLeast"/>
        <w:jc w:val="center"/>
        <w:rPr>
          <w:sz w:val="24"/>
          <w:szCs w:val="24"/>
        </w:rPr>
      </w:pPr>
    </w:p>
    <w:p w:rsidR="00D45B23" w:rsidRDefault="00D45B23" w:rsidP="00656C1A">
      <w:pPr>
        <w:spacing w:line="120" w:lineRule="atLeast"/>
        <w:jc w:val="center"/>
        <w:rPr>
          <w:sz w:val="24"/>
          <w:szCs w:val="24"/>
        </w:rPr>
      </w:pPr>
    </w:p>
    <w:p w:rsidR="00D45B23" w:rsidRPr="00852378" w:rsidRDefault="00D45B23" w:rsidP="00656C1A">
      <w:pPr>
        <w:spacing w:line="120" w:lineRule="atLeast"/>
        <w:jc w:val="center"/>
        <w:rPr>
          <w:sz w:val="10"/>
          <w:szCs w:val="10"/>
        </w:rPr>
      </w:pPr>
    </w:p>
    <w:p w:rsidR="00D45B23" w:rsidRDefault="00D45B23" w:rsidP="00656C1A">
      <w:pPr>
        <w:spacing w:line="120" w:lineRule="atLeast"/>
        <w:jc w:val="center"/>
        <w:rPr>
          <w:sz w:val="10"/>
          <w:szCs w:val="24"/>
        </w:rPr>
      </w:pPr>
    </w:p>
    <w:p w:rsidR="00D45B23" w:rsidRPr="005541F0" w:rsidRDefault="00D45B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5B23" w:rsidRPr="005541F0" w:rsidRDefault="00D45B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5B23" w:rsidRPr="005649E4" w:rsidRDefault="00D45B23" w:rsidP="00656C1A">
      <w:pPr>
        <w:spacing w:line="120" w:lineRule="atLeast"/>
        <w:jc w:val="center"/>
        <w:rPr>
          <w:sz w:val="18"/>
          <w:szCs w:val="24"/>
        </w:rPr>
      </w:pPr>
    </w:p>
    <w:p w:rsidR="00D45B23" w:rsidRPr="001D25B0" w:rsidRDefault="00D45B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45B23" w:rsidRPr="005541F0" w:rsidRDefault="00D45B23" w:rsidP="00656C1A">
      <w:pPr>
        <w:spacing w:line="120" w:lineRule="atLeast"/>
        <w:jc w:val="center"/>
        <w:rPr>
          <w:sz w:val="18"/>
          <w:szCs w:val="24"/>
        </w:rPr>
      </w:pPr>
    </w:p>
    <w:p w:rsidR="00D45B23" w:rsidRPr="005541F0" w:rsidRDefault="00D45B23" w:rsidP="00656C1A">
      <w:pPr>
        <w:spacing w:line="120" w:lineRule="atLeast"/>
        <w:jc w:val="center"/>
        <w:rPr>
          <w:sz w:val="20"/>
          <w:szCs w:val="24"/>
        </w:rPr>
      </w:pPr>
    </w:p>
    <w:p w:rsidR="00D45B23" w:rsidRPr="001D25B0" w:rsidRDefault="00D45B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45B23" w:rsidRDefault="00D45B23" w:rsidP="00656C1A">
      <w:pPr>
        <w:spacing w:line="120" w:lineRule="atLeast"/>
        <w:jc w:val="center"/>
        <w:rPr>
          <w:sz w:val="30"/>
          <w:szCs w:val="24"/>
        </w:rPr>
      </w:pPr>
    </w:p>
    <w:p w:rsidR="00D45B23" w:rsidRPr="00656C1A" w:rsidRDefault="00D45B2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45B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5B23" w:rsidRPr="00F8214F" w:rsidRDefault="00D45B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45B23" w:rsidRPr="00F8214F" w:rsidRDefault="009B46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5B23" w:rsidRPr="00F8214F" w:rsidRDefault="00D45B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45B23" w:rsidRPr="00F8214F" w:rsidRDefault="009B46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45B23" w:rsidRPr="00A63FB0" w:rsidRDefault="00D45B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45B23" w:rsidRPr="00A3761A" w:rsidRDefault="009B46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45B23" w:rsidRPr="00F8214F" w:rsidRDefault="00D45B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45B23" w:rsidRPr="00F8214F" w:rsidRDefault="00D45B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45B23" w:rsidRPr="00AB4194" w:rsidRDefault="00D45B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45B23" w:rsidRPr="00F8214F" w:rsidRDefault="009B46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</w:t>
            </w:r>
          </w:p>
        </w:tc>
      </w:tr>
    </w:tbl>
    <w:p w:rsidR="00D45B23" w:rsidRPr="00C725A6" w:rsidRDefault="00D45B23" w:rsidP="00C725A6">
      <w:pPr>
        <w:rPr>
          <w:rFonts w:cs="Times New Roman"/>
          <w:szCs w:val="28"/>
        </w:rPr>
      </w:pPr>
    </w:p>
    <w:p w:rsidR="00D45B23" w:rsidRPr="008038BE" w:rsidRDefault="00D45B23" w:rsidP="00D45B23">
      <w:pPr>
        <w:rPr>
          <w:rFonts w:eastAsia="Times New Roman" w:cs="Times New Roman"/>
          <w:szCs w:val="24"/>
          <w:lang w:eastAsia="ru-RU"/>
        </w:rPr>
      </w:pPr>
      <w:r w:rsidRPr="008038BE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D45B23" w:rsidRPr="008038BE" w:rsidRDefault="00D45B23" w:rsidP="00D45B23">
      <w:pPr>
        <w:rPr>
          <w:rFonts w:eastAsia="Times New Roman" w:cs="Times New Roman"/>
          <w:szCs w:val="24"/>
          <w:lang w:eastAsia="ru-RU"/>
        </w:rPr>
      </w:pPr>
      <w:r w:rsidRPr="008038BE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D45B23" w:rsidRPr="008038BE" w:rsidRDefault="00D45B23" w:rsidP="00D45B2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D45B23" w:rsidRPr="008038BE" w:rsidRDefault="00D45B23" w:rsidP="00D45B2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D45B23" w:rsidRPr="008038BE" w:rsidRDefault="00D45B23" w:rsidP="00D45B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38BE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8038BE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8038BE">
        <w:rPr>
          <w:rFonts w:eastAsia="Times New Roman" w:cs="Times New Roman"/>
          <w:szCs w:val="28"/>
          <w:lang w:val="en-US" w:eastAsia="ru-RU"/>
        </w:rPr>
        <w:t>VI</w:t>
      </w:r>
      <w:r w:rsidRPr="008038BE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04.04.2018 № 520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038BE">
        <w:rPr>
          <w:rFonts w:eastAsia="Times New Roman" w:cs="Times New Roman"/>
          <w:szCs w:val="28"/>
          <w:lang w:eastAsia="ru-RU"/>
        </w:rPr>
        <w:t>города:</w:t>
      </w:r>
    </w:p>
    <w:p w:rsidR="00D45B23" w:rsidRPr="008038BE" w:rsidRDefault="00D45B23" w:rsidP="00D45B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38BE">
        <w:rPr>
          <w:rFonts w:eastAsia="Times New Roman" w:cs="Times New Roman"/>
          <w:szCs w:val="28"/>
          <w:lang w:eastAsia="ru-RU"/>
        </w:rPr>
        <w:t xml:space="preserve">1. Назначить публичные слушания на 17.07.2018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038BE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038BE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28.06.2005 № 475-III ГД, а именно в раздел III «Карта градостроительного зонирования» в части изме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8038BE">
        <w:rPr>
          <w:rFonts w:eastAsia="Times New Roman" w:cs="Times New Roman"/>
          <w:szCs w:val="28"/>
          <w:lang w:eastAsia="ru-RU"/>
        </w:rPr>
        <w:t xml:space="preserve">нения границ территориальных зон: Р.2 в результате уменьшения, СХ.3 в результате увеличения на земельных участках, расположенных по адресу: город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038BE">
        <w:rPr>
          <w:rFonts w:eastAsia="Times New Roman" w:cs="Times New Roman"/>
          <w:spacing w:val="-4"/>
          <w:szCs w:val="28"/>
          <w:lang w:eastAsia="ru-RU"/>
        </w:rPr>
        <w:t>Сургут, потребительский кооператив садоводов «Крылья Сургута», улица Озерная,</w:t>
      </w:r>
      <w:r w:rsidRPr="008038BE">
        <w:rPr>
          <w:rFonts w:eastAsia="Times New Roman" w:cs="Times New Roman"/>
          <w:szCs w:val="28"/>
          <w:lang w:eastAsia="ru-RU"/>
        </w:rPr>
        <w:t xml:space="preserve"> участки 2В, 2Д</w:t>
      </w:r>
      <w:r>
        <w:rPr>
          <w:rFonts w:eastAsia="Times New Roman" w:cs="Times New Roman"/>
          <w:szCs w:val="28"/>
          <w:lang w:eastAsia="ru-RU"/>
        </w:rPr>
        <w:t>,</w:t>
      </w:r>
      <w:r w:rsidRPr="008038BE">
        <w:rPr>
          <w:rFonts w:eastAsia="Times New Roman" w:cs="Times New Roman"/>
          <w:szCs w:val="28"/>
          <w:lang w:eastAsia="ru-RU"/>
        </w:rPr>
        <w:t xml:space="preserve"> в соответствии с генеральным планом муниципального образования городской округ город Сургут.</w:t>
      </w:r>
    </w:p>
    <w:p w:rsidR="00D45B23" w:rsidRPr="008038BE" w:rsidRDefault="00D45B23" w:rsidP="00D45B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38BE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D45B23" w:rsidRPr="008038BE" w:rsidRDefault="00D45B23" w:rsidP="00D45B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38BE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038BE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D45B23" w:rsidRDefault="00D45B23" w:rsidP="00D45B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38BE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8038BE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D45B23" w:rsidRDefault="00D45B23" w:rsidP="00D45B2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45B23" w:rsidRPr="008038BE" w:rsidRDefault="00D45B23" w:rsidP="00D45B2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45B23" w:rsidRPr="008038BE" w:rsidRDefault="00D45B23" w:rsidP="00D45B23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038BE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8038BE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8038BE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8038BE">
        <w:rPr>
          <w:rFonts w:eastAsia="Times New Roman" w:cs="Times New Roman"/>
          <w:szCs w:val="28"/>
          <w:lang w:eastAsia="ru-RU"/>
        </w:rPr>
        <w:t xml:space="preserve"> </w:t>
      </w:r>
      <w:r w:rsidRPr="008038BE">
        <w:rPr>
          <w:rFonts w:eastAsia="Times New Roman" w:cs="Times New Roman"/>
          <w:bCs/>
          <w:szCs w:val="28"/>
          <w:lang w:eastAsia="ru-RU"/>
        </w:rPr>
        <w:t>возможно по</w:t>
      </w:r>
      <w:r w:rsidRPr="008038BE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D45B23" w:rsidRPr="008038BE" w:rsidRDefault="00D45B23" w:rsidP="00D45B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38BE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038BE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</w:t>
      </w:r>
      <w:r>
        <w:rPr>
          <w:rFonts w:eastAsia="Times New Roman" w:cs="Times New Roman"/>
          <w:szCs w:val="28"/>
          <w:lang w:eastAsia="ru-RU"/>
        </w:rPr>
        <w:t>в</w:t>
      </w:r>
      <w:r w:rsidRPr="008038BE">
        <w:rPr>
          <w:rFonts w:eastAsia="Times New Roman" w:cs="Times New Roman"/>
          <w:szCs w:val="28"/>
          <w:lang w:eastAsia="ru-RU"/>
        </w:rPr>
        <w:t xml:space="preserve">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038BE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D45B23" w:rsidRPr="008038BE" w:rsidRDefault="00D45B23" w:rsidP="00D45B23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8038BE">
        <w:rPr>
          <w:rFonts w:eastAsia="Times New Roman" w:cs="Times New Roman"/>
          <w:szCs w:val="28"/>
          <w:lang w:eastAsia="ru-RU"/>
        </w:rPr>
        <w:t xml:space="preserve">6. </w:t>
      </w:r>
      <w:r w:rsidRPr="008038BE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D45B23" w:rsidRPr="008038BE" w:rsidRDefault="00D45B23" w:rsidP="00D45B23">
      <w:pPr>
        <w:jc w:val="both"/>
        <w:rPr>
          <w:rFonts w:eastAsia="Times New Roman" w:cs="Times New Roman"/>
          <w:szCs w:val="28"/>
          <w:lang w:eastAsia="ru-RU"/>
        </w:rPr>
      </w:pPr>
    </w:p>
    <w:p w:rsidR="00D45B23" w:rsidRDefault="00D45B23" w:rsidP="00D45B23">
      <w:pPr>
        <w:jc w:val="both"/>
        <w:rPr>
          <w:rFonts w:eastAsia="Times New Roman" w:cs="Times New Roman"/>
          <w:szCs w:val="28"/>
          <w:lang w:eastAsia="ru-RU"/>
        </w:rPr>
      </w:pPr>
    </w:p>
    <w:p w:rsidR="00D45B23" w:rsidRPr="008038BE" w:rsidRDefault="00D45B23" w:rsidP="00D45B23">
      <w:pPr>
        <w:jc w:val="both"/>
        <w:rPr>
          <w:rFonts w:eastAsia="Times New Roman" w:cs="Times New Roman"/>
          <w:szCs w:val="28"/>
          <w:lang w:eastAsia="ru-RU"/>
        </w:rPr>
      </w:pPr>
    </w:p>
    <w:p w:rsidR="00D45B23" w:rsidRPr="008038BE" w:rsidRDefault="00D45B23" w:rsidP="00D45B23">
      <w:pPr>
        <w:jc w:val="both"/>
      </w:pPr>
      <w:r w:rsidRPr="008038BE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038BE">
        <w:rPr>
          <w:rFonts w:eastAsia="Times New Roman" w:cs="Times New Roman"/>
          <w:szCs w:val="28"/>
          <w:lang w:eastAsia="ru-RU"/>
        </w:rPr>
        <w:t xml:space="preserve">                             В.Н. Шувалов</w:t>
      </w:r>
    </w:p>
    <w:p w:rsidR="00226A5C" w:rsidRPr="00D45B23" w:rsidRDefault="00226A5C" w:rsidP="00D45B23"/>
    <w:sectPr w:rsidR="00226A5C" w:rsidRPr="00D45B23" w:rsidSect="00D45B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33" w:rsidRDefault="00105B33">
      <w:r>
        <w:separator/>
      </w:r>
    </w:p>
  </w:endnote>
  <w:endnote w:type="continuationSeparator" w:id="0">
    <w:p w:rsidR="00105B33" w:rsidRDefault="001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33" w:rsidRDefault="00105B33">
      <w:r>
        <w:separator/>
      </w:r>
    </w:p>
  </w:footnote>
  <w:footnote w:type="continuationSeparator" w:id="0">
    <w:p w:rsidR="00105B33" w:rsidRDefault="0010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C712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B464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B46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23"/>
    <w:rsid w:val="00105B33"/>
    <w:rsid w:val="00226A5C"/>
    <w:rsid w:val="002C712F"/>
    <w:rsid w:val="009B464D"/>
    <w:rsid w:val="009E0AD8"/>
    <w:rsid w:val="00AA2EE7"/>
    <w:rsid w:val="00D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2F90C0-4EBA-41A3-BAF3-91C6A1FF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5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5B23"/>
    <w:rPr>
      <w:rFonts w:ascii="Times New Roman" w:hAnsi="Times New Roman"/>
      <w:sz w:val="28"/>
    </w:rPr>
  </w:style>
  <w:style w:type="character" w:styleId="a6">
    <w:name w:val="page number"/>
    <w:basedOn w:val="a0"/>
    <w:rsid w:val="00D4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2018-04-23T06:08:00Z</cp:lastPrinted>
  <dcterms:created xsi:type="dcterms:W3CDTF">2018-04-25T04:34:00Z</dcterms:created>
  <dcterms:modified xsi:type="dcterms:W3CDTF">2018-04-25T04:34:00Z</dcterms:modified>
</cp:coreProperties>
</file>