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63" w:rsidRDefault="00490363" w:rsidP="00656C1A">
      <w:pPr>
        <w:spacing w:line="120" w:lineRule="atLeast"/>
        <w:jc w:val="center"/>
        <w:rPr>
          <w:sz w:val="24"/>
          <w:szCs w:val="24"/>
        </w:rPr>
      </w:pPr>
    </w:p>
    <w:p w:rsidR="00490363" w:rsidRDefault="00490363" w:rsidP="00656C1A">
      <w:pPr>
        <w:spacing w:line="120" w:lineRule="atLeast"/>
        <w:jc w:val="center"/>
        <w:rPr>
          <w:sz w:val="24"/>
          <w:szCs w:val="24"/>
        </w:rPr>
      </w:pPr>
    </w:p>
    <w:p w:rsidR="00490363" w:rsidRPr="00852378" w:rsidRDefault="00490363" w:rsidP="00656C1A">
      <w:pPr>
        <w:spacing w:line="120" w:lineRule="atLeast"/>
        <w:jc w:val="center"/>
        <w:rPr>
          <w:sz w:val="10"/>
          <w:szCs w:val="10"/>
        </w:rPr>
      </w:pPr>
    </w:p>
    <w:p w:rsidR="00490363" w:rsidRDefault="00490363" w:rsidP="00656C1A">
      <w:pPr>
        <w:spacing w:line="120" w:lineRule="atLeast"/>
        <w:jc w:val="center"/>
        <w:rPr>
          <w:sz w:val="10"/>
          <w:szCs w:val="24"/>
        </w:rPr>
      </w:pPr>
    </w:p>
    <w:p w:rsidR="00490363" w:rsidRPr="005541F0" w:rsidRDefault="004903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0363" w:rsidRPr="005541F0" w:rsidRDefault="004903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0363" w:rsidRPr="005649E4" w:rsidRDefault="00490363" w:rsidP="00656C1A">
      <w:pPr>
        <w:spacing w:line="120" w:lineRule="atLeast"/>
        <w:jc w:val="center"/>
        <w:rPr>
          <w:sz w:val="18"/>
          <w:szCs w:val="24"/>
        </w:rPr>
      </w:pPr>
    </w:p>
    <w:p w:rsidR="00490363" w:rsidRPr="001D25B0" w:rsidRDefault="004903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90363" w:rsidRPr="005541F0" w:rsidRDefault="00490363" w:rsidP="00656C1A">
      <w:pPr>
        <w:spacing w:line="120" w:lineRule="atLeast"/>
        <w:jc w:val="center"/>
        <w:rPr>
          <w:sz w:val="18"/>
          <w:szCs w:val="24"/>
        </w:rPr>
      </w:pPr>
    </w:p>
    <w:p w:rsidR="00490363" w:rsidRPr="005541F0" w:rsidRDefault="00490363" w:rsidP="00656C1A">
      <w:pPr>
        <w:spacing w:line="120" w:lineRule="atLeast"/>
        <w:jc w:val="center"/>
        <w:rPr>
          <w:sz w:val="20"/>
          <w:szCs w:val="24"/>
        </w:rPr>
      </w:pPr>
    </w:p>
    <w:p w:rsidR="00490363" w:rsidRPr="001D25B0" w:rsidRDefault="0049036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90363" w:rsidRDefault="00490363" w:rsidP="00656C1A">
      <w:pPr>
        <w:spacing w:line="120" w:lineRule="atLeast"/>
        <w:jc w:val="center"/>
        <w:rPr>
          <w:sz w:val="30"/>
          <w:szCs w:val="24"/>
        </w:rPr>
      </w:pPr>
    </w:p>
    <w:p w:rsidR="00490363" w:rsidRPr="00656C1A" w:rsidRDefault="0049036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9036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0363" w:rsidRPr="00F8214F" w:rsidRDefault="004903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90363" w:rsidRPr="00F8214F" w:rsidRDefault="00F563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0363" w:rsidRPr="00F8214F" w:rsidRDefault="004903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90363" w:rsidRPr="00F8214F" w:rsidRDefault="00F563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90363" w:rsidRPr="00A63FB0" w:rsidRDefault="004903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90363" w:rsidRPr="00A3761A" w:rsidRDefault="00F563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90363" w:rsidRPr="00F8214F" w:rsidRDefault="004903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90363" w:rsidRPr="00F8214F" w:rsidRDefault="004903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90363" w:rsidRPr="00AB4194" w:rsidRDefault="004903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90363" w:rsidRPr="00F8214F" w:rsidRDefault="00F563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490363" w:rsidRPr="00C725A6" w:rsidRDefault="00490363" w:rsidP="00C725A6">
      <w:pPr>
        <w:rPr>
          <w:rFonts w:cs="Times New Roman"/>
          <w:szCs w:val="28"/>
        </w:rPr>
      </w:pPr>
    </w:p>
    <w:p w:rsidR="00490363" w:rsidRPr="00490363" w:rsidRDefault="00490363" w:rsidP="00490363">
      <w:pPr>
        <w:rPr>
          <w:rFonts w:eastAsia="Times New Roman" w:cs="Times New Roman"/>
          <w:szCs w:val="24"/>
          <w:lang w:eastAsia="ru-RU"/>
        </w:rPr>
      </w:pPr>
      <w:r w:rsidRPr="0049036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490363" w:rsidRPr="00490363" w:rsidRDefault="00490363" w:rsidP="00490363">
      <w:pPr>
        <w:rPr>
          <w:rFonts w:eastAsia="Times New Roman" w:cs="Times New Roman"/>
          <w:szCs w:val="24"/>
          <w:lang w:eastAsia="ru-RU"/>
        </w:rPr>
      </w:pPr>
      <w:r w:rsidRPr="0049036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 xml:space="preserve">В соответствии со ст.39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90363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90363">
        <w:rPr>
          <w:rFonts w:eastAsia="Times New Roman" w:cs="Times New Roman"/>
          <w:szCs w:val="28"/>
          <w:lang w:val="en-US" w:eastAsia="ru-RU"/>
        </w:rPr>
        <w:t>VI</w:t>
      </w:r>
      <w:r w:rsidRPr="00490363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90363">
        <w:rPr>
          <w:rFonts w:eastAsia="Times New Roman" w:cs="Times New Roman"/>
          <w:szCs w:val="28"/>
          <w:lang w:eastAsia="ru-RU"/>
        </w:rPr>
        <w:t>организации и проведения публичных слушаний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0363">
        <w:rPr>
          <w:rFonts w:eastAsia="Times New Roman" w:cs="Times New Roman"/>
          <w:szCs w:val="28"/>
          <w:lang w:eastAsia="ru-RU"/>
        </w:rPr>
        <w:t xml:space="preserve">по градостроительному зонированию», учитывая заявление общества с ограниченной </w:t>
      </w:r>
      <w:r w:rsidR="00696E0E">
        <w:rPr>
          <w:rFonts w:eastAsia="Times New Roman" w:cs="Times New Roman"/>
          <w:szCs w:val="28"/>
          <w:lang w:eastAsia="ru-RU"/>
        </w:rPr>
        <w:t xml:space="preserve">                 </w:t>
      </w:r>
      <w:r w:rsidRPr="00490363">
        <w:rPr>
          <w:rFonts w:eastAsia="Times New Roman" w:cs="Times New Roman"/>
          <w:szCs w:val="28"/>
          <w:lang w:eastAsia="ru-RU"/>
        </w:rPr>
        <w:t>ответственностью «Крокус»: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90363">
        <w:rPr>
          <w:rFonts w:eastAsia="Times New Roman" w:cs="Times New Roman"/>
          <w:szCs w:val="28"/>
          <w:lang w:eastAsia="ru-RU"/>
        </w:rPr>
        <w:t>кадастровый номер: 86:10:0101176:44, расположенного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0363">
        <w:rPr>
          <w:rFonts w:eastAsia="Times New Roman" w:cs="Times New Roman"/>
          <w:szCs w:val="28"/>
          <w:lang w:eastAsia="ru-RU"/>
        </w:rPr>
        <w:t>по адресу: Ханты-</w:t>
      </w:r>
      <w:r>
        <w:rPr>
          <w:rFonts w:eastAsia="Times New Roman" w:cs="Times New Roman"/>
          <w:szCs w:val="28"/>
          <w:lang w:eastAsia="ru-RU"/>
        </w:rPr>
        <w:t xml:space="preserve">                 М</w:t>
      </w:r>
      <w:r w:rsidRPr="00490363">
        <w:rPr>
          <w:rFonts w:eastAsia="Times New Roman" w:cs="Times New Roman"/>
          <w:szCs w:val="28"/>
          <w:lang w:eastAsia="ru-RU"/>
        </w:rPr>
        <w:t>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Югра</w:t>
      </w:r>
      <w:r w:rsidRPr="00490363">
        <w:rPr>
          <w:rFonts w:eastAsia="Times New Roman" w:cs="Times New Roman"/>
          <w:szCs w:val="28"/>
          <w:lang w:eastAsia="ru-RU"/>
        </w:rPr>
        <w:t xml:space="preserve">, город Сургут, Югорский тракт, </w:t>
      </w:r>
      <w:r w:rsidR="00696E0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90363">
        <w:rPr>
          <w:rFonts w:eastAsia="Times New Roman" w:cs="Times New Roman"/>
          <w:szCs w:val="28"/>
          <w:lang w:eastAsia="ru-RU"/>
        </w:rPr>
        <w:t xml:space="preserve">участок 13, территориальная зона ОД.10. Условно разрешенный вид </w:t>
      </w:r>
      <w:proofErr w:type="spellStart"/>
      <w:r w:rsidRPr="00490363">
        <w:rPr>
          <w:rFonts w:eastAsia="Times New Roman" w:cs="Times New Roman"/>
          <w:szCs w:val="28"/>
          <w:lang w:eastAsia="ru-RU"/>
        </w:rPr>
        <w:t>использо</w:t>
      </w:r>
      <w:r w:rsidR="00696E0E">
        <w:rPr>
          <w:rFonts w:eastAsia="Times New Roman" w:cs="Times New Roman"/>
          <w:szCs w:val="28"/>
          <w:lang w:eastAsia="ru-RU"/>
        </w:rPr>
        <w:t>-</w:t>
      </w:r>
      <w:r w:rsidRPr="00490363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490363">
        <w:rPr>
          <w:rFonts w:eastAsia="Times New Roman" w:cs="Times New Roman"/>
          <w:szCs w:val="28"/>
          <w:lang w:eastAsia="ru-RU"/>
        </w:rPr>
        <w:t xml:space="preserve"> ‒ пищевая промышленность, для размещения промышленного производства плодоовощных культур. 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90363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90363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90363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90363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490363" w:rsidRPr="00490363" w:rsidRDefault="00490363" w:rsidP="0049036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>4. Установить, что у</w:t>
      </w:r>
      <w:r w:rsidRPr="00490363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90363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363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90363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490363">
        <w:rPr>
          <w:rFonts w:eastAsia="Times New Roman" w:cs="Times New Roman"/>
          <w:szCs w:val="28"/>
          <w:lang w:eastAsia="ru-RU"/>
        </w:rPr>
        <w:t xml:space="preserve"> </w:t>
      </w:r>
      <w:r w:rsidRPr="00490363">
        <w:rPr>
          <w:rFonts w:eastAsia="Times New Roman" w:cs="Times New Roman"/>
          <w:bCs/>
          <w:szCs w:val="28"/>
          <w:lang w:eastAsia="ru-RU"/>
        </w:rPr>
        <w:t>возможно по</w:t>
      </w:r>
      <w:r w:rsidRPr="0049036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363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90363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490363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490363" w:rsidRPr="00490363" w:rsidRDefault="00490363" w:rsidP="0049036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490363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49036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90363" w:rsidRPr="00490363" w:rsidRDefault="00490363" w:rsidP="004903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90363" w:rsidRPr="00490363" w:rsidRDefault="00490363" w:rsidP="00490363">
      <w:pPr>
        <w:jc w:val="both"/>
        <w:rPr>
          <w:rFonts w:eastAsia="Times New Roman" w:cs="Times New Roman"/>
          <w:szCs w:val="28"/>
          <w:lang w:eastAsia="ru-RU"/>
        </w:rPr>
      </w:pPr>
      <w:r w:rsidRPr="00490363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490363" w:rsidRPr="00490363" w:rsidRDefault="00490363" w:rsidP="00490363">
      <w:pPr>
        <w:jc w:val="both"/>
        <w:rPr>
          <w:rFonts w:eastAsia="Times New Roman" w:cs="Times New Roman"/>
          <w:szCs w:val="28"/>
          <w:lang w:eastAsia="ru-RU"/>
        </w:rPr>
      </w:pPr>
    </w:p>
    <w:p w:rsidR="00490363" w:rsidRPr="00490363" w:rsidRDefault="00490363" w:rsidP="00490363">
      <w:pPr>
        <w:rPr>
          <w:rFonts w:eastAsia="Times New Roman" w:cs="Times New Roman"/>
          <w:szCs w:val="28"/>
          <w:lang w:eastAsia="ru-RU"/>
        </w:rPr>
      </w:pPr>
    </w:p>
    <w:p w:rsidR="00490363" w:rsidRPr="00490363" w:rsidRDefault="00490363" w:rsidP="00490363">
      <w:pPr>
        <w:rPr>
          <w:rFonts w:eastAsia="Times New Roman" w:cs="Times New Roman"/>
          <w:szCs w:val="24"/>
          <w:lang w:eastAsia="ru-RU"/>
        </w:rPr>
      </w:pPr>
    </w:p>
    <w:p w:rsidR="007560C1" w:rsidRPr="00490363" w:rsidRDefault="007560C1" w:rsidP="00490363"/>
    <w:sectPr w:rsidR="007560C1" w:rsidRPr="00490363" w:rsidSect="00FB1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3"/>
    <w:rsid w:val="00490363"/>
    <w:rsid w:val="00696E0E"/>
    <w:rsid w:val="007560C1"/>
    <w:rsid w:val="008111F8"/>
    <w:rsid w:val="00A5590F"/>
    <w:rsid w:val="00D80BB2"/>
    <w:rsid w:val="00F563A6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86486C-ACB4-45EE-A0FB-63FBCF3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2018-02-02T10:57:00Z</cp:lastPrinted>
  <dcterms:created xsi:type="dcterms:W3CDTF">2018-02-08T09:14:00Z</dcterms:created>
  <dcterms:modified xsi:type="dcterms:W3CDTF">2018-02-08T09:14:00Z</dcterms:modified>
</cp:coreProperties>
</file>