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C0" w:rsidRDefault="002E6DC0" w:rsidP="00656C1A">
      <w:pPr>
        <w:spacing w:line="120" w:lineRule="atLeast"/>
        <w:jc w:val="center"/>
        <w:rPr>
          <w:sz w:val="24"/>
          <w:szCs w:val="24"/>
        </w:rPr>
      </w:pPr>
    </w:p>
    <w:p w:rsidR="002E6DC0" w:rsidRDefault="002E6DC0" w:rsidP="00656C1A">
      <w:pPr>
        <w:spacing w:line="120" w:lineRule="atLeast"/>
        <w:jc w:val="center"/>
        <w:rPr>
          <w:sz w:val="24"/>
          <w:szCs w:val="24"/>
        </w:rPr>
      </w:pPr>
    </w:p>
    <w:p w:rsidR="002E6DC0" w:rsidRPr="00852378" w:rsidRDefault="002E6DC0" w:rsidP="00656C1A">
      <w:pPr>
        <w:spacing w:line="120" w:lineRule="atLeast"/>
        <w:jc w:val="center"/>
        <w:rPr>
          <w:sz w:val="10"/>
          <w:szCs w:val="10"/>
        </w:rPr>
      </w:pPr>
    </w:p>
    <w:p w:rsidR="002E6DC0" w:rsidRDefault="002E6DC0" w:rsidP="00656C1A">
      <w:pPr>
        <w:spacing w:line="120" w:lineRule="atLeast"/>
        <w:jc w:val="center"/>
        <w:rPr>
          <w:sz w:val="10"/>
          <w:szCs w:val="24"/>
        </w:rPr>
      </w:pPr>
    </w:p>
    <w:p w:rsidR="002E6DC0" w:rsidRPr="005541F0" w:rsidRDefault="002E6D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DC0" w:rsidRPr="005541F0" w:rsidRDefault="002E6DC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6DC0" w:rsidRPr="005649E4" w:rsidRDefault="002E6DC0" w:rsidP="00656C1A">
      <w:pPr>
        <w:spacing w:line="120" w:lineRule="atLeast"/>
        <w:jc w:val="center"/>
        <w:rPr>
          <w:sz w:val="18"/>
          <w:szCs w:val="24"/>
        </w:rPr>
      </w:pPr>
    </w:p>
    <w:p w:rsidR="002E6DC0" w:rsidRPr="001D25B0" w:rsidRDefault="002E6DC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E6DC0" w:rsidRPr="005541F0" w:rsidRDefault="002E6DC0" w:rsidP="00656C1A">
      <w:pPr>
        <w:spacing w:line="120" w:lineRule="atLeast"/>
        <w:jc w:val="center"/>
        <w:rPr>
          <w:sz w:val="18"/>
          <w:szCs w:val="24"/>
        </w:rPr>
      </w:pPr>
    </w:p>
    <w:p w:rsidR="002E6DC0" w:rsidRPr="005541F0" w:rsidRDefault="002E6DC0" w:rsidP="00656C1A">
      <w:pPr>
        <w:spacing w:line="120" w:lineRule="atLeast"/>
        <w:jc w:val="center"/>
        <w:rPr>
          <w:sz w:val="20"/>
          <w:szCs w:val="24"/>
        </w:rPr>
      </w:pPr>
    </w:p>
    <w:p w:rsidR="002E6DC0" w:rsidRPr="001D25B0" w:rsidRDefault="002E6DC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E6DC0" w:rsidRDefault="002E6DC0" w:rsidP="00656C1A">
      <w:pPr>
        <w:spacing w:line="120" w:lineRule="atLeast"/>
        <w:jc w:val="center"/>
        <w:rPr>
          <w:sz w:val="30"/>
          <w:szCs w:val="24"/>
        </w:rPr>
      </w:pPr>
    </w:p>
    <w:p w:rsidR="002E6DC0" w:rsidRPr="00656C1A" w:rsidRDefault="002E6DC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E6DC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6DC0" w:rsidRPr="00F8214F" w:rsidRDefault="002E6D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E6DC0" w:rsidRPr="00F8214F" w:rsidRDefault="004E41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E6DC0" w:rsidRPr="00F8214F" w:rsidRDefault="002E6DC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E6DC0" w:rsidRPr="00F8214F" w:rsidRDefault="004E41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E6DC0" w:rsidRPr="00A63FB0" w:rsidRDefault="002E6DC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E6DC0" w:rsidRPr="00A3761A" w:rsidRDefault="004E41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E6DC0" w:rsidRPr="00F8214F" w:rsidRDefault="002E6DC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2E6DC0" w:rsidRPr="00F8214F" w:rsidRDefault="002E6DC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E6DC0" w:rsidRPr="00AB4194" w:rsidRDefault="002E6DC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E6DC0" w:rsidRPr="00F8214F" w:rsidRDefault="004E41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192</w:t>
            </w:r>
          </w:p>
        </w:tc>
      </w:tr>
    </w:tbl>
    <w:p w:rsidR="002E6DC0" w:rsidRPr="00C725A6" w:rsidRDefault="002E6DC0" w:rsidP="00C725A6">
      <w:pPr>
        <w:rPr>
          <w:rFonts w:cs="Times New Roman"/>
          <w:szCs w:val="28"/>
        </w:rPr>
      </w:pPr>
    </w:p>
    <w:p w:rsidR="002E6DC0" w:rsidRPr="002E6DC0" w:rsidRDefault="002E6DC0" w:rsidP="002E6DC0">
      <w:pPr>
        <w:rPr>
          <w:rFonts w:eastAsia="Times New Roman" w:cs="Times New Roman"/>
          <w:szCs w:val="24"/>
          <w:lang w:eastAsia="ru-RU"/>
        </w:rPr>
      </w:pPr>
      <w:r w:rsidRPr="002E6DC0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2E6DC0" w:rsidRPr="002E6DC0" w:rsidRDefault="002E6DC0" w:rsidP="002E6DC0">
      <w:pPr>
        <w:rPr>
          <w:rFonts w:eastAsia="Times New Roman" w:cs="Times New Roman"/>
          <w:szCs w:val="24"/>
          <w:lang w:eastAsia="ru-RU"/>
        </w:rPr>
      </w:pPr>
      <w:r w:rsidRPr="002E6DC0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2E6DC0" w:rsidRPr="002E6DC0" w:rsidRDefault="002E6DC0" w:rsidP="002E6DC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E6DC0" w:rsidRPr="002E6DC0" w:rsidRDefault="002E6DC0" w:rsidP="002E6DC0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2E6DC0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2E6DC0">
        <w:rPr>
          <w:rFonts w:eastAsia="Times New Roman" w:cs="Times New Roman"/>
          <w:szCs w:val="28"/>
          <w:lang w:val="en-US" w:eastAsia="ru-RU"/>
        </w:rPr>
        <w:t>VI</w:t>
      </w:r>
      <w:r w:rsidRPr="002E6DC0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E6DC0">
        <w:rPr>
          <w:rFonts w:eastAsia="Times New Roman" w:cs="Times New Roman"/>
          <w:szCs w:val="28"/>
          <w:lang w:eastAsia="ru-RU"/>
        </w:rPr>
        <w:t xml:space="preserve"> и проведения публичных слушаний в городе Сургуте», распоряжением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E6DC0">
        <w:rPr>
          <w:rFonts w:eastAsia="Times New Roman" w:cs="Times New Roman"/>
          <w:szCs w:val="28"/>
          <w:lang w:eastAsia="ru-RU"/>
        </w:rPr>
        <w:t xml:space="preserve">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E6DC0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учитывая ходатайство департамента архитектуры и градостроительства Администрации города:</w:t>
      </w: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t xml:space="preserve">1. Назначить публичные слушания на 15.02.2018 по вопросу предоставления разрешения на условно разрешенный </w:t>
      </w:r>
      <w:r w:rsidR="00DF1FE1">
        <w:rPr>
          <w:rFonts w:eastAsia="Times New Roman" w:cs="Times New Roman"/>
          <w:szCs w:val="28"/>
          <w:lang w:eastAsia="ru-RU"/>
        </w:rPr>
        <w:t xml:space="preserve">вид </w:t>
      </w:r>
      <w:r w:rsidRPr="002E6DC0">
        <w:rPr>
          <w:rFonts w:eastAsia="Times New Roman" w:cs="Times New Roman"/>
          <w:szCs w:val="28"/>
          <w:lang w:eastAsia="ru-RU"/>
        </w:rPr>
        <w:t xml:space="preserve">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E6DC0">
        <w:rPr>
          <w:rFonts w:eastAsia="Times New Roman" w:cs="Times New Roman"/>
          <w:szCs w:val="28"/>
          <w:lang w:eastAsia="ru-RU"/>
        </w:rPr>
        <w:t>с кадастровым номером 86:10:0101142:186 площадью 2 009 кв</w:t>
      </w:r>
      <w:r>
        <w:rPr>
          <w:rFonts w:eastAsia="Times New Roman" w:cs="Times New Roman"/>
          <w:szCs w:val="28"/>
          <w:lang w:eastAsia="ru-RU"/>
        </w:rPr>
        <w:t>.</w:t>
      </w:r>
      <w:r w:rsidRPr="002E6DC0">
        <w:rPr>
          <w:rFonts w:eastAsia="Times New Roman" w:cs="Times New Roman"/>
          <w:szCs w:val="28"/>
          <w:lang w:eastAsia="ru-RU"/>
        </w:rPr>
        <w:t xml:space="preserve"> метров, расположенного по адресу: город Сургут, проспект Набережный, территориальная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E6DC0">
        <w:rPr>
          <w:rFonts w:eastAsia="Times New Roman" w:cs="Times New Roman"/>
          <w:szCs w:val="28"/>
          <w:lang w:eastAsia="ru-RU"/>
        </w:rPr>
        <w:t>зона Ж.4, для строительства объектов торговли.</w:t>
      </w: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E6DC0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E6DC0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E6DC0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2E6DC0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2E6DC0" w:rsidRPr="002E6DC0" w:rsidRDefault="002E6DC0" w:rsidP="002E6DC0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t>4. Установить, что у</w:t>
      </w:r>
      <w:r w:rsidRPr="002E6DC0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2E6DC0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2E6DC0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2E6DC0">
        <w:rPr>
          <w:rFonts w:eastAsia="Times New Roman" w:cs="Times New Roman"/>
          <w:szCs w:val="28"/>
          <w:lang w:eastAsia="ru-RU"/>
        </w:rPr>
        <w:t xml:space="preserve"> </w:t>
      </w:r>
      <w:r w:rsidRPr="002E6DC0">
        <w:rPr>
          <w:rFonts w:eastAsia="Times New Roman" w:cs="Times New Roman"/>
          <w:bCs/>
          <w:szCs w:val="28"/>
          <w:lang w:eastAsia="ru-RU"/>
        </w:rPr>
        <w:t>возможно по</w:t>
      </w:r>
      <w:r w:rsidRPr="002E6DC0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2E6DC0" w:rsidRPr="002E6DC0" w:rsidRDefault="002E6DC0" w:rsidP="002E6DC0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E6DC0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2E6DC0">
        <w:rPr>
          <w:rFonts w:eastAsia="Times New Roman" w:cs="Times New Roman"/>
          <w:szCs w:val="28"/>
          <w:lang w:eastAsia="ru-RU"/>
        </w:rPr>
        <w:t>чем за 15 дней до начала проведения публичных слушаний.</w:t>
      </w:r>
    </w:p>
    <w:p w:rsidR="002E6DC0" w:rsidRPr="002E6DC0" w:rsidRDefault="002E6DC0" w:rsidP="002E6DC0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2E6DC0">
        <w:rPr>
          <w:rFonts w:eastAsia="Times New Roman" w:cs="Times New Roman"/>
          <w:szCs w:val="28"/>
          <w:lang w:eastAsia="ru-RU"/>
        </w:rPr>
        <w:t>6.</w:t>
      </w:r>
      <w:r w:rsidRPr="002E6D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E6DC0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E6DC0" w:rsidRPr="002E6DC0" w:rsidRDefault="002E6DC0" w:rsidP="002E6DC0">
      <w:pPr>
        <w:jc w:val="both"/>
        <w:rPr>
          <w:rFonts w:eastAsia="Times New Roman" w:cs="Times New Roman"/>
          <w:szCs w:val="28"/>
          <w:lang w:eastAsia="ru-RU"/>
        </w:rPr>
      </w:pPr>
    </w:p>
    <w:p w:rsidR="002E6DC0" w:rsidRPr="002E6DC0" w:rsidRDefault="002E6DC0" w:rsidP="002E6DC0">
      <w:pPr>
        <w:jc w:val="both"/>
        <w:rPr>
          <w:rFonts w:eastAsia="Times New Roman" w:cs="Times New Roman"/>
          <w:szCs w:val="28"/>
          <w:lang w:eastAsia="ru-RU"/>
        </w:rPr>
      </w:pPr>
    </w:p>
    <w:p w:rsidR="002E6DC0" w:rsidRPr="002E6DC0" w:rsidRDefault="002E6DC0" w:rsidP="002E6DC0">
      <w:pPr>
        <w:jc w:val="both"/>
        <w:rPr>
          <w:rFonts w:eastAsia="Times New Roman" w:cs="Times New Roman"/>
          <w:szCs w:val="28"/>
          <w:lang w:eastAsia="ru-RU"/>
        </w:rPr>
      </w:pPr>
    </w:p>
    <w:p w:rsidR="002E6DC0" w:rsidRPr="002E6DC0" w:rsidRDefault="002E6DC0" w:rsidP="002E6DC0">
      <w:pPr>
        <w:jc w:val="both"/>
        <w:rPr>
          <w:rFonts w:eastAsia="Times New Roman" w:cs="Times New Roman"/>
          <w:szCs w:val="28"/>
          <w:lang w:eastAsia="ru-RU"/>
        </w:rPr>
      </w:pPr>
      <w:r w:rsidRPr="002E6DC0">
        <w:rPr>
          <w:rFonts w:eastAsia="Times New Roman" w:cs="Times New Roman"/>
          <w:szCs w:val="28"/>
          <w:lang w:eastAsia="ru-RU"/>
        </w:rPr>
        <w:t xml:space="preserve">Глава города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2E6DC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В.Н. Шувалов</w:t>
      </w:r>
    </w:p>
    <w:p w:rsidR="002E6DC0" w:rsidRPr="002E6DC0" w:rsidRDefault="002E6DC0" w:rsidP="002E6DC0">
      <w:pPr>
        <w:rPr>
          <w:rFonts w:eastAsia="Times New Roman" w:cs="Times New Roman"/>
          <w:szCs w:val="24"/>
          <w:lang w:eastAsia="ru-RU"/>
        </w:rPr>
      </w:pPr>
    </w:p>
    <w:p w:rsidR="007560C1" w:rsidRPr="002E6DC0" w:rsidRDefault="007560C1" w:rsidP="002E6DC0"/>
    <w:sectPr w:rsidR="007560C1" w:rsidRPr="002E6DC0" w:rsidSect="00254F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0"/>
    <w:rsid w:val="002C7836"/>
    <w:rsid w:val="002E6DC0"/>
    <w:rsid w:val="00477A20"/>
    <w:rsid w:val="004E41C7"/>
    <w:rsid w:val="007560C1"/>
    <w:rsid w:val="00887465"/>
    <w:rsid w:val="00A5590F"/>
    <w:rsid w:val="00D80BB2"/>
    <w:rsid w:val="00D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328143-EB1D-443A-88CD-D9DB987F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2017-12-26T09:38:00Z</cp:lastPrinted>
  <dcterms:created xsi:type="dcterms:W3CDTF">2018-01-10T05:21:00Z</dcterms:created>
  <dcterms:modified xsi:type="dcterms:W3CDTF">2018-01-10T05:21:00Z</dcterms:modified>
</cp:coreProperties>
</file>