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3918" w:rsidTr="002E4325">
        <w:trPr>
          <w:jc w:val="center"/>
        </w:trPr>
        <w:tc>
          <w:tcPr>
            <w:tcW w:w="154" w:type="dxa"/>
            <w:noWrap/>
          </w:tcPr>
          <w:p w:rsidR="009B3918" w:rsidRPr="005541F0" w:rsidRDefault="009B391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B3918" w:rsidRPr="00EC7D10" w:rsidRDefault="00AD4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B3918" w:rsidRPr="005541F0" w:rsidRDefault="009B391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3918" w:rsidRPr="00AD4A2F" w:rsidRDefault="00AD4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B3918" w:rsidRPr="005541F0" w:rsidRDefault="009B391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3918" w:rsidRPr="00EC7D10" w:rsidRDefault="00AD4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3918" w:rsidRPr="005541F0" w:rsidRDefault="009B391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3918" w:rsidRPr="005541F0" w:rsidRDefault="009B391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3918" w:rsidRPr="005541F0" w:rsidRDefault="009B391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3918" w:rsidRPr="00AD4A2F" w:rsidRDefault="00AD4A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9571</w:t>
            </w:r>
          </w:p>
        </w:tc>
      </w:tr>
    </w:tbl>
    <w:p w:rsidR="009B3918" w:rsidRPr="00403ECC" w:rsidRDefault="009B391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3918" w:rsidRPr="00C46D9A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3918" w:rsidRPr="005541F0" w:rsidRDefault="009B39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3918" w:rsidRPr="005541F0" w:rsidRDefault="009B39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B3918" w:rsidRPr="005541F0" w:rsidRDefault="009B39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3918" w:rsidRPr="008A10FC" w:rsidRDefault="009B391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3918" w:rsidRPr="00C46D9A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3918" w:rsidRPr="005541F0" w:rsidRDefault="009B391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3918" w:rsidRPr="005541F0" w:rsidRDefault="009B39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B3918" w:rsidRPr="005541F0" w:rsidRDefault="009B39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3918" w:rsidRPr="008A10FC" w:rsidRDefault="009B391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3918" w:rsidRDefault="009B3918" w:rsidP="009B3918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9B3918" w:rsidRDefault="009B3918" w:rsidP="009B3918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9B3918" w:rsidRDefault="009B3918" w:rsidP="009B3918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9B3918" w:rsidRDefault="009B3918" w:rsidP="009B391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B3918" w:rsidRDefault="009B3918" w:rsidP="009B391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B3918" w:rsidRPr="009B3918" w:rsidRDefault="009B3918" w:rsidP="009B3918">
      <w:pPr>
        <w:pStyle w:val="a5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91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со ст.39 </w:t>
      </w:r>
      <w:r w:rsidRPr="009B3918">
        <w:rPr>
          <w:rFonts w:ascii="Times New Roman" w:eastAsia="Calibri" w:hAnsi="Times New Roman" w:cs="Times New Roman"/>
          <w:spacing w:val="-4"/>
          <w:sz w:val="28"/>
          <w:szCs w:val="28"/>
        </w:rPr>
        <w:t>Градостроительного кодекса Российской Федерации,</w:t>
      </w:r>
      <w:r w:rsidRPr="009B3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918">
        <w:rPr>
          <w:rFonts w:ascii="Times New Roman" w:hAnsi="Times New Roman" w:cs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B39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3918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3918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в городе Сургуте», </w:t>
      </w:r>
      <w:r w:rsidRPr="009B3918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9B3918"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 города от 30.12.2005 № 3686 «Об утверждении Регламента Администрации</w:t>
      </w:r>
      <w:r w:rsidRPr="009B3918">
        <w:rPr>
          <w:rFonts w:ascii="Times New Roman" w:eastAsia="Calibri" w:hAnsi="Times New Roman" w:cs="Times New Roman"/>
          <w:sz w:val="28"/>
          <w:szCs w:val="28"/>
        </w:rPr>
        <w:t xml:space="preserve"> города», учитывая заявление общества с ограниченной ответственностью «</w:t>
      </w:r>
      <w:r w:rsidRPr="009B3918">
        <w:rPr>
          <w:rFonts w:ascii="Times New Roman" w:hAnsi="Times New Roman" w:cs="Times New Roman"/>
          <w:sz w:val="28"/>
          <w:szCs w:val="28"/>
        </w:rPr>
        <w:t>РИКС</w:t>
      </w:r>
      <w:r w:rsidRPr="009B3918">
        <w:rPr>
          <w:rFonts w:ascii="Times New Roman" w:eastAsia="Calibri" w:hAnsi="Times New Roman" w:cs="Times New Roman"/>
          <w:sz w:val="28"/>
          <w:szCs w:val="28"/>
        </w:rPr>
        <w:t xml:space="preserve">», заключение о результатах публичных слушаний по вопросу предоставления разрешения на условно разрешенный вид использования земельного </w:t>
      </w:r>
      <w:r w:rsidRPr="009B3918">
        <w:rPr>
          <w:rFonts w:ascii="Times New Roman" w:eastAsia="Calibri" w:hAnsi="Times New Roman" w:cs="Times New Roman"/>
          <w:spacing w:val="-4"/>
          <w:sz w:val="28"/>
          <w:szCs w:val="28"/>
        </w:rPr>
        <w:t>участка или объекта капитального строительства (протокол публичных слушаний</w:t>
      </w:r>
      <w:r w:rsidRPr="009B3918">
        <w:rPr>
          <w:rFonts w:ascii="Times New Roman" w:eastAsia="Calibri" w:hAnsi="Times New Roman" w:cs="Times New Roman"/>
          <w:sz w:val="28"/>
          <w:szCs w:val="28"/>
        </w:rPr>
        <w:t xml:space="preserve"> от 07.09.2017 № 167), заключение комиссии по градостроительному </w:t>
      </w:r>
      <w:proofErr w:type="spellStart"/>
      <w:r w:rsidRPr="009B3918">
        <w:rPr>
          <w:rFonts w:ascii="Times New Roman" w:eastAsia="Calibri" w:hAnsi="Times New Roman" w:cs="Times New Roman"/>
          <w:sz w:val="28"/>
          <w:szCs w:val="28"/>
        </w:rPr>
        <w:t>зониро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            </w:t>
      </w:r>
      <w:proofErr w:type="spellStart"/>
      <w:r w:rsidRPr="009B3918">
        <w:rPr>
          <w:rFonts w:ascii="Times New Roman" w:eastAsia="Calibri" w:hAnsi="Times New Roman" w:cs="Times New Roman"/>
          <w:sz w:val="28"/>
          <w:szCs w:val="28"/>
        </w:rPr>
        <w:t>ванию</w:t>
      </w:r>
      <w:proofErr w:type="spellEnd"/>
      <w:r w:rsidRPr="009B3918">
        <w:rPr>
          <w:rFonts w:ascii="Times New Roman" w:eastAsia="Calibri" w:hAnsi="Times New Roman" w:cs="Times New Roman"/>
          <w:sz w:val="28"/>
          <w:szCs w:val="28"/>
        </w:rPr>
        <w:t xml:space="preserve"> (протокол от 14.09.2017 № 219):</w:t>
      </w:r>
    </w:p>
    <w:p w:rsidR="009B3918" w:rsidRPr="009B3918" w:rsidRDefault="009B3918" w:rsidP="009B39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3918">
        <w:rPr>
          <w:rFonts w:cs="Times New Roman"/>
          <w:szCs w:val="28"/>
        </w:rPr>
        <w:t>1. Предоставить разрешение на условно разрешенный вид использования</w:t>
      </w:r>
      <w:r>
        <w:rPr>
          <w:rFonts w:cs="Times New Roman"/>
          <w:szCs w:val="28"/>
        </w:rPr>
        <w:t xml:space="preserve">                        </w:t>
      </w:r>
      <w:r w:rsidRPr="009B3918">
        <w:rPr>
          <w:rFonts w:cs="Times New Roman"/>
          <w:szCs w:val="28"/>
        </w:rPr>
        <w:t xml:space="preserve"> земельного участка с кадастровым номером 86:10:0101106:16, расположенного по адресу: Ханты-Мансийский автономный округ</w:t>
      </w:r>
      <w:r>
        <w:rPr>
          <w:rFonts w:cs="Times New Roman"/>
          <w:szCs w:val="28"/>
        </w:rPr>
        <w:t xml:space="preserve"> </w:t>
      </w:r>
      <w:r w:rsidRPr="009B3918">
        <w:rPr>
          <w:rFonts w:cs="Times New Roman"/>
          <w:szCs w:val="28"/>
        </w:rPr>
        <w:t>‒</w:t>
      </w:r>
      <w:r>
        <w:rPr>
          <w:rFonts w:cs="Times New Roman"/>
          <w:szCs w:val="28"/>
        </w:rPr>
        <w:t xml:space="preserve"> </w:t>
      </w:r>
      <w:r w:rsidRPr="009B3918">
        <w:rPr>
          <w:rFonts w:cs="Times New Roman"/>
          <w:szCs w:val="28"/>
        </w:rPr>
        <w:t>Югра, город Сургут, улица Нефтяников, дом 9, территориальная зона Ж.4. Условно разрешенный вид ‒ «Гостиничное обслуживание».</w:t>
      </w:r>
    </w:p>
    <w:p w:rsidR="009B3918" w:rsidRPr="009B3918" w:rsidRDefault="009B3918" w:rsidP="009B39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918"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3918">
        <w:rPr>
          <w:rFonts w:ascii="Times New Roman" w:hAnsi="Times New Roman" w:cs="Times New Roman"/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3918">
        <w:rPr>
          <w:rFonts w:ascii="Times New Roman" w:hAnsi="Times New Roman" w:cs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9B3918" w:rsidRPr="009B3918" w:rsidRDefault="009B3918" w:rsidP="009B3918">
      <w:pPr>
        <w:ind w:firstLine="567"/>
        <w:jc w:val="both"/>
        <w:rPr>
          <w:rFonts w:eastAsia="Calibri" w:cs="Times New Roman"/>
          <w:szCs w:val="28"/>
        </w:rPr>
      </w:pPr>
      <w:r w:rsidRPr="009B3918">
        <w:rPr>
          <w:rFonts w:cs="Times New Roman"/>
          <w:szCs w:val="28"/>
        </w:rPr>
        <w:t xml:space="preserve">3. </w:t>
      </w:r>
      <w:r w:rsidRPr="009B3918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9B3918" w:rsidRPr="009B3918" w:rsidRDefault="009B3918" w:rsidP="009B3918">
      <w:pPr>
        <w:ind w:firstLine="567"/>
        <w:jc w:val="both"/>
        <w:rPr>
          <w:rFonts w:eastAsia="Calibri" w:cs="Times New Roman"/>
          <w:bCs/>
          <w:szCs w:val="28"/>
        </w:rPr>
      </w:pPr>
    </w:p>
    <w:p w:rsidR="009B3918" w:rsidRPr="009B3918" w:rsidRDefault="009B3918" w:rsidP="009B3918">
      <w:pPr>
        <w:ind w:firstLine="567"/>
        <w:jc w:val="both"/>
        <w:rPr>
          <w:rFonts w:eastAsia="Calibri"/>
          <w:bCs/>
          <w:szCs w:val="28"/>
        </w:rPr>
      </w:pPr>
    </w:p>
    <w:p w:rsidR="009B3918" w:rsidRPr="009B3918" w:rsidRDefault="009B3918" w:rsidP="009B3918">
      <w:pPr>
        <w:ind w:firstLine="567"/>
        <w:jc w:val="both"/>
        <w:rPr>
          <w:rFonts w:eastAsia="Calibri"/>
          <w:bCs/>
          <w:szCs w:val="28"/>
        </w:rPr>
      </w:pPr>
    </w:p>
    <w:p w:rsidR="009B3918" w:rsidRDefault="009B3918" w:rsidP="009B3918">
      <w:pPr>
        <w:ind w:right="-5"/>
        <w:rPr>
          <w:rFonts w:eastAsia="Times New Roman"/>
          <w:szCs w:val="28"/>
          <w:lang w:eastAsia="ru-RU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560C1" w:rsidRPr="009B3918" w:rsidRDefault="007560C1" w:rsidP="009B3918"/>
    <w:sectPr w:rsidR="007560C1" w:rsidRPr="009B391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18"/>
    <w:rsid w:val="001B04D1"/>
    <w:rsid w:val="007560C1"/>
    <w:rsid w:val="009B3918"/>
    <w:rsid w:val="00A5590F"/>
    <w:rsid w:val="00AD4A2F"/>
    <w:rsid w:val="00C71A6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3557-00A5-42DA-B45B-14CB421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9B3918"/>
    <w:rPr>
      <w:sz w:val="24"/>
      <w:szCs w:val="24"/>
    </w:rPr>
  </w:style>
  <w:style w:type="paragraph" w:styleId="a5">
    <w:name w:val="No Spacing"/>
    <w:link w:val="a4"/>
    <w:qFormat/>
    <w:rsid w:val="009B391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2017-11-03T09:07:00Z</cp:lastPrinted>
  <dcterms:created xsi:type="dcterms:W3CDTF">2017-11-10T10:30:00Z</dcterms:created>
  <dcterms:modified xsi:type="dcterms:W3CDTF">2017-11-10T10:30:00Z</dcterms:modified>
</cp:coreProperties>
</file>