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4" w:rsidRPr="00587E86" w:rsidRDefault="00614AE4" w:rsidP="00614A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87E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Справка о результатах работы Межведомственной комиссии по противодействию экстремистской деятельности муниципального образования городской округ город Сургут за 201</w:t>
      </w:r>
      <w:r w:rsidR="001A4EDF" w:rsidRPr="00587E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Pr="00587E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:rsidR="00614AE4" w:rsidRPr="00614AE4" w:rsidRDefault="00614AE4" w:rsidP="00587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Межведомственной комиссии по противодействию экстремистской деятельности муниципального образования городской округ город Сургут (далее – Комиссия) организована в соответствии с положением о </w:t>
      </w:r>
      <w:bookmarkStart w:id="0" w:name="_GoBack"/>
      <w:bookmarkEnd w:id="0"/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утвержденного постановлением Главы города от  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  3</w:t>
      </w:r>
      <w:r w:rsidR="001A4E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межведомственной комиссии по противодействию экстремистской деятельности муниципального образования городской округ город Сургут» (с последующими изменениями).</w:t>
      </w:r>
    </w:p>
    <w:p w:rsidR="00614AE4" w:rsidRPr="00614AE4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задачами  Комиссии являются:</w:t>
      </w:r>
    </w:p>
    <w:p w:rsidR="00614AE4" w:rsidRPr="00614AE4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органов местного самоуправления и структурных подразделений территориальных федеральных органов исполнительной власти в сфере профилактики экстремизма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AE4" w:rsidRPr="00614AE4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политических, социально-экономических, межнациональных и межконфессиональных отношений на территории города Сургута, оказывающих влияние на ситуацию в сфере профилактики экстремизма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AE4" w:rsidRPr="00614AE4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мер, направленных на профилактику экстремизма, в том числе на выявление и последующее устранение причин и условий, способствующих осуществлению экстремистской деятельности, а также на минимизацию и (или) ликвидацию последствий проявлений экстремизма в городе Сургуте, осуществление контроля на реализацию этих мер;</w:t>
      </w:r>
    </w:p>
    <w:p w:rsidR="00D4726D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4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работы органов местного самоуправления, структурных подразделений территориальных федеральных органов  исполнительной власти по противодействию экстремистской деятельности, а также минимизации и ликвидации последствий его проявлений, подготовка решений комиссии по совершенствованию этой работы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AE4" w:rsidRPr="00614AE4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4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взаимодействия органов местного самоуправления, структурных подразделений территориальных федеральных органов исполнительной власти с общественными объединениями и религиозными организациями в сфере профилактики экстремизма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26D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4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направлений и задач Стратегии государственной национальной политики РФ на период до 2025 года, Стратегии противодействия экстремизму в РФ до 2025 года,  поручений Межведомственной комиссии  ХМАО-Югры по противодействию экстремистской деятельности;</w:t>
      </w:r>
    </w:p>
    <w:p w:rsidR="00614AE4" w:rsidRPr="00614AE4" w:rsidRDefault="00D4726D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мер, в том числе воспитательных и пропагандистских, по совершенствованию профилактики, направленных на предупреждение экстремистской деятельности на территории города Сургута.  </w:t>
      </w:r>
    </w:p>
    <w:p w:rsidR="00614AE4" w:rsidRPr="00614AE4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Pr="00614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осуществляет свою деятельность в соответствии с планом работы. В 201</w:t>
      </w:r>
      <w:r w:rsidR="00D472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14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году проведено 4 заседания комиссии, рассмотрено </w:t>
      </w:r>
      <w:r w:rsidR="0097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614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плановых вопроса</w:t>
      </w:r>
      <w:r w:rsidR="009766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дано 38 рекомендаций и протокольных поручений</w:t>
      </w:r>
      <w:r w:rsidRPr="00614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C4F9C" w:rsidRDefault="00614AE4" w:rsidP="00FC4F9C">
      <w:pPr>
        <w:tabs>
          <w:tab w:val="left" w:pos="709"/>
          <w:tab w:val="left" w:pos="851"/>
        </w:tabs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C4F9C"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реализации  Комплексного плана реализации Стратегии государственной национальной политики Российской Федерации на период до 2025 года на 2013-2015 годы в муниципальном  образовании городской округ город Сургут</w:t>
      </w:r>
      <w:r w:rsid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4F9C"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4F9C" w:rsidRPr="00FC4F9C" w:rsidRDefault="00FC4F9C" w:rsidP="00FC4F9C">
      <w:pPr>
        <w:tabs>
          <w:tab w:val="left" w:pos="709"/>
          <w:tab w:val="left" w:pos="851"/>
        </w:tabs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реализации муниципальной программы «Профилактика экстремизма в городе Сургуте на 2014-2020 годы»  за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F9C" w:rsidRPr="00FC4F9C" w:rsidRDefault="00FC4F9C" w:rsidP="00FC4F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Концепции информационной политики города Сургута  в сфере  противодействию экстремизму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F9C" w:rsidRP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C" w:rsidRP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обучения детей мигрантов в муниципальных общеобразовательных учреждениях города Сургута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C" w:rsidRP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C" w:rsidRP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информационно-просветительской работы по профилактике экстремистских проявлений в подростковой и молодежной среде и недопущению  ее вовлечения в деятельность террористических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C" w:rsidRP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компаниях и гражданах Турции, зарегистрированных и осуществляющих деятельность в городе Сургуте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DAF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C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решений,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№ 4 от 17.12.2015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DAF" w:rsidRDefault="007A7DAF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AF" w:rsidRPr="007A7DAF" w:rsidRDefault="007A7DAF" w:rsidP="007A7DAF">
      <w:pPr>
        <w:tabs>
          <w:tab w:val="left" w:pos="709"/>
          <w:tab w:val="left" w:pos="851"/>
        </w:tabs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F9C"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взаимодействия органов местного самоуправления города, УМВД России по городу Сургуту и религиозных организаций, действующих на территории города, по профилактике  религиозного экстремизма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DAF" w:rsidRPr="007A7DAF" w:rsidRDefault="007A7DAF" w:rsidP="007A7D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реализации проектов и программ, направленных на социализацию и адаптацию детей мигрантов в муниципальных общеобразовательных учреждениях города;  </w:t>
      </w:r>
    </w:p>
    <w:p w:rsidR="007A7DAF" w:rsidRPr="007A7DAF" w:rsidRDefault="007A7DAF" w:rsidP="007A7DAF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DAF" w:rsidRPr="007A7DAF" w:rsidRDefault="007A7DAF" w:rsidP="007A7DAF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социологических исследований по состоянию межнациональных и межконфессиональных отношений на территории муниципального образования городской округ город Сургут, проведенных в 2015 году Департаментом общественных связей ХМАО – Югры;</w:t>
      </w:r>
    </w:p>
    <w:p w:rsidR="007A7DAF" w:rsidRPr="007A7DAF" w:rsidRDefault="007A7DAF" w:rsidP="007A7DAF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DAF" w:rsidRPr="007A7DAF" w:rsidRDefault="007A7DAF" w:rsidP="007A7DAF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решений,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№ 1 от 24.03.2016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C" w:rsidRDefault="00FC4F9C" w:rsidP="00FC4F9C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6" w:rsidRPr="00587E86" w:rsidRDefault="00587E86" w:rsidP="00587E86">
      <w:pPr>
        <w:tabs>
          <w:tab w:val="left" w:pos="709"/>
          <w:tab w:val="left" w:pos="851"/>
        </w:tabs>
        <w:ind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587E86">
        <w:rPr>
          <w:rFonts w:ascii="Times New Roman" w:hAnsi="Times New Roman" w:cs="Times New Roman"/>
          <w:sz w:val="28"/>
          <w:szCs w:val="28"/>
        </w:rPr>
        <w:t xml:space="preserve"> контент-фильтрации интернет-сайтов образовательных организаций города Сургута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E86" w:rsidRDefault="00587E86" w:rsidP="00587E86">
      <w:pPr>
        <w:jc w:val="both"/>
        <w:rPr>
          <w:rFonts w:ascii="Times New Roman" w:hAnsi="Times New Roman" w:cs="Times New Roman"/>
          <w:sz w:val="28"/>
          <w:szCs w:val="28"/>
        </w:rPr>
      </w:pPr>
      <w:r w:rsidRPr="00587E86">
        <w:rPr>
          <w:rFonts w:ascii="Times New Roman" w:hAnsi="Times New Roman" w:cs="Times New Roman"/>
          <w:sz w:val="28"/>
          <w:szCs w:val="28"/>
        </w:rPr>
        <w:t>- о</w:t>
      </w:r>
      <w:r w:rsidRPr="00587E86">
        <w:rPr>
          <w:rFonts w:ascii="Times New Roman" w:hAnsi="Times New Roman" w:cs="Times New Roman"/>
          <w:sz w:val="28"/>
          <w:szCs w:val="28"/>
        </w:rPr>
        <w:t xml:space="preserve"> реализации  основных направлений молодёжной политики на муниципальном уровне как форма профилактики экстремизма в молодёжной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E86" w:rsidRPr="00587E86" w:rsidRDefault="00587E86" w:rsidP="0058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- </w:t>
      </w:r>
      <w:r w:rsidRPr="00587E86">
        <w:rPr>
          <w:rFonts w:ascii="Times New Roman" w:hAnsi="Times New Roman" w:cs="Times New Roman"/>
          <w:sz w:val="28"/>
          <w:szCs w:val="28"/>
        </w:rPr>
        <w:t>о</w:t>
      </w:r>
      <w:r w:rsidRPr="00587E86">
        <w:rPr>
          <w:rFonts w:ascii="Times New Roman" w:hAnsi="Times New Roman" w:cs="Times New Roman"/>
          <w:sz w:val="28"/>
          <w:szCs w:val="28"/>
        </w:rPr>
        <w:t xml:space="preserve"> выполнении решений,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№ 2 от 11.05.2016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86" w:rsidRPr="00587E86" w:rsidRDefault="00587E86" w:rsidP="00587E86">
      <w:pPr>
        <w:tabs>
          <w:tab w:val="left" w:pos="709"/>
          <w:tab w:val="left" w:pos="851"/>
        </w:tabs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состоянии миграционной ситуации в городе, проводимых мероприятиях по соблюдению миграционного законодательства и принимаемых мерах по ее стабилизации, по пресечению преступлений, совершаемыми мигрантами. Информация о компаниях и гражданах Турции,  зарегистрированных и осуществляющих свою деятельность в городе Сургуте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E86" w:rsidRPr="00587E86" w:rsidRDefault="00587E86" w:rsidP="00587E86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E86" w:rsidRPr="00587E86" w:rsidRDefault="00587E86" w:rsidP="00587E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организации информационного сопровождения  деятельности по противодействию экстремистской деятельности на территории города Сургута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E86" w:rsidRPr="00587E86" w:rsidRDefault="00587E86" w:rsidP="00587E86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E86" w:rsidRPr="00587E86" w:rsidRDefault="00587E86" w:rsidP="00587E8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87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проведения социологического исследования «О состоянии межнациональных и межконфессиональных отношений в городе Сургуте»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E86" w:rsidRPr="00587E86" w:rsidRDefault="00587E86" w:rsidP="00587E86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E86" w:rsidRPr="00587E86" w:rsidRDefault="00587E86" w:rsidP="00587E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реализации мероприятий муниципальной программы «Профилактика правонарушений и экстремизма в городе Сургуте на 2014-2030 годы» за 2016 год (подпрограмма «Профилактика экстремизма»)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E86" w:rsidRPr="00587E86" w:rsidRDefault="00587E86" w:rsidP="00587E86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E86" w:rsidRPr="00587E86" w:rsidRDefault="00587E86" w:rsidP="00587E86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Плана заседаний Межведомственной комиссии по противодействию  экстремистской деятельности муниципального образования городской округ город Сургут 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E86" w:rsidRDefault="00587E86" w:rsidP="00587E86">
      <w:pPr>
        <w:spacing w:after="0" w:line="240" w:lineRule="auto"/>
        <w:ind w:left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AE4" w:rsidRPr="00614AE4" w:rsidRDefault="00587E86" w:rsidP="0058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решений,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№ 3 от 06.09.2016. </w:t>
      </w:r>
    </w:p>
    <w:p w:rsidR="00614AE4" w:rsidRPr="00614AE4" w:rsidRDefault="00614AE4" w:rsidP="00614A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вопросы носят разноплановый, конкретный характер, охватывают сферы деятельности, которые оказывают или могут оказать влияние на состояние межнациональных, межконфессиональных отношений, а также учитывают рекомендации Межведомственной комиссии Ханты-Мансийского автономного округа – Югры по противодействию экстремистской деятельности.</w:t>
      </w:r>
    </w:p>
    <w:p w:rsidR="00614AE4" w:rsidRPr="00614AE4" w:rsidRDefault="00614AE4" w:rsidP="00614A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2015 году на заседаниях Комиссии с информацией выступало 28 докладчиков (представители правоохранительных органов, миграционной службы, структурных подразделений Администрации города, общественных объединений и религиозных организаций, учреждений города).</w:t>
      </w:r>
    </w:p>
    <w:p w:rsidR="00614AE4" w:rsidRPr="00614AE4" w:rsidRDefault="00614AE4" w:rsidP="00614A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Межведомственное взаимодействие и исполнение протокольных решений Комиссии способствовало сохранению гражданского согласия в обществе, недопущению конфликтов на национальной или религиозной почве в городе Сургуте.</w:t>
      </w:r>
    </w:p>
    <w:p w:rsidR="00614AE4" w:rsidRPr="00614AE4" w:rsidRDefault="00614AE4" w:rsidP="00614A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заседаний  Межведомственной комиссии по противодействию  экстремистской деятельности  муниципального образования городской округ город Сургут на 201</w:t>
      </w:r>
      <w:r w:rsidR="00D472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выполнен.</w:t>
      </w:r>
    </w:p>
    <w:p w:rsidR="00614AE4" w:rsidRPr="00614AE4" w:rsidRDefault="00614AE4" w:rsidP="00614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F3F" w:rsidRPr="00614AE4" w:rsidRDefault="00587E86" w:rsidP="00614AE4">
      <w:pPr>
        <w:spacing w:line="240" w:lineRule="auto"/>
        <w:jc w:val="both"/>
        <w:rPr>
          <w:sz w:val="28"/>
          <w:szCs w:val="28"/>
        </w:rPr>
      </w:pPr>
    </w:p>
    <w:sectPr w:rsidR="00901F3F" w:rsidRPr="00614AE4" w:rsidSect="00587E8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6"/>
    <w:rsid w:val="001A4EDF"/>
    <w:rsid w:val="00263696"/>
    <w:rsid w:val="00587E86"/>
    <w:rsid w:val="00614AE4"/>
    <w:rsid w:val="0064592C"/>
    <w:rsid w:val="007A7DAF"/>
    <w:rsid w:val="0097665B"/>
    <w:rsid w:val="00B146E1"/>
    <w:rsid w:val="00CB5B9A"/>
    <w:rsid w:val="00D4726D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Калашникова Наталия Владимировна</cp:lastModifiedBy>
  <cp:revision>6</cp:revision>
  <cp:lastPrinted>2016-04-27T03:55:00Z</cp:lastPrinted>
  <dcterms:created xsi:type="dcterms:W3CDTF">2016-04-27T03:52:00Z</dcterms:created>
  <dcterms:modified xsi:type="dcterms:W3CDTF">2016-12-21T05:55:00Z</dcterms:modified>
</cp:coreProperties>
</file>