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4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b/>
          <w:sz w:val="28"/>
          <w:szCs w:val="28"/>
        </w:rPr>
        <w:t>ПАМЯТКА</w:t>
      </w: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для арендаторов земельных участков</w:t>
      </w: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о порядке определения размера арендной платы за земельные участки, находящиеся в собственности Ханты-Мансийского автономного округа–Югры и государственная собственность на которые не разграничена</w:t>
      </w:r>
    </w:p>
    <w:p w:rsidR="007D29D6" w:rsidRPr="007D29D6" w:rsidRDefault="007D29D6" w:rsidP="00F72719">
      <w:pPr>
        <w:pStyle w:val="Default"/>
        <w:rPr>
          <w:sz w:val="28"/>
          <w:szCs w:val="28"/>
        </w:rPr>
      </w:pPr>
    </w:p>
    <w:p w:rsidR="00F72719" w:rsidRPr="007D29D6" w:rsidRDefault="00F72719" w:rsidP="00F72719">
      <w:pPr>
        <w:pStyle w:val="Default"/>
        <w:rPr>
          <w:b/>
          <w:sz w:val="28"/>
          <w:szCs w:val="28"/>
        </w:rPr>
      </w:pPr>
      <w:r w:rsidRPr="007D29D6">
        <w:rPr>
          <w:b/>
          <w:sz w:val="28"/>
          <w:szCs w:val="28"/>
        </w:rPr>
        <w:t xml:space="preserve">1. О порядке определения размера арендной платы </w:t>
      </w:r>
    </w:p>
    <w:p w:rsidR="00F72719" w:rsidRPr="007D29D6" w:rsidRDefault="00F72719" w:rsidP="001E0A46">
      <w:pPr>
        <w:pStyle w:val="Default"/>
        <w:ind w:firstLine="708"/>
        <w:jc w:val="both"/>
        <w:rPr>
          <w:sz w:val="28"/>
          <w:szCs w:val="28"/>
        </w:rPr>
      </w:pPr>
      <w:r w:rsidRPr="007D29D6">
        <w:rPr>
          <w:sz w:val="28"/>
          <w:szCs w:val="28"/>
        </w:rPr>
        <w:t xml:space="preserve">В соответствии со статьей 65 Земельного кодекса Российской Федерации, пунктом 10 статьи 3 Федерального закона от 25.10.2001 № 137-ФЗ «О введении в действие Земельного кодекса Российской Федерации» порядок определения размера арендной платы, порядок, условия и сроки внесения арендной платы за земли, находящиеся в собственности субъектов Российской Федерации, а также государственная </w:t>
      </w:r>
      <w:proofErr w:type="gramStart"/>
      <w:r w:rsidRPr="007D29D6">
        <w:rPr>
          <w:sz w:val="28"/>
          <w:szCs w:val="28"/>
        </w:rPr>
        <w:t>собственность</w:t>
      </w:r>
      <w:proofErr w:type="gramEnd"/>
      <w:r w:rsidRPr="007D29D6">
        <w:rPr>
          <w:sz w:val="28"/>
          <w:szCs w:val="28"/>
        </w:rPr>
        <w:t xml:space="preserve"> на которые не разграничена, устанавливаются органами государственной власти субъектов Российской Федерации. </w:t>
      </w:r>
    </w:p>
    <w:p w:rsidR="00F72719" w:rsidRPr="007D29D6" w:rsidRDefault="00F72719" w:rsidP="001E0A46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7D29D6">
        <w:rPr>
          <w:sz w:val="28"/>
          <w:szCs w:val="28"/>
        </w:rPr>
        <w:t xml:space="preserve">На территории Ханты-Мансийского автономного округа – Югры порядок определения размера арендной платы за указанные земельные участки установлен постановлениями Правительства автономного округа от 2 декабря 2011 года № 457-п «Об арендной плате за земельные участки земель населенных пунктов» и от 17 февраля 2003 года № 29-п «Об арендной плате за земельные участки, за исключением земель населенных пунктов» (размещены на официальном сайте </w:t>
      </w:r>
      <w:r w:rsidR="007D29D6" w:rsidRPr="007D29D6">
        <w:rPr>
          <w:sz w:val="28"/>
          <w:szCs w:val="28"/>
        </w:rPr>
        <w:t>Администрации города</w:t>
      </w:r>
      <w:r w:rsidR="001E0A46">
        <w:rPr>
          <w:sz w:val="28"/>
          <w:szCs w:val="28"/>
        </w:rPr>
        <w:t xml:space="preserve"> в</w:t>
      </w:r>
      <w:proofErr w:type="gramEnd"/>
      <w:r w:rsidR="001E0A46">
        <w:rPr>
          <w:sz w:val="28"/>
          <w:szCs w:val="28"/>
        </w:rPr>
        <w:t xml:space="preserve"> </w:t>
      </w:r>
      <w:proofErr w:type="gramStart"/>
      <w:r w:rsidR="001E0A46">
        <w:rPr>
          <w:sz w:val="28"/>
          <w:szCs w:val="28"/>
        </w:rPr>
        <w:t>настоящем</w:t>
      </w:r>
      <w:proofErr w:type="gramEnd"/>
      <w:r w:rsidR="001E0A46">
        <w:rPr>
          <w:sz w:val="28"/>
          <w:szCs w:val="28"/>
        </w:rPr>
        <w:t xml:space="preserve"> разделе)</w:t>
      </w:r>
      <w:r w:rsidRPr="007D29D6">
        <w:rPr>
          <w:sz w:val="28"/>
          <w:szCs w:val="28"/>
        </w:rPr>
        <w:t xml:space="preserve">. </w:t>
      </w:r>
    </w:p>
    <w:p w:rsidR="007D29D6" w:rsidRPr="007D29D6" w:rsidRDefault="007D29D6" w:rsidP="00F72719">
      <w:pPr>
        <w:pStyle w:val="Default"/>
        <w:rPr>
          <w:sz w:val="28"/>
          <w:szCs w:val="28"/>
        </w:rPr>
      </w:pPr>
    </w:p>
    <w:p w:rsidR="00F72719" w:rsidRPr="007D29D6" w:rsidRDefault="00F72719" w:rsidP="00F72719">
      <w:pPr>
        <w:pStyle w:val="Default"/>
        <w:rPr>
          <w:b/>
          <w:sz w:val="28"/>
          <w:szCs w:val="28"/>
        </w:rPr>
      </w:pPr>
      <w:r w:rsidRPr="007D29D6">
        <w:rPr>
          <w:b/>
          <w:sz w:val="28"/>
          <w:szCs w:val="28"/>
        </w:rPr>
        <w:t xml:space="preserve">2. Применение понижающих коэффициентов при определении размера арендной платы за земельные участки </w:t>
      </w:r>
    </w:p>
    <w:p w:rsidR="00F72719" w:rsidRPr="007D29D6" w:rsidRDefault="00F72719" w:rsidP="001E0A46">
      <w:pPr>
        <w:pStyle w:val="Default"/>
        <w:ind w:firstLine="708"/>
        <w:jc w:val="both"/>
        <w:rPr>
          <w:sz w:val="28"/>
          <w:szCs w:val="28"/>
        </w:rPr>
      </w:pPr>
      <w:r w:rsidRPr="007D29D6">
        <w:rPr>
          <w:sz w:val="28"/>
          <w:szCs w:val="28"/>
        </w:rPr>
        <w:t xml:space="preserve">При определении размера арендной платы в отношении некоторых категорий арендаторов и для некоторых видов разрешенного использования установлены льготы в виде снижения размера арендной платы посредством применения понижающих коэффициентов: </w:t>
      </w:r>
    </w:p>
    <w:p w:rsidR="00F72719" w:rsidRPr="007D29D6" w:rsidRDefault="001E0A46" w:rsidP="001E0A46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72719" w:rsidRPr="007D29D6">
        <w:rPr>
          <w:sz w:val="28"/>
          <w:szCs w:val="28"/>
        </w:rPr>
        <w:t xml:space="preserve">коэффициент переходного периода в размере до 1,5 (чаще применяется в размере менее 1) введен с целью урегулирования резких изменений размера арендной платы, размер коэффициента устанавливается Правительством автономного округа в отношении земельных участков, находящихся в собственности автономного округа, и органами местного самоуправления в отношении земельных участков, государственная собственность на которые не разграничена; </w:t>
      </w:r>
      <w:proofErr w:type="gramEnd"/>
    </w:p>
    <w:p w:rsidR="00F72719" w:rsidRPr="001E0A46" w:rsidRDefault="001E0A46" w:rsidP="001E0A46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72719" w:rsidRPr="007D29D6">
        <w:rPr>
          <w:sz w:val="28"/>
          <w:szCs w:val="28"/>
        </w:rPr>
        <w:t>коэффициент субъектов малого и среднего предпринимательства в размере 0,8</w:t>
      </w:r>
      <w:r>
        <w:rPr>
          <w:sz w:val="28"/>
          <w:szCs w:val="28"/>
        </w:rPr>
        <w:t xml:space="preserve">, </w:t>
      </w:r>
      <w:r w:rsidRPr="001E0A46">
        <w:rPr>
          <w:color w:val="FF0000"/>
          <w:sz w:val="28"/>
          <w:szCs w:val="28"/>
        </w:rPr>
        <w:t xml:space="preserve"> </w:t>
      </w:r>
      <w:r w:rsidRPr="001E0A46">
        <w:rPr>
          <w:color w:val="auto"/>
          <w:sz w:val="28"/>
          <w:szCs w:val="28"/>
        </w:rPr>
        <w:t xml:space="preserve">а с 01.01.2016 в размере 0,5, </w:t>
      </w:r>
      <w:r w:rsidR="00F72719" w:rsidRPr="007D29D6">
        <w:rPr>
          <w:sz w:val="28"/>
          <w:szCs w:val="28"/>
        </w:rPr>
        <w:t xml:space="preserve">применяется в случае предоставления в аренду земельных участков субъектам малого и среднего </w:t>
      </w:r>
      <w:r>
        <w:rPr>
          <w:sz w:val="28"/>
          <w:szCs w:val="28"/>
        </w:rPr>
        <w:t>п</w:t>
      </w:r>
      <w:r w:rsidR="00F72719" w:rsidRPr="007D29D6">
        <w:rPr>
          <w:sz w:val="28"/>
          <w:szCs w:val="28"/>
        </w:rPr>
        <w:t>редпринимательства, если они соответствуют требованиям, указанным в статье 4 Федерального закона от 24 июля 2007 года № 209-ФЗ «О развитии малого и среднего предпринимательства в Российской Федерации»</w:t>
      </w:r>
      <w:r w:rsidRPr="001E0A46">
        <w:rPr>
          <w:color w:val="FF0000"/>
          <w:sz w:val="28"/>
          <w:szCs w:val="28"/>
        </w:rPr>
        <w:t xml:space="preserve"> </w:t>
      </w:r>
      <w:r w:rsidRPr="001E0A46">
        <w:rPr>
          <w:color w:val="auto"/>
          <w:sz w:val="28"/>
          <w:szCs w:val="28"/>
        </w:rPr>
        <w:t>(при предоставлении документов, подтверждающих льготу);</w:t>
      </w:r>
      <w:r w:rsidR="00F72719" w:rsidRPr="001E0A46">
        <w:rPr>
          <w:color w:val="auto"/>
          <w:sz w:val="28"/>
          <w:szCs w:val="28"/>
        </w:rPr>
        <w:t xml:space="preserve"> </w:t>
      </w:r>
      <w:proofErr w:type="gramEnd"/>
    </w:p>
    <w:p w:rsidR="00F72719" w:rsidRPr="007D29D6" w:rsidRDefault="001E0A46" w:rsidP="001E0A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719" w:rsidRPr="007D29D6">
        <w:rPr>
          <w:sz w:val="28"/>
          <w:szCs w:val="28"/>
        </w:rPr>
        <w:t xml:space="preserve">коэффициент приоритета в размере 0,8 применяется в случае реализации на земельном участке проектов, включенных в Реестр приоритетных инвестиционных проектов автономного округа, а также в случае предоставления земельных участков региональным или муниципальным социально ориентированным некоммерческим организациям); </w:t>
      </w:r>
    </w:p>
    <w:p w:rsidR="00F72719" w:rsidRPr="007D29D6" w:rsidRDefault="001E0A46" w:rsidP="001E0A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719" w:rsidRPr="007D29D6">
        <w:rPr>
          <w:sz w:val="28"/>
          <w:szCs w:val="28"/>
        </w:rPr>
        <w:t xml:space="preserve">коэффициент сезонности в размере 0,5 применяется в случае передачи земельного участка в аренду на срок от одного года и более для организации отстоя флота, размещения лодочных станций, речных причалов, пристаней, зимних автодорог (зимников), летних кафе, разработки полезных ископаемых </w:t>
      </w:r>
      <w:proofErr w:type="spellStart"/>
      <w:r w:rsidR="00F72719" w:rsidRPr="007D29D6">
        <w:rPr>
          <w:sz w:val="28"/>
          <w:szCs w:val="28"/>
        </w:rPr>
        <w:t>гидромеханизированным</w:t>
      </w:r>
      <w:proofErr w:type="spellEnd"/>
      <w:r w:rsidR="00F72719" w:rsidRPr="007D29D6">
        <w:rPr>
          <w:sz w:val="28"/>
          <w:szCs w:val="28"/>
        </w:rPr>
        <w:t xml:space="preserve"> способом, организации площадок под складирование снега; </w:t>
      </w:r>
    </w:p>
    <w:p w:rsidR="00F72719" w:rsidRPr="007D29D6" w:rsidRDefault="001E0A46" w:rsidP="001E0A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719" w:rsidRPr="007D29D6">
        <w:rPr>
          <w:sz w:val="28"/>
          <w:szCs w:val="28"/>
        </w:rPr>
        <w:t xml:space="preserve">коэффициент строительства применяется после получения разрешения на строительство в размере 0,1 – в первый год, в размере 0,5 – второй год, в размере 1 – с третьего года, в пределах нормативного срока строительства, указанного в разрешении на </w:t>
      </w:r>
      <w:r w:rsidR="00F72719" w:rsidRPr="001E0A46">
        <w:rPr>
          <w:color w:val="auto"/>
          <w:sz w:val="28"/>
          <w:szCs w:val="28"/>
        </w:rPr>
        <w:t>строительство</w:t>
      </w:r>
      <w:r w:rsidRPr="001E0A46">
        <w:rPr>
          <w:color w:val="auto"/>
          <w:sz w:val="28"/>
          <w:szCs w:val="28"/>
        </w:rPr>
        <w:t xml:space="preserve"> (применяется в случае предоставления земельного участка впервые)</w:t>
      </w:r>
      <w:r w:rsidR="00F72719" w:rsidRPr="001E0A46">
        <w:rPr>
          <w:color w:val="auto"/>
          <w:sz w:val="28"/>
          <w:szCs w:val="28"/>
        </w:rPr>
        <w:t xml:space="preserve">. </w:t>
      </w:r>
      <w:proofErr w:type="gramStart"/>
      <w:r w:rsidR="00F72719" w:rsidRPr="007D29D6">
        <w:rPr>
          <w:sz w:val="28"/>
          <w:szCs w:val="28"/>
        </w:rPr>
        <w:t xml:space="preserve">При превышении нормативного срока строительства коэффициент строительства применяется в размере 2. </w:t>
      </w:r>
      <w:proofErr w:type="gramEnd"/>
    </w:p>
    <w:p w:rsidR="007D29D6" w:rsidRPr="007D29D6" w:rsidRDefault="007D29D6" w:rsidP="00F72719">
      <w:pPr>
        <w:pStyle w:val="Default"/>
        <w:rPr>
          <w:sz w:val="28"/>
          <w:szCs w:val="28"/>
        </w:rPr>
      </w:pPr>
    </w:p>
    <w:p w:rsidR="00F72719" w:rsidRPr="007D29D6" w:rsidRDefault="00F72719" w:rsidP="00F72719">
      <w:pPr>
        <w:pStyle w:val="Default"/>
        <w:rPr>
          <w:sz w:val="28"/>
          <w:szCs w:val="28"/>
        </w:rPr>
      </w:pPr>
      <w:r w:rsidRPr="007D29D6">
        <w:rPr>
          <w:sz w:val="28"/>
          <w:szCs w:val="28"/>
        </w:rPr>
        <w:t>3</w:t>
      </w:r>
      <w:r w:rsidRPr="007D29D6">
        <w:rPr>
          <w:b/>
          <w:sz w:val="28"/>
          <w:szCs w:val="28"/>
        </w:rPr>
        <w:t>. Порядок получения льгот в виде снижения размера арендной платы посредством применения понижающего коэффициента строительства</w:t>
      </w:r>
      <w:r w:rsidRPr="007D29D6">
        <w:rPr>
          <w:sz w:val="28"/>
          <w:szCs w:val="28"/>
        </w:rPr>
        <w:t xml:space="preserve"> </w:t>
      </w:r>
    </w:p>
    <w:p w:rsidR="00F72719" w:rsidRPr="007D29D6" w:rsidRDefault="00F72719" w:rsidP="001E0A46">
      <w:pPr>
        <w:pStyle w:val="Default"/>
        <w:ind w:firstLine="708"/>
        <w:rPr>
          <w:sz w:val="28"/>
          <w:szCs w:val="28"/>
        </w:rPr>
      </w:pPr>
      <w:r w:rsidRPr="007D29D6">
        <w:rPr>
          <w:sz w:val="28"/>
          <w:szCs w:val="28"/>
        </w:rPr>
        <w:t xml:space="preserve">Для получения льгот в виде снижения размера арендной платы посредством применения понижающего коэффициента строительства арендатору необходимо обратиться в адрес арендодателя (государственный орган власти или орган местного самоуправления, уполномоченный на распоряжение земельным участком) с заявлением о применении коэффициента строительства с приложением разрешения на строительство. Коэффициент строительства в размере 0,1 применяется </w:t>
      </w:r>
      <w:proofErr w:type="gramStart"/>
      <w:r w:rsidRPr="007D29D6">
        <w:rPr>
          <w:sz w:val="28"/>
          <w:szCs w:val="28"/>
        </w:rPr>
        <w:t>с даты подачи</w:t>
      </w:r>
      <w:proofErr w:type="gramEnd"/>
      <w:r w:rsidRPr="007D29D6">
        <w:rPr>
          <w:sz w:val="28"/>
          <w:szCs w:val="28"/>
        </w:rPr>
        <w:t xml:space="preserve"> такого заявления (Блок-схема № 1). </w:t>
      </w:r>
    </w:p>
    <w:p w:rsidR="00F72719" w:rsidRPr="007D29D6" w:rsidRDefault="00F72719" w:rsidP="00F72719">
      <w:pPr>
        <w:pStyle w:val="Default"/>
        <w:rPr>
          <w:sz w:val="28"/>
          <w:szCs w:val="28"/>
        </w:rPr>
      </w:pPr>
    </w:p>
    <w:p w:rsidR="007D29D6" w:rsidRDefault="007D29D6" w:rsidP="00F72719">
      <w:pPr>
        <w:pStyle w:val="Default"/>
        <w:rPr>
          <w:sz w:val="28"/>
          <w:szCs w:val="28"/>
        </w:rPr>
      </w:pPr>
    </w:p>
    <w:p w:rsidR="001E0A46" w:rsidRDefault="001E0A46" w:rsidP="00F72719">
      <w:pPr>
        <w:pStyle w:val="Default"/>
        <w:rPr>
          <w:sz w:val="28"/>
          <w:szCs w:val="28"/>
        </w:rPr>
      </w:pPr>
    </w:p>
    <w:p w:rsidR="001E0A46" w:rsidRDefault="001E0A46" w:rsidP="00F72719">
      <w:pPr>
        <w:pStyle w:val="Default"/>
        <w:rPr>
          <w:sz w:val="28"/>
          <w:szCs w:val="28"/>
        </w:rPr>
      </w:pPr>
    </w:p>
    <w:p w:rsidR="001E0A46" w:rsidRDefault="001E0A46" w:rsidP="00F72719">
      <w:pPr>
        <w:pStyle w:val="Default"/>
        <w:rPr>
          <w:sz w:val="28"/>
          <w:szCs w:val="28"/>
        </w:rPr>
      </w:pPr>
    </w:p>
    <w:p w:rsidR="001E0A46" w:rsidRDefault="001E0A46" w:rsidP="00F72719">
      <w:pPr>
        <w:pStyle w:val="Default"/>
        <w:rPr>
          <w:sz w:val="28"/>
          <w:szCs w:val="28"/>
        </w:rPr>
      </w:pPr>
    </w:p>
    <w:p w:rsidR="001E0A46" w:rsidRDefault="001E0A46" w:rsidP="00F72719">
      <w:pPr>
        <w:pStyle w:val="Default"/>
        <w:rPr>
          <w:sz w:val="28"/>
          <w:szCs w:val="28"/>
        </w:rPr>
      </w:pPr>
    </w:p>
    <w:p w:rsidR="001E0A46" w:rsidRDefault="001E0A46" w:rsidP="00F72719">
      <w:pPr>
        <w:pStyle w:val="Default"/>
        <w:rPr>
          <w:sz w:val="28"/>
          <w:szCs w:val="28"/>
        </w:rPr>
      </w:pPr>
    </w:p>
    <w:p w:rsidR="001E0A46" w:rsidRDefault="001E0A46" w:rsidP="00F72719">
      <w:pPr>
        <w:pStyle w:val="Default"/>
        <w:rPr>
          <w:sz w:val="28"/>
          <w:szCs w:val="28"/>
        </w:rPr>
      </w:pPr>
    </w:p>
    <w:p w:rsidR="001E0A46" w:rsidRDefault="001E0A46" w:rsidP="00F72719">
      <w:pPr>
        <w:pStyle w:val="Default"/>
        <w:rPr>
          <w:sz w:val="28"/>
          <w:szCs w:val="28"/>
        </w:rPr>
      </w:pPr>
    </w:p>
    <w:p w:rsidR="001E0A46" w:rsidRDefault="001E0A46" w:rsidP="00F72719">
      <w:pPr>
        <w:pStyle w:val="Default"/>
        <w:rPr>
          <w:sz w:val="28"/>
          <w:szCs w:val="28"/>
        </w:rPr>
      </w:pPr>
    </w:p>
    <w:p w:rsidR="001E0A46" w:rsidRDefault="001E0A46" w:rsidP="00F72719">
      <w:pPr>
        <w:pStyle w:val="Default"/>
        <w:rPr>
          <w:sz w:val="28"/>
          <w:szCs w:val="28"/>
        </w:rPr>
      </w:pPr>
    </w:p>
    <w:p w:rsidR="001E0A46" w:rsidRDefault="001E0A46" w:rsidP="00F72719">
      <w:pPr>
        <w:pStyle w:val="Default"/>
        <w:rPr>
          <w:sz w:val="28"/>
          <w:szCs w:val="28"/>
        </w:rPr>
      </w:pPr>
    </w:p>
    <w:p w:rsidR="001E0A46" w:rsidRDefault="001E0A46" w:rsidP="00F72719">
      <w:pPr>
        <w:pStyle w:val="Default"/>
        <w:rPr>
          <w:sz w:val="28"/>
          <w:szCs w:val="28"/>
        </w:rPr>
      </w:pPr>
    </w:p>
    <w:p w:rsidR="001E0A46" w:rsidRDefault="001E0A46" w:rsidP="00F72719">
      <w:pPr>
        <w:pStyle w:val="Default"/>
        <w:rPr>
          <w:sz w:val="28"/>
          <w:szCs w:val="28"/>
        </w:rPr>
      </w:pPr>
    </w:p>
    <w:p w:rsidR="001E0A46" w:rsidRPr="007D29D6" w:rsidRDefault="001E0A46" w:rsidP="00F72719">
      <w:pPr>
        <w:pStyle w:val="Default"/>
        <w:rPr>
          <w:sz w:val="28"/>
          <w:szCs w:val="28"/>
        </w:rPr>
      </w:pPr>
    </w:p>
    <w:p w:rsidR="00F72719" w:rsidRPr="007D29D6" w:rsidRDefault="00F72719" w:rsidP="001E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29D6">
        <w:rPr>
          <w:rFonts w:ascii="Times New Roman" w:hAnsi="Times New Roman" w:cs="Times New Roman"/>
          <w:color w:val="000000"/>
          <w:sz w:val="28"/>
          <w:szCs w:val="28"/>
        </w:rPr>
        <w:t>Блок-схема № 1</w:t>
      </w: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Блок-схема действий для арендатора по снижению размера арендной платы посредством снижения размера коэффициента строительства с 1 до 0,1</w:t>
      </w: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Арендатор земельного участка</w:t>
      </w:r>
    </w:p>
    <w:p w:rsidR="00F72719" w:rsidRPr="007D29D6" w:rsidRDefault="001E0A46" w:rsidP="001E0A46">
      <w:pPr>
        <w:pStyle w:val="Default"/>
        <w:jc w:val="center"/>
        <w:rPr>
          <w:sz w:val="28"/>
          <w:szCs w:val="28"/>
        </w:rPr>
      </w:pPr>
      <w:r w:rsidRPr="007D29D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5B0A3" wp14:editId="50462B70">
                <wp:simplePos x="0" y="0"/>
                <wp:positionH relativeFrom="column">
                  <wp:posOffset>2939415</wp:posOffset>
                </wp:positionH>
                <wp:positionV relativeFrom="paragraph">
                  <wp:posOffset>17145</wp:posOffset>
                </wp:positionV>
                <wp:extent cx="0" cy="18097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1.45pt;margin-top:1.35pt;width:0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F72719" w:rsidRPr="007D29D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79C55" wp14:editId="3B9516A9">
                <wp:simplePos x="0" y="0"/>
                <wp:positionH relativeFrom="column">
                  <wp:posOffset>2939415</wp:posOffset>
                </wp:positionH>
                <wp:positionV relativeFrom="paragraph">
                  <wp:posOffset>576580</wp:posOffset>
                </wp:positionV>
                <wp:extent cx="0" cy="21907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31.45pt;margin-top:45.4pt;width:0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  <w:r w:rsidR="00F72719" w:rsidRPr="007D29D6">
        <w:rPr>
          <w:sz w:val="28"/>
          <w:szCs w:val="28"/>
        </w:rPr>
        <w:t>После заключения договора аренды земельного участка обращается в органы архитектуры и градостроительства с заявлением о выдаче разрешения на строительство</w:t>
      </w: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Получает разрешение на строительство в установленном законодательством порядке</w:t>
      </w:r>
    </w:p>
    <w:p w:rsidR="00F72719" w:rsidRPr="007D29D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32A8F" wp14:editId="65D48FA1">
                <wp:simplePos x="0" y="0"/>
                <wp:positionH relativeFrom="column">
                  <wp:posOffset>2920365</wp:posOffset>
                </wp:positionH>
                <wp:positionV relativeFrom="paragraph">
                  <wp:posOffset>76835</wp:posOffset>
                </wp:positionV>
                <wp:extent cx="0" cy="18097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29.95pt;margin-top:6.05pt;width:0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Направляет арендодателю заявление о применении коэффициента строительства с приложением разрешения на строительство</w:t>
      </w:r>
    </w:p>
    <w:p w:rsidR="00F72719" w:rsidRPr="007D29D6" w:rsidRDefault="001E0A46" w:rsidP="001E0A46">
      <w:pPr>
        <w:pStyle w:val="Default"/>
        <w:jc w:val="center"/>
        <w:rPr>
          <w:sz w:val="28"/>
          <w:szCs w:val="28"/>
        </w:rPr>
      </w:pPr>
      <w:r w:rsidRPr="007D29D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B7CEF" wp14:editId="6264B277">
                <wp:simplePos x="0" y="0"/>
                <wp:positionH relativeFrom="column">
                  <wp:posOffset>2863215</wp:posOffset>
                </wp:positionH>
                <wp:positionV relativeFrom="paragraph">
                  <wp:posOffset>12065</wp:posOffset>
                </wp:positionV>
                <wp:extent cx="0" cy="2190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25.45pt;margin-top:.95pt;width:0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Арендодатель</w:t>
      </w:r>
    </w:p>
    <w:p w:rsidR="001E0A4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готовит и направляет перерасчет размера арендной платы</w:t>
      </w:r>
      <w:r w:rsidR="00F72719" w:rsidRPr="007D29D6">
        <w:rPr>
          <w:sz w:val="28"/>
          <w:szCs w:val="28"/>
        </w:rPr>
        <w:t xml:space="preserve"> </w:t>
      </w:r>
    </w:p>
    <w:p w:rsidR="00F72719" w:rsidRPr="007D29D6" w:rsidRDefault="00F72719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(направляется арендатору в 30-дневный срок со дня поступления заявления)</w:t>
      </w:r>
    </w:p>
    <w:p w:rsidR="00F72719" w:rsidRPr="007D29D6" w:rsidRDefault="00F72719" w:rsidP="001E0A46">
      <w:pPr>
        <w:pStyle w:val="Default"/>
        <w:pageBreakBefore/>
        <w:jc w:val="center"/>
        <w:rPr>
          <w:b/>
          <w:sz w:val="28"/>
          <w:szCs w:val="28"/>
        </w:rPr>
      </w:pPr>
      <w:r w:rsidRPr="007D29D6">
        <w:rPr>
          <w:b/>
          <w:sz w:val="28"/>
          <w:szCs w:val="28"/>
        </w:rPr>
        <w:t>При превышении нормативного срока строительства, указанного в разрешении на строительство, коэффициент строительства применяется в размере 2.</w:t>
      </w:r>
    </w:p>
    <w:p w:rsidR="00F72719" w:rsidRPr="007D29D6" w:rsidRDefault="00F72719" w:rsidP="001E0A46">
      <w:pPr>
        <w:pStyle w:val="Default"/>
        <w:ind w:firstLine="708"/>
        <w:jc w:val="both"/>
        <w:rPr>
          <w:sz w:val="28"/>
          <w:szCs w:val="28"/>
        </w:rPr>
      </w:pPr>
      <w:r w:rsidRPr="007D29D6">
        <w:rPr>
          <w:sz w:val="28"/>
          <w:szCs w:val="28"/>
        </w:rPr>
        <w:t>Со дня ввода объекта в эксплуатацию коэффициент строительства не применяется, при выполнении арендатором следующих условий:</w:t>
      </w:r>
    </w:p>
    <w:p w:rsidR="00F72719" w:rsidRPr="007D29D6" w:rsidRDefault="00F72719" w:rsidP="001E0A46">
      <w:pPr>
        <w:pStyle w:val="Default"/>
        <w:jc w:val="both"/>
        <w:rPr>
          <w:sz w:val="28"/>
          <w:szCs w:val="28"/>
        </w:rPr>
      </w:pPr>
      <w:r w:rsidRPr="007D29D6">
        <w:rPr>
          <w:sz w:val="28"/>
          <w:szCs w:val="28"/>
        </w:rPr>
        <w:t>осуществить государственную регистрацию права на возведенный объект в течение 90 дней со дня ввода объекта в эксплуатацию;</w:t>
      </w:r>
    </w:p>
    <w:p w:rsidR="00F72719" w:rsidRPr="007D29D6" w:rsidRDefault="00F72719" w:rsidP="001E0A46">
      <w:pPr>
        <w:pStyle w:val="Default"/>
        <w:jc w:val="both"/>
        <w:rPr>
          <w:sz w:val="28"/>
          <w:szCs w:val="28"/>
        </w:rPr>
      </w:pPr>
      <w:r w:rsidRPr="007D29D6">
        <w:rPr>
          <w:sz w:val="28"/>
          <w:szCs w:val="28"/>
        </w:rPr>
        <w:t xml:space="preserve">направить арендодателю уведомление о государственной регистрации права на возведенный объект в течение 30 дней со дня государственной регистрации права, с приложением копии </w:t>
      </w:r>
      <w:proofErr w:type="spellStart"/>
      <w:r w:rsidRPr="007D29D6">
        <w:rPr>
          <w:sz w:val="28"/>
          <w:szCs w:val="28"/>
        </w:rPr>
        <w:t>правоудостоверяющего</w:t>
      </w:r>
      <w:proofErr w:type="spellEnd"/>
      <w:r w:rsidRPr="007D29D6">
        <w:rPr>
          <w:sz w:val="28"/>
          <w:szCs w:val="28"/>
        </w:rPr>
        <w:t xml:space="preserve"> документа.</w:t>
      </w:r>
    </w:p>
    <w:p w:rsidR="00F72719" w:rsidRPr="007D29D6" w:rsidRDefault="00F72719" w:rsidP="001E0A46">
      <w:pPr>
        <w:pStyle w:val="Default"/>
        <w:ind w:firstLine="708"/>
        <w:jc w:val="both"/>
        <w:rPr>
          <w:sz w:val="28"/>
          <w:szCs w:val="28"/>
        </w:rPr>
      </w:pPr>
      <w:r w:rsidRPr="007D29D6">
        <w:rPr>
          <w:sz w:val="28"/>
          <w:szCs w:val="28"/>
        </w:rPr>
        <w:t>В соответствии с Федеральным законом «О государственной регистрации прав на недвижимое имущество и сделок с ним» срок государственной регистрации вещного права на возведенный объект составляет восемнадцать календарных дней со дня приема заявления и прилагаемых к нему документов.</w:t>
      </w:r>
    </w:p>
    <w:p w:rsidR="00F72719" w:rsidRPr="007D29D6" w:rsidRDefault="00F72719" w:rsidP="001E0A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>В случае несоблюдения арендатором указанных сроков по государственной регистрации права и направления арендодателю уведомления срок применения коэффициента строительства продляется до дня уведомления арендатором арендодателя о государственной регистрации права на возведенный объект (Блок-схема № 2).</w:t>
      </w:r>
    </w:p>
    <w:p w:rsidR="007D29D6" w:rsidRPr="007D29D6" w:rsidRDefault="007D29D6" w:rsidP="001E0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9D6" w:rsidRPr="00DC018E" w:rsidRDefault="007D29D6" w:rsidP="001E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018E">
        <w:rPr>
          <w:rFonts w:ascii="Times New Roman" w:hAnsi="Times New Roman" w:cs="Times New Roman"/>
          <w:color w:val="000000"/>
          <w:sz w:val="28"/>
          <w:szCs w:val="28"/>
        </w:rPr>
        <w:t>Блок-схема № 2</w:t>
      </w:r>
    </w:p>
    <w:p w:rsidR="007D29D6" w:rsidRPr="007D29D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Блок-схема действий для арендатора по снижению размера арендной платы посредством снижения размера коэффициента строительства с 2 до 1</w:t>
      </w:r>
    </w:p>
    <w:p w:rsidR="007D29D6" w:rsidRPr="007D29D6" w:rsidRDefault="007D29D6" w:rsidP="001E0A46">
      <w:pPr>
        <w:pStyle w:val="Default"/>
        <w:jc w:val="center"/>
        <w:rPr>
          <w:sz w:val="28"/>
          <w:szCs w:val="28"/>
        </w:rPr>
      </w:pPr>
    </w:p>
    <w:p w:rsidR="007D29D6" w:rsidRPr="007D29D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A78E6" wp14:editId="2D8CFEF9">
                <wp:simplePos x="0" y="0"/>
                <wp:positionH relativeFrom="column">
                  <wp:posOffset>2853690</wp:posOffset>
                </wp:positionH>
                <wp:positionV relativeFrom="paragraph">
                  <wp:posOffset>198120</wp:posOffset>
                </wp:positionV>
                <wp:extent cx="0" cy="180975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224.7pt;margin-top:15.6pt;width:0;height:1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" strokecolor="#4a7ebb">
                <v:stroke endarrow="open"/>
              </v:shape>
            </w:pict>
          </mc:Fallback>
        </mc:AlternateContent>
      </w:r>
      <w:r w:rsidRPr="007D29D6">
        <w:rPr>
          <w:sz w:val="28"/>
          <w:szCs w:val="28"/>
        </w:rPr>
        <w:t>Арендатор земельного участка</w:t>
      </w:r>
    </w:p>
    <w:p w:rsidR="007D29D6" w:rsidRPr="007D29D6" w:rsidRDefault="007D29D6" w:rsidP="001E0A46">
      <w:pPr>
        <w:pStyle w:val="Default"/>
        <w:jc w:val="center"/>
        <w:rPr>
          <w:sz w:val="28"/>
          <w:szCs w:val="28"/>
        </w:rPr>
      </w:pPr>
    </w:p>
    <w:p w:rsidR="007D29D6" w:rsidRPr="007D29D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После ввода объекта в эксплуатацию обращается в регистрирующий орган с заявлением о государственной регистрации права на возведенный объект</w:t>
      </w:r>
    </w:p>
    <w:p w:rsidR="007D29D6" w:rsidRPr="007D29D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1D281" wp14:editId="62459253">
                <wp:simplePos x="0" y="0"/>
                <wp:positionH relativeFrom="column">
                  <wp:posOffset>2853690</wp:posOffset>
                </wp:positionH>
                <wp:positionV relativeFrom="paragraph">
                  <wp:posOffset>8890</wp:posOffset>
                </wp:positionV>
                <wp:extent cx="0" cy="17145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24.7pt;margin-top:.7pt;width:0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</w:p>
    <w:p w:rsidR="007D29D6" w:rsidRPr="007D29D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Получает свидетельство о государственной регистрации права на возведенный объект в установленном законодательством порядке</w:t>
      </w:r>
    </w:p>
    <w:p w:rsidR="007D29D6" w:rsidRPr="007D29D6" w:rsidRDefault="001E0A46" w:rsidP="001E0A46">
      <w:pPr>
        <w:pStyle w:val="Default"/>
        <w:jc w:val="center"/>
        <w:rPr>
          <w:sz w:val="28"/>
          <w:szCs w:val="28"/>
        </w:rPr>
      </w:pPr>
      <w:r w:rsidRPr="007D29D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49138" wp14:editId="6DB3DFA4">
                <wp:simplePos x="0" y="0"/>
                <wp:positionH relativeFrom="column">
                  <wp:posOffset>2853690</wp:posOffset>
                </wp:positionH>
                <wp:positionV relativeFrom="paragraph">
                  <wp:posOffset>10795</wp:posOffset>
                </wp:positionV>
                <wp:extent cx="0" cy="17145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24.7pt;margin-top:.85pt;width:0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</w:p>
    <w:p w:rsidR="007D29D6" w:rsidRPr="007D29D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Направляет арендодателю уведомление о государственной регистрации права на возведенный объе</w:t>
      </w:r>
      <w:proofErr w:type="gramStart"/>
      <w:r w:rsidRPr="007D29D6">
        <w:rPr>
          <w:sz w:val="28"/>
          <w:szCs w:val="28"/>
        </w:rPr>
        <w:t>кт с пр</w:t>
      </w:r>
      <w:proofErr w:type="gramEnd"/>
      <w:r w:rsidRPr="007D29D6">
        <w:rPr>
          <w:sz w:val="28"/>
          <w:szCs w:val="28"/>
        </w:rPr>
        <w:t xml:space="preserve">иложением копии </w:t>
      </w:r>
      <w:proofErr w:type="spellStart"/>
      <w:r w:rsidRPr="007D29D6">
        <w:rPr>
          <w:sz w:val="28"/>
          <w:szCs w:val="28"/>
        </w:rPr>
        <w:t>правоудостоверяющего</w:t>
      </w:r>
      <w:proofErr w:type="spellEnd"/>
      <w:r w:rsidRPr="007D29D6">
        <w:rPr>
          <w:sz w:val="28"/>
          <w:szCs w:val="28"/>
        </w:rPr>
        <w:t xml:space="preserve"> документа</w:t>
      </w:r>
    </w:p>
    <w:p w:rsidR="007D29D6" w:rsidRPr="007D29D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45C76" wp14:editId="79FBFDD8">
                <wp:simplePos x="0" y="0"/>
                <wp:positionH relativeFrom="column">
                  <wp:posOffset>2853690</wp:posOffset>
                </wp:positionH>
                <wp:positionV relativeFrom="paragraph">
                  <wp:posOffset>4445</wp:posOffset>
                </wp:positionV>
                <wp:extent cx="0" cy="19050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224.7pt;margin-top:.35pt;width:0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" strokecolor="#4a7ebb">
                <v:stroke endarrow="open"/>
              </v:shape>
            </w:pict>
          </mc:Fallback>
        </mc:AlternateContent>
      </w:r>
    </w:p>
    <w:p w:rsidR="007D29D6" w:rsidRPr="007D29D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Арендодатель</w:t>
      </w:r>
    </w:p>
    <w:p w:rsidR="001E0A4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 xml:space="preserve">готовит и направляет перерасчет размера арендной платы </w:t>
      </w:r>
    </w:p>
    <w:p w:rsidR="007D29D6" w:rsidRPr="007D29D6" w:rsidRDefault="007D29D6" w:rsidP="001E0A46">
      <w:pPr>
        <w:pStyle w:val="Default"/>
        <w:jc w:val="center"/>
        <w:rPr>
          <w:sz w:val="28"/>
          <w:szCs w:val="28"/>
        </w:rPr>
      </w:pPr>
      <w:r w:rsidRPr="007D29D6">
        <w:rPr>
          <w:sz w:val="28"/>
          <w:szCs w:val="28"/>
        </w:rPr>
        <w:t>(направляется арендатору в 30-дневный срок со дня поступления заявления)</w:t>
      </w:r>
    </w:p>
    <w:p w:rsidR="007D29D6" w:rsidRDefault="007D29D6" w:rsidP="00F72719">
      <w:pPr>
        <w:rPr>
          <w:rFonts w:ascii="Times New Roman" w:hAnsi="Times New Roman" w:cs="Times New Roman"/>
          <w:sz w:val="28"/>
          <w:szCs w:val="28"/>
        </w:rPr>
      </w:pPr>
    </w:p>
    <w:p w:rsidR="001E0A46" w:rsidRPr="001E0A46" w:rsidRDefault="001E0A46" w:rsidP="001E0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A46">
        <w:rPr>
          <w:rFonts w:ascii="Times New Roman" w:eastAsia="Calibri" w:hAnsi="Times New Roman" w:cs="Times New Roman"/>
          <w:sz w:val="28"/>
          <w:szCs w:val="28"/>
        </w:rPr>
        <w:t xml:space="preserve">Реквизиты для оплаты аренды за земельные участки, госсобственность на которые не разграничена. </w:t>
      </w:r>
    </w:p>
    <w:p w:rsidR="001E0A46" w:rsidRPr="001E0A46" w:rsidRDefault="001E0A46" w:rsidP="001E0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A46">
        <w:rPr>
          <w:rFonts w:ascii="Times New Roman" w:eastAsia="Calibri" w:hAnsi="Times New Roman" w:cs="Times New Roman"/>
          <w:sz w:val="28"/>
          <w:szCs w:val="28"/>
        </w:rPr>
        <w:t xml:space="preserve">Получатель: Управление федерального казначейства по Ханты-Мансийскому автономному округу - Югре (Администрация города Сургута </w:t>
      </w:r>
      <w:proofErr w:type="gramStart"/>
      <w:r w:rsidRPr="001E0A46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1E0A46">
        <w:rPr>
          <w:rFonts w:ascii="Times New Roman" w:eastAsia="Calibri" w:hAnsi="Times New Roman" w:cs="Times New Roman"/>
          <w:sz w:val="28"/>
          <w:szCs w:val="28"/>
        </w:rPr>
        <w:t>/с 04873031020)  </w:t>
      </w:r>
    </w:p>
    <w:p w:rsidR="001E0A46" w:rsidRPr="001E0A46" w:rsidRDefault="001E0A46" w:rsidP="001E0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A46">
        <w:rPr>
          <w:rFonts w:ascii="Times New Roman" w:eastAsia="Calibri" w:hAnsi="Times New Roman" w:cs="Times New Roman"/>
          <w:sz w:val="28"/>
          <w:szCs w:val="28"/>
        </w:rPr>
        <w:t xml:space="preserve">ИНН 8602020249 </w:t>
      </w:r>
    </w:p>
    <w:p w:rsidR="001E0A46" w:rsidRPr="001E0A46" w:rsidRDefault="001E0A46" w:rsidP="001E0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A46">
        <w:rPr>
          <w:rFonts w:ascii="Times New Roman" w:eastAsia="Calibri" w:hAnsi="Times New Roman" w:cs="Times New Roman"/>
          <w:sz w:val="28"/>
          <w:szCs w:val="28"/>
        </w:rPr>
        <w:t xml:space="preserve">КПП 860201001 </w:t>
      </w:r>
    </w:p>
    <w:p w:rsidR="001E0A46" w:rsidRPr="001E0A46" w:rsidRDefault="001E0A46" w:rsidP="001E0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A46">
        <w:rPr>
          <w:rFonts w:ascii="Times New Roman" w:eastAsia="Calibri" w:hAnsi="Times New Roman" w:cs="Times New Roman"/>
          <w:sz w:val="28"/>
          <w:szCs w:val="28"/>
        </w:rPr>
        <w:t xml:space="preserve">Банк получателя: РКЦ г. Ханты-Мансийска, </w:t>
      </w:r>
    </w:p>
    <w:p w:rsidR="001E0A46" w:rsidRPr="001E0A46" w:rsidRDefault="001E0A46" w:rsidP="001E0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0A4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E0A46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1E0A46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1E0A46">
        <w:rPr>
          <w:rFonts w:ascii="Times New Roman" w:eastAsia="Calibri" w:hAnsi="Times New Roman" w:cs="Times New Roman"/>
          <w:sz w:val="28"/>
          <w:szCs w:val="28"/>
        </w:rPr>
        <w:t xml:space="preserve">. 40101810900000010001, </w:t>
      </w:r>
    </w:p>
    <w:p w:rsidR="001E0A46" w:rsidRPr="001E0A46" w:rsidRDefault="001E0A46" w:rsidP="001E0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A46">
        <w:rPr>
          <w:rFonts w:ascii="Times New Roman" w:eastAsia="Calibri" w:hAnsi="Times New Roman" w:cs="Times New Roman"/>
          <w:sz w:val="28"/>
          <w:szCs w:val="28"/>
        </w:rPr>
        <w:t xml:space="preserve">БИК 047162000 </w:t>
      </w:r>
    </w:p>
    <w:p w:rsidR="001E0A46" w:rsidRPr="001E0A46" w:rsidRDefault="001E0A46" w:rsidP="001E0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A46">
        <w:rPr>
          <w:rFonts w:ascii="Times New Roman" w:eastAsia="Calibri" w:hAnsi="Times New Roman" w:cs="Times New Roman"/>
          <w:sz w:val="28"/>
          <w:szCs w:val="28"/>
        </w:rPr>
        <w:t>ОКТМО 71876000                                                                                                              </w:t>
      </w:r>
    </w:p>
    <w:p w:rsidR="001E0A46" w:rsidRPr="001E0A46" w:rsidRDefault="001E0A46" w:rsidP="001E0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A46">
        <w:rPr>
          <w:rFonts w:ascii="Times New Roman" w:eastAsia="Calibri" w:hAnsi="Times New Roman" w:cs="Times New Roman"/>
          <w:sz w:val="28"/>
          <w:szCs w:val="28"/>
        </w:rPr>
        <w:t xml:space="preserve">В идентификационной строчке платежа указать: </w:t>
      </w:r>
    </w:p>
    <w:p w:rsidR="001E0A46" w:rsidRPr="001E0A46" w:rsidRDefault="001E0A46" w:rsidP="001E0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A46">
        <w:rPr>
          <w:rFonts w:ascii="Times New Roman" w:eastAsia="Calibri" w:hAnsi="Times New Roman" w:cs="Times New Roman"/>
          <w:sz w:val="28"/>
          <w:szCs w:val="28"/>
        </w:rPr>
        <w:t xml:space="preserve">КБК 04011105012040000120  </w:t>
      </w:r>
    </w:p>
    <w:p w:rsidR="001E0A46" w:rsidRPr="001E0A46" w:rsidRDefault="001E0A46" w:rsidP="001E0A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0A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назначении платежа указать: арендная плата за земельные участки </w:t>
      </w:r>
    </w:p>
    <w:p w:rsidR="001E0A46" w:rsidRPr="001E0A46" w:rsidRDefault="001E0A46" w:rsidP="001E0A46">
      <w:pPr>
        <w:rPr>
          <w:rFonts w:ascii="Times New Roman" w:eastAsia="Calibri" w:hAnsi="Times New Roman" w:cs="Times New Roman"/>
          <w:sz w:val="28"/>
          <w:szCs w:val="28"/>
        </w:rPr>
      </w:pPr>
    </w:p>
    <w:p w:rsidR="001E0A46" w:rsidRPr="007D29D6" w:rsidRDefault="001E0A46" w:rsidP="00F72719">
      <w:pPr>
        <w:rPr>
          <w:rFonts w:ascii="Times New Roman" w:hAnsi="Times New Roman" w:cs="Times New Roman"/>
          <w:sz w:val="28"/>
          <w:szCs w:val="28"/>
        </w:rPr>
      </w:pPr>
    </w:p>
    <w:sectPr w:rsidR="001E0A46" w:rsidRPr="007D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19"/>
    <w:rsid w:val="001E0A46"/>
    <w:rsid w:val="00290C4D"/>
    <w:rsid w:val="007D29D6"/>
    <w:rsid w:val="00D37062"/>
    <w:rsid w:val="00DC018E"/>
    <w:rsid w:val="00F7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7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2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7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2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3</cp:revision>
  <dcterms:created xsi:type="dcterms:W3CDTF">2016-02-11T07:54:00Z</dcterms:created>
  <dcterms:modified xsi:type="dcterms:W3CDTF">2016-02-11T10:07:00Z</dcterms:modified>
</cp:coreProperties>
</file>