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21" w:rsidRPr="00985B3C" w:rsidRDefault="00A87E21" w:rsidP="00A87E21">
      <w:pPr>
        <w:spacing w:before="1600"/>
        <w:ind w:right="-1"/>
        <w:jc w:val="center"/>
        <w:rPr>
          <w:spacing w:val="9"/>
          <w:sz w:val="27"/>
          <w:szCs w:val="27"/>
        </w:rPr>
      </w:pPr>
      <w:r>
        <w:rPr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0" b="0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B3C">
        <w:rPr>
          <w:spacing w:val="9"/>
          <w:sz w:val="27"/>
          <w:szCs w:val="27"/>
        </w:rPr>
        <w:t>МУНИЦИПАЛЬНОЕ ОБРАЗОВАНИЕ</w:t>
      </w:r>
    </w:p>
    <w:p w:rsidR="00A87E21" w:rsidRPr="009C142A" w:rsidRDefault="00A87E21" w:rsidP="00A87E21">
      <w:pPr>
        <w:ind w:right="-1"/>
        <w:jc w:val="center"/>
        <w:rPr>
          <w:spacing w:val="14"/>
          <w:sz w:val="27"/>
          <w:szCs w:val="27"/>
        </w:rPr>
      </w:pPr>
      <w:r w:rsidRPr="009C142A">
        <w:rPr>
          <w:spacing w:val="14"/>
          <w:sz w:val="27"/>
          <w:szCs w:val="27"/>
        </w:rPr>
        <w:t>ГОРОДСКОЙ ОКРУГ ГОРОД СУРГУТ</w:t>
      </w:r>
    </w:p>
    <w:p w:rsidR="00A87E21" w:rsidRPr="0037585D" w:rsidRDefault="00A87E21" w:rsidP="00A87E21">
      <w:pPr>
        <w:spacing w:before="320"/>
        <w:ind w:right="-1"/>
        <w:jc w:val="center"/>
        <w:rPr>
          <w:b/>
          <w:spacing w:val="16"/>
          <w:sz w:val="30"/>
          <w:szCs w:val="30"/>
        </w:rPr>
      </w:pPr>
      <w:r w:rsidRPr="0037585D">
        <w:rPr>
          <w:b/>
          <w:spacing w:val="16"/>
          <w:sz w:val="30"/>
          <w:szCs w:val="30"/>
        </w:rPr>
        <w:t>ДУМА ГОРОДА СУРГУТА</w:t>
      </w:r>
    </w:p>
    <w:p w:rsidR="00A87E21" w:rsidRPr="0037585D" w:rsidRDefault="00A87E21" w:rsidP="00A87E21">
      <w:pPr>
        <w:spacing w:before="200"/>
        <w:ind w:right="-1"/>
        <w:jc w:val="center"/>
        <w:rPr>
          <w:b/>
          <w:spacing w:val="20"/>
          <w:sz w:val="30"/>
          <w:szCs w:val="30"/>
        </w:rPr>
      </w:pPr>
      <w:r w:rsidRPr="0037585D">
        <w:rPr>
          <w:b/>
          <w:spacing w:val="20"/>
          <w:sz w:val="30"/>
          <w:szCs w:val="30"/>
        </w:rPr>
        <w:t>РЕШЕНИЕ</w:t>
      </w:r>
    </w:p>
    <w:p w:rsidR="00A87E21" w:rsidRDefault="00A87E21" w:rsidP="00A87E21">
      <w:pPr>
        <w:tabs>
          <w:tab w:val="right" w:pos="9356"/>
        </w:tabs>
      </w:pPr>
    </w:p>
    <w:p w:rsidR="00A87E21" w:rsidRDefault="00A87E21" w:rsidP="00A87E21">
      <w:pPr>
        <w:ind w:right="-2"/>
        <w:jc w:val="center"/>
        <w:rPr>
          <w:szCs w:val="28"/>
        </w:rPr>
      </w:pPr>
      <w:r>
        <w:rPr>
          <w:szCs w:val="28"/>
        </w:rPr>
        <w:t xml:space="preserve">Принято на заседании Думы 21 апреля </w:t>
      </w:r>
      <w:r w:rsidRPr="002E7B8C">
        <w:rPr>
          <w:szCs w:val="28"/>
        </w:rPr>
        <w:t>201</w:t>
      </w:r>
      <w:r>
        <w:rPr>
          <w:szCs w:val="28"/>
        </w:rPr>
        <w:t>6</w:t>
      </w:r>
      <w:r w:rsidRPr="002E7B8C">
        <w:rPr>
          <w:szCs w:val="28"/>
        </w:rPr>
        <w:t xml:space="preserve"> года</w:t>
      </w:r>
    </w:p>
    <w:p w:rsidR="00A87E21" w:rsidRPr="002741CF" w:rsidRDefault="002741CF" w:rsidP="00A87E21">
      <w:pPr>
        <w:ind w:right="-2"/>
        <w:jc w:val="center"/>
        <w:rPr>
          <w:szCs w:val="28"/>
        </w:rPr>
      </w:pPr>
      <w:r>
        <w:rPr>
          <w:szCs w:val="28"/>
        </w:rPr>
        <w:t xml:space="preserve">№ </w:t>
      </w:r>
      <w:r w:rsidRPr="002741CF">
        <w:rPr>
          <w:szCs w:val="28"/>
          <w:u w:val="single"/>
        </w:rPr>
        <w:t>863-</w:t>
      </w:r>
      <w:r w:rsidRPr="002741CF">
        <w:rPr>
          <w:szCs w:val="28"/>
          <w:u w:val="single"/>
          <w:lang w:val="en-US"/>
        </w:rPr>
        <w:t>V</w:t>
      </w:r>
      <w:r w:rsidRPr="002741CF">
        <w:rPr>
          <w:szCs w:val="28"/>
          <w:u w:val="single"/>
        </w:rPr>
        <w:t xml:space="preserve"> ДГ</w:t>
      </w:r>
    </w:p>
    <w:p w:rsidR="00EA713E" w:rsidRDefault="00EA713E" w:rsidP="00EA713E">
      <w:pPr>
        <w:ind w:right="5243"/>
        <w:jc w:val="both"/>
        <w:rPr>
          <w:szCs w:val="28"/>
        </w:rPr>
      </w:pPr>
    </w:p>
    <w:p w:rsidR="00EA713E" w:rsidRDefault="00AB18DB" w:rsidP="00A87E21">
      <w:pPr>
        <w:tabs>
          <w:tab w:val="left" w:pos="4111"/>
        </w:tabs>
        <w:spacing w:line="240" w:lineRule="atLeast"/>
        <w:ind w:right="5101"/>
        <w:jc w:val="both"/>
      </w:pPr>
      <w:r>
        <w:t>О внесении изменений</w:t>
      </w:r>
      <w:r w:rsidR="00EA713E" w:rsidRPr="00EA713E">
        <w:t xml:space="preserve"> в решение Думы город</w:t>
      </w:r>
      <w:r w:rsidR="00EA713E">
        <w:t>а</w:t>
      </w:r>
      <w:r w:rsidR="00EA713E" w:rsidRPr="00EA713E">
        <w:t xml:space="preserve"> от 02.10.2014 </w:t>
      </w:r>
      <w:r w:rsidR="00A87E21">
        <w:br/>
      </w:r>
      <w:r w:rsidR="00EA713E" w:rsidRPr="00EA713E">
        <w:t>№ 569-</w:t>
      </w:r>
      <w:r w:rsidR="00EA713E" w:rsidRPr="00EA713E">
        <w:rPr>
          <w:lang w:val="en-US"/>
        </w:rPr>
        <w:t>V</w:t>
      </w:r>
      <w:r w:rsidR="00EA713E" w:rsidRPr="00EA713E">
        <w:t xml:space="preserve"> ДГ «О дополнительных мерах</w:t>
      </w:r>
      <w:r w:rsidR="00A87E21">
        <w:t xml:space="preserve"> социальной поддержки учащихся </w:t>
      </w:r>
      <w:r w:rsidR="00EA713E" w:rsidRPr="00EA713E">
        <w:t>(воспитанников) муниципальных об</w:t>
      </w:r>
      <w:r w:rsidR="00A87E21">
        <w:t>разовательных организаций за счё</w:t>
      </w:r>
      <w:r w:rsidR="00EA713E" w:rsidRPr="00EA713E">
        <w:t>т средств бюджета города»</w:t>
      </w:r>
    </w:p>
    <w:p w:rsidR="00EA713E" w:rsidRPr="00636C28" w:rsidRDefault="00EA713E" w:rsidP="00EA713E">
      <w:pPr>
        <w:spacing w:line="240" w:lineRule="atLeast"/>
        <w:ind w:right="5243"/>
        <w:jc w:val="both"/>
        <w:rPr>
          <w:szCs w:val="28"/>
        </w:rPr>
      </w:pPr>
    </w:p>
    <w:p w:rsidR="00EA713E" w:rsidRDefault="00EA713E" w:rsidP="00EA713E">
      <w:pPr>
        <w:ind w:firstLine="709"/>
        <w:jc w:val="both"/>
        <w:rPr>
          <w:szCs w:val="28"/>
        </w:rPr>
      </w:pPr>
      <w:r w:rsidRPr="00EA713E">
        <w:rPr>
          <w:szCs w:val="28"/>
        </w:rPr>
        <w:t>В соответствии с Федеральным</w:t>
      </w:r>
      <w:r w:rsidR="00C16878">
        <w:rPr>
          <w:szCs w:val="28"/>
        </w:rPr>
        <w:t xml:space="preserve"> законом</w:t>
      </w:r>
      <w:r w:rsidRPr="00EA713E">
        <w:rPr>
          <w:szCs w:val="28"/>
        </w:rPr>
        <w:t xml:space="preserve"> от 06.10.2003 № </w:t>
      </w:r>
      <w:r w:rsidR="00127E7A">
        <w:rPr>
          <w:szCs w:val="28"/>
        </w:rPr>
        <w:t>131-ФЗ</w:t>
      </w:r>
      <w:r w:rsidR="00FF4C3F">
        <w:rPr>
          <w:szCs w:val="28"/>
        </w:rPr>
        <w:t xml:space="preserve"> </w:t>
      </w:r>
      <w:r w:rsidR="00A87E21">
        <w:rPr>
          <w:szCs w:val="28"/>
        </w:rPr>
        <w:br/>
      </w:r>
      <w:r w:rsidRPr="00EA713E">
        <w:rPr>
          <w:szCs w:val="28"/>
        </w:rPr>
        <w:t xml:space="preserve">«Об общих принципах организации местного самоуправления в </w:t>
      </w:r>
      <w:r w:rsidRPr="004D462D">
        <w:rPr>
          <w:szCs w:val="28"/>
        </w:rPr>
        <w:t xml:space="preserve">Российской Федерации» (в редакции </w:t>
      </w:r>
      <w:r w:rsidR="004D462D" w:rsidRPr="004D462D">
        <w:rPr>
          <w:szCs w:val="28"/>
        </w:rPr>
        <w:t>от 15.02.2016</w:t>
      </w:r>
      <w:r w:rsidRPr="004D462D">
        <w:rPr>
          <w:szCs w:val="28"/>
        </w:rPr>
        <w:t>),</w:t>
      </w:r>
      <w:r w:rsidRPr="00EA713E">
        <w:rPr>
          <w:szCs w:val="28"/>
        </w:rPr>
        <w:t xml:space="preserve"> </w:t>
      </w:r>
      <w:r w:rsidRPr="00641968">
        <w:rPr>
          <w:szCs w:val="28"/>
        </w:rPr>
        <w:t>подпунктом 48 пункта 2 статьи 31</w:t>
      </w:r>
      <w:r w:rsidRPr="00EA713E">
        <w:rPr>
          <w:szCs w:val="28"/>
        </w:rPr>
        <w:t xml:space="preserve"> Устава муниципального образован</w:t>
      </w:r>
      <w:r w:rsidR="00E8095E">
        <w:rPr>
          <w:szCs w:val="28"/>
        </w:rPr>
        <w:t>ия городс</w:t>
      </w:r>
      <w:r w:rsidR="00A87E21">
        <w:rPr>
          <w:szCs w:val="28"/>
        </w:rPr>
        <w:t xml:space="preserve">кой округ город Сургут </w:t>
      </w:r>
      <w:r w:rsidR="00A87E21">
        <w:rPr>
          <w:szCs w:val="28"/>
        </w:rPr>
        <w:br/>
      </w:r>
      <w:r w:rsidRPr="00EA713E">
        <w:rPr>
          <w:szCs w:val="28"/>
        </w:rPr>
        <w:t>Ханты-Мансийско</w:t>
      </w:r>
      <w:r w:rsidR="0062052B">
        <w:rPr>
          <w:szCs w:val="28"/>
        </w:rPr>
        <w:t xml:space="preserve">го автономного округа – Югры </w:t>
      </w:r>
      <w:r w:rsidRPr="00EA713E">
        <w:rPr>
          <w:szCs w:val="28"/>
        </w:rPr>
        <w:t>Дума города РЕШИЛА:</w:t>
      </w:r>
    </w:p>
    <w:p w:rsidR="00A87E21" w:rsidRPr="00A87E21" w:rsidRDefault="00A87E21" w:rsidP="00A87E21">
      <w:pPr>
        <w:tabs>
          <w:tab w:val="left" w:pos="993"/>
        </w:tabs>
        <w:jc w:val="both"/>
        <w:rPr>
          <w:szCs w:val="28"/>
        </w:rPr>
      </w:pPr>
    </w:p>
    <w:p w:rsidR="00A87E21" w:rsidRPr="00A87E21" w:rsidRDefault="00A87E21" w:rsidP="00A87E21">
      <w:pPr>
        <w:ind w:firstLine="743"/>
        <w:contextualSpacing/>
        <w:jc w:val="both"/>
        <w:rPr>
          <w:szCs w:val="28"/>
        </w:rPr>
      </w:pPr>
      <w:r w:rsidRPr="00A87E21">
        <w:rPr>
          <w:szCs w:val="28"/>
        </w:rPr>
        <w:t xml:space="preserve">Внести в решение Думы города от 02.10.2014 </w:t>
      </w:r>
      <w:r w:rsidRPr="00A87E21">
        <w:rPr>
          <w:szCs w:val="28"/>
        </w:rPr>
        <w:br/>
        <w:t>№ 569-</w:t>
      </w:r>
      <w:r w:rsidRPr="00A87E21">
        <w:rPr>
          <w:szCs w:val="28"/>
          <w:lang w:val="en-US"/>
        </w:rPr>
        <w:t>V</w:t>
      </w:r>
      <w:r w:rsidRPr="00A87E21">
        <w:rPr>
          <w:szCs w:val="28"/>
        </w:rPr>
        <w:t xml:space="preserve"> ДГ «О дополнительных мерах социальной поддержки учащихся (воспитанников) муниципальных образовательных организаций за счёт средств бюджета города» следующие изменения:</w:t>
      </w:r>
    </w:p>
    <w:p w:rsidR="00A87E21" w:rsidRPr="00A87E21" w:rsidRDefault="00A87E21" w:rsidP="00A87E21">
      <w:pPr>
        <w:ind w:firstLine="743"/>
        <w:contextualSpacing/>
        <w:jc w:val="both"/>
        <w:rPr>
          <w:szCs w:val="28"/>
        </w:rPr>
      </w:pPr>
      <w:r w:rsidRPr="00A87E21">
        <w:rPr>
          <w:szCs w:val="28"/>
        </w:rPr>
        <w:t>1) констатирующую часть решения после слов «учащихся (воспитанников)» дополнить словами «муниципальных образовательных организаций (за исключением муниципальных учреждений отрасли физической культуры и спорта)»;</w:t>
      </w:r>
    </w:p>
    <w:p w:rsidR="00A87E21" w:rsidRPr="00A87E21" w:rsidRDefault="00A87E21" w:rsidP="00A87E21">
      <w:pPr>
        <w:ind w:firstLine="743"/>
        <w:contextualSpacing/>
        <w:jc w:val="both"/>
        <w:rPr>
          <w:bCs/>
          <w:szCs w:val="28"/>
        </w:rPr>
      </w:pPr>
      <w:r w:rsidRPr="00A87E21">
        <w:rPr>
          <w:szCs w:val="28"/>
        </w:rPr>
        <w:t>2) ч</w:t>
      </w:r>
      <w:r w:rsidRPr="00A87E21">
        <w:rPr>
          <w:bCs/>
          <w:szCs w:val="28"/>
        </w:rPr>
        <w:t xml:space="preserve">асть 1 постановляющей части решения изложить в следующей редакции: </w:t>
      </w:r>
    </w:p>
    <w:p w:rsidR="00A87E21" w:rsidRPr="00A87E21" w:rsidRDefault="00BB7212" w:rsidP="00BB7212">
      <w:pPr>
        <w:tabs>
          <w:tab w:val="left" w:pos="1276"/>
        </w:tabs>
        <w:ind w:firstLine="743"/>
        <w:contextualSpacing/>
        <w:jc w:val="both"/>
        <w:rPr>
          <w:szCs w:val="28"/>
        </w:rPr>
      </w:pPr>
      <w:r>
        <w:rPr>
          <w:bCs/>
          <w:szCs w:val="28"/>
        </w:rPr>
        <w:t>«1.</w:t>
      </w:r>
      <w:r>
        <w:rPr>
          <w:bCs/>
          <w:szCs w:val="28"/>
        </w:rPr>
        <w:tab/>
      </w:r>
      <w:r w:rsidR="00A87E21" w:rsidRPr="00A87E21">
        <w:rPr>
          <w:szCs w:val="28"/>
        </w:rPr>
        <w:t xml:space="preserve">Установить дополнительные меры социальной поддержки учащихся (воспитанников) муниципальных образовательных организаций </w:t>
      </w:r>
      <w:r w:rsidR="00A87E21" w:rsidRPr="00A87E21">
        <w:rPr>
          <w:szCs w:val="28"/>
        </w:rPr>
        <w:br/>
        <w:t xml:space="preserve">(за исключением муниципальных учреждений отрасли физической культуры и спорта) по обеспечению питанием, проживанием в период их участия </w:t>
      </w:r>
      <w:r w:rsidR="00A87E21">
        <w:rPr>
          <w:szCs w:val="28"/>
        </w:rPr>
        <w:br/>
      </w:r>
      <w:r w:rsidR="00A87E21" w:rsidRPr="00A87E21">
        <w:rPr>
          <w:szCs w:val="28"/>
        </w:rPr>
        <w:t xml:space="preserve">в межмуниципальных, региональных, межрегиональных, всероссийских </w:t>
      </w:r>
      <w:r w:rsidR="00A87E21">
        <w:rPr>
          <w:szCs w:val="28"/>
        </w:rPr>
        <w:br/>
      </w:r>
      <w:r w:rsidR="00A87E21" w:rsidRPr="00A87E21">
        <w:rPr>
          <w:szCs w:val="28"/>
        </w:rPr>
        <w:lastRenderedPageBreak/>
        <w:t>и международных конкурсах, соревнованиях, иных мероприятиях (далее – мероприятие), проездом к месту проведения мероприятия и обратно согласно приложению»;</w:t>
      </w:r>
    </w:p>
    <w:p w:rsidR="00A87E21" w:rsidRDefault="00A87E21" w:rsidP="00A87E21">
      <w:pPr>
        <w:ind w:firstLine="743"/>
        <w:contextualSpacing/>
        <w:jc w:val="both"/>
        <w:rPr>
          <w:szCs w:val="28"/>
        </w:rPr>
      </w:pPr>
      <w:r w:rsidRPr="00A87E21">
        <w:rPr>
          <w:szCs w:val="28"/>
        </w:rPr>
        <w:t>3) приложение к решению изложить в редакции согласно приложению к настоящему решению</w:t>
      </w:r>
      <w:r>
        <w:rPr>
          <w:szCs w:val="28"/>
        </w:rPr>
        <w:t>.</w:t>
      </w:r>
    </w:p>
    <w:p w:rsidR="00471748" w:rsidRPr="00A87E21" w:rsidRDefault="00BB7212" w:rsidP="00BB7212">
      <w:pPr>
        <w:tabs>
          <w:tab w:val="left" w:pos="1134"/>
        </w:tabs>
        <w:ind w:firstLine="743"/>
        <w:contextualSpacing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BE09F3" w:rsidRPr="00A87E21">
        <w:rPr>
          <w:szCs w:val="28"/>
        </w:rPr>
        <w:t>Настоящее решение распространяется на правоотношения, возникшие с 01.01.2016.</w:t>
      </w:r>
    </w:p>
    <w:p w:rsidR="00EA713E" w:rsidRPr="00A87E21" w:rsidRDefault="00EA713E" w:rsidP="00A87E21">
      <w:pPr>
        <w:pStyle w:val="a4"/>
        <w:tabs>
          <w:tab w:val="left" w:pos="993"/>
        </w:tabs>
        <w:ind w:left="709"/>
        <w:jc w:val="both"/>
        <w:rPr>
          <w:szCs w:val="28"/>
        </w:rPr>
      </w:pPr>
    </w:p>
    <w:p w:rsidR="00A87E21" w:rsidRPr="00A87E21" w:rsidRDefault="00A87E21" w:rsidP="00A87E21">
      <w:pPr>
        <w:pStyle w:val="a4"/>
        <w:tabs>
          <w:tab w:val="left" w:pos="993"/>
        </w:tabs>
        <w:ind w:left="709"/>
        <w:jc w:val="both"/>
        <w:rPr>
          <w:szCs w:val="28"/>
        </w:rPr>
      </w:pPr>
    </w:p>
    <w:p w:rsidR="00A87E21" w:rsidRDefault="00A87E21" w:rsidP="00A87E21">
      <w:pPr>
        <w:pStyle w:val="a4"/>
        <w:tabs>
          <w:tab w:val="left" w:pos="993"/>
        </w:tabs>
        <w:ind w:left="709"/>
        <w:jc w:val="both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42"/>
      </w:tblGrid>
      <w:tr w:rsidR="00A87E21" w:rsidTr="004F039E">
        <w:tc>
          <w:tcPr>
            <w:tcW w:w="4820" w:type="dxa"/>
          </w:tcPr>
          <w:p w:rsidR="00A87E21" w:rsidRDefault="00A87E21" w:rsidP="004F039E">
            <w:pPr>
              <w:tabs>
                <w:tab w:val="left" w:pos="1276"/>
              </w:tabs>
              <w:ind w:right="-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Думы города</w:t>
            </w:r>
          </w:p>
          <w:p w:rsidR="00A87E21" w:rsidRDefault="00A87E21" w:rsidP="004F039E">
            <w:pPr>
              <w:tabs>
                <w:tab w:val="left" w:pos="1276"/>
              </w:tabs>
              <w:ind w:right="-1"/>
              <w:jc w:val="both"/>
              <w:rPr>
                <w:color w:val="000000"/>
                <w:szCs w:val="28"/>
              </w:rPr>
            </w:pPr>
          </w:p>
          <w:p w:rsidR="00A87E21" w:rsidRDefault="00A87E21" w:rsidP="004F039E">
            <w:pPr>
              <w:tabs>
                <w:tab w:val="left" w:pos="1276"/>
              </w:tabs>
              <w:ind w:right="-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 С.А. Бондаренко</w:t>
            </w:r>
          </w:p>
          <w:p w:rsidR="00A87E21" w:rsidRDefault="00A87E21" w:rsidP="004F039E">
            <w:pPr>
              <w:tabs>
                <w:tab w:val="left" w:pos="1276"/>
              </w:tabs>
              <w:ind w:right="-1"/>
              <w:jc w:val="both"/>
              <w:rPr>
                <w:color w:val="000000"/>
                <w:szCs w:val="28"/>
              </w:rPr>
            </w:pPr>
          </w:p>
          <w:p w:rsidR="00A87E21" w:rsidRDefault="002741CF" w:rsidP="004F039E">
            <w:pPr>
              <w:rPr>
                <w:color w:val="000000"/>
                <w:szCs w:val="28"/>
              </w:rPr>
            </w:pPr>
            <w:r>
              <w:t>«</w:t>
            </w:r>
            <w:r w:rsidRPr="002741CF">
              <w:rPr>
                <w:u w:val="single"/>
              </w:rPr>
              <w:t>25</w:t>
            </w:r>
            <w:r>
              <w:t xml:space="preserve">» </w:t>
            </w:r>
            <w:r w:rsidRPr="002741CF">
              <w:rPr>
                <w:u w:val="single"/>
              </w:rPr>
              <w:t>апреля</w:t>
            </w:r>
            <w:r w:rsidR="00A87E21">
              <w:t xml:space="preserve"> 2016 г.</w:t>
            </w:r>
          </w:p>
        </w:tc>
        <w:tc>
          <w:tcPr>
            <w:tcW w:w="4642" w:type="dxa"/>
          </w:tcPr>
          <w:p w:rsidR="00A87E21" w:rsidRDefault="00A87E21" w:rsidP="004F039E">
            <w:pPr>
              <w:ind w:left="742" w:right="-14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Глава города</w:t>
            </w:r>
          </w:p>
          <w:p w:rsidR="00A87E21" w:rsidRDefault="00A87E21" w:rsidP="004F039E">
            <w:pPr>
              <w:ind w:left="742" w:right="-144"/>
              <w:jc w:val="both"/>
            </w:pPr>
          </w:p>
          <w:p w:rsidR="00A87E21" w:rsidRDefault="00A87E21" w:rsidP="004F039E">
            <w:pPr>
              <w:ind w:left="742" w:right="-144"/>
              <w:jc w:val="both"/>
            </w:pPr>
            <w:r>
              <w:t>_______________ Д.В. Попов</w:t>
            </w:r>
          </w:p>
          <w:p w:rsidR="00A87E21" w:rsidRDefault="00A87E21" w:rsidP="004F039E">
            <w:pPr>
              <w:ind w:left="742" w:right="-144"/>
              <w:jc w:val="both"/>
              <w:rPr>
                <w:color w:val="000000"/>
                <w:szCs w:val="28"/>
              </w:rPr>
            </w:pPr>
          </w:p>
          <w:p w:rsidR="00A87E21" w:rsidRDefault="002741CF" w:rsidP="004F039E">
            <w:pPr>
              <w:tabs>
                <w:tab w:val="left" w:pos="1276"/>
              </w:tabs>
              <w:ind w:left="742" w:right="238"/>
              <w:jc w:val="both"/>
              <w:rPr>
                <w:color w:val="000000"/>
                <w:szCs w:val="28"/>
              </w:rPr>
            </w:pPr>
            <w:r>
              <w:t>«</w:t>
            </w:r>
            <w:r w:rsidRPr="002741CF">
              <w:rPr>
                <w:u w:val="single"/>
              </w:rPr>
              <w:t>26</w:t>
            </w:r>
            <w:r>
              <w:t xml:space="preserve">» </w:t>
            </w:r>
            <w:r w:rsidRPr="002741CF">
              <w:rPr>
                <w:u w:val="single"/>
              </w:rPr>
              <w:t>апреля</w:t>
            </w:r>
            <w:r w:rsidR="00A87E21">
              <w:t xml:space="preserve"> 2016 г.</w:t>
            </w:r>
          </w:p>
        </w:tc>
      </w:tr>
    </w:tbl>
    <w:p w:rsidR="00471748" w:rsidRPr="00724EBE" w:rsidRDefault="00471748" w:rsidP="00471748">
      <w:pPr>
        <w:pStyle w:val="a4"/>
        <w:tabs>
          <w:tab w:val="left" w:pos="993"/>
        </w:tabs>
        <w:ind w:left="709"/>
        <w:jc w:val="both"/>
        <w:rPr>
          <w:szCs w:val="28"/>
        </w:rPr>
      </w:pPr>
    </w:p>
    <w:p w:rsidR="00A87E21" w:rsidRDefault="00A87E21" w:rsidP="00EA713E">
      <w:pPr>
        <w:tabs>
          <w:tab w:val="left" w:pos="0"/>
        </w:tabs>
        <w:ind w:left="6096"/>
        <w:jc w:val="both"/>
        <w:rPr>
          <w:szCs w:val="28"/>
        </w:rPr>
      </w:pPr>
    </w:p>
    <w:p w:rsidR="00A87E21" w:rsidRDefault="00A87E21" w:rsidP="00EA713E">
      <w:pPr>
        <w:tabs>
          <w:tab w:val="left" w:pos="0"/>
        </w:tabs>
        <w:ind w:left="6096"/>
        <w:jc w:val="both"/>
        <w:rPr>
          <w:szCs w:val="28"/>
        </w:rPr>
      </w:pPr>
    </w:p>
    <w:p w:rsidR="00A87E21" w:rsidRDefault="00A87E21" w:rsidP="00EA713E">
      <w:pPr>
        <w:tabs>
          <w:tab w:val="left" w:pos="0"/>
        </w:tabs>
        <w:ind w:left="6096"/>
        <w:jc w:val="both"/>
        <w:rPr>
          <w:szCs w:val="28"/>
        </w:rPr>
      </w:pPr>
    </w:p>
    <w:p w:rsidR="00A87E21" w:rsidRDefault="00A87E21" w:rsidP="00EA713E">
      <w:pPr>
        <w:tabs>
          <w:tab w:val="left" w:pos="0"/>
        </w:tabs>
        <w:ind w:left="6096"/>
        <w:jc w:val="both"/>
        <w:rPr>
          <w:szCs w:val="28"/>
        </w:rPr>
      </w:pPr>
    </w:p>
    <w:p w:rsidR="00A87E21" w:rsidRDefault="00A87E21" w:rsidP="00EA713E">
      <w:pPr>
        <w:tabs>
          <w:tab w:val="left" w:pos="0"/>
        </w:tabs>
        <w:ind w:left="6096"/>
        <w:jc w:val="both"/>
        <w:rPr>
          <w:szCs w:val="28"/>
        </w:rPr>
      </w:pPr>
    </w:p>
    <w:p w:rsidR="00A87E21" w:rsidRDefault="00A87E21" w:rsidP="00EA713E">
      <w:pPr>
        <w:tabs>
          <w:tab w:val="left" w:pos="0"/>
        </w:tabs>
        <w:ind w:left="6096"/>
        <w:jc w:val="both"/>
        <w:rPr>
          <w:szCs w:val="28"/>
        </w:rPr>
      </w:pPr>
      <w:bookmarkStart w:id="0" w:name="_GoBack"/>
      <w:bookmarkEnd w:id="0"/>
    </w:p>
    <w:p w:rsidR="00A87E21" w:rsidRDefault="00A87E21" w:rsidP="00EA713E">
      <w:pPr>
        <w:tabs>
          <w:tab w:val="left" w:pos="0"/>
        </w:tabs>
        <w:ind w:left="6096"/>
        <w:jc w:val="both"/>
        <w:rPr>
          <w:szCs w:val="28"/>
        </w:rPr>
      </w:pPr>
    </w:p>
    <w:p w:rsidR="00A87E21" w:rsidRDefault="00A87E21" w:rsidP="00EA713E">
      <w:pPr>
        <w:tabs>
          <w:tab w:val="left" w:pos="0"/>
        </w:tabs>
        <w:ind w:left="6096"/>
        <w:jc w:val="both"/>
        <w:rPr>
          <w:szCs w:val="28"/>
        </w:rPr>
      </w:pPr>
    </w:p>
    <w:p w:rsidR="00A87E21" w:rsidRDefault="00A87E21" w:rsidP="00EA713E">
      <w:pPr>
        <w:tabs>
          <w:tab w:val="left" w:pos="0"/>
        </w:tabs>
        <w:ind w:left="6096"/>
        <w:jc w:val="both"/>
        <w:rPr>
          <w:szCs w:val="28"/>
        </w:rPr>
      </w:pPr>
    </w:p>
    <w:p w:rsidR="00A87E21" w:rsidRDefault="00A87E21" w:rsidP="00EA713E">
      <w:pPr>
        <w:tabs>
          <w:tab w:val="left" w:pos="0"/>
        </w:tabs>
        <w:ind w:left="6096"/>
        <w:jc w:val="both"/>
        <w:rPr>
          <w:szCs w:val="28"/>
        </w:rPr>
      </w:pPr>
    </w:p>
    <w:p w:rsidR="00A87E21" w:rsidRDefault="00A87E21" w:rsidP="00EA713E">
      <w:pPr>
        <w:tabs>
          <w:tab w:val="left" w:pos="0"/>
        </w:tabs>
        <w:ind w:left="6096"/>
        <w:jc w:val="both"/>
        <w:rPr>
          <w:szCs w:val="28"/>
        </w:rPr>
      </w:pPr>
    </w:p>
    <w:p w:rsidR="00A87E21" w:rsidRDefault="00A87E21" w:rsidP="00EA713E">
      <w:pPr>
        <w:tabs>
          <w:tab w:val="left" w:pos="0"/>
        </w:tabs>
        <w:ind w:left="6096"/>
        <w:jc w:val="both"/>
        <w:rPr>
          <w:szCs w:val="28"/>
        </w:rPr>
      </w:pPr>
    </w:p>
    <w:p w:rsidR="00A87E21" w:rsidRDefault="00A87E21" w:rsidP="00EA713E">
      <w:pPr>
        <w:tabs>
          <w:tab w:val="left" w:pos="0"/>
        </w:tabs>
        <w:ind w:left="6096"/>
        <w:jc w:val="both"/>
        <w:rPr>
          <w:szCs w:val="28"/>
        </w:rPr>
      </w:pPr>
    </w:p>
    <w:p w:rsidR="00A87E21" w:rsidRDefault="00A87E21" w:rsidP="00EA713E">
      <w:pPr>
        <w:tabs>
          <w:tab w:val="left" w:pos="0"/>
        </w:tabs>
        <w:ind w:left="6096"/>
        <w:jc w:val="both"/>
        <w:rPr>
          <w:szCs w:val="28"/>
        </w:rPr>
      </w:pPr>
    </w:p>
    <w:p w:rsidR="00A87E21" w:rsidRDefault="00A87E21" w:rsidP="00EA713E">
      <w:pPr>
        <w:tabs>
          <w:tab w:val="left" w:pos="0"/>
        </w:tabs>
        <w:ind w:left="6096"/>
        <w:jc w:val="both"/>
        <w:rPr>
          <w:szCs w:val="28"/>
        </w:rPr>
      </w:pPr>
    </w:p>
    <w:p w:rsidR="00A87E21" w:rsidRDefault="00A87E21" w:rsidP="00EA713E">
      <w:pPr>
        <w:tabs>
          <w:tab w:val="left" w:pos="0"/>
        </w:tabs>
        <w:ind w:left="6096"/>
        <w:jc w:val="both"/>
        <w:rPr>
          <w:szCs w:val="28"/>
        </w:rPr>
      </w:pPr>
    </w:p>
    <w:p w:rsidR="00A87E21" w:rsidRDefault="00A87E21" w:rsidP="00EA713E">
      <w:pPr>
        <w:tabs>
          <w:tab w:val="left" w:pos="0"/>
        </w:tabs>
        <w:ind w:left="6096"/>
        <w:jc w:val="both"/>
        <w:rPr>
          <w:szCs w:val="28"/>
        </w:rPr>
      </w:pPr>
    </w:p>
    <w:p w:rsidR="00A87E21" w:rsidRDefault="00A87E21" w:rsidP="00EA713E">
      <w:pPr>
        <w:tabs>
          <w:tab w:val="left" w:pos="0"/>
        </w:tabs>
        <w:ind w:left="6096"/>
        <w:jc w:val="both"/>
        <w:rPr>
          <w:szCs w:val="28"/>
        </w:rPr>
      </w:pPr>
    </w:p>
    <w:p w:rsidR="00A87E21" w:rsidRDefault="00A87E21" w:rsidP="00EA713E">
      <w:pPr>
        <w:tabs>
          <w:tab w:val="left" w:pos="0"/>
        </w:tabs>
        <w:ind w:left="6096"/>
        <w:jc w:val="both"/>
        <w:rPr>
          <w:szCs w:val="28"/>
        </w:rPr>
      </w:pPr>
    </w:p>
    <w:p w:rsidR="00A87E21" w:rsidRDefault="00A87E21" w:rsidP="00EA713E">
      <w:pPr>
        <w:tabs>
          <w:tab w:val="left" w:pos="0"/>
        </w:tabs>
        <w:ind w:left="6096"/>
        <w:jc w:val="both"/>
        <w:rPr>
          <w:szCs w:val="28"/>
        </w:rPr>
      </w:pPr>
    </w:p>
    <w:p w:rsidR="00A87E21" w:rsidRDefault="00A87E21" w:rsidP="00EA713E">
      <w:pPr>
        <w:tabs>
          <w:tab w:val="left" w:pos="0"/>
        </w:tabs>
        <w:ind w:left="6096"/>
        <w:jc w:val="both"/>
        <w:rPr>
          <w:szCs w:val="28"/>
        </w:rPr>
      </w:pPr>
    </w:p>
    <w:p w:rsidR="00A87E21" w:rsidRDefault="00A87E21" w:rsidP="00EA713E">
      <w:pPr>
        <w:tabs>
          <w:tab w:val="left" w:pos="0"/>
        </w:tabs>
        <w:ind w:left="6096"/>
        <w:jc w:val="both"/>
        <w:rPr>
          <w:szCs w:val="28"/>
        </w:rPr>
      </w:pPr>
    </w:p>
    <w:p w:rsidR="00A87E21" w:rsidRDefault="00A87E21" w:rsidP="00EA713E">
      <w:pPr>
        <w:tabs>
          <w:tab w:val="left" w:pos="0"/>
        </w:tabs>
        <w:ind w:left="6096"/>
        <w:jc w:val="both"/>
        <w:rPr>
          <w:szCs w:val="28"/>
        </w:rPr>
      </w:pPr>
    </w:p>
    <w:p w:rsidR="00A87E21" w:rsidRDefault="00A87E21" w:rsidP="00EA713E">
      <w:pPr>
        <w:tabs>
          <w:tab w:val="left" w:pos="0"/>
        </w:tabs>
        <w:ind w:left="6096"/>
        <w:jc w:val="both"/>
        <w:rPr>
          <w:szCs w:val="28"/>
        </w:rPr>
      </w:pPr>
    </w:p>
    <w:p w:rsidR="00A87E21" w:rsidRDefault="00A87E21" w:rsidP="00EA713E">
      <w:pPr>
        <w:tabs>
          <w:tab w:val="left" w:pos="0"/>
        </w:tabs>
        <w:ind w:left="6096"/>
        <w:jc w:val="both"/>
        <w:rPr>
          <w:szCs w:val="28"/>
        </w:rPr>
      </w:pPr>
    </w:p>
    <w:p w:rsidR="00A87E21" w:rsidRDefault="00A87E21" w:rsidP="00EA713E">
      <w:pPr>
        <w:tabs>
          <w:tab w:val="left" w:pos="0"/>
        </w:tabs>
        <w:ind w:left="6096"/>
        <w:jc w:val="both"/>
        <w:rPr>
          <w:szCs w:val="28"/>
        </w:rPr>
      </w:pPr>
    </w:p>
    <w:p w:rsidR="00A87E21" w:rsidRDefault="00A87E21" w:rsidP="00EA713E">
      <w:pPr>
        <w:tabs>
          <w:tab w:val="left" w:pos="0"/>
        </w:tabs>
        <w:ind w:left="6096"/>
        <w:jc w:val="both"/>
        <w:rPr>
          <w:szCs w:val="28"/>
        </w:rPr>
      </w:pPr>
    </w:p>
    <w:p w:rsidR="00A87E21" w:rsidRDefault="00A87E21" w:rsidP="00EA713E">
      <w:pPr>
        <w:tabs>
          <w:tab w:val="left" w:pos="0"/>
        </w:tabs>
        <w:ind w:left="6096"/>
        <w:jc w:val="both"/>
        <w:rPr>
          <w:szCs w:val="28"/>
        </w:rPr>
      </w:pPr>
    </w:p>
    <w:p w:rsidR="00A87E21" w:rsidRDefault="00A87E21" w:rsidP="00EA713E">
      <w:pPr>
        <w:tabs>
          <w:tab w:val="left" w:pos="0"/>
        </w:tabs>
        <w:ind w:left="6096"/>
        <w:jc w:val="both"/>
        <w:rPr>
          <w:szCs w:val="28"/>
        </w:rPr>
      </w:pPr>
    </w:p>
    <w:p w:rsidR="00EA713E" w:rsidRPr="00BB7212" w:rsidRDefault="002B390F" w:rsidP="002B390F">
      <w:pPr>
        <w:tabs>
          <w:tab w:val="left" w:pos="0"/>
        </w:tabs>
        <w:ind w:left="5954"/>
        <w:jc w:val="both"/>
        <w:rPr>
          <w:szCs w:val="28"/>
        </w:rPr>
      </w:pPr>
      <w:r w:rsidRPr="00BB7212">
        <w:rPr>
          <w:szCs w:val="28"/>
        </w:rPr>
        <w:lastRenderedPageBreak/>
        <w:t xml:space="preserve">  </w:t>
      </w:r>
      <w:r w:rsidR="005D0FD1" w:rsidRPr="00BB7212">
        <w:rPr>
          <w:szCs w:val="28"/>
        </w:rPr>
        <w:t>Приложение</w:t>
      </w:r>
    </w:p>
    <w:p w:rsidR="00EA713E" w:rsidRPr="00BB7212" w:rsidRDefault="002B390F" w:rsidP="002B390F">
      <w:pPr>
        <w:tabs>
          <w:tab w:val="left" w:pos="0"/>
        </w:tabs>
        <w:ind w:left="5954"/>
        <w:jc w:val="both"/>
        <w:rPr>
          <w:szCs w:val="28"/>
        </w:rPr>
      </w:pPr>
      <w:r w:rsidRPr="00BB7212">
        <w:rPr>
          <w:szCs w:val="28"/>
        </w:rPr>
        <w:t xml:space="preserve">  </w:t>
      </w:r>
      <w:r w:rsidR="00EA713E" w:rsidRPr="00BB7212">
        <w:rPr>
          <w:szCs w:val="28"/>
        </w:rPr>
        <w:t>к решению Думы города</w:t>
      </w:r>
    </w:p>
    <w:p w:rsidR="00EA713E" w:rsidRPr="00BB7212" w:rsidRDefault="002B390F" w:rsidP="002B390F">
      <w:pPr>
        <w:tabs>
          <w:tab w:val="left" w:pos="284"/>
        </w:tabs>
        <w:ind w:left="5954"/>
        <w:rPr>
          <w:szCs w:val="28"/>
        </w:rPr>
      </w:pPr>
      <w:r w:rsidRPr="00BB7212">
        <w:rPr>
          <w:szCs w:val="28"/>
        </w:rPr>
        <w:t xml:space="preserve">  </w:t>
      </w:r>
      <w:r w:rsidR="00EA713E" w:rsidRPr="00BB7212">
        <w:rPr>
          <w:szCs w:val="28"/>
        </w:rPr>
        <w:t xml:space="preserve">от </w:t>
      </w:r>
      <w:r w:rsidR="002741CF" w:rsidRPr="002741CF">
        <w:rPr>
          <w:szCs w:val="28"/>
          <w:u w:val="single"/>
        </w:rPr>
        <w:t>26.04.2016</w:t>
      </w:r>
      <w:r w:rsidR="00EA713E" w:rsidRPr="00BB7212">
        <w:rPr>
          <w:szCs w:val="28"/>
        </w:rPr>
        <w:t xml:space="preserve"> № </w:t>
      </w:r>
      <w:r w:rsidR="002741CF" w:rsidRPr="002741CF">
        <w:rPr>
          <w:szCs w:val="28"/>
          <w:u w:val="single"/>
        </w:rPr>
        <w:t>863-</w:t>
      </w:r>
      <w:r w:rsidR="002741CF" w:rsidRPr="002741CF">
        <w:rPr>
          <w:szCs w:val="28"/>
          <w:u w:val="single"/>
          <w:lang w:val="en-US"/>
        </w:rPr>
        <w:t>V</w:t>
      </w:r>
      <w:r w:rsidR="002741CF" w:rsidRPr="002741CF">
        <w:rPr>
          <w:szCs w:val="28"/>
          <w:u w:val="single"/>
        </w:rPr>
        <w:t xml:space="preserve"> ДГ</w:t>
      </w:r>
    </w:p>
    <w:p w:rsidR="00EA713E" w:rsidRPr="00BB7212" w:rsidRDefault="00EA713E" w:rsidP="002B390F">
      <w:pPr>
        <w:tabs>
          <w:tab w:val="left" w:pos="284"/>
        </w:tabs>
        <w:ind w:left="5954"/>
        <w:rPr>
          <w:szCs w:val="28"/>
        </w:rPr>
      </w:pPr>
    </w:p>
    <w:p w:rsidR="00FD3AE4" w:rsidRPr="00BB7212" w:rsidRDefault="00A87E21" w:rsidP="00BB7212">
      <w:pPr>
        <w:tabs>
          <w:tab w:val="left" w:pos="284"/>
        </w:tabs>
        <w:jc w:val="center"/>
        <w:rPr>
          <w:szCs w:val="28"/>
        </w:rPr>
      </w:pPr>
      <w:r w:rsidRPr="00BB7212">
        <w:rPr>
          <w:szCs w:val="28"/>
        </w:rPr>
        <w:t xml:space="preserve">Дополнительные меры социальной поддержки учащихся (воспитанников) муниципальных образовательных организаций (за исключением муниципальных учреждений отрасли физической культуры и спорта) </w:t>
      </w:r>
      <w:r w:rsidR="002B390F" w:rsidRPr="00BB7212">
        <w:rPr>
          <w:szCs w:val="28"/>
        </w:rPr>
        <w:br/>
      </w:r>
      <w:r w:rsidRPr="00BB7212">
        <w:rPr>
          <w:szCs w:val="28"/>
        </w:rPr>
        <w:t xml:space="preserve">по обеспечению питанием, проживанием в период их участия </w:t>
      </w:r>
      <w:r w:rsidR="002B390F" w:rsidRPr="00BB7212">
        <w:rPr>
          <w:szCs w:val="28"/>
        </w:rPr>
        <w:br/>
      </w:r>
      <w:r w:rsidRPr="00BB7212">
        <w:rPr>
          <w:szCs w:val="28"/>
        </w:rPr>
        <w:t>в межмуниципальных, региональных, м</w:t>
      </w:r>
      <w:r w:rsidR="002B390F" w:rsidRPr="00BB7212">
        <w:rPr>
          <w:szCs w:val="28"/>
        </w:rPr>
        <w:t xml:space="preserve">ежрегиональных, всероссийских </w:t>
      </w:r>
      <w:r w:rsidR="002B390F" w:rsidRPr="00BB7212">
        <w:rPr>
          <w:szCs w:val="28"/>
        </w:rPr>
        <w:br/>
        <w:t xml:space="preserve">и </w:t>
      </w:r>
      <w:r w:rsidRPr="00BB7212">
        <w:rPr>
          <w:szCs w:val="28"/>
        </w:rPr>
        <w:t xml:space="preserve">международных конкурсах, соревнованиях, иных мероприятиях </w:t>
      </w:r>
      <w:r w:rsidR="00BB7212">
        <w:rPr>
          <w:szCs w:val="28"/>
        </w:rPr>
        <w:br/>
      </w:r>
      <w:r w:rsidRPr="00BB7212">
        <w:rPr>
          <w:szCs w:val="28"/>
        </w:rPr>
        <w:t>(далее – мероприятие), проездом к месту проведения мероприятия и обратно</w:t>
      </w:r>
    </w:p>
    <w:p w:rsidR="002B390F" w:rsidRPr="00BB7212" w:rsidRDefault="002B390F" w:rsidP="002B390F">
      <w:pPr>
        <w:tabs>
          <w:tab w:val="left" w:pos="284"/>
          <w:tab w:val="left" w:pos="993"/>
        </w:tabs>
        <w:jc w:val="both"/>
        <w:rPr>
          <w:szCs w:val="28"/>
        </w:rPr>
      </w:pPr>
    </w:p>
    <w:p w:rsidR="00FD3AE4" w:rsidRPr="00BB7212" w:rsidRDefault="002B390F" w:rsidP="002B390F">
      <w:pPr>
        <w:tabs>
          <w:tab w:val="left" w:pos="709"/>
        </w:tabs>
        <w:jc w:val="both"/>
        <w:rPr>
          <w:szCs w:val="28"/>
        </w:rPr>
      </w:pPr>
      <w:r w:rsidRPr="00BB7212">
        <w:rPr>
          <w:szCs w:val="28"/>
        </w:rPr>
        <w:tab/>
        <w:t xml:space="preserve">1. </w:t>
      </w:r>
      <w:r w:rsidR="00FD3AE4" w:rsidRPr="00BB7212">
        <w:rPr>
          <w:szCs w:val="28"/>
        </w:rPr>
        <w:t xml:space="preserve">Расходы на питание учащихся (воспитанников) муниципальных образовательных организаций в пути к месту проведения </w:t>
      </w:r>
      <w:r w:rsidR="00F50C34" w:rsidRPr="00BB7212">
        <w:rPr>
          <w:szCs w:val="28"/>
        </w:rPr>
        <w:t>мероприятия</w:t>
      </w:r>
      <w:r w:rsidR="00FD3AE4" w:rsidRPr="00BB7212">
        <w:rPr>
          <w:szCs w:val="28"/>
        </w:rPr>
        <w:t xml:space="preserve"> </w:t>
      </w:r>
      <w:r w:rsidRPr="00BB7212">
        <w:rPr>
          <w:szCs w:val="28"/>
        </w:rPr>
        <w:br/>
      </w:r>
      <w:r w:rsidR="00FD3AE4" w:rsidRPr="00BB7212">
        <w:rPr>
          <w:szCs w:val="28"/>
        </w:rPr>
        <w:t xml:space="preserve">и обратно, в период </w:t>
      </w:r>
      <w:r w:rsidR="00F50C34" w:rsidRPr="00BB7212">
        <w:rPr>
          <w:szCs w:val="28"/>
        </w:rPr>
        <w:t xml:space="preserve">проведения мероприятия – </w:t>
      </w:r>
      <w:r w:rsidR="00FD3AE4" w:rsidRPr="00BB7212">
        <w:rPr>
          <w:szCs w:val="28"/>
        </w:rPr>
        <w:t xml:space="preserve">по </w:t>
      </w:r>
      <w:r w:rsidRPr="00BB7212">
        <w:rPr>
          <w:szCs w:val="28"/>
        </w:rPr>
        <w:t>фактическим затратам, подтверждё</w:t>
      </w:r>
      <w:r w:rsidR="00FD3AE4" w:rsidRPr="00BB7212">
        <w:rPr>
          <w:szCs w:val="28"/>
        </w:rPr>
        <w:t xml:space="preserve">нным соответствующими документами, но не более 300 рублей </w:t>
      </w:r>
      <w:r w:rsidRPr="00BB7212">
        <w:rPr>
          <w:szCs w:val="28"/>
        </w:rPr>
        <w:br/>
      </w:r>
      <w:r w:rsidR="00FD3AE4" w:rsidRPr="00BB7212">
        <w:rPr>
          <w:szCs w:val="28"/>
        </w:rPr>
        <w:t>в день на одного учащегося (воспитанника).</w:t>
      </w:r>
    </w:p>
    <w:p w:rsidR="002B390F" w:rsidRPr="00BB7212" w:rsidRDefault="0063344C" w:rsidP="002B390F">
      <w:pPr>
        <w:pStyle w:val="a4"/>
        <w:tabs>
          <w:tab w:val="left" w:pos="284"/>
        </w:tabs>
        <w:ind w:left="0" w:firstLine="709"/>
        <w:jc w:val="both"/>
        <w:rPr>
          <w:szCs w:val="28"/>
        </w:rPr>
      </w:pPr>
      <w:r w:rsidRPr="00BB7212">
        <w:rPr>
          <w:szCs w:val="28"/>
        </w:rPr>
        <w:t xml:space="preserve">При отсутствии возможности </w:t>
      </w:r>
      <w:r w:rsidR="00595E73" w:rsidRPr="00BB7212">
        <w:rPr>
          <w:szCs w:val="28"/>
        </w:rPr>
        <w:t>обеспечить организованное питание</w:t>
      </w:r>
      <w:r w:rsidRPr="00BB7212">
        <w:rPr>
          <w:szCs w:val="28"/>
        </w:rPr>
        <w:t xml:space="preserve"> учащихся (восп</w:t>
      </w:r>
      <w:r w:rsidR="002B390F" w:rsidRPr="00BB7212">
        <w:rPr>
          <w:szCs w:val="28"/>
        </w:rPr>
        <w:t>итанников) по безналичному расчё</w:t>
      </w:r>
      <w:r w:rsidRPr="00BB7212">
        <w:rPr>
          <w:szCs w:val="28"/>
        </w:rPr>
        <w:t xml:space="preserve">ту допускается выдача наличных </w:t>
      </w:r>
      <w:r w:rsidR="00FF4C3F" w:rsidRPr="00BB7212">
        <w:rPr>
          <w:szCs w:val="28"/>
        </w:rPr>
        <w:t xml:space="preserve">денежных средств по ведомости </w:t>
      </w:r>
      <w:r w:rsidRPr="00BB7212">
        <w:rPr>
          <w:szCs w:val="28"/>
        </w:rPr>
        <w:t xml:space="preserve">по </w:t>
      </w:r>
      <w:r w:rsidR="00B94C00">
        <w:rPr>
          <w:szCs w:val="28"/>
        </w:rPr>
        <w:t>установленным нормам</w:t>
      </w:r>
      <w:r w:rsidR="003626F0" w:rsidRPr="00BB7212">
        <w:rPr>
          <w:szCs w:val="28"/>
        </w:rPr>
        <w:t xml:space="preserve"> </w:t>
      </w:r>
      <w:r w:rsidR="00B94C00">
        <w:rPr>
          <w:szCs w:val="28"/>
        </w:rPr>
        <w:br/>
      </w:r>
      <w:r w:rsidRPr="00BB7212">
        <w:rPr>
          <w:szCs w:val="28"/>
        </w:rPr>
        <w:t>в пределах средств, выделенных на обеспечение участия учащихся (воспитанников) в мероприятии.</w:t>
      </w:r>
    </w:p>
    <w:p w:rsidR="002B390F" w:rsidRPr="00BB7212" w:rsidRDefault="002B390F" w:rsidP="002B390F">
      <w:pPr>
        <w:pStyle w:val="a4"/>
        <w:tabs>
          <w:tab w:val="left" w:pos="284"/>
        </w:tabs>
        <w:ind w:left="0" w:firstLine="709"/>
        <w:jc w:val="both"/>
        <w:rPr>
          <w:szCs w:val="28"/>
        </w:rPr>
      </w:pPr>
      <w:r w:rsidRPr="00BB7212">
        <w:rPr>
          <w:szCs w:val="28"/>
        </w:rPr>
        <w:t xml:space="preserve">2. </w:t>
      </w:r>
      <w:r w:rsidR="00FD3AE4" w:rsidRPr="00BB7212">
        <w:rPr>
          <w:szCs w:val="28"/>
        </w:rPr>
        <w:t xml:space="preserve">Расходы по бронированию и найму жилого помещения в период участия учащихся (воспитанников) муниципальных образовательных организаций в </w:t>
      </w:r>
      <w:r w:rsidR="00F50C34" w:rsidRPr="00BB7212">
        <w:rPr>
          <w:szCs w:val="28"/>
        </w:rPr>
        <w:t>мероприятии</w:t>
      </w:r>
      <w:r w:rsidR="00DB174B" w:rsidRPr="00BB7212">
        <w:rPr>
          <w:szCs w:val="28"/>
        </w:rPr>
        <w:t xml:space="preserve"> – </w:t>
      </w:r>
      <w:r w:rsidR="00FD3AE4" w:rsidRPr="00BB7212">
        <w:rPr>
          <w:szCs w:val="28"/>
        </w:rPr>
        <w:t xml:space="preserve">по фактическим затратам, </w:t>
      </w:r>
      <w:r w:rsidRPr="00BB7212">
        <w:rPr>
          <w:szCs w:val="28"/>
        </w:rPr>
        <w:t>подтверждё</w:t>
      </w:r>
      <w:r w:rsidR="00FD3AE4" w:rsidRPr="00BB7212">
        <w:rPr>
          <w:szCs w:val="28"/>
        </w:rPr>
        <w:t>нным соответствующими документами, но не более 2 500 рублей в день на одного учащегося (воспитанника).</w:t>
      </w:r>
    </w:p>
    <w:p w:rsidR="00B96BAA" w:rsidRPr="00BB7212" w:rsidRDefault="002B390F" w:rsidP="002B390F">
      <w:pPr>
        <w:pStyle w:val="a4"/>
        <w:tabs>
          <w:tab w:val="left" w:pos="284"/>
        </w:tabs>
        <w:ind w:left="0" w:firstLine="709"/>
        <w:jc w:val="both"/>
        <w:rPr>
          <w:szCs w:val="28"/>
        </w:rPr>
      </w:pPr>
      <w:r w:rsidRPr="00BB7212">
        <w:rPr>
          <w:szCs w:val="28"/>
        </w:rPr>
        <w:t xml:space="preserve">3. </w:t>
      </w:r>
      <w:r w:rsidR="00B96BAA" w:rsidRPr="00BB7212">
        <w:rPr>
          <w:szCs w:val="28"/>
        </w:rPr>
        <w:t>Расходы по проезду учащихся (воспитанников) муниципаль</w:t>
      </w:r>
      <w:r w:rsidR="00B5613F" w:rsidRPr="00BB7212">
        <w:rPr>
          <w:szCs w:val="28"/>
        </w:rPr>
        <w:t>ных образовательных организаций</w:t>
      </w:r>
      <w:r w:rsidR="00DB174B" w:rsidRPr="00BB7212">
        <w:rPr>
          <w:szCs w:val="28"/>
        </w:rPr>
        <w:t xml:space="preserve"> к месту проведения мероприятия</w:t>
      </w:r>
      <w:r w:rsidR="00B96BAA" w:rsidRPr="00BB7212">
        <w:rPr>
          <w:szCs w:val="28"/>
        </w:rPr>
        <w:t xml:space="preserve"> и обратно, включая страховой взнос на обязательное личное страхование пассажиров </w:t>
      </w:r>
      <w:r w:rsidR="00B94C00">
        <w:rPr>
          <w:szCs w:val="28"/>
        </w:rPr>
        <w:br/>
      </w:r>
      <w:r w:rsidR="00B96BAA" w:rsidRPr="00BB7212">
        <w:rPr>
          <w:szCs w:val="28"/>
        </w:rPr>
        <w:t>на транспорте, оплату услуг по оформлению проездных документов, предоставление в поез</w:t>
      </w:r>
      <w:r w:rsidR="00DB174B" w:rsidRPr="00BB7212">
        <w:rPr>
          <w:szCs w:val="28"/>
        </w:rPr>
        <w:t>да</w:t>
      </w:r>
      <w:r w:rsidRPr="00BB7212">
        <w:rPr>
          <w:szCs w:val="28"/>
        </w:rPr>
        <w:t>х постельных принадлежностей, –</w:t>
      </w:r>
      <w:r w:rsidR="00B96BAA" w:rsidRPr="00BB7212">
        <w:rPr>
          <w:szCs w:val="28"/>
        </w:rPr>
        <w:t xml:space="preserve"> по фактич</w:t>
      </w:r>
      <w:r w:rsidR="0005047A" w:rsidRPr="00BB7212">
        <w:rPr>
          <w:szCs w:val="28"/>
        </w:rPr>
        <w:t xml:space="preserve">еским </w:t>
      </w:r>
      <w:r w:rsidR="00FB7976" w:rsidRPr="00BB7212">
        <w:rPr>
          <w:szCs w:val="28"/>
        </w:rPr>
        <w:t>затратам</w:t>
      </w:r>
      <w:r w:rsidRPr="00BB7212">
        <w:rPr>
          <w:szCs w:val="28"/>
        </w:rPr>
        <w:t>, подтверждё</w:t>
      </w:r>
      <w:r w:rsidR="0005047A" w:rsidRPr="00BB7212">
        <w:rPr>
          <w:szCs w:val="28"/>
        </w:rPr>
        <w:t xml:space="preserve">нным </w:t>
      </w:r>
      <w:r w:rsidR="00B96BAA" w:rsidRPr="00BB7212">
        <w:rPr>
          <w:szCs w:val="28"/>
        </w:rPr>
        <w:t>соответствующими документами, но не выше следующих предельных нормативов:</w:t>
      </w:r>
    </w:p>
    <w:p w:rsidR="002B390F" w:rsidRPr="00BB7212" w:rsidRDefault="002B390F" w:rsidP="002B390F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387"/>
      </w:tblGrid>
      <w:tr w:rsidR="00B96BAA" w:rsidRPr="00BB7212" w:rsidTr="002B390F">
        <w:tc>
          <w:tcPr>
            <w:tcW w:w="3969" w:type="dxa"/>
            <w:hideMark/>
          </w:tcPr>
          <w:p w:rsidR="00B96BAA" w:rsidRPr="00BB7212" w:rsidRDefault="00B96BAA" w:rsidP="002B39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B7212">
              <w:rPr>
                <w:szCs w:val="28"/>
              </w:rPr>
              <w:t>Вид транспорта</w:t>
            </w:r>
          </w:p>
        </w:tc>
        <w:tc>
          <w:tcPr>
            <w:tcW w:w="5387" w:type="dxa"/>
            <w:hideMark/>
          </w:tcPr>
          <w:p w:rsidR="00B96BAA" w:rsidRPr="00BB7212" w:rsidRDefault="00B96BAA" w:rsidP="002B39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B7212">
              <w:rPr>
                <w:szCs w:val="28"/>
              </w:rPr>
              <w:t>Норматив тарифа</w:t>
            </w:r>
          </w:p>
        </w:tc>
      </w:tr>
      <w:tr w:rsidR="00B96BAA" w:rsidRPr="00BB7212" w:rsidTr="002B390F">
        <w:tc>
          <w:tcPr>
            <w:tcW w:w="3969" w:type="dxa"/>
            <w:hideMark/>
          </w:tcPr>
          <w:p w:rsidR="00B96BAA" w:rsidRPr="00BB7212" w:rsidRDefault="00B96BAA" w:rsidP="002B390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B7212">
              <w:rPr>
                <w:szCs w:val="28"/>
              </w:rPr>
              <w:t>Воздушный транспорт</w:t>
            </w:r>
          </w:p>
        </w:tc>
        <w:tc>
          <w:tcPr>
            <w:tcW w:w="5387" w:type="dxa"/>
            <w:hideMark/>
          </w:tcPr>
          <w:p w:rsidR="00B96BAA" w:rsidRPr="00BB7212" w:rsidRDefault="00B96BAA" w:rsidP="002B390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B7212">
              <w:rPr>
                <w:szCs w:val="28"/>
              </w:rPr>
              <w:t>салон экономического класса</w:t>
            </w:r>
          </w:p>
        </w:tc>
      </w:tr>
      <w:tr w:rsidR="00B96BAA" w:rsidRPr="00BB7212" w:rsidTr="002B390F">
        <w:tc>
          <w:tcPr>
            <w:tcW w:w="3969" w:type="dxa"/>
            <w:hideMark/>
          </w:tcPr>
          <w:p w:rsidR="00B96BAA" w:rsidRPr="00BB7212" w:rsidRDefault="00B96BAA" w:rsidP="002B390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B7212">
              <w:rPr>
                <w:szCs w:val="28"/>
              </w:rPr>
              <w:t>Железнодорожный транспорт</w:t>
            </w:r>
          </w:p>
        </w:tc>
        <w:tc>
          <w:tcPr>
            <w:tcW w:w="5387" w:type="dxa"/>
            <w:hideMark/>
          </w:tcPr>
          <w:p w:rsidR="00B96BAA" w:rsidRPr="00BB7212" w:rsidRDefault="00B96BAA" w:rsidP="002B390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B7212">
              <w:rPr>
                <w:szCs w:val="28"/>
              </w:rPr>
              <w:t>купейный вагон в поездах любой категории без услуг</w:t>
            </w:r>
          </w:p>
        </w:tc>
      </w:tr>
      <w:tr w:rsidR="00B96BAA" w:rsidRPr="00BB7212" w:rsidTr="002B390F">
        <w:tc>
          <w:tcPr>
            <w:tcW w:w="3969" w:type="dxa"/>
            <w:hideMark/>
          </w:tcPr>
          <w:p w:rsidR="00B96BAA" w:rsidRPr="00BB7212" w:rsidRDefault="00B96BAA" w:rsidP="002B390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B7212">
              <w:rPr>
                <w:szCs w:val="28"/>
              </w:rPr>
              <w:t>Автомобильный транспорт</w:t>
            </w:r>
          </w:p>
        </w:tc>
        <w:tc>
          <w:tcPr>
            <w:tcW w:w="5387" w:type="dxa"/>
            <w:hideMark/>
          </w:tcPr>
          <w:p w:rsidR="00471748" w:rsidRPr="00BB7212" w:rsidRDefault="00B96BAA" w:rsidP="002B390F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szCs w:val="28"/>
              </w:rPr>
            </w:pPr>
            <w:r w:rsidRPr="00BB7212">
              <w:rPr>
                <w:szCs w:val="28"/>
              </w:rPr>
              <w:t>автотранспортное средство общего пользования</w:t>
            </w:r>
            <w:r w:rsidR="00DB174B" w:rsidRPr="00BB7212">
              <w:rPr>
                <w:szCs w:val="28"/>
              </w:rPr>
              <w:t xml:space="preserve"> (кроме такси)</w:t>
            </w:r>
          </w:p>
        </w:tc>
      </w:tr>
    </w:tbl>
    <w:p w:rsidR="002B390F" w:rsidRPr="00BB7212" w:rsidRDefault="002B390F" w:rsidP="00BD2E55">
      <w:pPr>
        <w:ind w:firstLine="709"/>
        <w:jc w:val="both"/>
        <w:rPr>
          <w:sz w:val="16"/>
          <w:szCs w:val="16"/>
        </w:rPr>
      </w:pPr>
    </w:p>
    <w:p w:rsidR="00DB3E42" w:rsidRPr="00BB7212" w:rsidRDefault="00B16DE7" w:rsidP="00595E73">
      <w:pPr>
        <w:widowControl w:val="0"/>
        <w:ind w:firstLine="709"/>
        <w:jc w:val="both"/>
        <w:rPr>
          <w:szCs w:val="28"/>
        </w:rPr>
      </w:pPr>
      <w:r w:rsidRPr="00BB7212">
        <w:rPr>
          <w:szCs w:val="28"/>
        </w:rPr>
        <w:t>Расходы по</w:t>
      </w:r>
      <w:r w:rsidR="00DB3E42" w:rsidRPr="00BB7212">
        <w:rPr>
          <w:szCs w:val="28"/>
        </w:rPr>
        <w:t xml:space="preserve"> найм</w:t>
      </w:r>
      <w:r w:rsidRPr="00BB7212">
        <w:rPr>
          <w:szCs w:val="28"/>
        </w:rPr>
        <w:t>у</w:t>
      </w:r>
      <w:r w:rsidR="00DB3E42" w:rsidRPr="00BB7212">
        <w:rPr>
          <w:szCs w:val="28"/>
        </w:rPr>
        <w:t xml:space="preserve"> транспорта для осуществления перевозки учащихся (воспитанников) муниципальных образовательных </w:t>
      </w:r>
      <w:r w:rsidRPr="00BB7212">
        <w:rPr>
          <w:szCs w:val="28"/>
        </w:rPr>
        <w:t xml:space="preserve">организаций </w:t>
      </w:r>
      <w:r w:rsidR="00DB3E42" w:rsidRPr="00BB7212">
        <w:rPr>
          <w:szCs w:val="28"/>
        </w:rPr>
        <w:t>к месту пр</w:t>
      </w:r>
      <w:r w:rsidR="00B96DD5" w:rsidRPr="00BB7212">
        <w:rPr>
          <w:szCs w:val="28"/>
        </w:rPr>
        <w:t xml:space="preserve">оведения мероприятия и обратно, </w:t>
      </w:r>
      <w:r w:rsidR="00FF4C3F" w:rsidRPr="00BB7212">
        <w:rPr>
          <w:szCs w:val="28"/>
        </w:rPr>
        <w:t xml:space="preserve">обеспечения трансфера (от вокзала, </w:t>
      </w:r>
      <w:r w:rsidR="00FF4C3F" w:rsidRPr="00BB7212">
        <w:rPr>
          <w:szCs w:val="28"/>
        </w:rPr>
        <w:lastRenderedPageBreak/>
        <w:t>аэропорта до места проживания или места проведения мероприятия, от места проживания</w:t>
      </w:r>
      <w:r w:rsidR="00127E7A" w:rsidRPr="00BB7212">
        <w:rPr>
          <w:szCs w:val="28"/>
        </w:rPr>
        <w:t xml:space="preserve"> до места проведения мероприятия и обратно, от места проживания или места проведения мероприятия до вокзала, аэропорта) </w:t>
      </w:r>
      <w:r w:rsidR="002B390F" w:rsidRPr="00BB7212">
        <w:rPr>
          <w:szCs w:val="28"/>
        </w:rPr>
        <w:t>– путё</w:t>
      </w:r>
      <w:r w:rsidR="00DB3E42" w:rsidRPr="00BB7212">
        <w:rPr>
          <w:szCs w:val="28"/>
        </w:rPr>
        <w:t xml:space="preserve">м осуществления закупок в соответствии с Федеральным законом </w:t>
      </w:r>
      <w:r w:rsidR="002B390F" w:rsidRPr="00BB7212">
        <w:rPr>
          <w:szCs w:val="28"/>
        </w:rPr>
        <w:br/>
      </w:r>
      <w:r w:rsidR="00DB3E42" w:rsidRPr="00BB7212">
        <w:rPr>
          <w:szCs w:val="28"/>
        </w:rPr>
        <w:t>от 05.04.2013 № 44-ФЗ «О контрактной системе в сфере закупок товаров, работ, услуг для обеспечения госуда</w:t>
      </w:r>
      <w:r w:rsidR="00BD2E55" w:rsidRPr="00BB7212">
        <w:rPr>
          <w:szCs w:val="28"/>
        </w:rPr>
        <w:t xml:space="preserve">рственных и муниципальных нужд» </w:t>
      </w:r>
      <w:r w:rsidR="002B390F" w:rsidRPr="00BB7212">
        <w:rPr>
          <w:szCs w:val="28"/>
        </w:rPr>
        <w:br/>
      </w:r>
      <w:r w:rsidR="006765A5" w:rsidRPr="00BB7212">
        <w:rPr>
          <w:szCs w:val="28"/>
        </w:rPr>
        <w:t>в пределах средств, выделенных на обеспечение участия учащихся (воспитанников) в мероприятии.</w:t>
      </w:r>
    </w:p>
    <w:p w:rsidR="007F088E" w:rsidRPr="00BB7212" w:rsidRDefault="007F088E" w:rsidP="001753B1">
      <w:pPr>
        <w:spacing w:line="276" w:lineRule="auto"/>
        <w:ind w:firstLine="709"/>
        <w:jc w:val="both"/>
        <w:rPr>
          <w:szCs w:val="28"/>
        </w:rPr>
      </w:pPr>
    </w:p>
    <w:sectPr w:rsidR="007F088E" w:rsidRPr="00BB7212" w:rsidSect="00D122BB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87" w:rsidRDefault="00FE3987" w:rsidP="00B24159">
      <w:r>
        <w:separator/>
      </w:r>
    </w:p>
  </w:endnote>
  <w:endnote w:type="continuationSeparator" w:id="0">
    <w:p w:rsidR="00FE3987" w:rsidRDefault="00FE3987" w:rsidP="00B2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188385"/>
      <w:docPartObj>
        <w:docPartGallery w:val="Page Numbers (Bottom of Page)"/>
        <w:docPartUnique/>
      </w:docPartObj>
    </w:sdtPr>
    <w:sdtEndPr/>
    <w:sdtContent>
      <w:p w:rsidR="00D122BB" w:rsidRDefault="00D122B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1C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87" w:rsidRDefault="00FE3987" w:rsidP="00B24159">
      <w:r>
        <w:separator/>
      </w:r>
    </w:p>
  </w:footnote>
  <w:footnote w:type="continuationSeparator" w:id="0">
    <w:p w:rsidR="00FE3987" w:rsidRDefault="00FE3987" w:rsidP="00B24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8204A7"/>
    <w:multiLevelType w:val="hybridMultilevel"/>
    <w:tmpl w:val="22E618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F0B55"/>
    <w:multiLevelType w:val="multilevel"/>
    <w:tmpl w:val="889078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1379FE"/>
    <w:multiLevelType w:val="hybridMultilevel"/>
    <w:tmpl w:val="51024440"/>
    <w:lvl w:ilvl="0" w:tplc="D6E0E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A63EC6"/>
    <w:multiLevelType w:val="hybridMultilevel"/>
    <w:tmpl w:val="C5C46650"/>
    <w:lvl w:ilvl="0" w:tplc="D166C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787EAA"/>
    <w:multiLevelType w:val="hybridMultilevel"/>
    <w:tmpl w:val="623ACE84"/>
    <w:lvl w:ilvl="0" w:tplc="0D0E3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13E"/>
    <w:rsid w:val="00020261"/>
    <w:rsid w:val="0005047A"/>
    <w:rsid w:val="00067AF4"/>
    <w:rsid w:val="0008696E"/>
    <w:rsid w:val="00091040"/>
    <w:rsid w:val="000C1D83"/>
    <w:rsid w:val="000D419E"/>
    <w:rsid w:val="000D41CB"/>
    <w:rsid w:val="000D5E37"/>
    <w:rsid w:val="000E6229"/>
    <w:rsid w:val="0010190D"/>
    <w:rsid w:val="00127E7A"/>
    <w:rsid w:val="00146E28"/>
    <w:rsid w:val="0015139C"/>
    <w:rsid w:val="00164906"/>
    <w:rsid w:val="001753B1"/>
    <w:rsid w:val="001971C9"/>
    <w:rsid w:val="00266233"/>
    <w:rsid w:val="002741CF"/>
    <w:rsid w:val="002A173F"/>
    <w:rsid w:val="002B390F"/>
    <w:rsid w:val="002B555A"/>
    <w:rsid w:val="002D0730"/>
    <w:rsid w:val="002F5622"/>
    <w:rsid w:val="00300F8A"/>
    <w:rsid w:val="003172D9"/>
    <w:rsid w:val="00335DE2"/>
    <w:rsid w:val="003609F4"/>
    <w:rsid w:val="003626F0"/>
    <w:rsid w:val="00364AA8"/>
    <w:rsid w:val="003662D7"/>
    <w:rsid w:val="00371AE6"/>
    <w:rsid w:val="003B1224"/>
    <w:rsid w:val="00411801"/>
    <w:rsid w:val="004266B5"/>
    <w:rsid w:val="0042678B"/>
    <w:rsid w:val="0044300B"/>
    <w:rsid w:val="00471748"/>
    <w:rsid w:val="00495DBE"/>
    <w:rsid w:val="004A674B"/>
    <w:rsid w:val="004D462D"/>
    <w:rsid w:val="004E053A"/>
    <w:rsid w:val="004F0C41"/>
    <w:rsid w:val="00543166"/>
    <w:rsid w:val="00585058"/>
    <w:rsid w:val="00595E73"/>
    <w:rsid w:val="005C4F4F"/>
    <w:rsid w:val="005D0FD1"/>
    <w:rsid w:val="005D3CA4"/>
    <w:rsid w:val="005E202D"/>
    <w:rsid w:val="0062052B"/>
    <w:rsid w:val="0063344C"/>
    <w:rsid w:val="00641968"/>
    <w:rsid w:val="00656DDE"/>
    <w:rsid w:val="006765A5"/>
    <w:rsid w:val="00685ACF"/>
    <w:rsid w:val="006B77E2"/>
    <w:rsid w:val="006F66E1"/>
    <w:rsid w:val="00724EBE"/>
    <w:rsid w:val="00751A5E"/>
    <w:rsid w:val="00797BD2"/>
    <w:rsid w:val="007A27AC"/>
    <w:rsid w:val="007E1A8D"/>
    <w:rsid w:val="007F088E"/>
    <w:rsid w:val="008110C5"/>
    <w:rsid w:val="008309B9"/>
    <w:rsid w:val="00844F83"/>
    <w:rsid w:val="008679EA"/>
    <w:rsid w:val="008E05CD"/>
    <w:rsid w:val="008E3AA4"/>
    <w:rsid w:val="00934D8B"/>
    <w:rsid w:val="00950B5D"/>
    <w:rsid w:val="0096312D"/>
    <w:rsid w:val="009801A9"/>
    <w:rsid w:val="00A3705F"/>
    <w:rsid w:val="00A601AB"/>
    <w:rsid w:val="00A8222E"/>
    <w:rsid w:val="00A87E21"/>
    <w:rsid w:val="00A94DA1"/>
    <w:rsid w:val="00AB18DB"/>
    <w:rsid w:val="00B16DE7"/>
    <w:rsid w:val="00B24159"/>
    <w:rsid w:val="00B5613F"/>
    <w:rsid w:val="00B94C00"/>
    <w:rsid w:val="00B96BAA"/>
    <w:rsid w:val="00B96DD5"/>
    <w:rsid w:val="00BA7010"/>
    <w:rsid w:val="00BA774E"/>
    <w:rsid w:val="00BB7212"/>
    <w:rsid w:val="00BD138F"/>
    <w:rsid w:val="00BD2E55"/>
    <w:rsid w:val="00BE09F3"/>
    <w:rsid w:val="00C066D8"/>
    <w:rsid w:val="00C1065D"/>
    <w:rsid w:val="00C16188"/>
    <w:rsid w:val="00C16878"/>
    <w:rsid w:val="00C35919"/>
    <w:rsid w:val="00C44208"/>
    <w:rsid w:val="00CA357B"/>
    <w:rsid w:val="00CA5CE1"/>
    <w:rsid w:val="00CB0A17"/>
    <w:rsid w:val="00CC71A9"/>
    <w:rsid w:val="00CF0311"/>
    <w:rsid w:val="00D122BB"/>
    <w:rsid w:val="00D201EF"/>
    <w:rsid w:val="00D34DCB"/>
    <w:rsid w:val="00D46F03"/>
    <w:rsid w:val="00D7677C"/>
    <w:rsid w:val="00DA2401"/>
    <w:rsid w:val="00DB15AF"/>
    <w:rsid w:val="00DB174B"/>
    <w:rsid w:val="00DB3E42"/>
    <w:rsid w:val="00DC0395"/>
    <w:rsid w:val="00DD7A50"/>
    <w:rsid w:val="00E65473"/>
    <w:rsid w:val="00E761C2"/>
    <w:rsid w:val="00E8095E"/>
    <w:rsid w:val="00EA0A13"/>
    <w:rsid w:val="00EA713E"/>
    <w:rsid w:val="00EB7A4B"/>
    <w:rsid w:val="00ED326D"/>
    <w:rsid w:val="00EE470E"/>
    <w:rsid w:val="00F368C5"/>
    <w:rsid w:val="00F50400"/>
    <w:rsid w:val="00F50C34"/>
    <w:rsid w:val="00FB7976"/>
    <w:rsid w:val="00FD3AE4"/>
    <w:rsid w:val="00FE2BF6"/>
    <w:rsid w:val="00FE3987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9AB78-0034-4E02-A192-730B0EA5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12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Кр. строка"/>
    <w:uiPriority w:val="1"/>
    <w:unhideWhenUsed/>
    <w:qFormat/>
    <w:rsid w:val="00EA713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EA713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A71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713E"/>
    <w:rPr>
      <w:rFonts w:ascii="Times New Roman" w:eastAsia="Calibri" w:hAnsi="Times New Roman" w:cs="Times New Roman"/>
      <w:sz w:val="28"/>
    </w:rPr>
  </w:style>
  <w:style w:type="paragraph" w:styleId="2">
    <w:name w:val="Body Text 2"/>
    <w:basedOn w:val="a"/>
    <w:link w:val="20"/>
    <w:rsid w:val="00EA713E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A7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A713E"/>
    <w:pPr>
      <w:widowControl w:val="0"/>
      <w:snapToGrid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FR2">
    <w:name w:val="FR2"/>
    <w:rsid w:val="00EA713E"/>
    <w:pPr>
      <w:widowControl w:val="0"/>
      <w:snapToGrid w:val="0"/>
      <w:spacing w:after="0" w:line="240" w:lineRule="auto"/>
      <w:ind w:left="448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Plain Text"/>
    <w:basedOn w:val="a"/>
    <w:link w:val="a8"/>
    <w:rsid w:val="00543166"/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43166"/>
    <w:rPr>
      <w:rFonts w:ascii="Courier New" w:eastAsia="Times New Roman" w:hAnsi="Courier New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71A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1AE6"/>
    <w:rPr>
      <w:rFonts w:ascii="Times New Roman" w:eastAsia="Calibri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122B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22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669B-5EE9-4D0D-8094-34F2FA29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Ткачева Юлия Сергеевна</cp:lastModifiedBy>
  <cp:revision>48</cp:revision>
  <cp:lastPrinted>2016-04-22T10:52:00Z</cp:lastPrinted>
  <dcterms:created xsi:type="dcterms:W3CDTF">2016-03-04T06:18:00Z</dcterms:created>
  <dcterms:modified xsi:type="dcterms:W3CDTF">2016-04-27T10:32:00Z</dcterms:modified>
</cp:coreProperties>
</file>