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E3" w:rsidRPr="009A122D" w:rsidRDefault="00056AF4" w:rsidP="00056AF4">
      <w:pPr>
        <w:jc w:val="center"/>
        <w:rPr>
          <w:rFonts w:ascii="Times New Roman" w:hAnsi="Times New Roman" w:cs="Times New Roman"/>
          <w:sz w:val="36"/>
          <w:szCs w:val="36"/>
        </w:rPr>
      </w:pPr>
      <w:r w:rsidRPr="009A122D">
        <w:rPr>
          <w:rFonts w:ascii="Times New Roman" w:hAnsi="Times New Roman" w:cs="Times New Roman"/>
          <w:sz w:val="36"/>
          <w:szCs w:val="36"/>
        </w:rPr>
        <w:t xml:space="preserve">Итоговый аналитический отчёт Территориального общественного самоуправления </w:t>
      </w:r>
      <w:proofErr w:type="gramStart"/>
      <w:r w:rsidR="009D0AE3" w:rsidRPr="009A122D">
        <w:rPr>
          <w:rFonts w:ascii="Times New Roman" w:hAnsi="Times New Roman" w:cs="Times New Roman"/>
          <w:sz w:val="36"/>
          <w:szCs w:val="36"/>
        </w:rPr>
        <w:t>«</w:t>
      </w:r>
      <w:r w:rsidRPr="009A122D">
        <w:rPr>
          <w:rFonts w:ascii="Times New Roman" w:hAnsi="Times New Roman" w:cs="Times New Roman"/>
          <w:sz w:val="36"/>
          <w:szCs w:val="36"/>
        </w:rPr>
        <w:t xml:space="preserve"> </w:t>
      </w:r>
      <w:r w:rsidR="00260D49" w:rsidRPr="009A122D">
        <w:rPr>
          <w:rFonts w:ascii="Times New Roman" w:hAnsi="Times New Roman" w:cs="Times New Roman"/>
          <w:sz w:val="36"/>
          <w:szCs w:val="36"/>
        </w:rPr>
        <w:t>Содружество</w:t>
      </w:r>
      <w:proofErr w:type="gramEnd"/>
      <w:r w:rsidR="009D0AE3" w:rsidRPr="009A122D">
        <w:rPr>
          <w:rFonts w:ascii="Times New Roman" w:hAnsi="Times New Roman" w:cs="Times New Roman"/>
          <w:sz w:val="36"/>
          <w:szCs w:val="36"/>
        </w:rPr>
        <w:t>»</w:t>
      </w:r>
    </w:p>
    <w:p w:rsidR="00056AF4" w:rsidRPr="009A122D" w:rsidRDefault="00056AF4" w:rsidP="00056AF4">
      <w:pPr>
        <w:jc w:val="center"/>
        <w:rPr>
          <w:rFonts w:ascii="Times New Roman" w:hAnsi="Times New Roman" w:cs="Times New Roman"/>
          <w:sz w:val="36"/>
          <w:szCs w:val="36"/>
        </w:rPr>
      </w:pPr>
      <w:r w:rsidRPr="009A122D">
        <w:rPr>
          <w:rFonts w:ascii="Times New Roman" w:hAnsi="Times New Roman" w:cs="Times New Roman"/>
          <w:sz w:val="36"/>
          <w:szCs w:val="36"/>
        </w:rPr>
        <w:t xml:space="preserve"> за 201</w:t>
      </w:r>
      <w:r w:rsidR="009D0AE3" w:rsidRPr="009A122D">
        <w:rPr>
          <w:rFonts w:ascii="Times New Roman" w:hAnsi="Times New Roman" w:cs="Times New Roman"/>
          <w:sz w:val="36"/>
          <w:szCs w:val="36"/>
        </w:rPr>
        <w:t>5</w:t>
      </w:r>
      <w:r w:rsidRPr="009A122D">
        <w:rPr>
          <w:rFonts w:ascii="Times New Roman" w:hAnsi="Times New Roman" w:cs="Times New Roman"/>
          <w:sz w:val="36"/>
          <w:szCs w:val="36"/>
        </w:rPr>
        <w:t xml:space="preserve"> год.</w:t>
      </w:r>
    </w:p>
    <w:p w:rsidR="00056AF4" w:rsidRPr="009A122D" w:rsidRDefault="00C14EFF" w:rsidP="00C14EFF">
      <w:pPr>
        <w:tabs>
          <w:tab w:val="center" w:pos="4677"/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9A122D">
        <w:rPr>
          <w:rFonts w:ascii="Times New Roman" w:hAnsi="Times New Roman" w:cs="Times New Roman"/>
          <w:sz w:val="28"/>
          <w:szCs w:val="28"/>
        </w:rPr>
        <w:tab/>
      </w:r>
      <w:r w:rsidR="00056AF4" w:rsidRPr="009A122D">
        <w:rPr>
          <w:rFonts w:ascii="Times New Roman" w:hAnsi="Times New Roman" w:cs="Times New Roman"/>
          <w:sz w:val="28"/>
          <w:szCs w:val="28"/>
        </w:rPr>
        <w:t>Проект: «</w:t>
      </w:r>
      <w:r w:rsidR="009D0AE3" w:rsidRPr="009A122D">
        <w:rPr>
          <w:rFonts w:ascii="Times New Roman" w:hAnsi="Times New Roman" w:cs="Times New Roman"/>
          <w:sz w:val="28"/>
          <w:szCs w:val="28"/>
        </w:rPr>
        <w:t>Мы вместе – вместе мы сила</w:t>
      </w:r>
      <w:r w:rsidR="00056AF4" w:rsidRPr="009A122D">
        <w:rPr>
          <w:rFonts w:ascii="Times New Roman" w:hAnsi="Times New Roman" w:cs="Times New Roman"/>
          <w:sz w:val="28"/>
          <w:szCs w:val="28"/>
        </w:rPr>
        <w:t>»</w:t>
      </w:r>
      <w:r w:rsidRPr="009A122D">
        <w:rPr>
          <w:rFonts w:ascii="Times New Roman" w:hAnsi="Times New Roman" w:cs="Times New Roman"/>
          <w:sz w:val="28"/>
          <w:szCs w:val="28"/>
        </w:rPr>
        <w:tab/>
      </w:r>
    </w:p>
    <w:p w:rsidR="00260D49" w:rsidRPr="009A122D" w:rsidRDefault="00260D49" w:rsidP="00260D49">
      <w:pPr>
        <w:jc w:val="both"/>
        <w:rPr>
          <w:rFonts w:ascii="Times New Roman" w:hAnsi="Times New Roman" w:cs="Times New Roman"/>
          <w:sz w:val="24"/>
          <w:szCs w:val="24"/>
        </w:rPr>
      </w:pPr>
      <w:r w:rsidRPr="009A122D">
        <w:rPr>
          <w:rFonts w:ascii="Times New Roman" w:hAnsi="Times New Roman" w:cs="Times New Roman"/>
          <w:b/>
          <w:sz w:val="24"/>
          <w:szCs w:val="24"/>
        </w:rPr>
        <w:t>1.</w:t>
      </w:r>
      <w:r w:rsidRPr="009A122D">
        <w:rPr>
          <w:rFonts w:ascii="Times New Roman" w:hAnsi="Times New Roman" w:cs="Times New Roman"/>
          <w:sz w:val="24"/>
          <w:szCs w:val="24"/>
        </w:rPr>
        <w:t xml:space="preserve"> </w:t>
      </w:r>
      <w:r w:rsidRPr="009A122D">
        <w:rPr>
          <w:rFonts w:ascii="Times New Roman" w:hAnsi="Times New Roman" w:cs="Times New Roman"/>
          <w:b/>
          <w:sz w:val="24"/>
          <w:szCs w:val="24"/>
        </w:rPr>
        <w:t xml:space="preserve">Направление: «Привлечение общественности к </w:t>
      </w:r>
      <w:r w:rsidR="00A7365E" w:rsidRPr="009A122D">
        <w:rPr>
          <w:rFonts w:ascii="Times New Roman" w:hAnsi="Times New Roman" w:cs="Times New Roman"/>
          <w:b/>
          <w:sz w:val="24"/>
          <w:szCs w:val="24"/>
        </w:rPr>
        <w:t>благоустройству придомовых территорий</w:t>
      </w:r>
      <w:r w:rsidRPr="009A122D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122D" w:rsidRPr="009A122D" w:rsidTr="00342BEE">
        <w:tc>
          <w:tcPr>
            <w:tcW w:w="9571" w:type="dxa"/>
            <w:gridSpan w:val="2"/>
          </w:tcPr>
          <w:p w:rsidR="00260D49" w:rsidRPr="009A122D" w:rsidRDefault="00260D49" w:rsidP="00C14EFF">
            <w:pPr>
              <w:tabs>
                <w:tab w:val="center" w:pos="4677"/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1.1. Конкурс «Зелёный двор – чистый двор»</w:t>
            </w:r>
          </w:p>
        </w:tc>
      </w:tr>
      <w:tr w:rsidR="009A122D" w:rsidRPr="009A122D" w:rsidTr="00260D49">
        <w:tc>
          <w:tcPr>
            <w:tcW w:w="4785" w:type="dxa"/>
          </w:tcPr>
          <w:p w:rsidR="00260D49" w:rsidRPr="009A122D" w:rsidRDefault="00495430" w:rsidP="00C14EFF">
            <w:pPr>
              <w:tabs>
                <w:tab w:val="center" w:pos="4677"/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4786" w:type="dxa"/>
          </w:tcPr>
          <w:p w:rsidR="00260D49" w:rsidRPr="009A122D" w:rsidRDefault="00495430" w:rsidP="00495430">
            <w:pPr>
              <w:pStyle w:val="a4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22D">
              <w:rPr>
                <w:rFonts w:ascii="Times New Roman" w:hAnsi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9A122D" w:rsidRPr="009A122D" w:rsidTr="00260D49">
        <w:tc>
          <w:tcPr>
            <w:tcW w:w="4785" w:type="dxa"/>
          </w:tcPr>
          <w:p w:rsidR="00260D49" w:rsidRPr="009A122D" w:rsidRDefault="00495430" w:rsidP="00DE213D">
            <w:pPr>
              <w:tabs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Организаторами мероприятия выступили председатель и члены Совета ТОС «Содружество». </w:t>
            </w:r>
            <w:r w:rsidR="00DE213D" w:rsidRPr="009A122D">
              <w:rPr>
                <w:rFonts w:ascii="Times New Roman" w:hAnsi="Times New Roman" w:cs="Times New Roman"/>
                <w:sz w:val="24"/>
                <w:szCs w:val="24"/>
              </w:rPr>
              <w:t>В июне и сентябре</w:t>
            </w:r>
            <w:r w:rsidR="00C20910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="00DE213D" w:rsidRPr="009A12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E213D" w:rsidRPr="009A12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</w:t>
            </w:r>
            <w:r w:rsidR="00DE213D" w:rsidRPr="009A12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озеленению территории, высажено силами жителей 1921 саженец цветов. Участие приняли 85 человек, большинство из которых представители старшего поколения, а также 21 школьник. </w:t>
            </w:r>
            <w:proofErr w:type="gramStart"/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="000E3B42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proofErr w:type="gramEnd"/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субботников было задействовано 11 человек из ООО УК «РЭУ-8». На придомовой территории домов по ул. Лермонтова 5/2, 5/1, 7, 7/1,</w:t>
            </w:r>
            <w:r w:rsidR="007C6701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1/1, 11/2; пр-т Ленина 62; ул. Чехова 4/1; ул. Профсоюзов 18, 22, 24; пр-т Мира 1/1, 5, 7, 9 высажено 243 саженца деревьев и кустарников. На придомовой территории домов по ул. Лермонтова 1/1, 5, 5/1, 11/2; пр-т Мира 7, 9, 9/1, 13, 15, пр-т Ленина 62, разбито 10 цветочных клумб с декоративным оформлением. Участники субботника принимали участие в городском конкурсе «Цветы – подарок Сургуту». По результатам конкурса участники награждены благодарственным письмом Управления по природопользованию и экологии Администрации города. Совет ТОС наградил активных участников призами, сувенирами, благодарственными письмами. Жители района благодарили участников мероприятия за проделанную общественно полезную работу.</w:t>
            </w:r>
          </w:p>
        </w:tc>
        <w:tc>
          <w:tcPr>
            <w:tcW w:w="4786" w:type="dxa"/>
          </w:tcPr>
          <w:p w:rsidR="00260D49" w:rsidRPr="009A122D" w:rsidRDefault="00A7365E" w:rsidP="00A5464A">
            <w:pPr>
              <w:tabs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В мероприятии приняло участие более 100 человек.</w:t>
            </w:r>
          </w:p>
          <w:p w:rsidR="00A7365E" w:rsidRPr="009A122D" w:rsidRDefault="00A7365E" w:rsidP="00DE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Задействовано 11 сотрудников ООО</w:t>
            </w:r>
            <w:r w:rsidRPr="009A12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Pr="009A12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«РЭУ-8»</w:t>
            </w:r>
          </w:p>
          <w:p w:rsidR="00A7365E" w:rsidRPr="009A122D" w:rsidRDefault="00A7365E" w:rsidP="007C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Высажено 1921 саженец цветов, разбито 10 цветочных клумб.</w:t>
            </w:r>
          </w:p>
          <w:p w:rsidR="00A7365E" w:rsidRPr="009A122D" w:rsidRDefault="00A7365E" w:rsidP="00A7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Высажено 243 саженца деревьев и кустарников.</w:t>
            </w:r>
          </w:p>
          <w:p w:rsidR="00AA28E8" w:rsidRPr="009A122D" w:rsidRDefault="007C6701" w:rsidP="007C67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Субботник проводился на 15 придомовых территориях.</w:t>
            </w:r>
          </w:p>
        </w:tc>
      </w:tr>
      <w:tr w:rsidR="009A122D" w:rsidRPr="009A122D" w:rsidTr="007012A6">
        <w:tc>
          <w:tcPr>
            <w:tcW w:w="9571" w:type="dxa"/>
            <w:gridSpan w:val="2"/>
          </w:tcPr>
          <w:p w:rsidR="00260D49" w:rsidRPr="009A122D" w:rsidRDefault="0050116F" w:rsidP="00C063A0">
            <w:pPr>
              <w:tabs>
                <w:tab w:val="center" w:pos="4677"/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63A0" w:rsidRPr="009A12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. Конкурсная программа «</w:t>
            </w:r>
            <w:r w:rsidR="00D12FF4" w:rsidRPr="009A122D">
              <w:rPr>
                <w:rFonts w:ascii="Times New Roman" w:hAnsi="Times New Roman" w:cs="Times New Roman"/>
                <w:sz w:val="24"/>
                <w:szCs w:val="24"/>
              </w:rPr>
              <w:t>А мы - лучшие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122D" w:rsidRPr="009A122D" w:rsidTr="00260D49">
        <w:tc>
          <w:tcPr>
            <w:tcW w:w="4785" w:type="dxa"/>
          </w:tcPr>
          <w:p w:rsidR="00260D49" w:rsidRPr="009A122D" w:rsidRDefault="000E3B42" w:rsidP="00C14EFF">
            <w:pPr>
              <w:tabs>
                <w:tab w:val="center" w:pos="4677"/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4786" w:type="dxa"/>
          </w:tcPr>
          <w:p w:rsidR="00260D49" w:rsidRPr="009A122D" w:rsidRDefault="000E3B42" w:rsidP="00D12FF4">
            <w:pPr>
              <w:tabs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260D49" w:rsidRPr="009A122D" w:rsidTr="000E3B42">
        <w:trPr>
          <w:trHeight w:val="574"/>
        </w:trPr>
        <w:tc>
          <w:tcPr>
            <w:tcW w:w="4785" w:type="dxa"/>
          </w:tcPr>
          <w:p w:rsidR="00260D49" w:rsidRPr="009A122D" w:rsidRDefault="000E3B42" w:rsidP="00DE213D">
            <w:pPr>
              <w:tabs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Организаторами мероприятия выступили председатель и члены Совета ТОС «Содружество». С целью мотивации жителей района в облагораживании 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проживания, был организован конкурс на лучший подъезд. </w:t>
            </w:r>
            <w:r w:rsidR="00C20910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проводился </w:t>
            </w:r>
            <w:r w:rsidR="00DE213D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DE213D" w:rsidRPr="009A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E213D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2015 г.</w:t>
            </w:r>
            <w:r w:rsidR="00C20910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13D" w:rsidRPr="009A122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рамках мероприятия, конкурсной комиссией при участии работников ООО УК «РЭУ-8» подъезды </w:t>
            </w:r>
            <w:r w:rsidRPr="009A122D">
              <w:rPr>
                <w:rFonts w:ascii="Times New Roman" w:eastAsia="Microsoft Yi Baiti" w:hAnsi="Times New Roman" w:cs="Times New Roman"/>
                <w:sz w:val="24"/>
                <w:szCs w:val="24"/>
              </w:rPr>
              <w:t xml:space="preserve">1, </w:t>
            </w:r>
            <w:proofErr w:type="gramStart"/>
            <w:r w:rsidRPr="009A122D">
              <w:rPr>
                <w:rFonts w:ascii="Times New Roman" w:eastAsia="Microsoft Yi Baiti" w:hAnsi="Times New Roman" w:cs="Times New Roman"/>
                <w:sz w:val="24"/>
                <w:szCs w:val="24"/>
              </w:rPr>
              <w:t>2,  3</w:t>
            </w:r>
            <w:proofErr w:type="gramEnd"/>
            <w:r w:rsidRPr="009A122D">
              <w:rPr>
                <w:rFonts w:ascii="Times New Roman" w:eastAsia="Microsoft Yi Baiti" w:hAnsi="Times New Roman" w:cs="Times New Roman"/>
                <w:sz w:val="24"/>
                <w:szCs w:val="24"/>
              </w:rPr>
              <w:t>, по ул. Лермонтова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22D">
              <w:rPr>
                <w:rFonts w:ascii="Times New Roman" w:eastAsia="Microsoft Yi Baiti" w:hAnsi="Times New Roman" w:cs="Times New Roman"/>
                <w:sz w:val="24"/>
                <w:szCs w:val="24"/>
              </w:rPr>
              <w:t>1/1,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22D">
              <w:rPr>
                <w:rFonts w:ascii="Times New Roman" w:eastAsia="Microsoft Yi Baiti" w:hAnsi="Times New Roman" w:cs="Times New Roman"/>
                <w:sz w:val="24"/>
                <w:szCs w:val="24"/>
              </w:rPr>
              <w:t xml:space="preserve">и 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подъезды </w:t>
            </w:r>
            <w:r w:rsidRPr="009A122D">
              <w:rPr>
                <w:rFonts w:ascii="Times New Roman" w:eastAsia="Microsoft Yi Baiti" w:hAnsi="Times New Roman" w:cs="Times New Roman"/>
                <w:sz w:val="24"/>
                <w:szCs w:val="24"/>
              </w:rPr>
              <w:t>2, 4, 6 по ул. Чехова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22D">
              <w:rPr>
                <w:rFonts w:ascii="Times New Roman" w:eastAsia="Microsoft Yi Baiti" w:hAnsi="Times New Roman" w:cs="Times New Roman"/>
                <w:sz w:val="24"/>
                <w:szCs w:val="24"/>
              </w:rPr>
              <w:t>4/1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, жители которых изъявили желание участвовать в конкурсе. </w:t>
            </w:r>
            <w:r w:rsidR="00DE213D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конкурса подводились в </w:t>
            </w:r>
            <w:r w:rsidR="00DE213D" w:rsidRPr="009A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DE213D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2015 г. 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отмечены </w:t>
            </w:r>
            <w:proofErr w:type="gramStart"/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4  подъезда</w:t>
            </w:r>
            <w:proofErr w:type="gramEnd"/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, и старшие по подъездам были награждены картинами.</w:t>
            </w:r>
          </w:p>
        </w:tc>
        <w:tc>
          <w:tcPr>
            <w:tcW w:w="4786" w:type="dxa"/>
          </w:tcPr>
          <w:p w:rsidR="00260D49" w:rsidRPr="009A122D" w:rsidRDefault="000E3B42" w:rsidP="00C20910">
            <w:pPr>
              <w:tabs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конкурсе участвовали жител</w:t>
            </w:r>
            <w:r w:rsidR="00C20910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6 подъездов.</w:t>
            </w:r>
          </w:p>
        </w:tc>
      </w:tr>
    </w:tbl>
    <w:p w:rsidR="00260D49" w:rsidRPr="009A122D" w:rsidRDefault="00260D49" w:rsidP="00C14EFF">
      <w:pPr>
        <w:tabs>
          <w:tab w:val="center" w:pos="4677"/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495430" w:rsidRPr="009A122D" w:rsidRDefault="00495430" w:rsidP="00495430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22D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9A122D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9A122D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9A122D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</w:t>
      </w:r>
      <w:r w:rsidRPr="009A122D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проекта.</w:t>
      </w:r>
    </w:p>
    <w:p w:rsidR="00A7365E" w:rsidRPr="009A122D" w:rsidRDefault="00A5464A" w:rsidP="00A5464A">
      <w:pPr>
        <w:jc w:val="both"/>
        <w:rPr>
          <w:rFonts w:ascii="Times New Roman" w:hAnsi="Times New Roman" w:cs="Times New Roman"/>
          <w:sz w:val="24"/>
          <w:szCs w:val="24"/>
        </w:rPr>
      </w:pPr>
      <w:r w:rsidRPr="009A122D">
        <w:rPr>
          <w:rFonts w:ascii="Times New Roman" w:hAnsi="Times New Roman" w:cs="Times New Roman"/>
          <w:sz w:val="24"/>
          <w:szCs w:val="24"/>
        </w:rPr>
        <w:t>Благодаря использованию средств субсидии данное направление было реализовано в полой мере. ТОС «Содружество» удалось организовать актив общественности указанных домов для привлечения к содержанию придомовой территории и облагораживанию её внешнего вида. Благодаря средствам субсидии был закуплен инвентарь и расходные материалы, необходимые для реализации данного направления. ТОС «Содружество» был получен опыт организации социально значимых мероприятий в данной сфере, налажено взаимодействие с жильцами данной территории, сделан шаг к созданию соответствующего общественного мнения вокруг проблемы благоуст</w:t>
      </w:r>
      <w:r w:rsidR="000E3B42" w:rsidRPr="009A122D">
        <w:rPr>
          <w:rFonts w:ascii="Times New Roman" w:hAnsi="Times New Roman" w:cs="Times New Roman"/>
          <w:sz w:val="24"/>
          <w:szCs w:val="24"/>
        </w:rPr>
        <w:t xml:space="preserve">ройства придомовых территорий. </w:t>
      </w:r>
      <w:r w:rsidR="00C20910" w:rsidRPr="009A122D">
        <w:rPr>
          <w:rFonts w:ascii="Times New Roman" w:hAnsi="Times New Roman" w:cs="Times New Roman"/>
          <w:sz w:val="24"/>
          <w:szCs w:val="24"/>
        </w:rPr>
        <w:t>Подобного рода мероприятия положительно влияют на отношение жителей к собственной среде обитания, к собственным дворам и подъездам, заставляет задуматься не только о проблемах отдельно взятого дома или улицы, но и об общегородских вопросах в целом.</w:t>
      </w:r>
    </w:p>
    <w:p w:rsidR="00A7365E" w:rsidRPr="009A122D" w:rsidRDefault="00A7365E" w:rsidP="00A5464A">
      <w:pPr>
        <w:jc w:val="both"/>
        <w:rPr>
          <w:rFonts w:ascii="Times New Roman" w:hAnsi="Times New Roman" w:cs="Times New Roman"/>
          <w:sz w:val="24"/>
          <w:szCs w:val="24"/>
        </w:rPr>
      </w:pPr>
      <w:r w:rsidRPr="009A122D">
        <w:rPr>
          <w:rFonts w:ascii="Times New Roman" w:hAnsi="Times New Roman" w:cs="Times New Roman"/>
          <w:sz w:val="24"/>
          <w:szCs w:val="24"/>
        </w:rPr>
        <w:t>2. Направление «Содействие населению в организации уборки придомовых территорий».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122D" w:rsidRPr="009A122D" w:rsidTr="008828AB">
        <w:tc>
          <w:tcPr>
            <w:tcW w:w="9571" w:type="dxa"/>
            <w:gridSpan w:val="2"/>
          </w:tcPr>
          <w:p w:rsidR="000E3B42" w:rsidRPr="009A122D" w:rsidRDefault="00C063A0" w:rsidP="008828AB">
            <w:pPr>
              <w:tabs>
                <w:tab w:val="center" w:pos="4677"/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E3B42" w:rsidRPr="009A122D">
              <w:rPr>
                <w:rFonts w:ascii="Times New Roman" w:hAnsi="Times New Roman" w:cs="Times New Roman"/>
                <w:sz w:val="24"/>
                <w:szCs w:val="24"/>
              </w:rPr>
              <w:t>. Акция «Прикоснись к земле руками»</w:t>
            </w:r>
          </w:p>
        </w:tc>
      </w:tr>
      <w:tr w:rsidR="009A122D" w:rsidRPr="009A122D" w:rsidTr="008828AB">
        <w:tc>
          <w:tcPr>
            <w:tcW w:w="4785" w:type="dxa"/>
          </w:tcPr>
          <w:p w:rsidR="000E3B42" w:rsidRPr="009A122D" w:rsidRDefault="00947227" w:rsidP="008828AB">
            <w:pPr>
              <w:tabs>
                <w:tab w:val="center" w:pos="4677"/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4786" w:type="dxa"/>
          </w:tcPr>
          <w:p w:rsidR="000E3B42" w:rsidRPr="009A122D" w:rsidRDefault="00947227" w:rsidP="00947227">
            <w:pPr>
              <w:pStyle w:val="a4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22D">
              <w:rPr>
                <w:rFonts w:ascii="Times New Roman" w:hAnsi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9A122D" w:rsidRPr="009A122D" w:rsidTr="008828AB">
        <w:tc>
          <w:tcPr>
            <w:tcW w:w="4785" w:type="dxa"/>
          </w:tcPr>
          <w:p w:rsidR="000E3B42" w:rsidRPr="009A122D" w:rsidRDefault="00AA28E8" w:rsidP="00DE213D">
            <w:pPr>
              <w:tabs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Организаторами мероприятия выступили председатель и члены Совета ТОС «Содружество». Мероприятие проводилось </w:t>
            </w:r>
            <w:r w:rsidR="00DE213D" w:rsidRPr="009A122D">
              <w:rPr>
                <w:rFonts w:ascii="Times New Roman" w:hAnsi="Times New Roman" w:cs="Times New Roman"/>
                <w:sz w:val="24"/>
                <w:szCs w:val="24"/>
              </w:rPr>
              <w:t>в июне 2015 г.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Участвовало 60 жителей, из них 17 детей и более 20 пенсионеров. Был проведён субботник на придомовой территории по ул. Лермонтова 5, 5/1, 3, 1/1, 11/2; ул. Профсоюзов 22, 24. Субботник проводился при участии 11 работников ООО УК «РЭУ-8». Силами участников убран и вывезен мусор, срезан дёрн под оформление клумб.</w:t>
            </w:r>
          </w:p>
        </w:tc>
        <w:tc>
          <w:tcPr>
            <w:tcW w:w="4786" w:type="dxa"/>
          </w:tcPr>
          <w:p w:rsidR="000E3B42" w:rsidRPr="009A122D" w:rsidRDefault="00AA28E8" w:rsidP="00AA28E8">
            <w:pPr>
              <w:tabs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мероприятия – 60 человек, из них 17 детей и более 20 пенсионеров.</w:t>
            </w:r>
          </w:p>
          <w:p w:rsidR="00AA28E8" w:rsidRPr="009A122D" w:rsidRDefault="00AA28E8" w:rsidP="00AA28E8">
            <w:pPr>
              <w:tabs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Субботник проводился на 7 придомовых территориях.</w:t>
            </w:r>
          </w:p>
          <w:p w:rsidR="00AA28E8" w:rsidRPr="009A122D" w:rsidRDefault="007C6701" w:rsidP="00AA28E8">
            <w:pPr>
              <w:tabs>
                <w:tab w:val="center" w:pos="4677"/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В проведении работ задействовано 11 работников ООО УК «РЭУ-8»</w:t>
            </w:r>
          </w:p>
        </w:tc>
      </w:tr>
    </w:tbl>
    <w:p w:rsidR="00BE5626" w:rsidRPr="009A122D" w:rsidRDefault="00BE5626" w:rsidP="00BE5626">
      <w:pPr>
        <w:spacing w:before="120" w:after="12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22D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9A122D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9A122D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9A122D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II</w:t>
      </w:r>
      <w:r w:rsidRPr="009A122D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проекта.</w:t>
      </w:r>
    </w:p>
    <w:p w:rsidR="005B34FD" w:rsidRPr="009A122D" w:rsidRDefault="00BE5626" w:rsidP="00A546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22D">
        <w:rPr>
          <w:rFonts w:ascii="Times New Roman" w:hAnsi="Times New Roman" w:cs="Times New Roman"/>
          <w:sz w:val="24"/>
          <w:szCs w:val="24"/>
        </w:rPr>
        <w:t xml:space="preserve">Благодаря использованию средств субсидии данное направление реализовано в полой мере. ТОС «Содружество» удалось организовать актив общественности указанных домов для привлечения к содержанию придомовой территории в чистоте и порядке. Благодаря </w:t>
      </w:r>
      <w:r w:rsidRPr="009A122D">
        <w:rPr>
          <w:rFonts w:ascii="Times New Roman" w:hAnsi="Times New Roman" w:cs="Times New Roman"/>
          <w:sz w:val="24"/>
          <w:szCs w:val="24"/>
        </w:rPr>
        <w:lastRenderedPageBreak/>
        <w:t>средствам субсидии был закуплен инвентарь и расходные материалы, необходимые для реализации данного направления. Учитывая, что вопросы благоустройства и уюта подъездов и придомовых территорий не теряют своей актуальности, средства из субсидии для ТОС «Содружество» были направлены так же и на мотивацию собственников в бережном и созидательном отношении к территории собственного проживания. ТОС «Содружество» был получен опыт организации социально значимых мероприятий в данной сфере, сделан шаг к созданию соответствующего общественного мнения вокруг проблемы благоустройства придомовых территорий. Кроме того, благодаря наличию средств на решение данных вопросов, существенно вырос потенциал и компетентность ТОС «Содружество» в решении проблем придомовых территорий. Несмотря на это, и</w:t>
      </w:r>
      <w:r w:rsidR="000E3B42" w:rsidRPr="009A122D">
        <w:rPr>
          <w:rFonts w:ascii="Times New Roman" w:hAnsi="Times New Roman" w:cs="Times New Roman"/>
          <w:sz w:val="24"/>
          <w:szCs w:val="24"/>
        </w:rPr>
        <w:t xml:space="preserve">з года в год появляются новые проблемные участки на придомовых территориях, </w:t>
      </w:r>
      <w:r w:rsidR="00E351C4" w:rsidRPr="009A122D">
        <w:rPr>
          <w:rFonts w:ascii="Times New Roman" w:hAnsi="Times New Roman" w:cs="Times New Roman"/>
          <w:sz w:val="24"/>
          <w:szCs w:val="24"/>
        </w:rPr>
        <w:t xml:space="preserve">быстрая </w:t>
      </w:r>
      <w:r w:rsidR="000E3B42" w:rsidRPr="009A122D">
        <w:rPr>
          <w:rFonts w:ascii="Times New Roman" w:hAnsi="Times New Roman" w:cs="Times New Roman"/>
          <w:sz w:val="24"/>
          <w:szCs w:val="24"/>
        </w:rPr>
        <w:t xml:space="preserve">уборка которых не всегда посильна дворникам </w:t>
      </w:r>
      <w:r w:rsidR="00E351C4" w:rsidRPr="009A122D">
        <w:rPr>
          <w:rFonts w:ascii="Times New Roman" w:hAnsi="Times New Roman" w:cs="Times New Roman"/>
          <w:sz w:val="24"/>
          <w:szCs w:val="24"/>
        </w:rPr>
        <w:t>управляющей компании</w:t>
      </w:r>
      <w:r w:rsidR="000E3B42" w:rsidRPr="009A122D">
        <w:rPr>
          <w:rFonts w:ascii="Times New Roman" w:hAnsi="Times New Roman" w:cs="Times New Roman"/>
          <w:sz w:val="24"/>
          <w:szCs w:val="24"/>
        </w:rPr>
        <w:t xml:space="preserve">. Помощь самих жителей позволяет </w:t>
      </w:r>
      <w:r w:rsidR="00E351C4" w:rsidRPr="009A122D">
        <w:rPr>
          <w:rFonts w:ascii="Times New Roman" w:hAnsi="Times New Roman" w:cs="Times New Roman"/>
          <w:sz w:val="24"/>
          <w:szCs w:val="24"/>
        </w:rPr>
        <w:t xml:space="preserve">решить эту проблему в более сжатые сроки. Кроме того, участие детей и </w:t>
      </w:r>
      <w:r w:rsidRPr="009A122D">
        <w:rPr>
          <w:rFonts w:ascii="Times New Roman" w:hAnsi="Times New Roman" w:cs="Times New Roman"/>
          <w:sz w:val="24"/>
          <w:szCs w:val="24"/>
        </w:rPr>
        <w:t>пенсионеров,</w:t>
      </w:r>
      <w:r w:rsidR="00E351C4" w:rsidRPr="009A122D">
        <w:rPr>
          <w:rFonts w:ascii="Times New Roman" w:hAnsi="Times New Roman" w:cs="Times New Roman"/>
          <w:sz w:val="24"/>
          <w:szCs w:val="24"/>
        </w:rPr>
        <w:t xml:space="preserve"> проживающих на территории ТОС</w:t>
      </w:r>
      <w:r w:rsidRPr="009A122D">
        <w:rPr>
          <w:rFonts w:ascii="Times New Roman" w:hAnsi="Times New Roman" w:cs="Times New Roman"/>
          <w:sz w:val="24"/>
          <w:szCs w:val="24"/>
        </w:rPr>
        <w:t>,</w:t>
      </w:r>
      <w:r w:rsidR="00E351C4" w:rsidRPr="009A122D">
        <w:rPr>
          <w:rFonts w:ascii="Times New Roman" w:hAnsi="Times New Roman" w:cs="Times New Roman"/>
          <w:sz w:val="24"/>
          <w:szCs w:val="24"/>
        </w:rPr>
        <w:t xml:space="preserve"> дисциплинирует и других жителей, показывая каким трудом приходится бороться с элементарной ленью и безответственностью отдельных граждан.</w:t>
      </w:r>
    </w:p>
    <w:p w:rsidR="00A5464A" w:rsidRPr="009A122D" w:rsidRDefault="00A7365E" w:rsidP="00A546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22D">
        <w:rPr>
          <w:rFonts w:ascii="Times New Roman" w:hAnsi="Times New Roman" w:cs="Times New Roman"/>
          <w:b/>
          <w:sz w:val="24"/>
          <w:szCs w:val="24"/>
        </w:rPr>
        <w:t>3</w:t>
      </w:r>
      <w:r w:rsidR="00A5464A" w:rsidRPr="009A122D">
        <w:rPr>
          <w:rFonts w:ascii="Times New Roman" w:hAnsi="Times New Roman" w:cs="Times New Roman"/>
          <w:b/>
          <w:sz w:val="24"/>
          <w:szCs w:val="24"/>
        </w:rPr>
        <w:t>. Направление «Содействие населению в реализации гражданских инициатив».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122D" w:rsidRPr="009A122D" w:rsidTr="00324566">
        <w:tc>
          <w:tcPr>
            <w:tcW w:w="9571" w:type="dxa"/>
            <w:gridSpan w:val="2"/>
          </w:tcPr>
          <w:p w:rsidR="00A5464A" w:rsidRPr="009A122D" w:rsidRDefault="00C063A0" w:rsidP="00D12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464A" w:rsidRPr="009A122D">
              <w:rPr>
                <w:rFonts w:ascii="Times New Roman" w:hAnsi="Times New Roman" w:cs="Times New Roman"/>
                <w:sz w:val="24"/>
                <w:szCs w:val="24"/>
              </w:rPr>
              <w:t>.1. Информационное мероприятие «</w:t>
            </w:r>
            <w:r w:rsidR="00D12FF4" w:rsidRPr="009A122D">
              <w:rPr>
                <w:rFonts w:ascii="Times New Roman" w:hAnsi="Times New Roman" w:cs="Times New Roman"/>
                <w:sz w:val="24"/>
                <w:szCs w:val="24"/>
              </w:rPr>
              <w:t>Коммунальное – значит всеобщее»</w:t>
            </w:r>
          </w:p>
        </w:tc>
      </w:tr>
      <w:tr w:rsidR="009A122D" w:rsidRPr="009A122D" w:rsidTr="00A5464A">
        <w:tc>
          <w:tcPr>
            <w:tcW w:w="4785" w:type="dxa"/>
          </w:tcPr>
          <w:p w:rsidR="00A5464A" w:rsidRPr="009A122D" w:rsidRDefault="003F7133" w:rsidP="00A54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4786" w:type="dxa"/>
          </w:tcPr>
          <w:p w:rsidR="00A23205" w:rsidRPr="009A122D" w:rsidRDefault="003F7133" w:rsidP="00C46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9A122D" w:rsidRPr="009A122D" w:rsidTr="00A5464A">
        <w:tc>
          <w:tcPr>
            <w:tcW w:w="4785" w:type="dxa"/>
          </w:tcPr>
          <w:p w:rsidR="00A5464A" w:rsidRPr="009A122D" w:rsidRDefault="00BC0CDE" w:rsidP="009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Организаторами мероприятия выступили председатель и члены Совета ТОС «Содружество». Проводилась информационная работа с целью включения жителей территории в совместную деятельность. За счёт средств субсидии были изготовлены и распространены в рамках работы с населением по созданию Советов МКД 250 единиц </w:t>
            </w:r>
            <w:r w:rsidR="007C6701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материала. </w:t>
            </w:r>
            <w:r w:rsidR="009A122D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Данный материал распространялся среди старших по подъездам в самых больших многоквартирных домах территории ТОС по адресам пр-т Ленина 62 и ул. Чехова 4/1. Таким образом охват целевой аудитории составил более 100 человек.  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Были изготовлены анкеты «Соседские таланты и умения» и распространены среди жителей – 140 шт. Идея заключалась в том, чтобы каждый житель мог бескорыстно применить свои умения и таланты </w:t>
            </w:r>
            <w:proofErr w:type="gramStart"/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для блага других</w:t>
            </w:r>
            <w:proofErr w:type="gramEnd"/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. В анкете каждый желающий мог указать свои умения и свободное время, в рамках которого мог бы оказать посильную помощь по какому-либо вопросу. Инициатива интересная</w:t>
            </w:r>
            <w:r w:rsidR="00DE213D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и пользуется неподдельным интересом среди жителей не только территории ТОС, но и среди жителей других районов, особенно среди </w:t>
            </w:r>
            <w:r w:rsidR="00DE213D" w:rsidRPr="009A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старшего поколения.</w:t>
            </w:r>
            <w:r w:rsidR="0042219F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5464A" w:rsidRPr="009A122D" w:rsidRDefault="007C6701" w:rsidP="003F7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Распространено 250 единиц информационного материала.</w:t>
            </w:r>
          </w:p>
          <w:p w:rsidR="007C6701" w:rsidRPr="009A122D" w:rsidRDefault="007C6701" w:rsidP="003F7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Распространено среди жителей 140 анкет «Соседские таланты и умения»</w:t>
            </w:r>
          </w:p>
          <w:p w:rsidR="009A122D" w:rsidRPr="009A122D" w:rsidRDefault="009A122D" w:rsidP="003F7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 составил более 100 человек.</w:t>
            </w:r>
          </w:p>
          <w:p w:rsidR="009A122D" w:rsidRPr="009A122D" w:rsidRDefault="009A122D" w:rsidP="003F71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A78" w:rsidRPr="009A122D" w:rsidRDefault="00515A78" w:rsidP="00515A7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22D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9A122D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9A122D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9A122D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III</w:t>
      </w:r>
      <w:r w:rsidRPr="009A122D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проекта.</w:t>
      </w:r>
    </w:p>
    <w:p w:rsidR="00515A78" w:rsidRPr="009A122D" w:rsidRDefault="000317FC" w:rsidP="000317FC">
      <w:pPr>
        <w:jc w:val="both"/>
        <w:rPr>
          <w:rFonts w:ascii="Times New Roman" w:hAnsi="Times New Roman" w:cs="Times New Roman"/>
          <w:sz w:val="24"/>
          <w:szCs w:val="24"/>
        </w:rPr>
      </w:pPr>
      <w:r w:rsidRPr="009A122D">
        <w:rPr>
          <w:rFonts w:ascii="Times New Roman" w:hAnsi="Times New Roman" w:cs="Times New Roman"/>
          <w:sz w:val="24"/>
          <w:szCs w:val="24"/>
        </w:rPr>
        <w:t xml:space="preserve">Благодаря использованию средств субсидии данное направление было реализовано в полной мере. Учитывая, что вопросы благоустройства и уюта подъездов и придомовых территорий не теряют своей актуальности, средства из субсидии для ТОС «Содружество» были направлены на мотивацию собственников в бережном и созидательном отношении к территории собственного проживания, а также на обеспечение информированности собственников о своих правах и обязанностях. </w:t>
      </w:r>
      <w:r w:rsidR="00BC0CDE" w:rsidRPr="009A122D">
        <w:rPr>
          <w:rFonts w:ascii="Times New Roman" w:eastAsia="Times New Roman" w:hAnsi="Times New Roman" w:cs="Times New Roman"/>
          <w:sz w:val="24"/>
          <w:szCs w:val="24"/>
        </w:rPr>
        <w:t xml:space="preserve">Работа по созданию МКД несёт в себе колоссальный труд, кроме всего необходимо понимание собственников в необходимости собственной самоорганизации и совместном решении общедомовых проблем, что требует серьёзной разъяснительной работы. </w:t>
      </w:r>
      <w:r w:rsidRPr="009A122D">
        <w:rPr>
          <w:rFonts w:ascii="Times New Roman" w:hAnsi="Times New Roman" w:cs="Times New Roman"/>
          <w:sz w:val="24"/>
          <w:szCs w:val="24"/>
        </w:rPr>
        <w:t xml:space="preserve">ТОС «Содружество» удалось создать условия для дальнейшей самоорганизации граждан проживающих на данной территории. </w:t>
      </w:r>
      <w:r w:rsidR="00515A78" w:rsidRPr="009A122D">
        <w:rPr>
          <w:rFonts w:ascii="Times New Roman" w:eastAsia="Times New Roman" w:hAnsi="Times New Roman" w:cs="Times New Roman"/>
          <w:sz w:val="24"/>
          <w:szCs w:val="24"/>
        </w:rPr>
        <w:t>Так, за 2015 г.</w:t>
      </w:r>
      <w:r w:rsidR="00BC0CDE" w:rsidRPr="009A1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A78" w:rsidRPr="009A122D">
        <w:rPr>
          <w:rFonts w:ascii="Times New Roman" w:eastAsia="Times New Roman" w:hAnsi="Times New Roman" w:cs="Times New Roman"/>
          <w:sz w:val="24"/>
          <w:szCs w:val="24"/>
        </w:rPr>
        <w:t>проведена работа по обновлени</w:t>
      </w:r>
      <w:r w:rsidR="0042219F" w:rsidRPr="009A122D">
        <w:rPr>
          <w:rFonts w:ascii="Times New Roman" w:eastAsia="Times New Roman" w:hAnsi="Times New Roman" w:cs="Times New Roman"/>
          <w:sz w:val="24"/>
          <w:szCs w:val="24"/>
        </w:rPr>
        <w:t>ю</w:t>
      </w:r>
      <w:r w:rsidR="00515A78" w:rsidRPr="009A122D">
        <w:rPr>
          <w:rFonts w:ascii="Times New Roman" w:eastAsia="Times New Roman" w:hAnsi="Times New Roman" w:cs="Times New Roman"/>
          <w:sz w:val="24"/>
          <w:szCs w:val="24"/>
        </w:rPr>
        <w:t xml:space="preserve"> состава советов МКД и включения их в постоянную и активную работу.</w:t>
      </w:r>
      <w:r w:rsidR="00BC0CDE" w:rsidRPr="009A122D">
        <w:rPr>
          <w:rFonts w:ascii="Times New Roman" w:eastAsia="Times New Roman" w:hAnsi="Times New Roman" w:cs="Times New Roman"/>
          <w:sz w:val="24"/>
          <w:szCs w:val="24"/>
        </w:rPr>
        <w:t xml:space="preserve"> Работа по данному направлению будет продолжаться и в последующие годы.</w:t>
      </w:r>
    </w:p>
    <w:p w:rsidR="000317FC" w:rsidRPr="009A122D" w:rsidRDefault="00C063A0" w:rsidP="000317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22D">
        <w:rPr>
          <w:rFonts w:ascii="Times New Roman" w:hAnsi="Times New Roman" w:cs="Times New Roman"/>
          <w:b/>
          <w:sz w:val="24"/>
          <w:szCs w:val="24"/>
        </w:rPr>
        <w:t>4</w:t>
      </w:r>
      <w:r w:rsidR="000317FC" w:rsidRPr="009A122D">
        <w:rPr>
          <w:rFonts w:ascii="Times New Roman" w:hAnsi="Times New Roman" w:cs="Times New Roman"/>
          <w:b/>
          <w:sz w:val="24"/>
          <w:szCs w:val="24"/>
        </w:rPr>
        <w:t>. Направление: «Содействие населению в организации досуга детей и подростков по месту жительства».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122D" w:rsidRPr="009A122D" w:rsidTr="00433414">
        <w:tc>
          <w:tcPr>
            <w:tcW w:w="9571" w:type="dxa"/>
            <w:gridSpan w:val="2"/>
          </w:tcPr>
          <w:p w:rsidR="000317FC" w:rsidRPr="009A122D" w:rsidRDefault="00C063A0" w:rsidP="00BC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17FC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.1. Проведение </w:t>
            </w:r>
            <w:r w:rsidR="00BC6CF3" w:rsidRPr="009A122D">
              <w:rPr>
                <w:rFonts w:ascii="Times New Roman" w:hAnsi="Times New Roman" w:cs="Times New Roman"/>
                <w:sz w:val="24"/>
                <w:szCs w:val="24"/>
              </w:rPr>
              <w:t>праздника двора</w:t>
            </w:r>
            <w:r w:rsidR="008A1C18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«Возьмёмся за руки, друзья»</w:t>
            </w:r>
          </w:p>
        </w:tc>
      </w:tr>
      <w:tr w:rsidR="009A122D" w:rsidRPr="009A122D" w:rsidTr="000317FC">
        <w:tc>
          <w:tcPr>
            <w:tcW w:w="4785" w:type="dxa"/>
          </w:tcPr>
          <w:p w:rsidR="000317FC" w:rsidRPr="009A122D" w:rsidRDefault="003F7133" w:rsidP="0003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4786" w:type="dxa"/>
          </w:tcPr>
          <w:p w:rsidR="000317FC" w:rsidRPr="009A122D" w:rsidRDefault="003F7133" w:rsidP="003F7133">
            <w:pPr>
              <w:pStyle w:val="a4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22D">
              <w:rPr>
                <w:rFonts w:ascii="Times New Roman" w:hAnsi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9A122D" w:rsidRPr="009A122D" w:rsidTr="000317FC">
        <w:tc>
          <w:tcPr>
            <w:tcW w:w="4785" w:type="dxa"/>
          </w:tcPr>
          <w:p w:rsidR="000317FC" w:rsidRPr="009A122D" w:rsidRDefault="003F7133" w:rsidP="0042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Активом ТОС «Содружество» проведено дворовое мероприятие «Возьмёмся за руки, друзья» совместно со специалистами МБУ «Вариант» – 6 человек. Содействие в музыкальном сопровождении оказывала Городская социальная служба г. Сургута. Мероприятие прошло </w:t>
            </w:r>
            <w:r w:rsidR="0042219F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28 августа на площадке домов пр-т Мира 13, 15. 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В мероприятии принимало участие более 100 детей. В рамках мероприятия был проведён 2-х часовой праздник с игровыми конкурсами, спортивными соревнованиями и с концертно-танцевальной программой. Участники концертной программы были награждены грамотами и подарками. Жителям очень понравился праздник, все охотно принимали участие в играх и конкурсах. Участники и зрители выразили благодарность организаторам за столь серьёзное и большое мероприятие.</w:t>
            </w:r>
          </w:p>
        </w:tc>
        <w:tc>
          <w:tcPr>
            <w:tcW w:w="4786" w:type="dxa"/>
          </w:tcPr>
          <w:p w:rsidR="000317FC" w:rsidRPr="009A122D" w:rsidRDefault="003F7133" w:rsidP="00C05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Участниками дворового праздника стали более 100 детей.</w:t>
            </w:r>
          </w:p>
          <w:p w:rsidR="003F7133" w:rsidRPr="009A122D" w:rsidRDefault="003F7133" w:rsidP="00C05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К организации мероприятия привлечено 6 сотрудников МБУ «Вариант»</w:t>
            </w:r>
          </w:p>
        </w:tc>
      </w:tr>
      <w:tr w:rsidR="009A122D" w:rsidRPr="009A122D" w:rsidTr="003E1A71">
        <w:tc>
          <w:tcPr>
            <w:tcW w:w="9571" w:type="dxa"/>
            <w:gridSpan w:val="2"/>
          </w:tcPr>
          <w:p w:rsidR="000317FC" w:rsidRPr="009A122D" w:rsidRDefault="00C063A0" w:rsidP="0003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17FC" w:rsidRPr="009A122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8A1C18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соревнований по </w:t>
            </w:r>
            <w:proofErr w:type="spellStart"/>
            <w:r w:rsidR="008A1C18" w:rsidRPr="009A122D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="008A1C18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школьников.</w:t>
            </w:r>
          </w:p>
        </w:tc>
      </w:tr>
      <w:tr w:rsidR="009A122D" w:rsidRPr="009A122D" w:rsidTr="000317FC">
        <w:tc>
          <w:tcPr>
            <w:tcW w:w="4785" w:type="dxa"/>
          </w:tcPr>
          <w:p w:rsidR="000317FC" w:rsidRPr="009A122D" w:rsidRDefault="00BC6CF3" w:rsidP="0003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4786" w:type="dxa"/>
          </w:tcPr>
          <w:p w:rsidR="000317FC" w:rsidRPr="009A122D" w:rsidRDefault="00BC6CF3" w:rsidP="008B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9A122D" w:rsidRPr="009A122D" w:rsidTr="000317FC">
        <w:tc>
          <w:tcPr>
            <w:tcW w:w="4785" w:type="dxa"/>
          </w:tcPr>
          <w:p w:rsidR="000317FC" w:rsidRPr="009A122D" w:rsidRDefault="00BC6CF3" w:rsidP="0042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Советом ТОС «Содружество» на базе МБОУ СОШ №32 </w:t>
            </w:r>
            <w:r w:rsidR="0042219F" w:rsidRPr="009A122D">
              <w:rPr>
                <w:rFonts w:ascii="Times New Roman" w:hAnsi="Times New Roman" w:cs="Times New Roman"/>
                <w:sz w:val="24"/>
                <w:szCs w:val="24"/>
              </w:rPr>
              <w:t>в июне 2015 г.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спортивное мероприятие по игре в дартс среди детей. Всё необходимое к проведению мероприятия приобретено за счёт средств субсидии. В соревнованиях 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участвовало </w:t>
            </w:r>
            <w:r w:rsidR="0042219F" w:rsidRPr="009A122D"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детей, все участники награждены призами. В организации мероприятия задействовано 3 педагога МБОУ СОШ №32. Ребятам очень понравились весёлое и интересное соревнование.</w:t>
            </w:r>
          </w:p>
        </w:tc>
        <w:tc>
          <w:tcPr>
            <w:tcW w:w="4786" w:type="dxa"/>
          </w:tcPr>
          <w:p w:rsidR="000317FC" w:rsidRPr="009A122D" w:rsidRDefault="00BC6CF3" w:rsidP="0003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соревнований стали</w:t>
            </w:r>
            <w:r w:rsidR="0042219F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proofErr w:type="gramStart"/>
            <w:r w:rsidR="0042219F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proofErr w:type="gramEnd"/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701" w:rsidRPr="009A122D" w:rsidRDefault="007C6701" w:rsidP="0003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Соорганизаторами мероприятия являлись 3 педагога МБОУ СОШ №32</w:t>
            </w:r>
          </w:p>
        </w:tc>
      </w:tr>
      <w:tr w:rsidR="009A122D" w:rsidRPr="009A122D" w:rsidTr="00254FDD">
        <w:tc>
          <w:tcPr>
            <w:tcW w:w="9571" w:type="dxa"/>
            <w:gridSpan w:val="2"/>
          </w:tcPr>
          <w:p w:rsidR="000317FC" w:rsidRPr="009A122D" w:rsidRDefault="00C063A0" w:rsidP="0003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17FC" w:rsidRPr="009A122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8A1C18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конкурсов рисунков в честь дня Народного Единства</w:t>
            </w:r>
          </w:p>
        </w:tc>
      </w:tr>
      <w:tr w:rsidR="009A122D" w:rsidRPr="009A122D" w:rsidTr="000317FC">
        <w:tc>
          <w:tcPr>
            <w:tcW w:w="4785" w:type="dxa"/>
          </w:tcPr>
          <w:p w:rsidR="000317FC" w:rsidRPr="009A122D" w:rsidRDefault="00BC6CF3" w:rsidP="0003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4786" w:type="dxa"/>
          </w:tcPr>
          <w:p w:rsidR="000317FC" w:rsidRPr="009A122D" w:rsidRDefault="00BC6CF3" w:rsidP="008B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9A122D" w:rsidRPr="009A122D" w:rsidTr="000317FC">
        <w:tc>
          <w:tcPr>
            <w:tcW w:w="4785" w:type="dxa"/>
          </w:tcPr>
          <w:p w:rsidR="000317FC" w:rsidRPr="009A122D" w:rsidRDefault="00BC6CF3" w:rsidP="0042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Организаторами конкурса выступили председатель и члены Совета ТОС «Содружество».  С целью патриотического воспитания организован конкурс рисунков на заданную тему. Конкурс проходил </w:t>
            </w:r>
            <w:r w:rsidR="0042219F" w:rsidRPr="009A122D">
              <w:rPr>
                <w:rFonts w:ascii="Times New Roman" w:hAnsi="Times New Roman" w:cs="Times New Roman"/>
                <w:sz w:val="24"/>
                <w:szCs w:val="24"/>
              </w:rPr>
              <w:t>в октябре 2015 г. в пункте по работе с населением № 24.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Участвовало 25 детей. Все участники получили памятные призы. Мероприятие понравилось участникам. Конкурс выявил способности детей, умение в рисунке выразить своё видение, свои взгляды на историю страны и города.</w:t>
            </w:r>
          </w:p>
        </w:tc>
        <w:tc>
          <w:tcPr>
            <w:tcW w:w="4786" w:type="dxa"/>
          </w:tcPr>
          <w:p w:rsidR="000317FC" w:rsidRPr="009A122D" w:rsidRDefault="00BC6CF3" w:rsidP="00BC6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приняли 25 детей.</w:t>
            </w:r>
          </w:p>
        </w:tc>
      </w:tr>
      <w:tr w:rsidR="009A122D" w:rsidRPr="009A122D" w:rsidTr="0008656A">
        <w:tc>
          <w:tcPr>
            <w:tcW w:w="9571" w:type="dxa"/>
            <w:gridSpan w:val="2"/>
          </w:tcPr>
          <w:p w:rsidR="000317FC" w:rsidRPr="009A122D" w:rsidRDefault="00C063A0" w:rsidP="008B0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17FC" w:rsidRPr="009A122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="008A1C18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</w:t>
            </w:r>
            <w:r w:rsidR="008B0A78" w:rsidRPr="009A122D">
              <w:rPr>
                <w:rFonts w:ascii="Times New Roman" w:hAnsi="Times New Roman" w:cs="Times New Roman"/>
                <w:sz w:val="24"/>
                <w:szCs w:val="24"/>
              </w:rPr>
              <w:t>конкурса рисунков «Они защищали Родину»</w:t>
            </w:r>
          </w:p>
        </w:tc>
      </w:tr>
      <w:tr w:rsidR="009A122D" w:rsidRPr="009A122D" w:rsidTr="000317FC">
        <w:tc>
          <w:tcPr>
            <w:tcW w:w="4785" w:type="dxa"/>
          </w:tcPr>
          <w:p w:rsidR="000317FC" w:rsidRPr="009A122D" w:rsidRDefault="00BC6CF3" w:rsidP="0003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4786" w:type="dxa"/>
          </w:tcPr>
          <w:p w:rsidR="000317FC" w:rsidRPr="009A122D" w:rsidRDefault="00BC6CF3" w:rsidP="00E2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9A122D" w:rsidRPr="009A122D" w:rsidTr="000317FC">
        <w:tc>
          <w:tcPr>
            <w:tcW w:w="4785" w:type="dxa"/>
          </w:tcPr>
          <w:p w:rsidR="000317FC" w:rsidRPr="009A122D" w:rsidRDefault="00BC6CF3" w:rsidP="0042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Организаторами конкурса выступили председатель и члены Совета ТОС «Содружество».  С целью патриотического воспитания организован конкурс рисунков на заданную тему. Конкурс проходил </w:t>
            </w:r>
            <w:r w:rsidR="0042219F" w:rsidRPr="009A122D">
              <w:rPr>
                <w:rFonts w:ascii="Times New Roman" w:hAnsi="Times New Roman" w:cs="Times New Roman"/>
                <w:sz w:val="24"/>
                <w:szCs w:val="24"/>
              </w:rPr>
              <w:t>в апреле 2015 г. в пункте по работе с населением № 24.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Участвовало 47 детей. Все участники получили памятные призы. Мероприятие понравилось участникам. Конкурс предоставил детям возможность на рисунке выразить своё видение, свои взгляды на историю страны и города, в этом конкурсе хорошо </w:t>
            </w:r>
            <w:r w:rsidR="007D10D2" w:rsidRPr="009A122D">
              <w:rPr>
                <w:rFonts w:ascii="Times New Roman" w:hAnsi="Times New Roman" w:cs="Times New Roman"/>
                <w:sz w:val="24"/>
                <w:szCs w:val="24"/>
              </w:rPr>
              <w:t>проявила себя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0D2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связь поколений.</w:t>
            </w:r>
          </w:p>
        </w:tc>
        <w:tc>
          <w:tcPr>
            <w:tcW w:w="4786" w:type="dxa"/>
          </w:tcPr>
          <w:p w:rsidR="000317FC" w:rsidRPr="009A122D" w:rsidRDefault="00BC6CF3" w:rsidP="008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приняли 47 детей.</w:t>
            </w:r>
          </w:p>
        </w:tc>
      </w:tr>
      <w:tr w:rsidR="009A122D" w:rsidRPr="009A122D" w:rsidTr="00DE3827">
        <w:tc>
          <w:tcPr>
            <w:tcW w:w="9571" w:type="dxa"/>
            <w:gridSpan w:val="2"/>
          </w:tcPr>
          <w:p w:rsidR="00C063A0" w:rsidRPr="009A122D" w:rsidRDefault="00C063A0" w:rsidP="008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4.5. Организация и проведение творческих проектов «Новый год – семейный праздник»</w:t>
            </w:r>
          </w:p>
        </w:tc>
      </w:tr>
      <w:tr w:rsidR="009A122D" w:rsidRPr="009A122D" w:rsidTr="00EE348D">
        <w:tc>
          <w:tcPr>
            <w:tcW w:w="9571" w:type="dxa"/>
            <w:gridSpan w:val="2"/>
          </w:tcPr>
          <w:p w:rsidR="008A3AE3" w:rsidRPr="009A122D" w:rsidRDefault="008A3AE3" w:rsidP="008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</w:tr>
      <w:tr w:rsidR="009A122D" w:rsidRPr="009A122D" w:rsidTr="00CF421D">
        <w:tc>
          <w:tcPr>
            <w:tcW w:w="9571" w:type="dxa"/>
            <w:gridSpan w:val="2"/>
          </w:tcPr>
          <w:p w:rsidR="008A3AE3" w:rsidRPr="009A122D" w:rsidRDefault="008A3AE3" w:rsidP="008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данного мероприятия планировалась на </w:t>
            </w:r>
            <w:r w:rsidRPr="009A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г. Центральным банком Российской Федерации в отношении кредитной организации, обслуживающей счета ТОС «Содружество» отозвана лицензия и введён мораторий на выплату средств. По этой причине, ТОС «Содружество» оказалось лишено возможности использовать средства субсидий за IV квартал 2015 г. Реализация данного мероприятия в 2015 г. оказалась невозможным.</w:t>
            </w:r>
          </w:p>
        </w:tc>
      </w:tr>
      <w:tr w:rsidR="009A122D" w:rsidRPr="009A122D" w:rsidTr="00D268E1">
        <w:tc>
          <w:tcPr>
            <w:tcW w:w="9571" w:type="dxa"/>
            <w:gridSpan w:val="2"/>
          </w:tcPr>
          <w:p w:rsidR="00C063A0" w:rsidRPr="009A122D" w:rsidRDefault="00C063A0" w:rsidP="008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4.6. Организация и проведение праздника «Масленица широкая»</w:t>
            </w:r>
          </w:p>
        </w:tc>
      </w:tr>
      <w:tr w:rsidR="009A122D" w:rsidRPr="009A122D" w:rsidTr="000317FC">
        <w:tc>
          <w:tcPr>
            <w:tcW w:w="4785" w:type="dxa"/>
          </w:tcPr>
          <w:p w:rsidR="00C063A0" w:rsidRPr="009A122D" w:rsidRDefault="00C063A0" w:rsidP="0003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4786" w:type="dxa"/>
          </w:tcPr>
          <w:p w:rsidR="00C063A0" w:rsidRPr="009A122D" w:rsidRDefault="00C063A0" w:rsidP="008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9A122D" w:rsidRPr="009A122D" w:rsidTr="000317FC">
        <w:tc>
          <w:tcPr>
            <w:tcW w:w="4785" w:type="dxa"/>
          </w:tcPr>
          <w:p w:rsidR="00C063A0" w:rsidRPr="009A122D" w:rsidRDefault="004A6A31" w:rsidP="0042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Организаторами мероприятия выступили председатель и Совет ТОС «Содружество». Мероприятие состоялось </w:t>
            </w:r>
            <w:r w:rsidR="0042219F" w:rsidRPr="009A122D">
              <w:rPr>
                <w:rFonts w:ascii="Times New Roman" w:hAnsi="Times New Roman" w:cs="Times New Roman"/>
                <w:sz w:val="24"/>
                <w:szCs w:val="24"/>
              </w:rPr>
              <w:t>в марте на территории МБОУ СОШ № 32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и проводится ежегодно. В гуляниях приняли участие </w:t>
            </w:r>
            <w:r w:rsidR="0042219F" w:rsidRPr="009A12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В празднике 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участвовали представители разных поколений пенсионеры, средняя возрастная группа, школьники. Большинство аудитории составили дети. В рамках мероприятия организовано множество различных конкурсов и соревнований. Все участники конкурсов получили в подарок сладкие призы.</w:t>
            </w:r>
          </w:p>
        </w:tc>
        <w:tc>
          <w:tcPr>
            <w:tcW w:w="4786" w:type="dxa"/>
          </w:tcPr>
          <w:p w:rsidR="00C063A0" w:rsidRPr="009A122D" w:rsidRDefault="004A6A31" w:rsidP="0042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участников мероприятия составило </w:t>
            </w:r>
            <w:r w:rsidR="0042219F" w:rsidRPr="009A12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9A122D" w:rsidRPr="009A122D" w:rsidTr="00577BD3">
        <w:tc>
          <w:tcPr>
            <w:tcW w:w="9571" w:type="dxa"/>
            <w:gridSpan w:val="2"/>
          </w:tcPr>
          <w:p w:rsidR="00C063A0" w:rsidRPr="009A122D" w:rsidRDefault="00C063A0" w:rsidP="008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4.7. Организация и проведение конкурса чтецов к празднованию Великого дня Победы среди детей «Этих дней не смолкнет слава»</w:t>
            </w:r>
          </w:p>
        </w:tc>
      </w:tr>
      <w:tr w:rsidR="009A122D" w:rsidRPr="009A122D" w:rsidTr="000317FC">
        <w:tc>
          <w:tcPr>
            <w:tcW w:w="4785" w:type="dxa"/>
          </w:tcPr>
          <w:p w:rsidR="00C063A0" w:rsidRPr="009A122D" w:rsidRDefault="00C063A0" w:rsidP="0003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4786" w:type="dxa"/>
          </w:tcPr>
          <w:p w:rsidR="00C063A0" w:rsidRPr="009A122D" w:rsidRDefault="00C063A0" w:rsidP="008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9A122D" w:rsidRPr="009A122D" w:rsidTr="000317FC">
        <w:tc>
          <w:tcPr>
            <w:tcW w:w="4785" w:type="dxa"/>
          </w:tcPr>
          <w:p w:rsidR="00C063A0" w:rsidRPr="009A122D" w:rsidRDefault="00C063A0" w:rsidP="00422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Организаторами конкурса выступили председатель и члены Совета ТОС «Содружество».  С целью патриотического воспитания организован конкурс чтецов в честь Дня Победы «Этих дней не смолкнет слава». Конкурс состоялся </w:t>
            </w:r>
            <w:r w:rsidR="0042219F" w:rsidRPr="009A122D">
              <w:rPr>
                <w:rFonts w:ascii="Times New Roman" w:hAnsi="Times New Roman" w:cs="Times New Roman"/>
                <w:sz w:val="24"/>
                <w:szCs w:val="24"/>
              </w:rPr>
              <w:t>в мае 2015 г. в МБОУ СОШ № 32.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19F" w:rsidRPr="009A12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частвовало 18 детей. Все участники получили памятные призы. Конкурс выявил способности детей держаться на сцене, умение выразить через слово своё отношение к подвигам в ВОВ, к ветеранам ВОВ, к Победе 1945 года.</w:t>
            </w:r>
          </w:p>
        </w:tc>
        <w:tc>
          <w:tcPr>
            <w:tcW w:w="4786" w:type="dxa"/>
          </w:tcPr>
          <w:p w:rsidR="00C063A0" w:rsidRPr="009A122D" w:rsidRDefault="00C063A0" w:rsidP="008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приняли 18 детей.</w:t>
            </w:r>
          </w:p>
        </w:tc>
      </w:tr>
      <w:tr w:rsidR="009A122D" w:rsidRPr="009A122D" w:rsidTr="000666A3">
        <w:tc>
          <w:tcPr>
            <w:tcW w:w="9571" w:type="dxa"/>
            <w:gridSpan w:val="2"/>
          </w:tcPr>
          <w:p w:rsidR="00C063A0" w:rsidRPr="009A122D" w:rsidRDefault="00C063A0" w:rsidP="008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4.8. Организация и проведение праздника «Пасха красная».</w:t>
            </w:r>
          </w:p>
        </w:tc>
      </w:tr>
      <w:tr w:rsidR="009A122D" w:rsidRPr="009A122D" w:rsidTr="00EB159D">
        <w:tc>
          <w:tcPr>
            <w:tcW w:w="9571" w:type="dxa"/>
            <w:gridSpan w:val="2"/>
          </w:tcPr>
          <w:p w:rsidR="008A3AE3" w:rsidRPr="009A122D" w:rsidRDefault="008A3AE3" w:rsidP="008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</w:tr>
      <w:tr w:rsidR="009A122D" w:rsidRPr="009A122D" w:rsidTr="00917079">
        <w:tc>
          <w:tcPr>
            <w:tcW w:w="9571" w:type="dxa"/>
            <w:gridSpan w:val="2"/>
          </w:tcPr>
          <w:p w:rsidR="008A3AE3" w:rsidRPr="009A122D" w:rsidRDefault="008A3AE3" w:rsidP="008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данного мероприятия планировалась на </w:t>
            </w:r>
            <w:r w:rsidRPr="009A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г. Центральным банком Российской Федерации в отношении кредитной организации, обслуживающей счета ТОС «Содружество» отозвана лицензия и введён мораторий на выплату средств. По этой причине, ТОС «Содружество» оказалось лишено возможности использовать средства субсидий за IV квартал 2015 г. Реализация данного мероприятия в 2015 г. оказалась невозможным.</w:t>
            </w:r>
          </w:p>
        </w:tc>
      </w:tr>
      <w:tr w:rsidR="009A122D" w:rsidRPr="009A122D" w:rsidTr="005D731A">
        <w:tc>
          <w:tcPr>
            <w:tcW w:w="9571" w:type="dxa"/>
            <w:gridSpan w:val="2"/>
          </w:tcPr>
          <w:p w:rsidR="00C063A0" w:rsidRPr="009A122D" w:rsidRDefault="00C063A0" w:rsidP="008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4.9. Организация и проведение литературного праздника среди детей «День стихоплётов»</w:t>
            </w:r>
          </w:p>
        </w:tc>
      </w:tr>
      <w:tr w:rsidR="009A122D" w:rsidRPr="009A122D" w:rsidTr="00516A68">
        <w:tc>
          <w:tcPr>
            <w:tcW w:w="9571" w:type="dxa"/>
            <w:gridSpan w:val="2"/>
          </w:tcPr>
          <w:p w:rsidR="008A3AE3" w:rsidRPr="009A122D" w:rsidRDefault="008A3AE3" w:rsidP="008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</w:tr>
      <w:tr w:rsidR="009A122D" w:rsidRPr="009A122D" w:rsidTr="00C45B68">
        <w:tc>
          <w:tcPr>
            <w:tcW w:w="9571" w:type="dxa"/>
            <w:gridSpan w:val="2"/>
          </w:tcPr>
          <w:p w:rsidR="008A3AE3" w:rsidRPr="009A122D" w:rsidRDefault="008A3AE3" w:rsidP="008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данного мероприятия планировалась на </w:t>
            </w:r>
            <w:r w:rsidRPr="009A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г. Центральным банком Российской Федерации в отношении кредитной организации, обслуживающей счета ТОС «Содружество» отозвана лицензия и введён мораторий на выплату средств. По этой причине, ТОС «Содружество» оказалось лишено возможности использовать средства субсидий за IV квартал 2015 г. Реализация данного мероприятия в 2015 г. оказалась невозможным.</w:t>
            </w:r>
          </w:p>
        </w:tc>
      </w:tr>
      <w:tr w:rsidR="009A122D" w:rsidRPr="009A122D" w:rsidTr="00C20240">
        <w:tc>
          <w:tcPr>
            <w:tcW w:w="9571" w:type="dxa"/>
            <w:gridSpan w:val="2"/>
          </w:tcPr>
          <w:p w:rsidR="00C063A0" w:rsidRPr="009A122D" w:rsidRDefault="00C063A0" w:rsidP="008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4.10. Организация и проведение новогоднего утренника для детей и подростков с конкурсной программой.</w:t>
            </w:r>
          </w:p>
        </w:tc>
      </w:tr>
      <w:tr w:rsidR="009A122D" w:rsidRPr="009A122D" w:rsidTr="00EE1A8A">
        <w:tc>
          <w:tcPr>
            <w:tcW w:w="9571" w:type="dxa"/>
            <w:gridSpan w:val="2"/>
          </w:tcPr>
          <w:p w:rsidR="008A3AE3" w:rsidRPr="009A122D" w:rsidRDefault="008A3AE3" w:rsidP="008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</w:tr>
      <w:tr w:rsidR="009A122D" w:rsidRPr="009A122D" w:rsidTr="008F2373">
        <w:tc>
          <w:tcPr>
            <w:tcW w:w="9571" w:type="dxa"/>
            <w:gridSpan w:val="2"/>
          </w:tcPr>
          <w:p w:rsidR="008A3AE3" w:rsidRPr="009A122D" w:rsidRDefault="008A3AE3" w:rsidP="00822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данного мероприятия планировалась на </w:t>
            </w:r>
            <w:r w:rsidRPr="009A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г. Центральным банком Российской Федерации в отношении кредитной организации, обслуживающей счета ТОС «Содружество» отозвана лицензия и введён мораторий на выплату средств. По этой причине, ТОС «Содружество» оказалось лишено возможности использовать средства субсидий за IV квартал 2015 г. Реализация данного мероприятия в 2015 г. оказалась невозможным.</w:t>
            </w:r>
          </w:p>
        </w:tc>
      </w:tr>
    </w:tbl>
    <w:p w:rsidR="002A5E39" w:rsidRPr="009A122D" w:rsidRDefault="002A5E39" w:rsidP="002A5E39">
      <w:pPr>
        <w:spacing w:before="120" w:after="12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22D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9A122D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9A122D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9A122D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IV</w:t>
      </w:r>
      <w:r w:rsidRPr="009A122D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проекта.</w:t>
      </w:r>
    </w:p>
    <w:p w:rsidR="002A5E39" w:rsidRPr="009A122D" w:rsidRDefault="002A5E39" w:rsidP="002A5E3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22D">
        <w:rPr>
          <w:rFonts w:ascii="Times New Roman" w:hAnsi="Times New Roman" w:cs="Times New Roman"/>
          <w:sz w:val="24"/>
          <w:szCs w:val="24"/>
        </w:rPr>
        <w:t xml:space="preserve">В 2015 г. ТОС «Содружество» не удалось реализовать часть запланированных мероприятий, ввиду отзыва Центральным банком Российской Федерации лицензии и </w:t>
      </w:r>
      <w:r w:rsidRPr="009A122D">
        <w:rPr>
          <w:rFonts w:ascii="Times New Roman" w:hAnsi="Times New Roman" w:cs="Times New Roman"/>
          <w:sz w:val="24"/>
          <w:szCs w:val="24"/>
        </w:rPr>
        <w:lastRenderedPageBreak/>
        <w:t xml:space="preserve">введения моратория на выплату средств в отношении ПАО «Нота-Банк». </w:t>
      </w:r>
      <w:r w:rsidR="007D10D2" w:rsidRPr="009A122D">
        <w:rPr>
          <w:rFonts w:ascii="Times New Roman" w:hAnsi="Times New Roman" w:cs="Times New Roman"/>
          <w:sz w:val="24"/>
          <w:szCs w:val="24"/>
        </w:rPr>
        <w:t xml:space="preserve">Несмотря на это большая часть мероприятий, по данному направлению проекта была успешно реализована. </w:t>
      </w:r>
      <w:r w:rsidR="00464C05" w:rsidRPr="009A122D">
        <w:rPr>
          <w:rFonts w:ascii="Times New Roman" w:hAnsi="Times New Roman" w:cs="Times New Roman"/>
          <w:sz w:val="24"/>
          <w:szCs w:val="24"/>
        </w:rPr>
        <w:t xml:space="preserve">Для реализации данных мероприятий за счёт средств субсидии было приобретено всё необходимое. </w:t>
      </w:r>
      <w:r w:rsidR="007D10D2" w:rsidRPr="009A122D">
        <w:rPr>
          <w:rFonts w:ascii="Times New Roman" w:hAnsi="Times New Roman" w:cs="Times New Roman"/>
          <w:sz w:val="24"/>
          <w:szCs w:val="24"/>
        </w:rPr>
        <w:t xml:space="preserve">ТОС «Содружество» удалось организовать два крупных мероприятия для жителей территории с количеством участников более 100 человек. Подобного рода мероприятия дают возможность детям разных возрастов совместно в команде наладить взаимодействие </w:t>
      </w:r>
      <w:r w:rsidR="00BE1762" w:rsidRPr="009A122D">
        <w:rPr>
          <w:rFonts w:ascii="Times New Roman" w:hAnsi="Times New Roman" w:cs="Times New Roman"/>
          <w:sz w:val="24"/>
          <w:szCs w:val="24"/>
        </w:rPr>
        <w:t xml:space="preserve">и познакомиться ближе друг с другом. Также благодаря мероприятиям несущих патриотическую направленность поддерживается интерес подрастающего поколения к драматичным и значимым событиям в истории нашего государства. Это помогает им с большим осознанием взглянуть на страницы нашей истории и на обыденные жизненные подвиги их дедов и прадедов. Соревнования по </w:t>
      </w:r>
      <w:proofErr w:type="spellStart"/>
      <w:r w:rsidR="00BE1762" w:rsidRPr="009A122D">
        <w:rPr>
          <w:rFonts w:ascii="Times New Roman" w:hAnsi="Times New Roman" w:cs="Times New Roman"/>
          <w:sz w:val="24"/>
          <w:szCs w:val="24"/>
        </w:rPr>
        <w:t>дартсу</w:t>
      </w:r>
      <w:proofErr w:type="spellEnd"/>
      <w:r w:rsidR="00BE1762" w:rsidRPr="009A122D">
        <w:rPr>
          <w:rFonts w:ascii="Times New Roman" w:hAnsi="Times New Roman" w:cs="Times New Roman"/>
          <w:sz w:val="24"/>
          <w:szCs w:val="24"/>
        </w:rPr>
        <w:t xml:space="preserve"> позволили школьникам с интересом провести своё свободное время и взглянуть на занятия спортом не только со стороны школьных уроков физической культуры, но и как весёлое</w:t>
      </w:r>
      <w:r w:rsidR="00EF183D" w:rsidRPr="009A122D">
        <w:rPr>
          <w:rFonts w:ascii="Times New Roman" w:hAnsi="Times New Roman" w:cs="Times New Roman"/>
          <w:sz w:val="24"/>
          <w:szCs w:val="24"/>
        </w:rPr>
        <w:t xml:space="preserve"> </w:t>
      </w:r>
      <w:r w:rsidR="00BE1762" w:rsidRPr="009A122D">
        <w:rPr>
          <w:rFonts w:ascii="Times New Roman" w:hAnsi="Times New Roman" w:cs="Times New Roman"/>
          <w:sz w:val="24"/>
          <w:szCs w:val="24"/>
        </w:rPr>
        <w:t xml:space="preserve">мероприятие приносящее пользу здоровью </w:t>
      </w:r>
      <w:r w:rsidR="00EF183D" w:rsidRPr="009A122D">
        <w:rPr>
          <w:rFonts w:ascii="Times New Roman" w:hAnsi="Times New Roman" w:cs="Times New Roman"/>
          <w:sz w:val="24"/>
          <w:szCs w:val="24"/>
        </w:rPr>
        <w:t>и хороше</w:t>
      </w:r>
      <w:r w:rsidR="00CA2FD5" w:rsidRPr="009A122D">
        <w:rPr>
          <w:rFonts w:ascii="Times New Roman" w:hAnsi="Times New Roman" w:cs="Times New Roman"/>
          <w:sz w:val="24"/>
          <w:szCs w:val="24"/>
        </w:rPr>
        <w:t xml:space="preserve">е настроение. </w:t>
      </w:r>
      <w:r w:rsidR="00464C05" w:rsidRPr="009A122D">
        <w:rPr>
          <w:rFonts w:ascii="Times New Roman" w:hAnsi="Times New Roman" w:cs="Times New Roman"/>
          <w:sz w:val="24"/>
          <w:szCs w:val="24"/>
        </w:rPr>
        <w:t xml:space="preserve">Организация досуга детей, вовлечение их в </w:t>
      </w:r>
      <w:r w:rsidR="001D49F1" w:rsidRPr="009A122D">
        <w:rPr>
          <w:rFonts w:ascii="Times New Roman" w:hAnsi="Times New Roman" w:cs="Times New Roman"/>
          <w:sz w:val="24"/>
          <w:szCs w:val="24"/>
        </w:rPr>
        <w:t>патриотически направленные мероприятия является важной составляющей работы совета ТОС «Содружество».</w:t>
      </w:r>
    </w:p>
    <w:p w:rsidR="002A5E39" w:rsidRPr="009A122D" w:rsidRDefault="002A5E39" w:rsidP="002A5E3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C18" w:rsidRPr="009A122D" w:rsidRDefault="00836F90" w:rsidP="008A1C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22D">
        <w:rPr>
          <w:rFonts w:ascii="Times New Roman" w:hAnsi="Times New Roman" w:cs="Times New Roman"/>
          <w:b/>
          <w:sz w:val="24"/>
          <w:szCs w:val="24"/>
        </w:rPr>
        <w:t>5</w:t>
      </w:r>
      <w:r w:rsidR="008A1C18" w:rsidRPr="009A122D">
        <w:rPr>
          <w:rFonts w:ascii="Times New Roman" w:hAnsi="Times New Roman" w:cs="Times New Roman"/>
          <w:b/>
          <w:sz w:val="24"/>
          <w:szCs w:val="24"/>
        </w:rPr>
        <w:t>. Направление: «Содействие населению в организации досуга граждан пожилого возраста по месту жительства».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122D" w:rsidRPr="009A122D" w:rsidTr="00483BCE">
        <w:tc>
          <w:tcPr>
            <w:tcW w:w="9571" w:type="dxa"/>
            <w:gridSpan w:val="2"/>
          </w:tcPr>
          <w:p w:rsidR="008A1C18" w:rsidRPr="009A122D" w:rsidRDefault="00836F90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1C18" w:rsidRPr="009A122D">
              <w:rPr>
                <w:rFonts w:ascii="Times New Roman" w:hAnsi="Times New Roman" w:cs="Times New Roman"/>
                <w:sz w:val="24"/>
                <w:szCs w:val="24"/>
              </w:rPr>
              <w:t>.1.Содействие клубу по интересам «Добрососедство»</w:t>
            </w:r>
          </w:p>
        </w:tc>
      </w:tr>
      <w:tr w:rsidR="009A122D" w:rsidRPr="009A122D" w:rsidTr="008A1C18">
        <w:tc>
          <w:tcPr>
            <w:tcW w:w="4785" w:type="dxa"/>
          </w:tcPr>
          <w:p w:rsidR="008A1C18" w:rsidRPr="009A122D" w:rsidRDefault="00836F90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4786" w:type="dxa"/>
          </w:tcPr>
          <w:p w:rsidR="008A1C18" w:rsidRPr="009A122D" w:rsidRDefault="00836F90" w:rsidP="009D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9A122D" w:rsidRPr="009A122D" w:rsidTr="008A1C18">
        <w:tc>
          <w:tcPr>
            <w:tcW w:w="4785" w:type="dxa"/>
          </w:tcPr>
          <w:p w:rsidR="008A1C18" w:rsidRPr="009A122D" w:rsidRDefault="00836F90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Клуб организован председателем и членами Совета ТОС «Содружество». </w:t>
            </w:r>
            <w:r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работы клуба разработана программа, которая предусматривает посильную помощь пожилым людям в их стремлении общаться и приносить при этом радость своим умением, талантом, интересом к жизни. Тематика встреч клуба – разнообразна. Возрастной состав участников – люди пожилого возраста. Членами клуба являются 9 человек. Встречи проходят два раза в неделю в помещении пункта по работе с населением № 24.</w:t>
            </w:r>
          </w:p>
        </w:tc>
        <w:tc>
          <w:tcPr>
            <w:tcW w:w="4786" w:type="dxa"/>
          </w:tcPr>
          <w:p w:rsidR="00836F90" w:rsidRPr="009A122D" w:rsidRDefault="00836F90" w:rsidP="0090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Участниками клуба по интересам «Добрососедство» являются 9 человек.</w:t>
            </w:r>
          </w:p>
          <w:p w:rsidR="008A1C18" w:rsidRPr="009A122D" w:rsidRDefault="00836F90" w:rsidP="0090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Встречи участников клубного объединения проходят два раза в неделю.</w:t>
            </w:r>
          </w:p>
          <w:p w:rsidR="00836F90" w:rsidRPr="009A122D" w:rsidRDefault="00836F90" w:rsidP="00907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2D" w:rsidRPr="009A122D" w:rsidTr="00CB0851">
        <w:tc>
          <w:tcPr>
            <w:tcW w:w="9571" w:type="dxa"/>
            <w:gridSpan w:val="2"/>
          </w:tcPr>
          <w:p w:rsidR="008A1C18" w:rsidRPr="009A122D" w:rsidRDefault="00E252A3" w:rsidP="00836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1C18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.2. Организация </w:t>
            </w:r>
            <w:r w:rsidR="00836F90" w:rsidRPr="009A122D">
              <w:rPr>
                <w:rFonts w:ascii="Times New Roman" w:hAnsi="Times New Roman" w:cs="Times New Roman"/>
                <w:sz w:val="24"/>
                <w:szCs w:val="24"/>
              </w:rPr>
              <w:t>работы хора «Бабье лето»</w:t>
            </w:r>
          </w:p>
        </w:tc>
      </w:tr>
      <w:tr w:rsidR="009A122D" w:rsidRPr="009A122D" w:rsidTr="008A1C18">
        <w:tc>
          <w:tcPr>
            <w:tcW w:w="4785" w:type="dxa"/>
          </w:tcPr>
          <w:p w:rsidR="008A1C18" w:rsidRPr="009A122D" w:rsidRDefault="005D78B1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4786" w:type="dxa"/>
          </w:tcPr>
          <w:p w:rsidR="008A1C18" w:rsidRPr="009A122D" w:rsidRDefault="005D78B1" w:rsidP="009D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9A122D" w:rsidRPr="009A122D" w:rsidTr="008A1C18">
        <w:tc>
          <w:tcPr>
            <w:tcW w:w="4785" w:type="dxa"/>
          </w:tcPr>
          <w:p w:rsidR="008A1C18" w:rsidRPr="009A122D" w:rsidRDefault="005D78B1" w:rsidP="008C6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Хоровой коллектив по месту жительства создан из инициативных и активных граждан, проживающих на территории ТОС «Содружество». Участниками коллектива являются 15 человек. За год было проведено 96 занятий хора. Хор принимал участие в Х</w:t>
            </w:r>
            <w:r w:rsidRPr="009A12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фестивале самодеятельного художественного творчества ветеранов и пенсионеров «С песней по жизни». </w:t>
            </w:r>
            <w:proofErr w:type="gramStart"/>
            <w:r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</w:t>
            </w:r>
            <w:proofErr w:type="gramEnd"/>
            <w:r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проведено </w:t>
            </w:r>
            <w:r w:rsidR="008C6D8B"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</w:t>
            </w:r>
            <w:r w:rsidR="008C6D8B"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>а на других площадках,</w:t>
            </w:r>
            <w:r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</w:t>
            </w:r>
            <w:r w:rsidR="008C6D8B"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благотворительные </w:t>
            </w:r>
            <w:r w:rsidR="008C6D8B"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концерты</w:t>
            </w:r>
            <w:r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хора подарили его слушателям массу тёплых и позитивных 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эмоций.</w:t>
            </w:r>
          </w:p>
        </w:tc>
        <w:tc>
          <w:tcPr>
            <w:tcW w:w="4786" w:type="dxa"/>
          </w:tcPr>
          <w:p w:rsidR="008A1C18" w:rsidRPr="009A122D" w:rsidRDefault="005D78B1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Участниками хора являются 15 человек.</w:t>
            </w:r>
          </w:p>
          <w:p w:rsidR="005D78B1" w:rsidRPr="009A122D" w:rsidRDefault="005D78B1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За год проведено 96 репетиций хора.</w:t>
            </w:r>
          </w:p>
          <w:p w:rsidR="005D78B1" w:rsidRPr="009A122D" w:rsidRDefault="005D78B1" w:rsidP="008C6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</w:t>
            </w:r>
            <w:r w:rsidR="008C6D8B" w:rsidRPr="009A1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</w:t>
            </w:r>
            <w:r w:rsidR="008C6D8B" w:rsidRPr="009A12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22D" w:rsidRPr="009A122D" w:rsidTr="00D7317E">
        <w:tc>
          <w:tcPr>
            <w:tcW w:w="9571" w:type="dxa"/>
            <w:gridSpan w:val="2"/>
          </w:tcPr>
          <w:p w:rsidR="008A1C18" w:rsidRPr="009A122D" w:rsidRDefault="00E252A3" w:rsidP="009D4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1C18" w:rsidRPr="009A122D">
              <w:rPr>
                <w:rFonts w:ascii="Times New Roman" w:hAnsi="Times New Roman" w:cs="Times New Roman"/>
                <w:sz w:val="24"/>
                <w:szCs w:val="24"/>
              </w:rPr>
              <w:t>.3. Организация и проведение выставки «</w:t>
            </w:r>
            <w:r w:rsidR="009D4820" w:rsidRPr="009A122D">
              <w:rPr>
                <w:rFonts w:ascii="Times New Roman" w:hAnsi="Times New Roman" w:cs="Times New Roman"/>
                <w:sz w:val="24"/>
                <w:szCs w:val="24"/>
              </w:rPr>
              <w:t>Вырастили сами</w:t>
            </w:r>
            <w:r w:rsidR="008A1C18" w:rsidRPr="009A12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122D" w:rsidRPr="009A122D" w:rsidTr="008A1C18">
        <w:tc>
          <w:tcPr>
            <w:tcW w:w="4785" w:type="dxa"/>
          </w:tcPr>
          <w:p w:rsidR="008A1C18" w:rsidRPr="009A122D" w:rsidRDefault="00E252A3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4786" w:type="dxa"/>
          </w:tcPr>
          <w:p w:rsidR="008A1C18" w:rsidRPr="009A122D" w:rsidRDefault="00E252A3" w:rsidP="00E252A3">
            <w:pPr>
              <w:pStyle w:val="a4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22D">
              <w:rPr>
                <w:rFonts w:ascii="Times New Roman" w:hAnsi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9A122D" w:rsidRPr="009A122D" w:rsidTr="008A1C18">
        <w:tc>
          <w:tcPr>
            <w:tcW w:w="4785" w:type="dxa"/>
          </w:tcPr>
          <w:p w:rsidR="008A1C18" w:rsidRPr="009A122D" w:rsidRDefault="00E252A3" w:rsidP="008C6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Организаторами выставки выступили председатель и члены Совета ТОС «Содружество». Выставка прошла </w:t>
            </w:r>
            <w:r w:rsidR="008C6D8B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в конце сентября 2015 г. в пункте по работе с населением № 24. 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Участники выставки поделились опытом выращивания овощей и других сельских культур на дачных участках в условиях крайнего севера, а также различными рецептами и способами заготовки на зиму плодов своего труда. Участие приняли 30 человек.</w:t>
            </w:r>
          </w:p>
        </w:tc>
        <w:tc>
          <w:tcPr>
            <w:tcW w:w="4786" w:type="dxa"/>
          </w:tcPr>
          <w:p w:rsidR="008A1C18" w:rsidRPr="009A122D" w:rsidRDefault="00E252A3" w:rsidP="00E66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Участие в выставке приняли 30 человек.</w:t>
            </w:r>
          </w:p>
        </w:tc>
      </w:tr>
      <w:tr w:rsidR="009A122D" w:rsidRPr="009A122D" w:rsidTr="00D21066">
        <w:tc>
          <w:tcPr>
            <w:tcW w:w="9571" w:type="dxa"/>
            <w:gridSpan w:val="2"/>
          </w:tcPr>
          <w:p w:rsidR="008A1C18" w:rsidRPr="009A122D" w:rsidRDefault="00E252A3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1C18" w:rsidRPr="009A122D">
              <w:rPr>
                <w:rFonts w:ascii="Times New Roman" w:hAnsi="Times New Roman" w:cs="Times New Roman"/>
                <w:sz w:val="24"/>
                <w:szCs w:val="24"/>
              </w:rPr>
              <w:t>.4. Организация и проведение шахматно-шашечных турниров</w:t>
            </w:r>
          </w:p>
        </w:tc>
      </w:tr>
      <w:tr w:rsidR="009A122D" w:rsidRPr="009A122D" w:rsidTr="008A1C18">
        <w:tc>
          <w:tcPr>
            <w:tcW w:w="4785" w:type="dxa"/>
          </w:tcPr>
          <w:p w:rsidR="008A1C18" w:rsidRPr="009A122D" w:rsidRDefault="00E252A3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4786" w:type="dxa"/>
          </w:tcPr>
          <w:p w:rsidR="008A1C18" w:rsidRPr="009A122D" w:rsidRDefault="00E252A3" w:rsidP="00E252A3">
            <w:pPr>
              <w:pStyle w:val="a4"/>
              <w:tabs>
                <w:tab w:val="num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22D">
              <w:rPr>
                <w:rFonts w:ascii="Times New Roman" w:hAnsi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9A122D" w:rsidRPr="009A122D" w:rsidTr="008A1C18">
        <w:tc>
          <w:tcPr>
            <w:tcW w:w="4785" w:type="dxa"/>
          </w:tcPr>
          <w:p w:rsidR="008A1C18" w:rsidRPr="009A122D" w:rsidRDefault="00E252A3" w:rsidP="008C6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Организаторами турнира выступили председатель и члены Совета ТОС «Содружество». </w:t>
            </w:r>
            <w:r w:rsidR="008C6D8B" w:rsidRPr="009A122D">
              <w:rPr>
                <w:rFonts w:ascii="Times New Roman" w:hAnsi="Times New Roman" w:cs="Times New Roman"/>
                <w:sz w:val="24"/>
                <w:szCs w:val="24"/>
              </w:rPr>
              <w:t>В сентябре 2015 г. в пункте по работе с населением № 24 проведён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турнир по игре в шахматы и шашки. Привлечено 15 чел. Все участники награждены призами. Участникам турнира очень понравилось интеллектуальное мероприятие.</w:t>
            </w:r>
          </w:p>
        </w:tc>
        <w:tc>
          <w:tcPr>
            <w:tcW w:w="4786" w:type="dxa"/>
          </w:tcPr>
          <w:p w:rsidR="008A1C18" w:rsidRPr="009A122D" w:rsidRDefault="00E252A3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турнира – 15 человек.</w:t>
            </w:r>
          </w:p>
        </w:tc>
      </w:tr>
      <w:tr w:rsidR="009A122D" w:rsidRPr="009A122D" w:rsidTr="00070DEB">
        <w:tc>
          <w:tcPr>
            <w:tcW w:w="9571" w:type="dxa"/>
            <w:gridSpan w:val="2"/>
          </w:tcPr>
          <w:p w:rsidR="00E252A3" w:rsidRPr="009A122D" w:rsidRDefault="00E252A3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5.5. Праздничное чествование ветеранов ВОВ, УТФ, блокадников, узников лагерей в честь 70-летия Победы.</w:t>
            </w:r>
          </w:p>
        </w:tc>
      </w:tr>
      <w:tr w:rsidR="009A122D" w:rsidRPr="009A122D" w:rsidTr="008A1C18">
        <w:tc>
          <w:tcPr>
            <w:tcW w:w="4785" w:type="dxa"/>
          </w:tcPr>
          <w:p w:rsidR="00E252A3" w:rsidRPr="009A122D" w:rsidRDefault="00E252A3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4786" w:type="dxa"/>
          </w:tcPr>
          <w:p w:rsidR="00E252A3" w:rsidRPr="009A122D" w:rsidRDefault="00E252A3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9A122D" w:rsidRPr="009A122D" w:rsidTr="008A1C18">
        <w:tc>
          <w:tcPr>
            <w:tcW w:w="4785" w:type="dxa"/>
          </w:tcPr>
          <w:p w:rsidR="00E252A3" w:rsidRPr="009A122D" w:rsidRDefault="00E252A3" w:rsidP="00560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Организаторами чествования выступил председатель ТОС «Содружество», и члены совета ТОС. 14 человек были награждены</w:t>
            </w:r>
            <w:r w:rsidR="008C6D8B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на дому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подарками в честь юбилейных дат (70;75;80 лет). 7 человек были вручены гербовые папки с поздравлениями в честь Дня Победы. </w:t>
            </w:r>
            <w:r w:rsidR="008C6D8B"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В октябре проведён праздничный вечер в помещении по адресу ул. Лермонтова 1. 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Были изготовлены поздравительные открытки со стихами и песнями военных лет (50шт.) и вручены ветеранам ВОВ, УТФ, детям войны. Общее количество участников составило </w:t>
            </w:r>
            <w:r w:rsidR="005601DE" w:rsidRPr="009A1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6D8B" w:rsidRPr="009A12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4786" w:type="dxa"/>
          </w:tcPr>
          <w:p w:rsidR="00E252A3" w:rsidRPr="009A122D" w:rsidRDefault="00E252A3" w:rsidP="00560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мероприятия – </w:t>
            </w:r>
            <w:r w:rsidR="005601DE" w:rsidRPr="009A12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6D8B" w:rsidRPr="009A12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9A122D" w:rsidRPr="009A122D" w:rsidTr="00EF28CD">
        <w:tc>
          <w:tcPr>
            <w:tcW w:w="9571" w:type="dxa"/>
            <w:gridSpan w:val="2"/>
          </w:tcPr>
          <w:p w:rsidR="00E252A3" w:rsidRPr="009A122D" w:rsidRDefault="00E252A3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5.6. Мероприятие «Серебряная карусель»</w:t>
            </w:r>
          </w:p>
        </w:tc>
      </w:tr>
      <w:tr w:rsidR="009A122D" w:rsidRPr="009A122D" w:rsidTr="00B87D2B">
        <w:tc>
          <w:tcPr>
            <w:tcW w:w="9571" w:type="dxa"/>
            <w:gridSpan w:val="2"/>
          </w:tcPr>
          <w:p w:rsidR="008A3AE3" w:rsidRPr="009A122D" w:rsidRDefault="008A3AE3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</w:tr>
      <w:tr w:rsidR="009A122D" w:rsidRPr="009A122D" w:rsidTr="00205875">
        <w:tc>
          <w:tcPr>
            <w:tcW w:w="9571" w:type="dxa"/>
            <w:gridSpan w:val="2"/>
          </w:tcPr>
          <w:p w:rsidR="008A3AE3" w:rsidRPr="009A122D" w:rsidRDefault="008A3AE3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данного мероприятия планировалась на </w:t>
            </w:r>
            <w:r w:rsidRPr="009A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г. Центральным банком Российской Федерации в отношении кредитной организации, обслуживающей счета ТОС «Содружество» отозвана лицензия и введён мораторий на выплату средств. По этой причине, ТОС «Содружество» оказалось лишено возможности использовать средства субсидий за IV квартал 2015 г. Реализация данного мероприятия в 2015 г. оказалась невозможным.</w:t>
            </w:r>
          </w:p>
        </w:tc>
      </w:tr>
      <w:tr w:rsidR="009A122D" w:rsidRPr="009A122D" w:rsidTr="0043273B">
        <w:tc>
          <w:tcPr>
            <w:tcW w:w="9571" w:type="dxa"/>
            <w:gridSpan w:val="2"/>
          </w:tcPr>
          <w:p w:rsidR="00AC500F" w:rsidRPr="009A122D" w:rsidRDefault="00AC500F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5.7. Мероприятие «Мамины глаза» </w:t>
            </w:r>
          </w:p>
        </w:tc>
      </w:tr>
      <w:tr w:rsidR="009A122D" w:rsidRPr="009A122D" w:rsidTr="00AD2D1A">
        <w:tc>
          <w:tcPr>
            <w:tcW w:w="9571" w:type="dxa"/>
            <w:gridSpan w:val="2"/>
          </w:tcPr>
          <w:p w:rsidR="008A3AE3" w:rsidRPr="009A122D" w:rsidRDefault="008A3AE3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</w:tr>
      <w:tr w:rsidR="009A122D" w:rsidRPr="009A122D" w:rsidTr="00DF0780">
        <w:tc>
          <w:tcPr>
            <w:tcW w:w="9571" w:type="dxa"/>
            <w:gridSpan w:val="2"/>
          </w:tcPr>
          <w:p w:rsidR="008A3AE3" w:rsidRPr="009A122D" w:rsidRDefault="008A3AE3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данного мероприятия планировалась на </w:t>
            </w:r>
            <w:r w:rsidRPr="009A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г. Центральным банком Российской Федерации в отношении кредитной организации, обслуживающей счета ТОС «Содружество» отозвана лицензия и введён мораторий на выплату средств. По этой причине, ТОС «Содружество» оказалось лишено возможности использовать средства субсидий за IV квартал 2015 г. Реализация данного мероприятия в 2015 г. оказалась невозможным.</w:t>
            </w:r>
          </w:p>
        </w:tc>
      </w:tr>
      <w:tr w:rsidR="009A122D" w:rsidRPr="009A122D" w:rsidTr="00D9734C">
        <w:tc>
          <w:tcPr>
            <w:tcW w:w="9571" w:type="dxa"/>
            <w:gridSpan w:val="2"/>
          </w:tcPr>
          <w:p w:rsidR="00AC500F" w:rsidRPr="009A122D" w:rsidRDefault="00AC500F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>5.8. Мероприятие «Новогодняя сказка»</w:t>
            </w:r>
          </w:p>
        </w:tc>
      </w:tr>
      <w:tr w:rsidR="009A122D" w:rsidRPr="009A122D" w:rsidTr="007A4DC9">
        <w:tc>
          <w:tcPr>
            <w:tcW w:w="9571" w:type="dxa"/>
            <w:gridSpan w:val="2"/>
          </w:tcPr>
          <w:p w:rsidR="008A3AE3" w:rsidRPr="009A122D" w:rsidRDefault="008A3AE3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</w:tr>
      <w:tr w:rsidR="009A122D" w:rsidRPr="009A122D" w:rsidTr="00F37D98">
        <w:tc>
          <w:tcPr>
            <w:tcW w:w="9571" w:type="dxa"/>
            <w:gridSpan w:val="2"/>
          </w:tcPr>
          <w:p w:rsidR="008A3AE3" w:rsidRPr="009A122D" w:rsidRDefault="008A3AE3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i-CN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данного мероприятия планировалась на </w:t>
            </w:r>
            <w:r w:rsidRPr="009A1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A12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2015 г. Центральным банком Российской Федерации в отношении кредитной организации, обслуживающей счета ТОС «Содружество» отозвана лицензия и введён мораторий на выплату средств. По этой причине, ТОС «Содружество» оказалось лишено возможности использовать средства субсидий за IV квартал 2015 г. Реализация данного мероприятия в 2015 г. оказалась невозможным.</w:t>
            </w:r>
          </w:p>
        </w:tc>
      </w:tr>
      <w:tr w:rsidR="009A122D" w:rsidRPr="009A122D" w:rsidTr="00E72693">
        <w:tc>
          <w:tcPr>
            <w:tcW w:w="9571" w:type="dxa"/>
            <w:gridSpan w:val="2"/>
          </w:tcPr>
          <w:p w:rsidR="00AC500F" w:rsidRPr="009A122D" w:rsidRDefault="00AC500F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i-CN"/>
              </w:rPr>
            </w:pPr>
            <w:r w:rsidRPr="009A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5.9. Повышение гражданской активности населения льготной категории, посредством их информирования об актуальных вопросах жизни города.</w:t>
            </w:r>
          </w:p>
        </w:tc>
      </w:tr>
      <w:tr w:rsidR="009A122D" w:rsidRPr="009A122D" w:rsidTr="008A1C18">
        <w:tc>
          <w:tcPr>
            <w:tcW w:w="4785" w:type="dxa"/>
          </w:tcPr>
          <w:p w:rsidR="00AC500F" w:rsidRPr="009A122D" w:rsidRDefault="00AC500F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Информация по мероприятию</w:t>
            </w:r>
          </w:p>
        </w:tc>
        <w:tc>
          <w:tcPr>
            <w:tcW w:w="4786" w:type="dxa"/>
          </w:tcPr>
          <w:p w:rsidR="00AC500F" w:rsidRPr="009A122D" w:rsidRDefault="00AC500F" w:rsidP="008A1C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9A122D" w:rsidRPr="009A122D" w:rsidTr="008A1C18">
        <w:tc>
          <w:tcPr>
            <w:tcW w:w="4785" w:type="dxa"/>
          </w:tcPr>
          <w:p w:rsidR="00AC500F" w:rsidRPr="009A122D" w:rsidRDefault="00AC500F" w:rsidP="008C6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актуальной информации о жизни города осуществлена подписка граждан льготной категории на еженедельное издание «Сургутская трибуна». Всего подписано </w:t>
            </w:r>
            <w:r w:rsidR="008C6D8B"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  <w:r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 (участники ВОВ, ветераны трудового фронта в годы ВОВ, дети ВОВ)</w:t>
            </w:r>
            <w:r w:rsidR="00947227"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>. Ежегодно ТОС «Содружество» получает одобрительные отзывы подписчиков</w:t>
            </w:r>
            <w:r w:rsidR="0094459A"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благодарностью за бесплатную выписку для них периодического </w:t>
            </w:r>
            <w:proofErr w:type="gramStart"/>
            <w:r w:rsidR="0094459A"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издания.</w:t>
            </w:r>
            <w:r w:rsidR="00947227"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47227"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2015 г. таких отзывов было </w:t>
            </w:r>
            <w:r w:rsidR="0094459A"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</w:t>
            </w:r>
            <w:r w:rsidR="008C6D8B"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4459A"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позволяет говорить о том, что данное мероприятие необходимо для наших пенсионеров.</w:t>
            </w:r>
          </w:p>
        </w:tc>
        <w:tc>
          <w:tcPr>
            <w:tcW w:w="4786" w:type="dxa"/>
          </w:tcPr>
          <w:p w:rsidR="00AC500F" w:rsidRPr="009A122D" w:rsidRDefault="00AC500F" w:rsidP="00AC500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Осуществлена подписка </w:t>
            </w:r>
            <w:r w:rsidR="008C6D8B"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  <w:r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льготной категории на газету «Сургутская Трибуна»</w:t>
            </w:r>
            <w:r w:rsidR="0094459A"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459A" w:rsidRPr="009A122D" w:rsidRDefault="008C6D8B" w:rsidP="008C6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94459A"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лучено более </w:t>
            </w:r>
            <w:r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4459A" w:rsidRPr="009A12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одобрительных отзывов от граждан льготной категории о проведении подписки.</w:t>
            </w:r>
          </w:p>
        </w:tc>
      </w:tr>
    </w:tbl>
    <w:p w:rsidR="00E252A3" w:rsidRPr="009A122D" w:rsidRDefault="00E252A3" w:rsidP="00104B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500F" w:rsidRPr="009A122D" w:rsidRDefault="00AC500F" w:rsidP="00AC500F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122D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9A122D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9A122D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9A122D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V</w:t>
      </w:r>
      <w:r w:rsidRPr="009A122D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направлению проекта.</w:t>
      </w:r>
    </w:p>
    <w:p w:rsidR="00104B97" w:rsidRPr="009A122D" w:rsidRDefault="001D49F1" w:rsidP="00AF007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22D">
        <w:rPr>
          <w:rFonts w:ascii="Times New Roman" w:hAnsi="Times New Roman" w:cs="Times New Roman"/>
          <w:sz w:val="24"/>
          <w:szCs w:val="24"/>
        </w:rPr>
        <w:t>В 2015 г. ТОС «Содружество» не удалось реализовать часть запланированных мероприятий, ввиду отзыва Центральным банком Российской Федерации лицензии и введения моратория на выплату средств в отношении ПАО «Нота-Банк». Несмотря на это большая часть мероприятий, по данному направлению проекта была успешно реализована. Хоровой коллектив</w:t>
      </w:r>
      <w:r w:rsidR="00104B97" w:rsidRPr="009A122D">
        <w:rPr>
          <w:rFonts w:ascii="Times New Roman" w:hAnsi="Times New Roman" w:cs="Times New Roman"/>
          <w:sz w:val="24"/>
          <w:szCs w:val="24"/>
        </w:rPr>
        <w:t>, принимающи</w:t>
      </w:r>
      <w:r w:rsidRPr="009A122D">
        <w:rPr>
          <w:rFonts w:ascii="Times New Roman" w:hAnsi="Times New Roman" w:cs="Times New Roman"/>
          <w:sz w:val="24"/>
          <w:szCs w:val="24"/>
        </w:rPr>
        <w:t>й</w:t>
      </w:r>
      <w:r w:rsidR="00104B97" w:rsidRPr="009A122D">
        <w:rPr>
          <w:rFonts w:ascii="Times New Roman" w:hAnsi="Times New Roman" w:cs="Times New Roman"/>
          <w:sz w:val="24"/>
          <w:szCs w:val="24"/>
        </w:rPr>
        <w:t xml:space="preserve"> активное участие в </w:t>
      </w:r>
      <w:r w:rsidRPr="009A122D">
        <w:rPr>
          <w:rFonts w:ascii="Times New Roman" w:hAnsi="Times New Roman" w:cs="Times New Roman"/>
          <w:sz w:val="24"/>
          <w:szCs w:val="24"/>
        </w:rPr>
        <w:t>культурной жизни города</w:t>
      </w:r>
      <w:r w:rsidR="00104B97" w:rsidRPr="009A122D">
        <w:rPr>
          <w:rFonts w:ascii="Times New Roman" w:hAnsi="Times New Roman" w:cs="Times New Roman"/>
          <w:sz w:val="24"/>
          <w:szCs w:val="24"/>
        </w:rPr>
        <w:t>, помогают старшему поколению участвовать в самореализации своих талантов. Постоянные занятия и выступления на различных площадках помогают повышать уровень индивидуального мастерства каждого из участников этих коллективов. Благодаря средствам субсидии были закуплены все необходимые инструменты и оборудование необходимое для реализации деятельности объединений. Клуб по интересам помога</w:t>
      </w:r>
      <w:r w:rsidR="00AF007E" w:rsidRPr="009A122D">
        <w:rPr>
          <w:rFonts w:ascii="Times New Roman" w:hAnsi="Times New Roman" w:cs="Times New Roman"/>
          <w:sz w:val="24"/>
          <w:szCs w:val="24"/>
        </w:rPr>
        <w:t>е</w:t>
      </w:r>
      <w:r w:rsidR="00104B97" w:rsidRPr="009A122D">
        <w:rPr>
          <w:rFonts w:ascii="Times New Roman" w:hAnsi="Times New Roman" w:cs="Times New Roman"/>
          <w:sz w:val="24"/>
          <w:szCs w:val="24"/>
        </w:rPr>
        <w:t xml:space="preserve">т старшему поколению раскрыть в себе новые способности для саморазвития, </w:t>
      </w:r>
      <w:r w:rsidRPr="009A122D">
        <w:rPr>
          <w:rFonts w:ascii="Times New Roman" w:hAnsi="Times New Roman" w:cs="Times New Roman"/>
          <w:sz w:val="24"/>
          <w:szCs w:val="24"/>
        </w:rPr>
        <w:t>расшири</w:t>
      </w:r>
      <w:r w:rsidR="008C6D8B" w:rsidRPr="009A122D">
        <w:rPr>
          <w:rFonts w:ascii="Times New Roman" w:hAnsi="Times New Roman" w:cs="Times New Roman"/>
          <w:sz w:val="24"/>
          <w:szCs w:val="24"/>
        </w:rPr>
        <w:t>т</w:t>
      </w:r>
      <w:r w:rsidRPr="009A122D">
        <w:rPr>
          <w:rFonts w:ascii="Times New Roman" w:hAnsi="Times New Roman" w:cs="Times New Roman"/>
          <w:sz w:val="24"/>
          <w:szCs w:val="24"/>
        </w:rPr>
        <w:t>ь круг своих способностей и интересов. Д</w:t>
      </w:r>
      <w:r w:rsidR="00104B97" w:rsidRPr="009A122D">
        <w:rPr>
          <w:rFonts w:ascii="Times New Roman" w:hAnsi="Times New Roman" w:cs="Times New Roman"/>
          <w:sz w:val="24"/>
          <w:szCs w:val="24"/>
        </w:rPr>
        <w:t>ля этого им доступны все необходимые средства</w:t>
      </w:r>
      <w:r w:rsidRPr="009A122D">
        <w:rPr>
          <w:rFonts w:ascii="Times New Roman" w:hAnsi="Times New Roman" w:cs="Times New Roman"/>
          <w:sz w:val="24"/>
          <w:szCs w:val="24"/>
        </w:rPr>
        <w:t>. Постоянная забота о ветеранах ВОВ, УТФ, детях войны и узниках концлагерей</w:t>
      </w:r>
      <w:r w:rsidR="00104B97" w:rsidRPr="009A122D">
        <w:rPr>
          <w:rFonts w:ascii="Times New Roman" w:hAnsi="Times New Roman" w:cs="Times New Roman"/>
          <w:sz w:val="24"/>
          <w:szCs w:val="24"/>
        </w:rPr>
        <w:t xml:space="preserve">, встречи с их участием, выдача поздравительных писем и подарков помогают им чувствовать тепло и заботу молодого поколения. </w:t>
      </w:r>
      <w:r w:rsidR="00AF007E" w:rsidRPr="009A122D">
        <w:rPr>
          <w:rFonts w:ascii="Times New Roman" w:hAnsi="Times New Roman" w:cs="Times New Roman"/>
          <w:sz w:val="24"/>
          <w:szCs w:val="24"/>
        </w:rPr>
        <w:t xml:space="preserve">Благодаря средствам субсидии созданы условия для </w:t>
      </w:r>
      <w:r w:rsidR="00AF007E" w:rsidRPr="009A122D">
        <w:rPr>
          <w:rFonts w:ascii="Times New Roman" w:hAnsi="Times New Roman" w:cs="Times New Roman"/>
          <w:sz w:val="24"/>
          <w:szCs w:val="24"/>
        </w:rPr>
        <w:lastRenderedPageBreak/>
        <w:t xml:space="preserve">вовлечения пожилых людей в подготовку и проведение </w:t>
      </w:r>
      <w:proofErr w:type="gramStart"/>
      <w:r w:rsidR="00AF007E" w:rsidRPr="009A122D">
        <w:rPr>
          <w:rFonts w:ascii="Times New Roman" w:hAnsi="Times New Roman" w:cs="Times New Roman"/>
          <w:sz w:val="24"/>
          <w:szCs w:val="24"/>
        </w:rPr>
        <w:t>совместных  мероприятий</w:t>
      </w:r>
      <w:proofErr w:type="gramEnd"/>
      <w:r w:rsidR="00AF007E" w:rsidRPr="009A122D">
        <w:rPr>
          <w:rFonts w:ascii="Times New Roman" w:hAnsi="Times New Roman" w:cs="Times New Roman"/>
          <w:sz w:val="24"/>
          <w:szCs w:val="24"/>
        </w:rPr>
        <w:t xml:space="preserve"> по организации досуга. </w:t>
      </w:r>
      <w:r w:rsidR="00104B97" w:rsidRPr="009A122D">
        <w:rPr>
          <w:rFonts w:ascii="Times New Roman" w:hAnsi="Times New Roman" w:cs="Times New Roman"/>
          <w:sz w:val="24"/>
          <w:szCs w:val="24"/>
        </w:rPr>
        <w:t xml:space="preserve">Реализация мероприятий в данном направлении на территории ТОС </w:t>
      </w:r>
      <w:r w:rsidR="00AF007E" w:rsidRPr="009A122D">
        <w:rPr>
          <w:rFonts w:ascii="Times New Roman" w:hAnsi="Times New Roman" w:cs="Times New Roman"/>
          <w:sz w:val="24"/>
          <w:szCs w:val="24"/>
        </w:rPr>
        <w:t>«Содружество»</w:t>
      </w:r>
      <w:r w:rsidR="00104B97" w:rsidRPr="009A122D">
        <w:rPr>
          <w:rFonts w:ascii="Times New Roman" w:hAnsi="Times New Roman" w:cs="Times New Roman"/>
          <w:sz w:val="24"/>
          <w:szCs w:val="24"/>
        </w:rPr>
        <w:t xml:space="preserve"> </w:t>
      </w:r>
      <w:r w:rsidR="00104B97" w:rsidRPr="009A1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послужило улучшению добрососедских отношений, стала одним из эффективных способов в борьбе с одиночеством и изоляцией, а также простимулировало </w:t>
      </w:r>
      <w:r w:rsidR="00D2224F" w:rsidRPr="009A122D">
        <w:rPr>
          <w:rFonts w:ascii="Times New Roman" w:hAnsi="Times New Roman" w:cs="Times New Roman"/>
          <w:sz w:val="24"/>
          <w:szCs w:val="24"/>
          <w:shd w:val="clear" w:color="auto" w:fill="FFFFFF"/>
        </w:rPr>
        <w:t>живое</w:t>
      </w:r>
      <w:r w:rsidR="00104B97" w:rsidRPr="009A1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общение</w:t>
      </w:r>
      <w:r w:rsidR="00D2224F" w:rsidRPr="009A12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между жителями преклонного возраста.</w:t>
      </w:r>
    </w:p>
    <w:p w:rsidR="001D49F1" w:rsidRPr="009A122D" w:rsidRDefault="001D49F1" w:rsidP="00AF007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49F1" w:rsidRPr="009A122D" w:rsidRDefault="001D49F1" w:rsidP="001D49F1">
      <w:pPr>
        <w:ind w:firstLine="709"/>
        <w:jc w:val="both"/>
        <w:rPr>
          <w:rFonts w:ascii="Times New Roman" w:eastAsia="Microsoft Yi Baiti" w:hAnsi="Times New Roman" w:cs="Times New Roman"/>
          <w:b/>
          <w:sz w:val="24"/>
          <w:szCs w:val="24"/>
        </w:rPr>
      </w:pPr>
      <w:r w:rsidRPr="009A122D">
        <w:rPr>
          <w:rFonts w:ascii="Times New Roman" w:eastAsia="Times New Roman" w:hAnsi="Times New Roman" w:cs="Times New Roman"/>
          <w:b/>
          <w:sz w:val="24"/>
          <w:szCs w:val="24"/>
          <w:lang w:val="en-US" w:eastAsia="ii-CN"/>
        </w:rPr>
        <w:t>II</w:t>
      </w:r>
      <w:r w:rsidRPr="009A122D">
        <w:rPr>
          <w:rFonts w:ascii="Times New Roman" w:eastAsia="Times New Roman" w:hAnsi="Times New Roman" w:cs="Times New Roman"/>
          <w:b/>
          <w:sz w:val="24"/>
          <w:szCs w:val="24"/>
          <w:lang w:eastAsia="ii-CN"/>
        </w:rPr>
        <w:t xml:space="preserve">. </w:t>
      </w:r>
      <w:r w:rsidRPr="009A122D">
        <w:rPr>
          <w:rFonts w:ascii="Times New Roman" w:eastAsia="Microsoft Yi Baiti" w:hAnsi="Times New Roman" w:cs="Times New Roman"/>
          <w:b/>
          <w:sz w:val="24"/>
          <w:szCs w:val="24"/>
        </w:rPr>
        <w:t>Обобщённая информация о реализации проекта и перспектив его дальнейшего развития</w:t>
      </w:r>
    </w:p>
    <w:p w:rsidR="008B1F7C" w:rsidRPr="009A122D" w:rsidRDefault="001A3B84" w:rsidP="008B1F7C">
      <w:pPr>
        <w:jc w:val="both"/>
        <w:rPr>
          <w:rFonts w:ascii="Times New Roman" w:hAnsi="Times New Roman" w:cs="Times New Roman"/>
          <w:sz w:val="24"/>
          <w:szCs w:val="24"/>
        </w:rPr>
      </w:pPr>
      <w:r w:rsidRPr="009A122D">
        <w:rPr>
          <w:rFonts w:ascii="Times New Roman" w:hAnsi="Times New Roman" w:cs="Times New Roman"/>
          <w:sz w:val="24"/>
          <w:szCs w:val="24"/>
        </w:rPr>
        <w:t xml:space="preserve">За 2015 г. ТОС «Содружество» было проведено </w:t>
      </w:r>
      <w:r w:rsidR="005601DE" w:rsidRPr="009A122D">
        <w:rPr>
          <w:rFonts w:ascii="Times New Roman" w:hAnsi="Times New Roman" w:cs="Times New Roman"/>
          <w:sz w:val="24"/>
          <w:szCs w:val="24"/>
        </w:rPr>
        <w:t>16</w:t>
      </w:r>
      <w:r w:rsidRPr="009A122D">
        <w:rPr>
          <w:rFonts w:ascii="Times New Roman" w:hAnsi="Times New Roman" w:cs="Times New Roman"/>
          <w:sz w:val="24"/>
          <w:szCs w:val="24"/>
        </w:rPr>
        <w:t xml:space="preserve"> крупных мероприятий различной направленности. В данных мероприятиях было задействовано </w:t>
      </w:r>
      <w:r w:rsidR="005601DE" w:rsidRPr="009A122D">
        <w:rPr>
          <w:rFonts w:ascii="Times New Roman" w:hAnsi="Times New Roman" w:cs="Times New Roman"/>
          <w:sz w:val="24"/>
          <w:szCs w:val="24"/>
        </w:rPr>
        <w:t>около</w:t>
      </w:r>
      <w:r w:rsidRPr="009A122D">
        <w:rPr>
          <w:rFonts w:ascii="Times New Roman" w:hAnsi="Times New Roman" w:cs="Times New Roman"/>
          <w:sz w:val="24"/>
          <w:szCs w:val="24"/>
        </w:rPr>
        <w:t xml:space="preserve"> </w:t>
      </w:r>
      <w:r w:rsidR="005601DE" w:rsidRPr="009A122D">
        <w:rPr>
          <w:rFonts w:ascii="Times New Roman" w:hAnsi="Times New Roman" w:cs="Times New Roman"/>
          <w:sz w:val="24"/>
          <w:szCs w:val="24"/>
        </w:rPr>
        <w:t>800</w:t>
      </w:r>
      <w:r w:rsidRPr="009A122D">
        <w:rPr>
          <w:rFonts w:ascii="Times New Roman" w:hAnsi="Times New Roman" w:cs="Times New Roman"/>
          <w:sz w:val="24"/>
          <w:szCs w:val="24"/>
        </w:rPr>
        <w:t xml:space="preserve"> человек, в числе которых около </w:t>
      </w:r>
      <w:r w:rsidR="005601DE" w:rsidRPr="009A122D">
        <w:rPr>
          <w:rFonts w:ascii="Times New Roman" w:hAnsi="Times New Roman" w:cs="Times New Roman"/>
          <w:sz w:val="24"/>
          <w:szCs w:val="24"/>
        </w:rPr>
        <w:t>315</w:t>
      </w:r>
      <w:r w:rsidRPr="009A122D">
        <w:rPr>
          <w:rFonts w:ascii="Times New Roman" w:hAnsi="Times New Roman" w:cs="Times New Roman"/>
          <w:sz w:val="24"/>
          <w:szCs w:val="24"/>
        </w:rPr>
        <w:t xml:space="preserve"> детей школьного и дошкольного, а также около </w:t>
      </w:r>
      <w:r w:rsidR="005601DE" w:rsidRPr="009A122D">
        <w:rPr>
          <w:rFonts w:ascii="Times New Roman" w:hAnsi="Times New Roman" w:cs="Times New Roman"/>
          <w:sz w:val="24"/>
          <w:szCs w:val="24"/>
        </w:rPr>
        <w:t>300</w:t>
      </w:r>
      <w:r w:rsidRPr="009A122D">
        <w:rPr>
          <w:rFonts w:ascii="Times New Roman" w:hAnsi="Times New Roman" w:cs="Times New Roman"/>
          <w:sz w:val="24"/>
          <w:szCs w:val="24"/>
        </w:rPr>
        <w:t xml:space="preserve"> пенсионеров. За подотчётный период в рамках деятельности ТОС «Содружество» распространено </w:t>
      </w:r>
      <w:r w:rsidR="005601DE" w:rsidRPr="009A122D">
        <w:rPr>
          <w:rFonts w:ascii="Times New Roman" w:hAnsi="Times New Roman" w:cs="Times New Roman"/>
          <w:sz w:val="24"/>
          <w:szCs w:val="24"/>
        </w:rPr>
        <w:t xml:space="preserve">250 </w:t>
      </w:r>
      <w:r w:rsidRPr="009A122D">
        <w:rPr>
          <w:rFonts w:ascii="Times New Roman" w:hAnsi="Times New Roman" w:cs="Times New Roman"/>
          <w:sz w:val="24"/>
          <w:szCs w:val="24"/>
        </w:rPr>
        <w:t xml:space="preserve">единиц </w:t>
      </w:r>
      <w:r w:rsidR="005601DE" w:rsidRPr="009A122D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9A122D">
        <w:rPr>
          <w:rFonts w:ascii="Times New Roman" w:hAnsi="Times New Roman" w:cs="Times New Roman"/>
          <w:sz w:val="24"/>
          <w:szCs w:val="24"/>
        </w:rPr>
        <w:t xml:space="preserve"> материала, а также проведено </w:t>
      </w:r>
      <w:r w:rsidR="005601DE" w:rsidRPr="009A122D">
        <w:rPr>
          <w:rFonts w:ascii="Times New Roman" w:hAnsi="Times New Roman" w:cs="Times New Roman"/>
          <w:sz w:val="24"/>
          <w:szCs w:val="24"/>
        </w:rPr>
        <w:t>96</w:t>
      </w:r>
      <w:r w:rsidRPr="009A122D">
        <w:rPr>
          <w:rFonts w:ascii="Times New Roman" w:hAnsi="Times New Roman" w:cs="Times New Roman"/>
          <w:sz w:val="24"/>
          <w:szCs w:val="24"/>
        </w:rPr>
        <w:t xml:space="preserve"> занятий и </w:t>
      </w:r>
      <w:r w:rsidR="005601DE" w:rsidRPr="009A122D">
        <w:rPr>
          <w:rFonts w:ascii="Times New Roman" w:hAnsi="Times New Roman" w:cs="Times New Roman"/>
          <w:sz w:val="24"/>
          <w:szCs w:val="24"/>
        </w:rPr>
        <w:t>4</w:t>
      </w:r>
      <w:r w:rsidRPr="009A122D">
        <w:rPr>
          <w:rFonts w:ascii="Times New Roman" w:hAnsi="Times New Roman" w:cs="Times New Roman"/>
          <w:sz w:val="24"/>
          <w:szCs w:val="24"/>
        </w:rPr>
        <w:t xml:space="preserve"> выступлени</w:t>
      </w:r>
      <w:r w:rsidR="005601DE" w:rsidRPr="009A122D">
        <w:rPr>
          <w:rFonts w:ascii="Times New Roman" w:hAnsi="Times New Roman" w:cs="Times New Roman"/>
          <w:sz w:val="24"/>
          <w:szCs w:val="24"/>
        </w:rPr>
        <w:t>я хорового коллектива. Также проведено 3 субботника на 15 придомовых территориях, в рамках которых 1921 и 243 саженцев цветов и деревьев.</w:t>
      </w:r>
      <w:r w:rsidR="008B1F7C" w:rsidRPr="009A122D">
        <w:rPr>
          <w:rFonts w:ascii="Times New Roman" w:hAnsi="Times New Roman" w:cs="Times New Roman"/>
          <w:sz w:val="24"/>
          <w:szCs w:val="24"/>
        </w:rPr>
        <w:t xml:space="preserve"> Соисполнителями проекта стали ООО УК «РЭУ-8», МБУ «Вариант», Городская социальная служба. МБОУ СОШ № 32.</w:t>
      </w:r>
    </w:p>
    <w:p w:rsidR="00AF007E" w:rsidRPr="009A122D" w:rsidRDefault="00AF007E" w:rsidP="00AF007E">
      <w:pPr>
        <w:jc w:val="both"/>
        <w:rPr>
          <w:rFonts w:ascii="Times New Roman" w:hAnsi="Times New Roman" w:cs="Times New Roman"/>
          <w:sz w:val="24"/>
          <w:szCs w:val="24"/>
        </w:rPr>
      </w:pPr>
      <w:r w:rsidRPr="009A122D">
        <w:rPr>
          <w:rFonts w:ascii="Times New Roman" w:hAnsi="Times New Roman" w:cs="Times New Roman"/>
          <w:sz w:val="24"/>
          <w:szCs w:val="24"/>
        </w:rPr>
        <w:t>Основными путями развития работы ТОС «Содружество» в 201</w:t>
      </w:r>
      <w:r w:rsidR="00CE08A4" w:rsidRPr="009A122D">
        <w:rPr>
          <w:rFonts w:ascii="Times New Roman" w:hAnsi="Times New Roman" w:cs="Times New Roman"/>
          <w:sz w:val="24"/>
          <w:szCs w:val="24"/>
        </w:rPr>
        <w:t>5</w:t>
      </w:r>
      <w:r w:rsidRPr="009A122D">
        <w:rPr>
          <w:rFonts w:ascii="Times New Roman" w:hAnsi="Times New Roman" w:cs="Times New Roman"/>
          <w:sz w:val="24"/>
          <w:szCs w:val="24"/>
        </w:rPr>
        <w:t xml:space="preserve"> г. стала организация досуга детей и старшего поколения, а также активизация неравнодушных жителей нашего микрорайона для реализации социально-значимых проектов. Эти направления нашли своё отражение в рамках проекта «</w:t>
      </w:r>
      <w:r w:rsidR="00CE08A4" w:rsidRPr="009A122D">
        <w:rPr>
          <w:rFonts w:ascii="Times New Roman" w:hAnsi="Times New Roman" w:cs="Times New Roman"/>
          <w:sz w:val="24"/>
          <w:szCs w:val="24"/>
        </w:rPr>
        <w:t>Мы вместе – вместе мы сила</w:t>
      </w:r>
      <w:r w:rsidRPr="009A122D">
        <w:rPr>
          <w:rFonts w:ascii="Times New Roman" w:hAnsi="Times New Roman" w:cs="Times New Roman"/>
          <w:sz w:val="24"/>
          <w:szCs w:val="24"/>
        </w:rPr>
        <w:t xml:space="preserve">». В данном вопросе нами проведён ряд мероприятий направленных на активизацию жителей и создание подходящих условий для решения проблем и реализации интересов указанных слоёв населения. Организация субботников и приведение в порядок придомовых территорий помогли установить тесные добрососедские связи между жителями микрорайона, а также выяснить общие интересы совместной деятельности. Организация самодеятельности и клубов интересов, развлекательно-спортивных мероприятий для населения различных возрастных категорий способствовали сплочения и развитию коммуникации между представителями разных поколений. </w:t>
      </w:r>
      <w:proofErr w:type="gramStart"/>
      <w:r w:rsidRPr="009A122D">
        <w:rPr>
          <w:rFonts w:ascii="Times New Roman" w:hAnsi="Times New Roman" w:cs="Times New Roman"/>
          <w:sz w:val="24"/>
          <w:szCs w:val="24"/>
        </w:rPr>
        <w:t>Концерты и празднования</w:t>
      </w:r>
      <w:proofErr w:type="gramEnd"/>
      <w:r w:rsidRPr="009A122D">
        <w:rPr>
          <w:rFonts w:ascii="Times New Roman" w:hAnsi="Times New Roman" w:cs="Times New Roman"/>
          <w:sz w:val="24"/>
          <w:szCs w:val="24"/>
        </w:rPr>
        <w:t xml:space="preserve"> организованные для пенсионеров и ветеранов позволили проявить заботу и уважение к их подвигу. Кроме того, за </w:t>
      </w:r>
      <w:proofErr w:type="gramStart"/>
      <w:r w:rsidRPr="009A122D">
        <w:rPr>
          <w:rFonts w:ascii="Times New Roman" w:hAnsi="Times New Roman" w:cs="Times New Roman"/>
          <w:sz w:val="24"/>
          <w:szCs w:val="24"/>
        </w:rPr>
        <w:t>счет  средств</w:t>
      </w:r>
      <w:proofErr w:type="gramEnd"/>
      <w:r w:rsidRPr="009A122D">
        <w:rPr>
          <w:rFonts w:ascii="Times New Roman" w:hAnsi="Times New Roman" w:cs="Times New Roman"/>
          <w:sz w:val="24"/>
          <w:szCs w:val="24"/>
        </w:rPr>
        <w:t xml:space="preserve"> субсидии, была оказана помощь хоровому коллективу ТОС «Содружество», который принимает регулярное участие в различных общегородских и внутрирайонных мероприятиях. </w:t>
      </w:r>
    </w:p>
    <w:p w:rsidR="00AF007E" w:rsidRPr="009A122D" w:rsidRDefault="00AF007E" w:rsidP="00AF007E">
      <w:pPr>
        <w:jc w:val="both"/>
        <w:rPr>
          <w:rFonts w:ascii="Times New Roman" w:hAnsi="Times New Roman" w:cs="Times New Roman"/>
          <w:sz w:val="24"/>
          <w:szCs w:val="24"/>
        </w:rPr>
      </w:pPr>
      <w:r w:rsidRPr="009A122D">
        <w:rPr>
          <w:rFonts w:ascii="Times New Roman" w:hAnsi="Times New Roman" w:cs="Times New Roman"/>
          <w:sz w:val="24"/>
          <w:szCs w:val="24"/>
        </w:rPr>
        <w:t xml:space="preserve">Проект доказал </w:t>
      </w:r>
      <w:proofErr w:type="gramStart"/>
      <w:r w:rsidRPr="009A122D">
        <w:rPr>
          <w:rFonts w:ascii="Times New Roman" w:hAnsi="Times New Roman" w:cs="Times New Roman"/>
          <w:sz w:val="24"/>
          <w:szCs w:val="24"/>
        </w:rPr>
        <w:t>свою  необходимость</w:t>
      </w:r>
      <w:proofErr w:type="gramEnd"/>
      <w:r w:rsidRPr="009A122D">
        <w:rPr>
          <w:rFonts w:ascii="Times New Roman" w:hAnsi="Times New Roman" w:cs="Times New Roman"/>
          <w:sz w:val="24"/>
          <w:szCs w:val="24"/>
        </w:rPr>
        <w:t xml:space="preserve"> и  жизнеспособность. Проведение проектов главной целью которых является привлечение внимания к социально-незащищённым категориям населения является приоритетной направляющей нашей работы. Забота о старшем поколении, организация досуга детей и подростков несут в себе колоссальную социально - общественную нагрузку. </w:t>
      </w:r>
      <w:r w:rsidR="001D49F1" w:rsidRPr="009A122D">
        <w:rPr>
          <w:rFonts w:ascii="Times New Roman" w:hAnsi="Times New Roman" w:cs="Times New Roman"/>
          <w:sz w:val="24"/>
          <w:szCs w:val="24"/>
        </w:rPr>
        <w:t>У</w:t>
      </w:r>
      <w:r w:rsidRPr="009A122D">
        <w:rPr>
          <w:rFonts w:ascii="Times New Roman" w:hAnsi="Times New Roman" w:cs="Times New Roman"/>
          <w:sz w:val="24"/>
          <w:szCs w:val="24"/>
        </w:rPr>
        <w:t>читывая социальную направленность проекта наиболее реальным способом уменьшения доли субсидии в общей смете расходов ТОС</w:t>
      </w:r>
      <w:r w:rsidR="005B1127" w:rsidRPr="009A122D">
        <w:rPr>
          <w:rFonts w:ascii="Times New Roman" w:hAnsi="Times New Roman" w:cs="Times New Roman"/>
          <w:sz w:val="24"/>
          <w:szCs w:val="24"/>
        </w:rPr>
        <w:t xml:space="preserve"> «Содружество»</w:t>
      </w:r>
      <w:r w:rsidRPr="009A122D">
        <w:rPr>
          <w:rFonts w:ascii="Times New Roman" w:hAnsi="Times New Roman" w:cs="Times New Roman"/>
          <w:sz w:val="24"/>
          <w:szCs w:val="24"/>
        </w:rPr>
        <w:t xml:space="preserve"> является возм</w:t>
      </w:r>
      <w:r w:rsidR="00D06FA9" w:rsidRPr="009A122D">
        <w:rPr>
          <w:rFonts w:ascii="Times New Roman" w:hAnsi="Times New Roman" w:cs="Times New Roman"/>
          <w:sz w:val="24"/>
          <w:szCs w:val="24"/>
        </w:rPr>
        <w:t xml:space="preserve">ожность получения инструментов </w:t>
      </w:r>
      <w:r w:rsidRPr="009A122D">
        <w:rPr>
          <w:rFonts w:ascii="Times New Roman" w:hAnsi="Times New Roman" w:cs="Times New Roman"/>
          <w:sz w:val="24"/>
          <w:szCs w:val="24"/>
        </w:rPr>
        <w:t>реализации софинансирования</w:t>
      </w:r>
      <w:r w:rsidR="001D49F1" w:rsidRPr="009A122D">
        <w:rPr>
          <w:rFonts w:ascii="Times New Roman" w:hAnsi="Times New Roman" w:cs="Times New Roman"/>
          <w:sz w:val="24"/>
          <w:szCs w:val="24"/>
        </w:rPr>
        <w:t>.</w:t>
      </w:r>
      <w:r w:rsidRPr="009A122D">
        <w:rPr>
          <w:rFonts w:ascii="Times New Roman" w:hAnsi="Times New Roman" w:cs="Times New Roman"/>
          <w:sz w:val="24"/>
          <w:szCs w:val="24"/>
        </w:rPr>
        <w:t xml:space="preserve"> </w:t>
      </w:r>
      <w:r w:rsidR="001D49F1" w:rsidRPr="009A122D">
        <w:rPr>
          <w:rFonts w:ascii="Times New Roman" w:hAnsi="Times New Roman" w:cs="Times New Roman"/>
          <w:sz w:val="24"/>
          <w:szCs w:val="24"/>
        </w:rPr>
        <w:t>По от</w:t>
      </w:r>
      <w:r w:rsidR="008A3AE3" w:rsidRPr="009A122D">
        <w:rPr>
          <w:rFonts w:ascii="Times New Roman" w:hAnsi="Times New Roman" w:cs="Times New Roman"/>
          <w:sz w:val="24"/>
          <w:szCs w:val="24"/>
        </w:rPr>
        <w:t>дельным мероприятия</w:t>
      </w:r>
      <w:r w:rsidR="00D06FA9" w:rsidRPr="009A122D">
        <w:rPr>
          <w:rFonts w:ascii="Times New Roman" w:hAnsi="Times New Roman" w:cs="Times New Roman"/>
          <w:sz w:val="24"/>
          <w:szCs w:val="24"/>
        </w:rPr>
        <w:t>м</w:t>
      </w:r>
      <w:r w:rsidR="008A3AE3" w:rsidRPr="009A122D">
        <w:rPr>
          <w:rFonts w:ascii="Times New Roman" w:hAnsi="Times New Roman" w:cs="Times New Roman"/>
          <w:sz w:val="24"/>
          <w:szCs w:val="24"/>
        </w:rPr>
        <w:t xml:space="preserve"> проекта эта работа уже ведётся. </w:t>
      </w:r>
    </w:p>
    <w:p w:rsidR="00AF495C" w:rsidRPr="009A122D" w:rsidRDefault="00AF007E" w:rsidP="008B1F7C">
      <w:pPr>
        <w:jc w:val="both"/>
        <w:rPr>
          <w:rFonts w:ascii="Times New Roman" w:hAnsi="Times New Roman" w:cs="Times New Roman"/>
          <w:sz w:val="24"/>
          <w:szCs w:val="24"/>
        </w:rPr>
      </w:pPr>
      <w:r w:rsidRPr="009A122D">
        <w:rPr>
          <w:rFonts w:ascii="Times New Roman" w:hAnsi="Times New Roman" w:cs="Times New Roman"/>
          <w:sz w:val="24"/>
          <w:szCs w:val="24"/>
        </w:rPr>
        <w:t>Все мероприятия проекта несли в себе важные социальные направляющие</w:t>
      </w:r>
      <w:r w:rsidR="008A3AE3" w:rsidRPr="009A122D">
        <w:rPr>
          <w:rFonts w:ascii="Times New Roman" w:hAnsi="Times New Roman" w:cs="Times New Roman"/>
          <w:sz w:val="24"/>
          <w:szCs w:val="24"/>
        </w:rPr>
        <w:t xml:space="preserve">. Ввиду отзыва Центральным банком Российской Федерации лицензии и введения моратория на выплату </w:t>
      </w:r>
      <w:r w:rsidR="008A3AE3" w:rsidRPr="009A122D">
        <w:rPr>
          <w:rFonts w:ascii="Times New Roman" w:hAnsi="Times New Roman" w:cs="Times New Roman"/>
          <w:sz w:val="24"/>
          <w:szCs w:val="24"/>
        </w:rPr>
        <w:lastRenderedPageBreak/>
        <w:t xml:space="preserve">средств в отношении кредитной организации, обслуживающей счета ТОС «Содружество» – ПАО «Нота-Банк», осуществить все мероприятия, планируемые к реализации в 2015 г., оказалось невозможным. Это повлияло и на ожидаемые результаты проекта, </w:t>
      </w:r>
      <w:r w:rsidR="007C6701" w:rsidRPr="009A122D">
        <w:rPr>
          <w:rFonts w:ascii="Times New Roman" w:hAnsi="Times New Roman" w:cs="Times New Roman"/>
          <w:sz w:val="24"/>
          <w:szCs w:val="24"/>
        </w:rPr>
        <w:t>достижение</w:t>
      </w:r>
      <w:r w:rsidR="008A3AE3" w:rsidRPr="009A122D">
        <w:rPr>
          <w:rFonts w:ascii="Times New Roman" w:hAnsi="Times New Roman" w:cs="Times New Roman"/>
          <w:sz w:val="24"/>
          <w:szCs w:val="24"/>
        </w:rPr>
        <w:t xml:space="preserve"> к</w:t>
      </w:r>
      <w:r w:rsidR="007D2F83" w:rsidRPr="009A122D">
        <w:rPr>
          <w:rFonts w:ascii="Times New Roman" w:hAnsi="Times New Roman" w:cs="Times New Roman"/>
          <w:sz w:val="24"/>
          <w:szCs w:val="24"/>
        </w:rPr>
        <w:t xml:space="preserve">оторых оказалось </w:t>
      </w:r>
      <w:r w:rsidR="008B1F7C" w:rsidRPr="009A122D">
        <w:rPr>
          <w:rFonts w:ascii="Times New Roman" w:hAnsi="Times New Roman" w:cs="Times New Roman"/>
          <w:sz w:val="24"/>
          <w:szCs w:val="24"/>
        </w:rPr>
        <w:t>затруднено и осуществилось</w:t>
      </w:r>
      <w:r w:rsidR="007D2F83" w:rsidRPr="009A122D">
        <w:rPr>
          <w:rFonts w:ascii="Times New Roman" w:hAnsi="Times New Roman" w:cs="Times New Roman"/>
          <w:sz w:val="24"/>
          <w:szCs w:val="24"/>
        </w:rPr>
        <w:t xml:space="preserve"> не в полной степени.</w:t>
      </w:r>
      <w:r w:rsidR="009C4925" w:rsidRPr="009A122D">
        <w:rPr>
          <w:rFonts w:ascii="Times New Roman" w:hAnsi="Times New Roman" w:cs="Times New Roman"/>
          <w:sz w:val="24"/>
          <w:szCs w:val="24"/>
        </w:rPr>
        <w:t xml:space="preserve"> Количество </w:t>
      </w:r>
      <w:proofErr w:type="gramStart"/>
      <w:r w:rsidR="009C4925" w:rsidRPr="009A122D">
        <w:rPr>
          <w:rFonts w:ascii="Times New Roman" w:hAnsi="Times New Roman" w:cs="Times New Roman"/>
          <w:sz w:val="24"/>
          <w:szCs w:val="24"/>
        </w:rPr>
        <w:t>жителей</w:t>
      </w:r>
      <w:proofErr w:type="gramEnd"/>
      <w:r w:rsidR="009C4925" w:rsidRPr="009A122D">
        <w:rPr>
          <w:rFonts w:ascii="Times New Roman" w:hAnsi="Times New Roman" w:cs="Times New Roman"/>
          <w:sz w:val="24"/>
          <w:szCs w:val="24"/>
        </w:rPr>
        <w:t xml:space="preserve"> вовлечённых в социально-значимую деятельность в 2014 г. составило приблизительно </w:t>
      </w:r>
      <w:r w:rsidR="0094459A" w:rsidRPr="009A122D">
        <w:rPr>
          <w:rFonts w:ascii="Times New Roman" w:hAnsi="Times New Roman" w:cs="Times New Roman"/>
          <w:sz w:val="24"/>
          <w:szCs w:val="24"/>
        </w:rPr>
        <w:t>200</w:t>
      </w:r>
      <w:r w:rsidR="009C4925" w:rsidRPr="009A122D">
        <w:rPr>
          <w:rFonts w:ascii="Times New Roman" w:hAnsi="Times New Roman" w:cs="Times New Roman"/>
          <w:sz w:val="24"/>
          <w:szCs w:val="24"/>
        </w:rPr>
        <w:t xml:space="preserve"> человек, учитывая</w:t>
      </w:r>
      <w:r w:rsidR="007D2F83" w:rsidRPr="009A122D">
        <w:rPr>
          <w:rFonts w:ascii="Times New Roman" w:hAnsi="Times New Roman" w:cs="Times New Roman"/>
          <w:sz w:val="24"/>
          <w:szCs w:val="24"/>
        </w:rPr>
        <w:t xml:space="preserve"> </w:t>
      </w:r>
      <w:r w:rsidR="009C4925" w:rsidRPr="009A122D">
        <w:rPr>
          <w:rFonts w:ascii="Times New Roman" w:hAnsi="Times New Roman" w:cs="Times New Roman"/>
          <w:sz w:val="24"/>
          <w:szCs w:val="24"/>
        </w:rPr>
        <w:t xml:space="preserve">количество жителей участвующих в таких мероприятиях как озеленение, уборка и облагораживание придомовых территорий, </w:t>
      </w:r>
      <w:r w:rsidR="00947227" w:rsidRPr="009A122D">
        <w:rPr>
          <w:rFonts w:ascii="Times New Roman" w:hAnsi="Times New Roman" w:cs="Times New Roman"/>
          <w:sz w:val="24"/>
          <w:szCs w:val="24"/>
        </w:rPr>
        <w:t xml:space="preserve">информационно-просветительские мероприятия по созданию советов МКД и поддержке </w:t>
      </w:r>
      <w:r w:rsidR="0094459A" w:rsidRPr="009A122D">
        <w:rPr>
          <w:rFonts w:ascii="Times New Roman" w:hAnsi="Times New Roman" w:cs="Times New Roman"/>
          <w:sz w:val="24"/>
          <w:szCs w:val="24"/>
        </w:rPr>
        <w:t xml:space="preserve">гражданской активности и </w:t>
      </w:r>
      <w:r w:rsidR="00947227" w:rsidRPr="009A122D">
        <w:rPr>
          <w:rFonts w:ascii="Times New Roman" w:hAnsi="Times New Roman" w:cs="Times New Roman"/>
          <w:sz w:val="24"/>
          <w:szCs w:val="24"/>
        </w:rPr>
        <w:t>инициатив, в 2015 г. эта цифра увеличилась</w:t>
      </w:r>
      <w:r w:rsidR="009A122D" w:rsidRPr="009A122D">
        <w:rPr>
          <w:rFonts w:ascii="Times New Roman" w:hAnsi="Times New Roman" w:cs="Times New Roman"/>
          <w:sz w:val="24"/>
          <w:szCs w:val="24"/>
        </w:rPr>
        <w:t xml:space="preserve"> более чем </w:t>
      </w:r>
      <w:r w:rsidR="00947227" w:rsidRPr="009A122D">
        <w:rPr>
          <w:rFonts w:ascii="Times New Roman" w:hAnsi="Times New Roman" w:cs="Times New Roman"/>
          <w:sz w:val="24"/>
          <w:szCs w:val="24"/>
        </w:rPr>
        <w:t xml:space="preserve">на </w:t>
      </w:r>
      <w:r w:rsidR="009A122D" w:rsidRPr="009A122D">
        <w:rPr>
          <w:rFonts w:ascii="Times New Roman" w:hAnsi="Times New Roman" w:cs="Times New Roman"/>
          <w:sz w:val="24"/>
          <w:szCs w:val="24"/>
        </w:rPr>
        <w:t>25</w:t>
      </w:r>
      <w:r w:rsidR="00947227" w:rsidRPr="009A122D">
        <w:rPr>
          <w:rFonts w:ascii="Times New Roman" w:hAnsi="Times New Roman" w:cs="Times New Roman"/>
          <w:sz w:val="24"/>
          <w:szCs w:val="24"/>
        </w:rPr>
        <w:t xml:space="preserve">% и составила </w:t>
      </w:r>
      <w:r w:rsidR="009A122D" w:rsidRPr="009A122D">
        <w:rPr>
          <w:rFonts w:ascii="Times New Roman" w:hAnsi="Times New Roman" w:cs="Times New Roman"/>
          <w:sz w:val="24"/>
          <w:szCs w:val="24"/>
        </w:rPr>
        <w:t xml:space="preserve">около 260 </w:t>
      </w:r>
      <w:r w:rsidR="00947227" w:rsidRPr="009A122D">
        <w:rPr>
          <w:rFonts w:ascii="Times New Roman" w:hAnsi="Times New Roman" w:cs="Times New Roman"/>
          <w:sz w:val="24"/>
          <w:szCs w:val="24"/>
        </w:rPr>
        <w:t xml:space="preserve">человек. </w:t>
      </w:r>
      <w:r w:rsidR="007D2F83" w:rsidRPr="009A122D">
        <w:rPr>
          <w:rFonts w:ascii="Times New Roman" w:hAnsi="Times New Roman" w:cs="Times New Roman"/>
          <w:sz w:val="24"/>
          <w:szCs w:val="24"/>
        </w:rPr>
        <w:t xml:space="preserve">По результатам реализации проекта </w:t>
      </w:r>
      <w:r w:rsidR="00D2372D" w:rsidRPr="009A122D">
        <w:rPr>
          <w:rFonts w:ascii="Times New Roman" w:hAnsi="Times New Roman" w:cs="Times New Roman"/>
          <w:sz w:val="24"/>
          <w:szCs w:val="24"/>
        </w:rPr>
        <w:t>мы выполнили большинство поставленных перед проектом задач. Однако выполнение некоторых задач осталось незавершённым. Так организация комплексной работы по сбору информации о необходимых для жителей территории ТОС мероприятиях, не представляется возможным в рамках существующей схемы субсидирования ТОС и отсутствия необходимой кадрово-научной базы. Однако действующая схема</w:t>
      </w:r>
      <w:r w:rsidR="00915A2E" w:rsidRPr="009A122D">
        <w:rPr>
          <w:rFonts w:ascii="Times New Roman" w:hAnsi="Times New Roman" w:cs="Times New Roman"/>
          <w:sz w:val="24"/>
          <w:szCs w:val="24"/>
        </w:rPr>
        <w:t xml:space="preserve"> утверждения проекта на конференции</w:t>
      </w:r>
      <w:r w:rsidR="00D2372D" w:rsidRPr="009A122D">
        <w:rPr>
          <w:rFonts w:ascii="Times New Roman" w:hAnsi="Times New Roman" w:cs="Times New Roman"/>
          <w:sz w:val="24"/>
          <w:szCs w:val="24"/>
        </w:rPr>
        <w:t xml:space="preserve"> </w:t>
      </w:r>
      <w:r w:rsidR="00915A2E" w:rsidRPr="009A122D">
        <w:rPr>
          <w:rFonts w:ascii="Times New Roman" w:hAnsi="Times New Roman" w:cs="Times New Roman"/>
          <w:sz w:val="24"/>
          <w:szCs w:val="24"/>
        </w:rPr>
        <w:t xml:space="preserve">жителей ТОС позволяет осуществлять </w:t>
      </w:r>
      <w:r w:rsidR="00D2372D" w:rsidRPr="009A122D">
        <w:rPr>
          <w:rFonts w:ascii="Times New Roman" w:hAnsi="Times New Roman" w:cs="Times New Roman"/>
          <w:sz w:val="24"/>
          <w:szCs w:val="24"/>
        </w:rPr>
        <w:t xml:space="preserve">приём инициатив </w:t>
      </w:r>
      <w:r w:rsidR="00915A2E" w:rsidRPr="009A122D">
        <w:rPr>
          <w:rFonts w:ascii="Times New Roman" w:hAnsi="Times New Roman" w:cs="Times New Roman"/>
          <w:sz w:val="24"/>
          <w:szCs w:val="24"/>
        </w:rPr>
        <w:t>и учёт интересов населения.</w:t>
      </w:r>
      <w:r w:rsidR="00D2372D" w:rsidRPr="009A122D">
        <w:rPr>
          <w:rFonts w:ascii="Times New Roman" w:hAnsi="Times New Roman" w:cs="Times New Roman"/>
          <w:sz w:val="24"/>
          <w:szCs w:val="24"/>
        </w:rPr>
        <w:t xml:space="preserve"> </w:t>
      </w:r>
      <w:r w:rsidR="004232E5" w:rsidRPr="009A122D">
        <w:rPr>
          <w:rFonts w:ascii="Times New Roman" w:hAnsi="Times New Roman" w:cs="Times New Roman"/>
          <w:sz w:val="24"/>
          <w:szCs w:val="24"/>
        </w:rPr>
        <w:t>Осуществление проектов, направленных на реализацию гражданских инициатив</w:t>
      </w:r>
      <w:r w:rsidR="00D06FA9" w:rsidRPr="009A122D">
        <w:rPr>
          <w:rFonts w:ascii="Times New Roman" w:hAnsi="Times New Roman" w:cs="Times New Roman"/>
          <w:sz w:val="24"/>
          <w:szCs w:val="24"/>
        </w:rPr>
        <w:t>,</w:t>
      </w:r>
      <w:r w:rsidR="004232E5" w:rsidRPr="009A122D">
        <w:rPr>
          <w:rFonts w:ascii="Times New Roman" w:hAnsi="Times New Roman" w:cs="Times New Roman"/>
          <w:sz w:val="24"/>
          <w:szCs w:val="24"/>
        </w:rPr>
        <w:t xml:space="preserve"> требует се</w:t>
      </w:r>
      <w:r w:rsidR="00A67F56" w:rsidRPr="009A122D">
        <w:rPr>
          <w:rFonts w:ascii="Times New Roman" w:hAnsi="Times New Roman" w:cs="Times New Roman"/>
          <w:sz w:val="24"/>
          <w:szCs w:val="24"/>
        </w:rPr>
        <w:t>рьёзной разъяснительной работы</w:t>
      </w:r>
      <w:r w:rsidR="00451659" w:rsidRPr="009A122D">
        <w:rPr>
          <w:rFonts w:ascii="Times New Roman" w:hAnsi="Times New Roman" w:cs="Times New Roman"/>
          <w:sz w:val="24"/>
          <w:szCs w:val="24"/>
        </w:rPr>
        <w:t xml:space="preserve">, </w:t>
      </w:r>
      <w:r w:rsidR="00D06FA9" w:rsidRPr="009A122D">
        <w:rPr>
          <w:rFonts w:ascii="Times New Roman" w:hAnsi="Times New Roman" w:cs="Times New Roman"/>
          <w:sz w:val="24"/>
          <w:szCs w:val="24"/>
        </w:rPr>
        <w:t>несмотря на регулярное информационное оповещение жителей территории о преимуществах и путях создания советов МКД</w:t>
      </w:r>
      <w:r w:rsidR="00AF495C" w:rsidRPr="009A122D">
        <w:rPr>
          <w:rFonts w:ascii="Times New Roman" w:hAnsi="Times New Roman" w:cs="Times New Roman"/>
          <w:sz w:val="24"/>
          <w:szCs w:val="24"/>
        </w:rPr>
        <w:t xml:space="preserve"> данная работа требует </w:t>
      </w:r>
      <w:r w:rsidR="009C4925" w:rsidRPr="009A122D">
        <w:rPr>
          <w:rFonts w:ascii="Times New Roman" w:hAnsi="Times New Roman" w:cs="Times New Roman"/>
          <w:sz w:val="24"/>
          <w:szCs w:val="24"/>
        </w:rPr>
        <w:t>изменения подхода</w:t>
      </w:r>
      <w:r w:rsidR="008B1F7C" w:rsidRPr="009A122D">
        <w:rPr>
          <w:rFonts w:ascii="Times New Roman" w:hAnsi="Times New Roman" w:cs="Times New Roman"/>
          <w:sz w:val="24"/>
          <w:szCs w:val="24"/>
        </w:rPr>
        <w:t xml:space="preserve"> и дальнейшего её продолжения. </w:t>
      </w:r>
      <w:r w:rsidR="00AF495C" w:rsidRPr="009A122D">
        <w:rPr>
          <w:rFonts w:ascii="Times New Roman" w:hAnsi="Times New Roman" w:cs="Times New Roman"/>
          <w:sz w:val="24"/>
          <w:szCs w:val="24"/>
        </w:rPr>
        <w:t xml:space="preserve">Опыт реализации нашего проекта показывает, что </w:t>
      </w:r>
      <w:r w:rsidR="008B1F7C" w:rsidRPr="009A122D">
        <w:rPr>
          <w:rFonts w:ascii="Times New Roman" w:hAnsi="Times New Roman" w:cs="Times New Roman"/>
          <w:sz w:val="24"/>
          <w:szCs w:val="24"/>
        </w:rPr>
        <w:t>постановка задач, ожидаемых результатов требует определённой корректировки при последующем планировании на будущий год. Данная практика будет учтена при подготовк</w:t>
      </w:r>
      <w:r w:rsidR="00947227" w:rsidRPr="009A122D">
        <w:rPr>
          <w:rFonts w:ascii="Times New Roman" w:hAnsi="Times New Roman" w:cs="Times New Roman"/>
          <w:sz w:val="24"/>
          <w:szCs w:val="24"/>
        </w:rPr>
        <w:t>е проекта в последующие периоды.</w:t>
      </w:r>
    </w:p>
    <w:p w:rsidR="0094459A" w:rsidRPr="009A122D" w:rsidRDefault="0094459A" w:rsidP="008B1F7C">
      <w:pPr>
        <w:jc w:val="both"/>
        <w:rPr>
          <w:rFonts w:ascii="Times New Roman" w:hAnsi="Times New Roman" w:cs="Times New Roman"/>
          <w:sz w:val="24"/>
          <w:szCs w:val="24"/>
        </w:rPr>
      </w:pPr>
      <w:r w:rsidRPr="009A122D">
        <w:rPr>
          <w:rFonts w:ascii="Times New Roman" w:hAnsi="Times New Roman" w:cs="Times New Roman"/>
          <w:sz w:val="24"/>
          <w:szCs w:val="24"/>
        </w:rPr>
        <w:t xml:space="preserve">Не смотря на все трудности и определённые неудачи, мы считаем, что поставленная цель нами достигнута. Советом и активом ТОС «Содружество» созданы условия для реализации инициатив жителей города и привлечения их к социально-значимой деятельности. В целях поддержания данного уровня достигнутых показателей, и в целях дальнейшего развития территориального общественного самоуправления на территории </w:t>
      </w:r>
      <w:r w:rsidR="00D344F6" w:rsidRPr="009A122D">
        <w:rPr>
          <w:rFonts w:ascii="Times New Roman" w:hAnsi="Times New Roman" w:cs="Times New Roman"/>
          <w:sz w:val="24"/>
          <w:szCs w:val="24"/>
        </w:rPr>
        <w:t>микрорайона 11 А.</w:t>
      </w:r>
    </w:p>
    <w:p w:rsidR="00A06027" w:rsidRDefault="00A06027" w:rsidP="00A06027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A06027" w:rsidRDefault="00A06027" w:rsidP="00A06027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390EA7" w:rsidRPr="009A122D" w:rsidRDefault="00AF007E" w:rsidP="00A06027">
      <w:pPr>
        <w:ind w:left="326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A122D">
        <w:rPr>
          <w:rFonts w:ascii="Times New Roman" w:hAnsi="Times New Roman" w:cs="Times New Roman"/>
          <w:sz w:val="24"/>
          <w:szCs w:val="24"/>
        </w:rPr>
        <w:t>Председатель совета ТОС</w:t>
      </w:r>
      <w:r w:rsidR="00DE213D" w:rsidRPr="009A122D">
        <w:rPr>
          <w:rFonts w:ascii="Times New Roman" w:hAnsi="Times New Roman" w:cs="Times New Roman"/>
          <w:sz w:val="24"/>
          <w:szCs w:val="24"/>
        </w:rPr>
        <w:t xml:space="preserve"> </w:t>
      </w:r>
      <w:r w:rsidRPr="009A122D">
        <w:rPr>
          <w:rFonts w:ascii="Times New Roman" w:hAnsi="Times New Roman" w:cs="Times New Roman"/>
          <w:sz w:val="24"/>
          <w:szCs w:val="24"/>
        </w:rPr>
        <w:t>«Содружество</w:t>
      </w:r>
      <w:r w:rsidR="00A06027">
        <w:rPr>
          <w:rFonts w:ascii="Times New Roman" w:hAnsi="Times New Roman" w:cs="Times New Roman"/>
          <w:sz w:val="24"/>
          <w:szCs w:val="24"/>
        </w:rPr>
        <w:t xml:space="preserve">» </w:t>
      </w:r>
      <w:r w:rsidR="00A06027">
        <w:rPr>
          <w:rFonts w:ascii="Times New Roman" w:hAnsi="Times New Roman" w:cs="Times New Roman"/>
          <w:sz w:val="24"/>
          <w:szCs w:val="24"/>
        </w:rPr>
        <w:softHyphen/>
        <w:t xml:space="preserve">– </w:t>
      </w:r>
      <w:r w:rsidRPr="009A122D">
        <w:rPr>
          <w:rFonts w:ascii="Times New Roman" w:hAnsi="Times New Roman" w:cs="Times New Roman"/>
          <w:sz w:val="24"/>
          <w:szCs w:val="24"/>
        </w:rPr>
        <w:t>Мишина А. Е.</w:t>
      </w:r>
      <w:r w:rsidR="00DE213D" w:rsidRPr="009A12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90EA7" w:rsidRPr="009A122D" w:rsidSect="0002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6AF4"/>
    <w:rsid w:val="00025AE6"/>
    <w:rsid w:val="000317FC"/>
    <w:rsid w:val="000419A9"/>
    <w:rsid w:val="00056AF4"/>
    <w:rsid w:val="000870F8"/>
    <w:rsid w:val="000E3B42"/>
    <w:rsid w:val="000F4DBA"/>
    <w:rsid w:val="00104B97"/>
    <w:rsid w:val="001A3B84"/>
    <w:rsid w:val="001D0FB1"/>
    <w:rsid w:val="001D49F1"/>
    <w:rsid w:val="001D7710"/>
    <w:rsid w:val="00202BBF"/>
    <w:rsid w:val="00260D49"/>
    <w:rsid w:val="00290B66"/>
    <w:rsid w:val="002A5E39"/>
    <w:rsid w:val="002B0B03"/>
    <w:rsid w:val="003676C8"/>
    <w:rsid w:val="00390EA7"/>
    <w:rsid w:val="003F7133"/>
    <w:rsid w:val="00404D72"/>
    <w:rsid w:val="0042219F"/>
    <w:rsid w:val="004232E5"/>
    <w:rsid w:val="00451659"/>
    <w:rsid w:val="00464C05"/>
    <w:rsid w:val="00471FB0"/>
    <w:rsid w:val="00495430"/>
    <w:rsid w:val="004A120D"/>
    <w:rsid w:val="004A6A31"/>
    <w:rsid w:val="004E2177"/>
    <w:rsid w:val="0050116F"/>
    <w:rsid w:val="00515A78"/>
    <w:rsid w:val="005520F7"/>
    <w:rsid w:val="005601DE"/>
    <w:rsid w:val="005B1127"/>
    <w:rsid w:val="005B34FD"/>
    <w:rsid w:val="005D78B1"/>
    <w:rsid w:val="005F7E65"/>
    <w:rsid w:val="006528A2"/>
    <w:rsid w:val="00694484"/>
    <w:rsid w:val="006A1B54"/>
    <w:rsid w:val="007B469E"/>
    <w:rsid w:val="007C6701"/>
    <w:rsid w:val="007D10D2"/>
    <w:rsid w:val="007D1C46"/>
    <w:rsid w:val="007D2F83"/>
    <w:rsid w:val="007E0FEC"/>
    <w:rsid w:val="007E6697"/>
    <w:rsid w:val="00814BCA"/>
    <w:rsid w:val="00822DCD"/>
    <w:rsid w:val="00836F90"/>
    <w:rsid w:val="00841D63"/>
    <w:rsid w:val="00893F67"/>
    <w:rsid w:val="008A1C18"/>
    <w:rsid w:val="008A3AE3"/>
    <w:rsid w:val="008B0A78"/>
    <w:rsid w:val="008B1F7C"/>
    <w:rsid w:val="008C6D8B"/>
    <w:rsid w:val="0090777B"/>
    <w:rsid w:val="00915A2E"/>
    <w:rsid w:val="00933DF7"/>
    <w:rsid w:val="00942DF8"/>
    <w:rsid w:val="0094459A"/>
    <w:rsid w:val="00947227"/>
    <w:rsid w:val="009964F3"/>
    <w:rsid w:val="009A122D"/>
    <w:rsid w:val="009C4925"/>
    <w:rsid w:val="009D0AE3"/>
    <w:rsid w:val="009D4820"/>
    <w:rsid w:val="009F5EB4"/>
    <w:rsid w:val="00A00DB7"/>
    <w:rsid w:val="00A06027"/>
    <w:rsid w:val="00A20A16"/>
    <w:rsid w:val="00A23205"/>
    <w:rsid w:val="00A5464A"/>
    <w:rsid w:val="00A67F56"/>
    <w:rsid w:val="00A7365E"/>
    <w:rsid w:val="00A83FEE"/>
    <w:rsid w:val="00AA28E8"/>
    <w:rsid w:val="00AC500F"/>
    <w:rsid w:val="00AF007E"/>
    <w:rsid w:val="00AF495C"/>
    <w:rsid w:val="00B6542D"/>
    <w:rsid w:val="00BC0CDE"/>
    <w:rsid w:val="00BC6CF3"/>
    <w:rsid w:val="00BE1762"/>
    <w:rsid w:val="00BE5626"/>
    <w:rsid w:val="00C05089"/>
    <w:rsid w:val="00C063A0"/>
    <w:rsid w:val="00C10B0F"/>
    <w:rsid w:val="00C14EFF"/>
    <w:rsid w:val="00C20910"/>
    <w:rsid w:val="00C46BCE"/>
    <w:rsid w:val="00CA2FD5"/>
    <w:rsid w:val="00CE08A4"/>
    <w:rsid w:val="00CF7B0D"/>
    <w:rsid w:val="00D06FA9"/>
    <w:rsid w:val="00D12FF4"/>
    <w:rsid w:val="00D2224F"/>
    <w:rsid w:val="00D2372D"/>
    <w:rsid w:val="00D344F6"/>
    <w:rsid w:val="00D354EE"/>
    <w:rsid w:val="00D907E7"/>
    <w:rsid w:val="00DC206E"/>
    <w:rsid w:val="00DE213D"/>
    <w:rsid w:val="00DE60E5"/>
    <w:rsid w:val="00E21101"/>
    <w:rsid w:val="00E252A3"/>
    <w:rsid w:val="00E329C4"/>
    <w:rsid w:val="00E351C4"/>
    <w:rsid w:val="00E5431A"/>
    <w:rsid w:val="00E6082F"/>
    <w:rsid w:val="00E66480"/>
    <w:rsid w:val="00EE6442"/>
    <w:rsid w:val="00E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71716-8382-42F3-AF9E-6C5C420A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D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9964F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A621-BA8A-4FA4-A736-3643EF80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11</Pages>
  <Words>4243</Words>
  <Characters>24187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2016-02-03T10:59:00Z</cp:lastPrinted>
  <dcterms:created xsi:type="dcterms:W3CDTF">2015-08-26T05:59:00Z</dcterms:created>
  <dcterms:modified xsi:type="dcterms:W3CDTF">2016-03-30T10:57:00Z</dcterms:modified>
</cp:coreProperties>
</file>