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9E" w:rsidRPr="00EC2C9E" w:rsidRDefault="00EC2C9E" w:rsidP="00EC2C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2C9E">
        <w:rPr>
          <w:rFonts w:ascii="Times New Roman" w:hAnsi="Times New Roman" w:cs="Times New Roman"/>
          <w:b/>
          <w:sz w:val="28"/>
          <w:szCs w:val="28"/>
        </w:rPr>
        <w:t>ВОПРОС 3</w:t>
      </w:r>
    </w:p>
    <w:p w:rsidR="00EC2C9E" w:rsidRPr="00EC2C9E" w:rsidRDefault="00EC2C9E" w:rsidP="00EC2C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у</w:t>
      </w:r>
      <w:r w:rsidRPr="00EC2C9E">
        <w:rPr>
          <w:rFonts w:ascii="Times New Roman" w:hAnsi="Times New Roman" w:cs="Times New Roman"/>
          <w:b/>
          <w:sz w:val="28"/>
          <w:szCs w:val="28"/>
        </w:rPr>
        <w:t>правления по связям с общественностью</w:t>
      </w:r>
    </w:p>
    <w:p w:rsidR="00EC2C9E" w:rsidRDefault="00EC2C9E" w:rsidP="00EC2C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2C9E">
        <w:rPr>
          <w:rFonts w:ascii="Times New Roman" w:hAnsi="Times New Roman" w:cs="Times New Roman"/>
          <w:b/>
          <w:sz w:val="28"/>
          <w:szCs w:val="28"/>
        </w:rPr>
        <w:t xml:space="preserve">и средствами массовой информации </w:t>
      </w:r>
    </w:p>
    <w:p w:rsidR="00EC2C9E" w:rsidRPr="00EC2C9E" w:rsidRDefault="00EC2C9E" w:rsidP="00EC2C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E55" w:rsidRPr="007F252D" w:rsidRDefault="00307E55" w:rsidP="00EC2C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252D">
        <w:rPr>
          <w:rFonts w:ascii="Times New Roman" w:hAnsi="Times New Roman" w:cs="Times New Roman"/>
          <w:sz w:val="28"/>
          <w:szCs w:val="28"/>
        </w:rPr>
        <w:t xml:space="preserve">Об организации взаимодействия </w:t>
      </w:r>
      <w:r w:rsidR="00D91072" w:rsidRPr="007F252D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города, УМВД Росси по городу Сургуту, профессиональными образовательными организациями, образовательными </w:t>
      </w:r>
      <w:r w:rsidR="006348FE" w:rsidRPr="007F252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791684" w:rsidRPr="007F252D">
        <w:rPr>
          <w:rFonts w:ascii="Times New Roman" w:hAnsi="Times New Roman" w:cs="Times New Roman"/>
          <w:sz w:val="28"/>
          <w:szCs w:val="28"/>
        </w:rPr>
        <w:t>высшего образования и религиозными организациями, дейс</w:t>
      </w:r>
      <w:r w:rsidR="00EC2C9E">
        <w:rPr>
          <w:rFonts w:ascii="Times New Roman" w:hAnsi="Times New Roman" w:cs="Times New Roman"/>
          <w:sz w:val="28"/>
          <w:szCs w:val="28"/>
        </w:rPr>
        <w:t>твующими на территории города п</w:t>
      </w:r>
      <w:r w:rsidR="00791684" w:rsidRPr="007F252D">
        <w:rPr>
          <w:rFonts w:ascii="Times New Roman" w:hAnsi="Times New Roman" w:cs="Times New Roman"/>
          <w:sz w:val="28"/>
          <w:szCs w:val="28"/>
        </w:rPr>
        <w:t>о профилактике религиозного экстремизма</w:t>
      </w:r>
    </w:p>
    <w:p w:rsidR="00791684" w:rsidRDefault="00791684" w:rsidP="00E12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2D" w:rsidRPr="007F252D" w:rsidRDefault="007F252D" w:rsidP="007F2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52D">
        <w:rPr>
          <w:rFonts w:ascii="Times New Roman" w:hAnsi="Times New Roman" w:cs="Times New Roman"/>
          <w:sz w:val="28"/>
          <w:szCs w:val="28"/>
        </w:rPr>
        <w:t>Сохранение и укрепление межнационального мира и согласия, обеспечение развития национальных культур народов России</w:t>
      </w:r>
      <w:r>
        <w:rPr>
          <w:rFonts w:ascii="Times New Roman" w:hAnsi="Times New Roman" w:cs="Times New Roman"/>
          <w:sz w:val="28"/>
          <w:szCs w:val="28"/>
        </w:rPr>
        <w:t>, профилактика экстремизма</w:t>
      </w:r>
      <w:r w:rsidRPr="007F252D">
        <w:rPr>
          <w:rFonts w:ascii="Times New Roman" w:hAnsi="Times New Roman" w:cs="Times New Roman"/>
          <w:sz w:val="28"/>
          <w:szCs w:val="28"/>
        </w:rPr>
        <w:t xml:space="preserve"> являются необходимым</w:t>
      </w:r>
      <w:r w:rsidR="00EC2C9E">
        <w:rPr>
          <w:rFonts w:ascii="Times New Roman" w:hAnsi="Times New Roman" w:cs="Times New Roman"/>
          <w:sz w:val="28"/>
          <w:szCs w:val="28"/>
        </w:rPr>
        <w:t>и условиями развития общества и </w:t>
      </w:r>
      <w:r w:rsidRPr="007F252D">
        <w:rPr>
          <w:rFonts w:ascii="Times New Roman" w:hAnsi="Times New Roman" w:cs="Times New Roman"/>
          <w:sz w:val="28"/>
          <w:szCs w:val="28"/>
        </w:rPr>
        <w:t xml:space="preserve">государства в интересах всех граждан России. Достижение целей государственной национальной </w:t>
      </w:r>
      <w:r w:rsidR="00EC2C9E">
        <w:rPr>
          <w:rFonts w:ascii="Times New Roman" w:hAnsi="Times New Roman" w:cs="Times New Roman"/>
          <w:sz w:val="28"/>
          <w:szCs w:val="28"/>
        </w:rPr>
        <w:t>политики Российской Федерации в </w:t>
      </w:r>
      <w:r w:rsidRPr="007F252D">
        <w:rPr>
          <w:rFonts w:ascii="Times New Roman" w:hAnsi="Times New Roman" w:cs="Times New Roman"/>
          <w:sz w:val="28"/>
          <w:szCs w:val="28"/>
        </w:rPr>
        <w:t>значительной мере зависит от обеспечения скоординированной деятельности органов власти всех уровней, а также от эффективности применяемых ими механизмов реализации государственной национальной политики.</w:t>
      </w:r>
    </w:p>
    <w:p w:rsidR="007F252D" w:rsidRPr="0020710F" w:rsidRDefault="007F252D" w:rsidP="007F2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10F">
        <w:rPr>
          <w:rFonts w:ascii="Times New Roman" w:hAnsi="Times New Roman" w:cs="Times New Roman"/>
          <w:sz w:val="28"/>
          <w:szCs w:val="28"/>
        </w:rPr>
        <w:t>19 декабря 2012 года была утверждена Стратегия государственной национальной политики Российской Федерации на период до 20</w:t>
      </w:r>
      <w:r w:rsidR="00507F8B">
        <w:rPr>
          <w:rFonts w:ascii="Times New Roman" w:hAnsi="Times New Roman" w:cs="Times New Roman"/>
          <w:sz w:val="28"/>
          <w:szCs w:val="28"/>
        </w:rPr>
        <w:t>2</w:t>
      </w:r>
      <w:r w:rsidRPr="0020710F">
        <w:rPr>
          <w:rFonts w:ascii="Times New Roman" w:hAnsi="Times New Roman" w:cs="Times New Roman"/>
          <w:sz w:val="28"/>
          <w:szCs w:val="28"/>
        </w:rPr>
        <w:t>5 года. Администрацией города Сургута сформирована нормативно-правовая база, созд</w:t>
      </w:r>
      <w:r w:rsidR="0020710F" w:rsidRPr="0020710F">
        <w:rPr>
          <w:rFonts w:ascii="Times New Roman" w:hAnsi="Times New Roman" w:cs="Times New Roman"/>
          <w:sz w:val="28"/>
          <w:szCs w:val="28"/>
        </w:rPr>
        <w:t>аны механизмы ее реализации на территории города.</w:t>
      </w:r>
    </w:p>
    <w:p w:rsidR="00507F8B" w:rsidRDefault="0020710F" w:rsidP="007F2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Сургуте утвержден</w:t>
      </w:r>
      <w:r w:rsidR="00507F8B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>
        <w:rPr>
          <w:rFonts w:ascii="Times New Roman" w:hAnsi="Times New Roman" w:cs="Times New Roman"/>
          <w:sz w:val="28"/>
          <w:szCs w:val="28"/>
        </w:rPr>
        <w:t xml:space="preserve"> план реализации Стратегии государственной национальной политики на 2016-2018 годы. Мероприятия плана </w:t>
      </w:r>
      <w:r w:rsidRPr="0020710F">
        <w:rPr>
          <w:rFonts w:ascii="Times New Roman" w:hAnsi="Times New Roman" w:cs="Times New Roman"/>
          <w:sz w:val="28"/>
          <w:szCs w:val="28"/>
        </w:rPr>
        <w:t>направлены на поддержание и укреп</w:t>
      </w:r>
      <w:r w:rsidR="00EC2C9E">
        <w:rPr>
          <w:rFonts w:ascii="Times New Roman" w:hAnsi="Times New Roman" w:cs="Times New Roman"/>
          <w:sz w:val="28"/>
          <w:szCs w:val="28"/>
        </w:rPr>
        <w:t>ление в городе межэтнического и </w:t>
      </w:r>
      <w:r w:rsidRPr="0020710F">
        <w:rPr>
          <w:rFonts w:ascii="Times New Roman" w:hAnsi="Times New Roman" w:cs="Times New Roman"/>
          <w:sz w:val="28"/>
          <w:szCs w:val="28"/>
        </w:rPr>
        <w:t xml:space="preserve">межконфессионального мира и согласия. </w:t>
      </w:r>
    </w:p>
    <w:p w:rsidR="00507F8B" w:rsidRDefault="0020710F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Комплексного плана Стратегии государственной национальной политики Российской Федерации</w:t>
      </w:r>
      <w:r w:rsidR="00507F8B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8B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8B">
        <w:rPr>
          <w:rFonts w:ascii="Times New Roman" w:hAnsi="Times New Roman" w:cs="Times New Roman"/>
          <w:sz w:val="28"/>
          <w:szCs w:val="28"/>
        </w:rPr>
        <w:t>более 40 мероприятий.</w:t>
      </w:r>
      <w:r w:rsidR="00507F8B" w:rsidRPr="00507F8B">
        <w:rPr>
          <w:rFonts w:ascii="Times New Roman" w:hAnsi="Times New Roman" w:cs="Times New Roman"/>
          <w:sz w:val="28"/>
          <w:szCs w:val="28"/>
        </w:rPr>
        <w:t xml:space="preserve"> </w:t>
      </w:r>
      <w:r w:rsidR="00507F8B">
        <w:rPr>
          <w:rFonts w:ascii="Times New Roman" w:hAnsi="Times New Roman" w:cs="Times New Roman"/>
          <w:sz w:val="28"/>
          <w:szCs w:val="28"/>
        </w:rPr>
        <w:t>Это большая комплексная работа структурных подразделений Администрации города, общеобразовательных, средне специальных, высших учебных учреждений города, национально-культурных объединений Сургута, УМВД России по городу Сургуту.</w:t>
      </w:r>
    </w:p>
    <w:p w:rsidR="00507F8B" w:rsidRDefault="00507F8B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проходят встречи студентов с представителями религиозных конфессий, с представителями национально-культурных объединений. Администрация города оказывает содействие этническим и религиозным организациям в проведении общегородских мероприятий среди которых: </w:t>
      </w:r>
    </w:p>
    <w:p w:rsidR="00507F8B" w:rsidRDefault="00507F8B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православные праздники «Крещение», «Пасха», «Троица»;</w:t>
      </w:r>
    </w:p>
    <w:p w:rsidR="00507F8B" w:rsidRDefault="00507F8B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национальных культур «Соцветие»;</w:t>
      </w:r>
    </w:p>
    <w:p w:rsidR="00507F8B" w:rsidRDefault="00507F8B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праздник «Сабантуй»;</w:t>
      </w:r>
    </w:p>
    <w:p w:rsidR="00507F8B" w:rsidRDefault="00507F8B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9E5">
        <w:rPr>
          <w:rFonts w:ascii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sz w:val="28"/>
          <w:szCs w:val="28"/>
        </w:rPr>
        <w:t>широко празднуется День народного единства</w:t>
      </w:r>
      <w:r w:rsidR="00EC19E5">
        <w:rPr>
          <w:rFonts w:ascii="Times New Roman" w:hAnsi="Times New Roman" w:cs="Times New Roman"/>
          <w:sz w:val="28"/>
          <w:szCs w:val="28"/>
        </w:rPr>
        <w:t>;</w:t>
      </w:r>
    </w:p>
    <w:p w:rsidR="00EC19E5" w:rsidRDefault="00EC19E5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вузах проходят студенческие фестивали национальных культур.</w:t>
      </w:r>
    </w:p>
    <w:p w:rsidR="00507F8B" w:rsidRDefault="00EC19E5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получают освещение в средствах массовой информации.</w:t>
      </w:r>
    </w:p>
    <w:p w:rsidR="00EC19E5" w:rsidRDefault="00EC19E5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портале Администрации го</w:t>
      </w:r>
      <w:r w:rsidR="00EC2C9E">
        <w:rPr>
          <w:rFonts w:ascii="Times New Roman" w:hAnsi="Times New Roman" w:cs="Times New Roman"/>
          <w:sz w:val="28"/>
          <w:szCs w:val="28"/>
        </w:rPr>
        <w:t>рода открыт новый раздел «СМИ о </w:t>
      </w:r>
      <w:r>
        <w:rPr>
          <w:rFonts w:ascii="Times New Roman" w:hAnsi="Times New Roman" w:cs="Times New Roman"/>
          <w:sz w:val="28"/>
          <w:szCs w:val="28"/>
        </w:rPr>
        <w:t>деятельности некоммерческих организаций». Здесь размещаются публикации и о деятельности национально-культурных и религиозных объединений.</w:t>
      </w:r>
    </w:p>
    <w:p w:rsidR="00EC19E5" w:rsidRDefault="00EC19E5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соглашения о взаимном сотрудничестве между</w:t>
      </w:r>
      <w:r w:rsidR="004B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религиозными объединения</w:t>
      </w:r>
      <w:r w:rsidR="004B12EB">
        <w:rPr>
          <w:rFonts w:ascii="Times New Roman" w:hAnsi="Times New Roman" w:cs="Times New Roman"/>
          <w:sz w:val="28"/>
          <w:szCs w:val="28"/>
        </w:rPr>
        <w:t xml:space="preserve">ми и департаментом образования, управлением социальной защиты населения по городу </w:t>
      </w:r>
      <w:r w:rsidR="00EC2C9E">
        <w:rPr>
          <w:rFonts w:ascii="Times New Roman" w:hAnsi="Times New Roman" w:cs="Times New Roman"/>
          <w:sz w:val="28"/>
          <w:szCs w:val="28"/>
        </w:rPr>
        <w:t>Сургуту и Сургутскому району. В </w:t>
      </w:r>
      <w:r w:rsidR="004B12EB">
        <w:rPr>
          <w:rFonts w:ascii="Times New Roman" w:hAnsi="Times New Roman" w:cs="Times New Roman"/>
          <w:sz w:val="28"/>
          <w:szCs w:val="28"/>
        </w:rPr>
        <w:t>рамках соглашений священнослужители посещают школы с целью духовно-нравственного и патриотического воспитания молодежи.</w:t>
      </w:r>
    </w:p>
    <w:p w:rsidR="00D400F8" w:rsidRPr="00D400F8" w:rsidRDefault="004B12EB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также заключены меж</w:t>
      </w:r>
      <w:r w:rsidR="00EC2C9E">
        <w:rPr>
          <w:rFonts w:ascii="Times New Roman" w:hAnsi="Times New Roman" w:cs="Times New Roman"/>
          <w:sz w:val="28"/>
          <w:szCs w:val="28"/>
        </w:rPr>
        <w:t>ду религиозными организациями и </w:t>
      </w:r>
      <w:r>
        <w:rPr>
          <w:rFonts w:ascii="Times New Roman" w:hAnsi="Times New Roman" w:cs="Times New Roman"/>
          <w:sz w:val="28"/>
          <w:szCs w:val="28"/>
        </w:rPr>
        <w:t>управлением Федеральной службы исполнения наказаний</w:t>
      </w:r>
      <w:r w:rsidR="00D400F8">
        <w:rPr>
          <w:rFonts w:ascii="Times New Roman" w:hAnsi="Times New Roman" w:cs="Times New Roman"/>
          <w:sz w:val="28"/>
          <w:szCs w:val="28"/>
        </w:rPr>
        <w:t xml:space="preserve"> России по Югре</w:t>
      </w:r>
      <w:r>
        <w:rPr>
          <w:rFonts w:ascii="Times New Roman" w:hAnsi="Times New Roman" w:cs="Times New Roman"/>
          <w:sz w:val="28"/>
          <w:szCs w:val="28"/>
        </w:rPr>
        <w:t xml:space="preserve"> с целью профилактики экстремизма. </w:t>
      </w:r>
      <w:r w:rsidR="00F5105A">
        <w:rPr>
          <w:rFonts w:ascii="Times New Roman" w:hAnsi="Times New Roman" w:cs="Times New Roman"/>
          <w:sz w:val="28"/>
          <w:szCs w:val="28"/>
        </w:rPr>
        <w:t>В начале 2018 года</w:t>
      </w:r>
      <w:r w:rsidR="00D400F8">
        <w:rPr>
          <w:rFonts w:ascii="Times New Roman" w:hAnsi="Times New Roman" w:cs="Times New Roman"/>
          <w:sz w:val="28"/>
          <w:szCs w:val="28"/>
        </w:rPr>
        <w:t xml:space="preserve"> было заключено между </w:t>
      </w:r>
      <w:r w:rsidR="00D400F8" w:rsidRPr="00D400F8">
        <w:rPr>
          <w:rFonts w:ascii="Times New Roman" w:hAnsi="Times New Roman" w:cs="Times New Roman"/>
          <w:sz w:val="28"/>
          <w:szCs w:val="28"/>
        </w:rPr>
        <w:t>соглашение УФСИН России по ХМАО-Югре и Сургутской городской местной общественной организацией Чечено-Ингушский культурный центр «Вайнах»</w:t>
      </w:r>
      <w:r w:rsidR="00D400F8">
        <w:rPr>
          <w:rFonts w:ascii="Times New Roman" w:hAnsi="Times New Roman" w:cs="Times New Roman"/>
          <w:sz w:val="28"/>
          <w:szCs w:val="28"/>
        </w:rPr>
        <w:t>.</w:t>
      </w:r>
    </w:p>
    <w:p w:rsidR="004B12EB" w:rsidRDefault="004B12EB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национально-культурных объединений и религиозных организаций принимают активное участие в жизни города и обеспечении </w:t>
      </w:r>
      <w:r w:rsidR="00D400F8">
        <w:rPr>
          <w:rFonts w:ascii="Times New Roman" w:hAnsi="Times New Roman" w:cs="Times New Roman"/>
          <w:sz w:val="28"/>
          <w:szCs w:val="28"/>
        </w:rPr>
        <w:t xml:space="preserve">безопасности - </w:t>
      </w:r>
      <w:r>
        <w:rPr>
          <w:rFonts w:ascii="Times New Roman" w:hAnsi="Times New Roman" w:cs="Times New Roman"/>
          <w:sz w:val="28"/>
          <w:szCs w:val="28"/>
        </w:rPr>
        <w:t>входят в состав межведомственных коми</w:t>
      </w:r>
      <w:r w:rsidR="00EC2C9E">
        <w:rPr>
          <w:rFonts w:ascii="Times New Roman" w:hAnsi="Times New Roman" w:cs="Times New Roman"/>
          <w:sz w:val="28"/>
          <w:szCs w:val="28"/>
        </w:rPr>
        <w:t>ссий по 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экстремизма, в состав </w:t>
      </w:r>
      <w:r w:rsidR="00EC2C9E">
        <w:rPr>
          <w:rFonts w:ascii="Times New Roman" w:hAnsi="Times New Roman" w:cs="Times New Roman"/>
          <w:sz w:val="28"/>
          <w:szCs w:val="28"/>
        </w:rPr>
        <w:t>Антитеррористической комиссии и </w:t>
      </w:r>
      <w:r>
        <w:rPr>
          <w:rFonts w:ascii="Times New Roman" w:hAnsi="Times New Roman" w:cs="Times New Roman"/>
          <w:sz w:val="28"/>
          <w:szCs w:val="28"/>
        </w:rPr>
        <w:t>другие.</w:t>
      </w:r>
    </w:p>
    <w:p w:rsidR="0020710F" w:rsidRDefault="00D400F8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распространения экстремистских идей в сети Интернет управлением по связям с общественностью и СМИ ежедневно осуществляется м</w:t>
      </w:r>
      <w:r w:rsidR="0020710F">
        <w:rPr>
          <w:rFonts w:ascii="Times New Roman" w:hAnsi="Times New Roman" w:cs="Times New Roman"/>
          <w:sz w:val="28"/>
          <w:szCs w:val="28"/>
        </w:rPr>
        <w:t>ониторинг социальных сетей с помощью системы «</w:t>
      </w:r>
      <w:proofErr w:type="spellStart"/>
      <w:r w:rsidR="0020710F">
        <w:rPr>
          <w:rFonts w:ascii="Times New Roman" w:hAnsi="Times New Roman" w:cs="Times New Roman"/>
          <w:sz w:val="28"/>
          <w:szCs w:val="28"/>
        </w:rPr>
        <w:t>Крибрум</w:t>
      </w:r>
      <w:proofErr w:type="spellEnd"/>
      <w:r w:rsidR="0020710F">
        <w:rPr>
          <w:rFonts w:ascii="Times New Roman" w:hAnsi="Times New Roman" w:cs="Times New Roman"/>
          <w:sz w:val="28"/>
          <w:szCs w:val="28"/>
        </w:rPr>
        <w:t>».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20710F">
        <w:rPr>
          <w:rFonts w:ascii="Times New Roman" w:hAnsi="Times New Roman" w:cs="Times New Roman"/>
          <w:sz w:val="28"/>
          <w:szCs w:val="28"/>
        </w:rPr>
        <w:t xml:space="preserve"> направляются в УМВД России по г. Сургуту и в </w:t>
      </w:r>
      <w:proofErr w:type="spellStart"/>
      <w:r w:rsidR="0020710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20710F">
        <w:rPr>
          <w:rFonts w:ascii="Times New Roman" w:hAnsi="Times New Roman" w:cs="Times New Roman"/>
          <w:sz w:val="28"/>
          <w:szCs w:val="28"/>
        </w:rPr>
        <w:t>.</w:t>
      </w:r>
    </w:p>
    <w:p w:rsidR="00D400F8" w:rsidRPr="00D400F8" w:rsidRDefault="00D400F8" w:rsidP="002071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0F8">
        <w:rPr>
          <w:rFonts w:ascii="Times New Roman" w:hAnsi="Times New Roman" w:cs="Times New Roman"/>
          <w:sz w:val="28"/>
          <w:szCs w:val="28"/>
        </w:rPr>
        <w:t xml:space="preserve">Таким образом, в результате комплекса мероприятий на территории города создаются условия для </w:t>
      </w:r>
      <w:r w:rsidR="00EC2C9E">
        <w:rPr>
          <w:rFonts w:ascii="Times New Roman" w:hAnsi="Times New Roman" w:cs="Times New Roman"/>
          <w:sz w:val="28"/>
          <w:szCs w:val="28"/>
        </w:rPr>
        <w:t>поддержания межэтнического и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межконфессионального согласия, профилактики распространения экстремистских идей</w:t>
      </w:r>
      <w:r w:rsidRPr="00D400F8">
        <w:rPr>
          <w:rFonts w:ascii="Times New Roman" w:hAnsi="Times New Roman" w:cs="Times New Roman"/>
          <w:sz w:val="28"/>
          <w:szCs w:val="28"/>
        </w:rPr>
        <w:t>.</w:t>
      </w:r>
    </w:p>
    <w:sectPr w:rsidR="00D400F8" w:rsidRPr="00D400F8" w:rsidSect="00EC2C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DB3"/>
    <w:multiLevelType w:val="hybridMultilevel"/>
    <w:tmpl w:val="46F45A54"/>
    <w:lvl w:ilvl="0" w:tplc="03C8665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357759"/>
    <w:multiLevelType w:val="hybridMultilevel"/>
    <w:tmpl w:val="D19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CD"/>
    <w:rsid w:val="00034ECA"/>
    <w:rsid w:val="0007360A"/>
    <w:rsid w:val="000A786F"/>
    <w:rsid w:val="00137537"/>
    <w:rsid w:val="0018018F"/>
    <w:rsid w:val="00184D15"/>
    <w:rsid w:val="0020710F"/>
    <w:rsid w:val="00243C22"/>
    <w:rsid w:val="00307E55"/>
    <w:rsid w:val="003318AE"/>
    <w:rsid w:val="003429DF"/>
    <w:rsid w:val="00374A93"/>
    <w:rsid w:val="003C23DE"/>
    <w:rsid w:val="003D28F0"/>
    <w:rsid w:val="00436EE2"/>
    <w:rsid w:val="004821B2"/>
    <w:rsid w:val="004A1368"/>
    <w:rsid w:val="004B12EB"/>
    <w:rsid w:val="00507F8B"/>
    <w:rsid w:val="005A523C"/>
    <w:rsid w:val="005F3E52"/>
    <w:rsid w:val="006136AD"/>
    <w:rsid w:val="006348FE"/>
    <w:rsid w:val="006F4153"/>
    <w:rsid w:val="00791684"/>
    <w:rsid w:val="007A0814"/>
    <w:rsid w:val="007F252D"/>
    <w:rsid w:val="008D4D66"/>
    <w:rsid w:val="009239CD"/>
    <w:rsid w:val="00983750"/>
    <w:rsid w:val="009D1809"/>
    <w:rsid w:val="00B70870"/>
    <w:rsid w:val="00BB0694"/>
    <w:rsid w:val="00BE3F22"/>
    <w:rsid w:val="00C072B9"/>
    <w:rsid w:val="00D15495"/>
    <w:rsid w:val="00D400F8"/>
    <w:rsid w:val="00D91072"/>
    <w:rsid w:val="00E12F9D"/>
    <w:rsid w:val="00E656EF"/>
    <w:rsid w:val="00EC19E5"/>
    <w:rsid w:val="00EC2C9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9BF3"/>
  <w15:docId w15:val="{EEA8DEDA-5253-4886-9C3A-534D904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786F"/>
    <w:rPr>
      <w:b/>
      <w:bCs/>
    </w:rPr>
  </w:style>
  <w:style w:type="paragraph" w:styleId="a6">
    <w:name w:val="header"/>
    <w:basedOn w:val="a"/>
    <w:link w:val="a7"/>
    <w:rsid w:val="005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5F3E5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C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Шнейдер</dc:creator>
  <cp:keywords/>
  <dc:description/>
  <cp:lastModifiedBy>Иванова Карина Рафаиловна</cp:lastModifiedBy>
  <cp:revision>2</cp:revision>
  <cp:lastPrinted>2018-05-22T11:01:00Z</cp:lastPrinted>
  <dcterms:created xsi:type="dcterms:W3CDTF">2018-05-22T11:02:00Z</dcterms:created>
  <dcterms:modified xsi:type="dcterms:W3CDTF">2018-05-22T11:02:00Z</dcterms:modified>
</cp:coreProperties>
</file>