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91" w:rsidRPr="00321591" w:rsidRDefault="00321591" w:rsidP="00321591">
      <w:pPr>
        <w:tabs>
          <w:tab w:val="left" w:pos="7797"/>
        </w:tabs>
        <w:ind w:right="282" w:firstLine="5670"/>
        <w:rPr>
          <w:rFonts w:eastAsia="Times New Roman" w:cs="Times New Roman"/>
          <w:sz w:val="24"/>
          <w:szCs w:val="28"/>
          <w:lang w:eastAsia="ru-RU"/>
        </w:rPr>
      </w:pPr>
      <w:r w:rsidRPr="00321591">
        <w:rPr>
          <w:rFonts w:eastAsia="Times New Roman" w:cs="Times New Roman"/>
          <w:sz w:val="24"/>
          <w:szCs w:val="28"/>
          <w:lang w:eastAsia="ru-RU"/>
        </w:rPr>
        <w:t>Проект</w:t>
      </w:r>
    </w:p>
    <w:p w:rsidR="00321591" w:rsidRPr="00321591" w:rsidRDefault="00321591" w:rsidP="00321591">
      <w:pPr>
        <w:ind w:left="5670"/>
        <w:rPr>
          <w:rFonts w:eastAsia="Times New Roman" w:cs="Times New Roman"/>
          <w:sz w:val="24"/>
          <w:szCs w:val="28"/>
          <w:lang w:eastAsia="ru-RU"/>
        </w:rPr>
      </w:pPr>
      <w:r w:rsidRPr="00321591">
        <w:rPr>
          <w:rFonts w:eastAsia="Times New Roman" w:cs="Times New Roman"/>
          <w:sz w:val="24"/>
          <w:szCs w:val="28"/>
          <w:lang w:eastAsia="ru-RU"/>
        </w:rPr>
        <w:t>подготовлен управлением кадров</w:t>
      </w:r>
    </w:p>
    <w:p w:rsidR="00321591" w:rsidRPr="00321591" w:rsidRDefault="00321591" w:rsidP="00321591">
      <w:pPr>
        <w:ind w:left="5670"/>
        <w:rPr>
          <w:rFonts w:eastAsia="Times New Roman" w:cs="Times New Roman"/>
          <w:sz w:val="24"/>
          <w:szCs w:val="28"/>
          <w:lang w:eastAsia="ru-RU"/>
        </w:rPr>
      </w:pPr>
      <w:r w:rsidRPr="00321591">
        <w:rPr>
          <w:rFonts w:eastAsia="Times New Roman" w:cs="Times New Roman"/>
          <w:sz w:val="24"/>
          <w:szCs w:val="28"/>
          <w:lang w:eastAsia="ru-RU"/>
        </w:rPr>
        <w:t>и муниципальной службы</w:t>
      </w:r>
    </w:p>
    <w:p w:rsidR="00D3070A" w:rsidRPr="00852378" w:rsidRDefault="00D3070A" w:rsidP="00656C1A">
      <w:pPr>
        <w:spacing w:line="120" w:lineRule="atLeast"/>
        <w:jc w:val="center"/>
        <w:rPr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0A" w:rsidRPr="00D74919" w:rsidRDefault="00D3070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D3070A" w:rsidRPr="00D74919" w:rsidRDefault="00D3070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070A" w:rsidRDefault="00D3070A" w:rsidP="00656C1A">
      <w:pPr>
        <w:spacing w:line="120" w:lineRule="atLeast"/>
        <w:jc w:val="center"/>
        <w:rPr>
          <w:sz w:val="10"/>
          <w:szCs w:val="24"/>
        </w:rPr>
      </w:pPr>
    </w:p>
    <w:p w:rsidR="00D3070A" w:rsidRPr="005541F0" w:rsidRDefault="00D30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070A" w:rsidRDefault="00D307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3070A" w:rsidRPr="005541F0" w:rsidRDefault="00D307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3070A" w:rsidRPr="005649E4" w:rsidRDefault="00D3070A" w:rsidP="00656C1A">
      <w:pPr>
        <w:spacing w:line="120" w:lineRule="atLeast"/>
        <w:jc w:val="center"/>
        <w:rPr>
          <w:sz w:val="18"/>
          <w:szCs w:val="24"/>
        </w:rPr>
      </w:pPr>
    </w:p>
    <w:p w:rsidR="00D3070A" w:rsidRPr="00321591" w:rsidRDefault="00D3070A" w:rsidP="00656C1A">
      <w:pPr>
        <w:jc w:val="center"/>
        <w:rPr>
          <w:sz w:val="30"/>
          <w:szCs w:val="30"/>
        </w:rPr>
      </w:pPr>
      <w:r w:rsidRPr="00321591">
        <w:rPr>
          <w:sz w:val="30"/>
          <w:szCs w:val="30"/>
        </w:rPr>
        <w:t>ГЛАВА ГОРОДА</w:t>
      </w:r>
    </w:p>
    <w:p w:rsidR="00D3070A" w:rsidRPr="00321591" w:rsidRDefault="00D3070A" w:rsidP="00656C1A">
      <w:pPr>
        <w:spacing w:line="120" w:lineRule="atLeast"/>
        <w:jc w:val="center"/>
        <w:rPr>
          <w:sz w:val="18"/>
          <w:szCs w:val="24"/>
        </w:rPr>
      </w:pPr>
    </w:p>
    <w:p w:rsidR="00D3070A" w:rsidRPr="00321591" w:rsidRDefault="00D3070A" w:rsidP="00656C1A">
      <w:pPr>
        <w:spacing w:line="120" w:lineRule="atLeast"/>
        <w:jc w:val="center"/>
        <w:rPr>
          <w:sz w:val="20"/>
          <w:szCs w:val="24"/>
        </w:rPr>
      </w:pPr>
    </w:p>
    <w:p w:rsidR="00D3070A" w:rsidRPr="00321591" w:rsidRDefault="00D3070A" w:rsidP="00656C1A">
      <w:pPr>
        <w:jc w:val="center"/>
        <w:rPr>
          <w:sz w:val="29"/>
          <w:szCs w:val="29"/>
        </w:rPr>
      </w:pPr>
      <w:r w:rsidRPr="00321591">
        <w:rPr>
          <w:sz w:val="29"/>
          <w:szCs w:val="29"/>
        </w:rPr>
        <w:t>ПОСТАНОВЛЕНИЕ</w:t>
      </w:r>
    </w:p>
    <w:p w:rsidR="00D3070A" w:rsidRDefault="00D3070A" w:rsidP="00656C1A">
      <w:pPr>
        <w:spacing w:line="120" w:lineRule="atLeast"/>
        <w:jc w:val="center"/>
        <w:rPr>
          <w:sz w:val="30"/>
          <w:szCs w:val="24"/>
        </w:rPr>
      </w:pPr>
    </w:p>
    <w:p w:rsidR="00D3070A" w:rsidRPr="00656C1A" w:rsidRDefault="00D3070A" w:rsidP="002C74FD">
      <w:pPr>
        <w:jc w:val="center"/>
        <w:rPr>
          <w:sz w:val="20"/>
          <w:szCs w:val="20"/>
        </w:rPr>
      </w:pPr>
    </w:p>
    <w:p w:rsidR="00D3070A" w:rsidRPr="00C725A6" w:rsidRDefault="00D3070A" w:rsidP="00C725A6">
      <w:pPr>
        <w:rPr>
          <w:rFonts w:cs="Times New Roman"/>
          <w:szCs w:val="28"/>
        </w:rPr>
      </w:pPr>
    </w:p>
    <w:p w:rsidR="00321591" w:rsidRPr="00321591" w:rsidRDefault="00321591" w:rsidP="00321591">
      <w:pPr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в 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постановление Главы города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от 03.09.2015 № 98 «Об утверждении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положения о порядке и размерах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возмещения расходов, связанных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со служебными командировками,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лицам, замещающим муниципальные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должности, и работникам органов </w:t>
      </w:r>
    </w:p>
    <w:p w:rsidR="00321591" w:rsidRPr="00321591" w:rsidRDefault="00321591" w:rsidP="0032159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местного самоуправления </w:t>
      </w:r>
    </w:p>
    <w:p w:rsidR="00321591" w:rsidRPr="00321591" w:rsidRDefault="00321591" w:rsidP="00321591">
      <w:pPr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>города Сургута»</w:t>
      </w:r>
    </w:p>
    <w:p w:rsidR="00321591" w:rsidRPr="00321591" w:rsidRDefault="00321591" w:rsidP="00321591">
      <w:pPr>
        <w:rPr>
          <w:rFonts w:eastAsia="Times New Roman" w:cs="Courier New"/>
          <w:bCs/>
          <w:szCs w:val="28"/>
          <w:lang w:eastAsia="ru-RU"/>
        </w:rPr>
      </w:pPr>
    </w:p>
    <w:p w:rsidR="00321591" w:rsidRPr="00321591" w:rsidRDefault="00321591" w:rsidP="00321591">
      <w:pPr>
        <w:rPr>
          <w:rFonts w:eastAsia="Times New Roman" w:cs="Courier New"/>
          <w:bCs/>
          <w:szCs w:val="28"/>
          <w:lang w:eastAsia="ru-RU"/>
        </w:rPr>
      </w:pPr>
    </w:p>
    <w:p w:rsidR="00321591" w:rsidRPr="00321591" w:rsidRDefault="00321591" w:rsidP="003215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 w:rsidRPr="00321591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6" w:history="1">
        <w:r w:rsidRPr="00321591">
          <w:rPr>
            <w:rFonts w:eastAsia="Times New Roman" w:cs="Times New Roman"/>
            <w:szCs w:val="28"/>
            <w:lang w:eastAsia="ru-RU"/>
          </w:rPr>
          <w:t>статьей 168</w:t>
        </w:r>
      </w:hyperlink>
      <w:r w:rsidRPr="00321591">
        <w:rPr>
          <w:rFonts w:eastAsia="Times New Roman" w:cs="Times New Roman"/>
          <w:szCs w:val="28"/>
          <w:lang w:eastAsia="ru-RU"/>
        </w:rPr>
        <w:t xml:space="preserve"> Трудового кодекса Российской Федерации, постановлением Правительства Российской Федерации от 13.10.20</w:t>
      </w:r>
      <w:r>
        <w:rPr>
          <w:rFonts w:eastAsia="Times New Roman" w:cs="Times New Roman"/>
          <w:szCs w:val="28"/>
          <w:lang w:eastAsia="ru-RU"/>
        </w:rPr>
        <w:t>08 № 749</w:t>
      </w:r>
      <w:r>
        <w:rPr>
          <w:rFonts w:eastAsia="Times New Roman" w:cs="Times New Roman"/>
          <w:szCs w:val="28"/>
          <w:lang w:eastAsia="ru-RU"/>
        </w:rPr>
        <w:br/>
      </w:r>
      <w:r w:rsidRPr="00321591">
        <w:rPr>
          <w:rFonts w:eastAsia="Times New Roman" w:cs="Times New Roman"/>
          <w:szCs w:val="28"/>
          <w:lang w:eastAsia="ru-RU"/>
        </w:rPr>
        <w:t xml:space="preserve">«Об особенностях направления работников в служебные командировки», подпунктом 24 пункта 1 статьи 34 Устава муниципального образования городской округ Сургут Ханты-Мансийского автономного округа – Югры, </w:t>
      </w:r>
      <w:hyperlink r:id="rId7" w:history="1">
        <w:r w:rsidRPr="00321591">
          <w:rPr>
            <w:rFonts w:eastAsia="Times New Roman" w:cs="Times New Roman"/>
            <w:szCs w:val="28"/>
            <w:lang w:eastAsia="ru-RU"/>
          </w:rPr>
          <w:t>решени</w:t>
        </w:r>
      </w:hyperlink>
      <w:r w:rsidRPr="00321591">
        <w:rPr>
          <w:rFonts w:eastAsia="Times New Roman" w:cs="Times New Roman"/>
          <w:szCs w:val="28"/>
          <w:lang w:eastAsia="ru-RU"/>
        </w:rPr>
        <w:t>ем Думы города от 27.02.2007 № 173-IV ДГ «О Положении о порядке материально-технического и организационного обеспечения деятельности органов местного самоуправления города Сургута», в целях приведения муниципальных правовых актов в соответствие с действующим законодательством:</w:t>
      </w:r>
    </w:p>
    <w:p w:rsidR="00321591" w:rsidRPr="00321591" w:rsidRDefault="00321591" w:rsidP="0032159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1. Внести в постановление Главы города от 03.09.2015 № 98 </w:t>
      </w:r>
      <w:r w:rsidRPr="00321591">
        <w:rPr>
          <w:rFonts w:eastAsia="Times New Roman" w:cs="Times New Roman"/>
          <w:bCs/>
          <w:szCs w:val="28"/>
          <w:lang w:eastAsia="ru-RU"/>
        </w:rPr>
        <w:br/>
        <w:t xml:space="preserve">«Об утверждении положения о порядке и размерах возмещения расходов, связанных со служебными командировками, лицам, замещающим муниципальные должности, и работникам органов местного самоуправления города Сургута» (с изменениями </w:t>
      </w:r>
      <w:r w:rsidRPr="00321591">
        <w:rPr>
          <w:rFonts w:eastAsia="Times New Roman" w:cs="Times New Roman"/>
          <w:szCs w:val="28"/>
          <w:lang w:eastAsia="ru-RU"/>
        </w:rPr>
        <w:t xml:space="preserve">от 21.04.2016 № 42, 17.08.2016 № 106, 28.01.2019 № 08, 02.12.2019 № 123, 25.02.2021 </w:t>
      </w:r>
      <w:hyperlink r:id="rId8" w:history="1">
        <w:r w:rsidRPr="00321591">
          <w:rPr>
            <w:rFonts w:eastAsia="Times New Roman" w:cs="Times New Roman"/>
            <w:szCs w:val="28"/>
            <w:lang w:eastAsia="ru-RU"/>
          </w:rPr>
          <w:t>№</w:t>
        </w:r>
      </w:hyperlink>
      <w:r w:rsidRPr="00321591">
        <w:rPr>
          <w:rFonts w:eastAsia="Times New Roman" w:cs="Times New Roman"/>
          <w:szCs w:val="28"/>
          <w:lang w:eastAsia="ru-RU"/>
        </w:rPr>
        <w:t xml:space="preserve"> 28, 30.07.2021 № 116, 23.03.2022 № 27, 14.06.2022 № 59, 17.06.2022 № 61, 16.11.2022 № 99, 07.06.2023 № 33, 29.12.2023 № 90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) изменение, изложив </w:t>
      </w:r>
      <w:r w:rsidRPr="00734187">
        <w:rPr>
          <w:rFonts w:eastAsia="Times New Roman" w:cs="Times New Roman"/>
          <w:bCs/>
          <w:szCs w:val="28"/>
          <w:lang w:eastAsia="ru-RU"/>
        </w:rPr>
        <w:t>пункт 4.6 раздела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 4 приложения</w:t>
      </w:r>
      <w:r w:rsidRPr="00321591">
        <w:rPr>
          <w:rFonts w:eastAsia="Times New Roman" w:cs="Times New Roman"/>
          <w:bCs/>
          <w:szCs w:val="28"/>
          <w:lang w:eastAsia="ru-RU"/>
        </w:rPr>
        <w:br/>
        <w:t>к постановлению в следующий редакции:</w:t>
      </w:r>
    </w:p>
    <w:p w:rsidR="00321591" w:rsidRPr="00321591" w:rsidRDefault="00321591" w:rsidP="003215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lastRenderedPageBreak/>
        <w:t>«</w:t>
      </w:r>
      <w:r w:rsidRPr="00321591">
        <w:rPr>
          <w:rFonts w:eastAsia="Times New Roman" w:cs="Times New Roman"/>
          <w:szCs w:val="28"/>
          <w:lang w:eastAsia="ru-RU"/>
        </w:rPr>
        <w:t xml:space="preserve">4.6. Иные расходы, связанные со служебной командировкой, произведенные командированным </w:t>
      </w:r>
      <w:r>
        <w:rPr>
          <w:rFonts w:eastAsia="Times New Roman" w:cs="Times New Roman"/>
          <w:szCs w:val="28"/>
          <w:lang w:eastAsia="ru-RU"/>
        </w:rPr>
        <w:t>лицом с разрешения работодателя</w:t>
      </w:r>
      <w:r>
        <w:rPr>
          <w:rFonts w:eastAsia="Times New Roman" w:cs="Times New Roman"/>
          <w:szCs w:val="28"/>
          <w:lang w:eastAsia="ru-RU"/>
        </w:rPr>
        <w:br/>
      </w:r>
      <w:r w:rsidRPr="00321591">
        <w:rPr>
          <w:rFonts w:eastAsia="Times New Roman" w:cs="Times New Roman"/>
          <w:szCs w:val="28"/>
          <w:lang w:eastAsia="ru-RU"/>
        </w:rPr>
        <w:t>или представителя работодателя</w:t>
      </w:r>
    </w:p>
    <w:p w:rsidR="00321591" w:rsidRPr="00321591" w:rsidRDefault="00321591" w:rsidP="0032159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>4.6.1. При направлении в служебную командировку возмещаются иные расходы, связанные со служебной командировкой, произведенные командированным лицом с разрешения работодателя или представителя работодателя:</w:t>
      </w:r>
    </w:p>
    <w:p w:rsidR="00321591" w:rsidRPr="00321591" w:rsidRDefault="00321591" w:rsidP="003215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321591" w:rsidRPr="00321591" w:rsidTr="00321591">
        <w:tc>
          <w:tcPr>
            <w:tcW w:w="5591" w:type="dxa"/>
          </w:tcPr>
          <w:p w:rsidR="00321591" w:rsidRPr="00734187" w:rsidRDefault="00321591" w:rsidP="00321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187">
              <w:rPr>
                <w:rFonts w:eastAsia="Times New Roman" w:cs="Times New Roman"/>
                <w:szCs w:val="28"/>
                <w:lang w:eastAsia="ru-RU"/>
              </w:rPr>
              <w:t>Вид иных расходов,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34187">
              <w:rPr>
                <w:rFonts w:eastAsia="Times New Roman" w:cs="Times New Roman"/>
                <w:szCs w:val="28"/>
                <w:lang w:eastAsia="ru-RU"/>
              </w:rPr>
              <w:t>произведенных с разрешения работодателя или представителя работодателя</w:t>
            </w:r>
          </w:p>
        </w:tc>
        <w:tc>
          <w:tcPr>
            <w:tcW w:w="4110" w:type="dxa"/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Норматив</w:t>
            </w:r>
          </w:p>
        </w:tc>
      </w:tr>
      <w:tr w:rsidR="00321591" w:rsidRPr="00321591" w:rsidTr="00321591">
        <w:tc>
          <w:tcPr>
            <w:tcW w:w="5591" w:type="dxa"/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1" w:name="P5"/>
            <w:bookmarkEnd w:id="1"/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1. Расходы на питание во время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нахождения в служебной командировке</w:t>
            </w:r>
          </w:p>
        </w:tc>
        <w:tc>
          <w:tcPr>
            <w:tcW w:w="4110" w:type="dxa"/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в размере 300 рублей за каждый день нахождения в служебной командировке</w:t>
            </w:r>
          </w:p>
        </w:tc>
      </w:tr>
      <w:tr w:rsidR="00321591" w:rsidRPr="00321591" w:rsidTr="00321591">
        <w:tc>
          <w:tcPr>
            <w:tcW w:w="5591" w:type="dxa"/>
            <w:tcBorders>
              <w:bottom w:val="single" w:sz="4" w:space="0" w:color="auto"/>
            </w:tcBorders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2. Иные расходы, связанные с выполнением служебного поручения вне места постоянной работы, в том числе: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- оплата услуг по предоставлению доступа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в сеть Интернет;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- оплата услуг по ксерокопированию документов;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- оплата услуг междугородней телефонной связи;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- оплата услуг по отправке почтовой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или электронной корреспонденции;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- оплата услуг по предоставлению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в пользование компьютерной и иной оргтехники и так далее</w:t>
            </w:r>
          </w:p>
        </w:tc>
        <w:tc>
          <w:tcPr>
            <w:tcW w:w="4110" w:type="dxa"/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по фактическим расходам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при предоставлении документов, подтверждающих эти расходы</w:t>
            </w:r>
          </w:p>
        </w:tc>
      </w:tr>
      <w:tr w:rsidR="00321591" w:rsidRPr="00321591" w:rsidTr="00321591">
        <w:tc>
          <w:tcPr>
            <w:tcW w:w="5591" w:type="dxa"/>
            <w:tcBorders>
              <w:bottom w:val="single" w:sz="4" w:space="0" w:color="auto"/>
            </w:tcBorders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3. Оплата услуг залов повышенной комфортности, VIP-залов аэропортов (аэровокзалов), железнодорожных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вокзалов для должности Председатель Контрольно-счетной палаты города</w:t>
            </w:r>
          </w:p>
        </w:tc>
        <w:tc>
          <w:tcPr>
            <w:tcW w:w="4110" w:type="dxa"/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по фактическим расходам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при предоставлении документов, подтверждающих эти расходы</w:t>
            </w:r>
          </w:p>
        </w:tc>
      </w:tr>
      <w:tr w:rsidR="00321591" w:rsidRPr="00321591" w:rsidTr="00321591">
        <w:tc>
          <w:tcPr>
            <w:tcW w:w="5591" w:type="dxa"/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4. Оплата услуг по проведению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ПЦР-тестирования на наличие новой коронавирусной инфекции (COVID-19),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в том числе экспресс-методом, после возвращения из служебных командировок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(в случае установления данного требования правовыми актами Губернатора Ханты-Мансийского автономного </w:t>
            </w:r>
            <w:r w:rsidRPr="00734187">
              <w:rPr>
                <w:rFonts w:eastAsia="Times New Roman" w:cs="Times New Roman"/>
                <w:szCs w:val="28"/>
                <w:lang w:eastAsia="ru-RU"/>
              </w:rPr>
              <w:t>округа –</w:t>
            </w: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 Югры)</w:t>
            </w:r>
          </w:p>
        </w:tc>
        <w:tc>
          <w:tcPr>
            <w:tcW w:w="4110" w:type="dxa"/>
          </w:tcPr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 xml:space="preserve">по фактическим расходам </w:t>
            </w:r>
          </w:p>
          <w:p w:rsidR="00321591" w:rsidRPr="00321591" w:rsidRDefault="00321591" w:rsidP="003215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321591">
              <w:rPr>
                <w:rFonts w:eastAsia="Times New Roman" w:cs="Times New Roman"/>
                <w:szCs w:val="28"/>
                <w:lang w:eastAsia="ru-RU"/>
              </w:rPr>
              <w:t>при предоставлении документов, подтверждающих эти расходы</w:t>
            </w:r>
          </w:p>
        </w:tc>
      </w:tr>
      <w:tr w:rsidR="00321591" w:rsidRPr="00321591" w:rsidTr="00321591">
        <w:tc>
          <w:tcPr>
            <w:tcW w:w="5591" w:type="dxa"/>
            <w:tcBorders>
              <w:bottom w:val="single" w:sz="4" w:space="0" w:color="auto"/>
            </w:tcBorders>
          </w:tcPr>
          <w:p w:rsidR="00321591" w:rsidRPr="00321591" w:rsidRDefault="00321591" w:rsidP="003215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321591">
              <w:rPr>
                <w:rFonts w:eastAsia="Calibri" w:cs="Times New Roman"/>
                <w:szCs w:val="28"/>
              </w:rPr>
              <w:lastRenderedPageBreak/>
              <w:t xml:space="preserve">5. Расходы за пользование курортной инфраструктурой (курортный сбор) </w:t>
            </w:r>
          </w:p>
        </w:tc>
        <w:tc>
          <w:tcPr>
            <w:tcW w:w="4110" w:type="dxa"/>
          </w:tcPr>
          <w:p w:rsidR="00321591" w:rsidRPr="00321591" w:rsidRDefault="00321591" w:rsidP="003215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321591">
              <w:rPr>
                <w:rFonts w:eastAsia="Calibri" w:cs="Times New Roman"/>
                <w:szCs w:val="28"/>
              </w:rPr>
              <w:t xml:space="preserve">в размере, не превышающем размер, установленный субъектом Российской </w:t>
            </w:r>
          </w:p>
          <w:p w:rsidR="00321591" w:rsidRPr="00321591" w:rsidRDefault="00321591" w:rsidP="00321591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321591">
              <w:rPr>
                <w:rFonts w:eastAsia="Calibri" w:cs="Times New Roman"/>
                <w:szCs w:val="28"/>
              </w:rPr>
              <w:t xml:space="preserve">Федерации, федеральной территорией «Сириус», </w:t>
            </w:r>
          </w:p>
          <w:p w:rsidR="00321591" w:rsidRPr="00321591" w:rsidRDefault="00321591" w:rsidP="003215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28"/>
              </w:rPr>
            </w:pPr>
            <w:r w:rsidRPr="00321591">
              <w:rPr>
                <w:rFonts w:eastAsia="Calibri" w:cs="Times New Roman"/>
                <w:szCs w:val="28"/>
              </w:rPr>
              <w:t>при предоставлении документов, подтверждающих эти расходы</w:t>
            </w:r>
          </w:p>
        </w:tc>
      </w:tr>
    </w:tbl>
    <w:p w:rsidR="00321591" w:rsidRPr="00321591" w:rsidRDefault="00321591" w:rsidP="003215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321591" w:rsidRPr="00321591" w:rsidRDefault="00321591" w:rsidP="003215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4.6.2. Расходы, указанные в пункте 1 таблицы подпункта 4.6.1 настоящего </w:t>
      </w:r>
      <w:r w:rsidRPr="00734187">
        <w:rPr>
          <w:rFonts w:eastAsia="Times New Roman" w:cs="Times New Roman"/>
          <w:szCs w:val="28"/>
          <w:lang w:eastAsia="ru-RU"/>
        </w:rPr>
        <w:t>п</w:t>
      </w:r>
      <w:r w:rsidRPr="00321591">
        <w:rPr>
          <w:rFonts w:eastAsia="Times New Roman" w:cs="Times New Roman"/>
          <w:szCs w:val="28"/>
          <w:lang w:eastAsia="ru-RU"/>
        </w:rPr>
        <w:t>оложения, оплачиваются в случае командирования в местность,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жительства.».</w:t>
      </w:r>
    </w:p>
    <w:p w:rsidR="00321591" w:rsidRPr="00321591" w:rsidRDefault="00321591" w:rsidP="0032159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2" w:name="sub_6"/>
      <w:bookmarkEnd w:id="0"/>
      <w:r w:rsidRPr="00321591">
        <w:rPr>
          <w:rFonts w:eastAsia="Times New Roman" w:cs="Times New Roman"/>
          <w:color w:val="000000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9" w:history="1">
        <w:r w:rsidRPr="00321591">
          <w:rPr>
            <w:rFonts w:eastAsia="Times New Roman" w:cs="Times New Roman"/>
            <w:szCs w:val="28"/>
            <w:lang w:val="en-US" w:eastAsia="ru-RU"/>
          </w:rPr>
          <w:t>www</w:t>
        </w:r>
        <w:r w:rsidRPr="00321591">
          <w:rPr>
            <w:rFonts w:eastAsia="Times New Roman" w:cs="Times New Roman"/>
            <w:szCs w:val="28"/>
            <w:lang w:eastAsia="ru-RU"/>
          </w:rPr>
          <w:t>.</w:t>
        </w:r>
        <w:r w:rsidRPr="00321591">
          <w:rPr>
            <w:rFonts w:eastAsia="Times New Roman" w:cs="Times New Roman"/>
            <w:szCs w:val="28"/>
            <w:lang w:val="en-US" w:eastAsia="ru-RU"/>
          </w:rPr>
          <w:t>admsurgut</w:t>
        </w:r>
        <w:r w:rsidRPr="00321591">
          <w:rPr>
            <w:rFonts w:eastAsia="Times New Roman" w:cs="Times New Roman"/>
            <w:szCs w:val="28"/>
            <w:lang w:eastAsia="ru-RU"/>
          </w:rPr>
          <w:t>.</w:t>
        </w:r>
        <w:r w:rsidRPr="00321591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321591">
        <w:rPr>
          <w:rFonts w:eastAsia="Times New Roman" w:cs="Times New Roman"/>
          <w:szCs w:val="28"/>
          <w:lang w:eastAsia="ru-RU"/>
        </w:rPr>
        <w:t>.</w:t>
      </w:r>
    </w:p>
    <w:p w:rsidR="00321591" w:rsidRPr="00321591" w:rsidRDefault="00321591" w:rsidP="00321591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321591">
        <w:rPr>
          <w:rFonts w:eastAsia="Times New Roman" w:cs="Times New Roman"/>
          <w:color w:val="000000"/>
          <w:szCs w:val="28"/>
          <w:lang w:eastAsia="ru-RU"/>
        </w:rPr>
        <w:t>3. Муниципальному казенному учреждению «Наш город»:</w:t>
      </w:r>
    </w:p>
    <w:p w:rsidR="00321591" w:rsidRPr="00321591" w:rsidRDefault="00321591" w:rsidP="0032159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>3.1. </w:t>
      </w:r>
      <w:hyperlink r:id="rId10" w:history="1">
        <w:r w:rsidRPr="00321591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321591">
        <w:rPr>
          <w:rFonts w:eastAsia="Times New Roman" w:cs="Times New Roman"/>
          <w:szCs w:val="28"/>
          <w:lang w:eastAsia="ru-RU"/>
        </w:rPr>
        <w:t xml:space="preserve"> (разместить) настоящее постановление в сетевом издании «Официальные документы города Сургута»: </w:t>
      </w:r>
      <w:r w:rsidRPr="00321591">
        <w:rPr>
          <w:rFonts w:eastAsia="Times New Roman" w:cs="Times New Roman"/>
          <w:szCs w:val="28"/>
          <w:lang w:val="en-US" w:eastAsia="ru-RU"/>
        </w:rPr>
        <w:t>docsurgut</w:t>
      </w:r>
      <w:r w:rsidRPr="00321591">
        <w:rPr>
          <w:rFonts w:eastAsia="Times New Roman" w:cs="Times New Roman"/>
          <w:szCs w:val="28"/>
          <w:lang w:eastAsia="ru-RU"/>
        </w:rPr>
        <w:t>.</w:t>
      </w:r>
      <w:r w:rsidRPr="00321591">
        <w:rPr>
          <w:rFonts w:eastAsia="Times New Roman" w:cs="Times New Roman"/>
          <w:szCs w:val="28"/>
          <w:lang w:val="en-US" w:eastAsia="ru-RU"/>
        </w:rPr>
        <w:t>ru</w:t>
      </w:r>
      <w:r w:rsidRPr="00321591">
        <w:rPr>
          <w:rFonts w:eastAsia="Times New Roman" w:cs="Times New Roman"/>
          <w:szCs w:val="28"/>
          <w:lang w:eastAsia="ru-RU"/>
        </w:rPr>
        <w:t>.</w:t>
      </w:r>
    </w:p>
    <w:p w:rsidR="00321591" w:rsidRPr="00321591" w:rsidRDefault="00321591" w:rsidP="0032159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>3.2. Опубликовать настоящее постановление в газете «Сургутские ведомости».</w:t>
      </w:r>
    </w:p>
    <w:p w:rsidR="00212C1B" w:rsidRPr="00734187" w:rsidRDefault="00321591" w:rsidP="00321591">
      <w:pPr>
        <w:shd w:val="clear" w:color="auto" w:fill="FFFFFF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</w:t>
      </w:r>
      <w:hyperlink r:id="rId11" w:anchor="/document/45226611/entry/0" w:history="1">
        <w:r w:rsidRPr="00321591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Pr="00321591"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</w:t>
      </w:r>
      <w:r w:rsidRPr="00321591">
        <w:rPr>
          <w:rFonts w:eastAsia="Times New Roman" w:cs="Times New Roman"/>
          <w:szCs w:val="28"/>
          <w:lang w:eastAsia="ru-RU"/>
        </w:rPr>
        <w:br/>
        <w:t xml:space="preserve">с 01.01.2024, за исключением пункта 5 таблицы </w:t>
      </w:r>
      <w:r w:rsidRPr="00734187">
        <w:rPr>
          <w:rFonts w:eastAsia="Times New Roman" w:cs="Times New Roman"/>
          <w:szCs w:val="28"/>
          <w:lang w:eastAsia="ru-RU"/>
        </w:rPr>
        <w:t xml:space="preserve">подпункта 4.6.1 пункта 4.6 раздела 4 </w:t>
      </w:r>
      <w:r w:rsidRPr="00734187">
        <w:rPr>
          <w:rFonts w:eastAsia="Times New Roman" w:cs="Times New Roman"/>
          <w:bCs/>
          <w:szCs w:val="28"/>
          <w:lang w:eastAsia="ru-RU"/>
        </w:rPr>
        <w:t>приложения к постановлению</w:t>
      </w:r>
      <w:r w:rsidR="00423217" w:rsidRPr="00734187">
        <w:rPr>
          <w:rFonts w:eastAsia="Times New Roman" w:cs="Times New Roman"/>
          <w:bCs/>
          <w:szCs w:val="28"/>
          <w:lang w:eastAsia="ru-RU"/>
        </w:rPr>
        <w:t xml:space="preserve"> </w:t>
      </w:r>
      <w:r w:rsidRPr="00734187">
        <w:rPr>
          <w:rFonts w:eastAsia="Times New Roman" w:cs="Times New Roman"/>
          <w:bCs/>
          <w:szCs w:val="28"/>
          <w:lang w:eastAsia="ru-RU"/>
        </w:rPr>
        <w:t>в редакции настоящего постановления</w:t>
      </w:r>
      <w:r w:rsidR="00212C1B" w:rsidRPr="00734187">
        <w:rPr>
          <w:rFonts w:eastAsia="Times New Roman" w:cs="Times New Roman"/>
          <w:bCs/>
          <w:szCs w:val="28"/>
          <w:lang w:eastAsia="ru-RU"/>
        </w:rPr>
        <w:t>.</w:t>
      </w:r>
    </w:p>
    <w:p w:rsidR="00321591" w:rsidRPr="00321591" w:rsidRDefault="00321591" w:rsidP="00321591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34187">
        <w:rPr>
          <w:rFonts w:eastAsia="Times New Roman" w:cs="Times New Roman"/>
          <w:szCs w:val="28"/>
          <w:lang w:eastAsia="ru-RU"/>
        </w:rPr>
        <w:t xml:space="preserve">5. </w:t>
      </w:r>
      <w:r w:rsidR="00842DC8" w:rsidRPr="00734187">
        <w:rPr>
          <w:rFonts w:eastAsia="Times New Roman" w:cs="Times New Roman"/>
          <w:szCs w:val="28"/>
          <w:lang w:eastAsia="ru-RU"/>
        </w:rPr>
        <w:t xml:space="preserve">Пункт </w:t>
      </w:r>
      <w:r w:rsidRPr="00734187">
        <w:rPr>
          <w:rFonts w:eastAsia="Times New Roman" w:cs="Times New Roman"/>
          <w:szCs w:val="28"/>
          <w:lang w:eastAsia="ru-RU"/>
        </w:rPr>
        <w:t xml:space="preserve">5 таблицы подпункта 4.6.1 пункта 4.6 раздела 4 </w:t>
      </w:r>
      <w:r w:rsidR="00423217" w:rsidRPr="00734187">
        <w:rPr>
          <w:rFonts w:eastAsia="Times New Roman" w:cs="Times New Roman"/>
          <w:bCs/>
          <w:szCs w:val="28"/>
          <w:lang w:eastAsia="ru-RU"/>
        </w:rPr>
        <w:t>приложения</w:t>
      </w:r>
      <w:r w:rsidR="00B218D5" w:rsidRPr="00734187">
        <w:rPr>
          <w:rFonts w:eastAsia="Times New Roman" w:cs="Times New Roman"/>
          <w:bCs/>
          <w:szCs w:val="28"/>
          <w:lang w:eastAsia="ru-RU"/>
        </w:rPr>
        <w:t xml:space="preserve"> </w:t>
      </w:r>
      <w:r w:rsidRPr="00734187">
        <w:rPr>
          <w:rFonts w:eastAsia="Times New Roman" w:cs="Times New Roman"/>
          <w:bCs/>
          <w:szCs w:val="28"/>
          <w:lang w:eastAsia="ru-RU"/>
        </w:rPr>
        <w:t>к постановлению в редакции настоящего постановления</w:t>
      </w:r>
      <w:r w:rsidRPr="00734187">
        <w:rPr>
          <w:rFonts w:eastAsia="Times New Roman" w:cs="Times New Roman"/>
          <w:szCs w:val="28"/>
          <w:lang w:eastAsia="ru-RU"/>
        </w:rPr>
        <w:t xml:space="preserve"> </w:t>
      </w:r>
      <w:r w:rsidR="00423217" w:rsidRPr="00734187">
        <w:rPr>
          <w:rFonts w:eastAsia="Times New Roman" w:cs="Times New Roman"/>
          <w:szCs w:val="28"/>
          <w:lang w:eastAsia="ru-RU"/>
        </w:rPr>
        <w:t>распространяется</w:t>
      </w:r>
      <w:r w:rsidR="00B218D5" w:rsidRPr="00734187">
        <w:rPr>
          <w:rFonts w:eastAsia="Times New Roman" w:cs="Times New Roman"/>
          <w:szCs w:val="28"/>
          <w:lang w:eastAsia="ru-RU"/>
        </w:rPr>
        <w:t xml:space="preserve"> </w:t>
      </w:r>
      <w:r w:rsidRPr="00734187">
        <w:rPr>
          <w:rFonts w:eastAsia="Times New Roman" w:cs="Times New Roman"/>
          <w:szCs w:val="28"/>
          <w:lang w:eastAsia="ru-RU"/>
        </w:rPr>
        <w:t>на правоотношения, возникшие с 01.10.2023 и действует по 31.12.2024.</w:t>
      </w:r>
      <w:r w:rsidRPr="00B218D5">
        <w:rPr>
          <w:rFonts w:eastAsia="Times New Roman" w:cs="Times New Roman"/>
          <w:szCs w:val="28"/>
          <w:lang w:eastAsia="ru-RU"/>
        </w:rPr>
        <w:t xml:space="preserve"> </w:t>
      </w:r>
    </w:p>
    <w:bookmarkEnd w:id="2"/>
    <w:p w:rsidR="00321591" w:rsidRPr="00321591" w:rsidRDefault="00321591" w:rsidP="003215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1591">
        <w:rPr>
          <w:rFonts w:eastAsia="Times New Roman" w:cs="Times New Roman"/>
          <w:color w:val="000000"/>
          <w:szCs w:val="28"/>
          <w:lang w:eastAsia="ru-RU"/>
        </w:rPr>
        <w:t>6. Контроль за выполнением постановления оставляю за собой.</w:t>
      </w:r>
    </w:p>
    <w:p w:rsidR="00321591" w:rsidRPr="00321591" w:rsidRDefault="00321591" w:rsidP="0032159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321591" w:rsidRPr="00321591" w:rsidRDefault="00321591" w:rsidP="0032159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321591" w:rsidRPr="00321591" w:rsidRDefault="00321591" w:rsidP="0032159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321591" w:rsidRPr="00321591" w:rsidRDefault="00321591" w:rsidP="0032159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321591" w:rsidRPr="00321591" w:rsidRDefault="00321591" w:rsidP="0032159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321591" w:rsidRPr="00321591" w:rsidRDefault="00321591" w:rsidP="0032159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>Глава города</w:t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  <w:t xml:space="preserve">                       А.С. Филатов</w:t>
      </w:r>
    </w:p>
    <w:p w:rsidR="001766E8" w:rsidRDefault="001766E8" w:rsidP="00D3070A"/>
    <w:p w:rsidR="00734187" w:rsidRDefault="00734187" w:rsidP="00D3070A"/>
    <w:p w:rsidR="00734187" w:rsidRDefault="00734187" w:rsidP="00D3070A"/>
    <w:p w:rsidR="00734187" w:rsidRDefault="00734187" w:rsidP="00D3070A"/>
    <w:p w:rsidR="00734187" w:rsidRDefault="00734187" w:rsidP="00D3070A">
      <w:bookmarkStart w:id="3" w:name="_GoBack"/>
      <w:bookmarkEnd w:id="3"/>
    </w:p>
    <w:p w:rsidR="00734187" w:rsidRDefault="00734187" w:rsidP="00D3070A">
      <w:r>
        <w:t xml:space="preserve">Исполнитель: Косинская Яна Валентиновна, </w:t>
      </w:r>
    </w:p>
    <w:p w:rsidR="00734187" w:rsidRDefault="00734187" w:rsidP="00D3070A">
      <w:r>
        <w:t xml:space="preserve">заместитель начальника управления кадров </w:t>
      </w:r>
    </w:p>
    <w:p w:rsidR="00734187" w:rsidRPr="00D3070A" w:rsidRDefault="00734187" w:rsidP="00D3070A">
      <w:r>
        <w:t>и муниципальной службы 8 (3462) 522-088</w:t>
      </w:r>
    </w:p>
    <w:sectPr w:rsidR="00734187" w:rsidRPr="00D3070A" w:rsidSect="00D3070A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C1" w:rsidRDefault="005143C1">
      <w:r>
        <w:separator/>
      </w:r>
    </w:p>
  </w:endnote>
  <w:endnote w:type="continuationSeparator" w:id="0">
    <w:p w:rsidR="005143C1" w:rsidRDefault="005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C1" w:rsidRDefault="005143C1">
      <w:r>
        <w:separator/>
      </w:r>
    </w:p>
  </w:footnote>
  <w:footnote w:type="continuationSeparator" w:id="0">
    <w:p w:rsidR="005143C1" w:rsidRDefault="0051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C1BF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4187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41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41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418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27B4C">
          <w:rPr>
            <w:sz w:val="20"/>
          </w:rPr>
          <w:fldChar w:fldCharType="separate"/>
        </w:r>
        <w:r w:rsidR="00734187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5143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0A"/>
    <w:rsid w:val="001766E8"/>
    <w:rsid w:val="00212C1B"/>
    <w:rsid w:val="00321591"/>
    <w:rsid w:val="00397F6B"/>
    <w:rsid w:val="00423217"/>
    <w:rsid w:val="00502BA3"/>
    <w:rsid w:val="005143C1"/>
    <w:rsid w:val="006B203A"/>
    <w:rsid w:val="00734187"/>
    <w:rsid w:val="00794788"/>
    <w:rsid w:val="00821279"/>
    <w:rsid w:val="00842DC8"/>
    <w:rsid w:val="008F51EA"/>
    <w:rsid w:val="0091712B"/>
    <w:rsid w:val="00A54E33"/>
    <w:rsid w:val="00AA552D"/>
    <w:rsid w:val="00AC271C"/>
    <w:rsid w:val="00AE5148"/>
    <w:rsid w:val="00AF02AF"/>
    <w:rsid w:val="00B218D5"/>
    <w:rsid w:val="00D3070A"/>
    <w:rsid w:val="00DC1BF2"/>
    <w:rsid w:val="00F2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DDAB"/>
  <w15:chartTrackingRefBased/>
  <w15:docId w15:val="{B9BEBBF1-66A2-4140-9F1C-A4B6475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0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07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307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70A"/>
    <w:rPr>
      <w:rFonts w:ascii="Times New Roman" w:hAnsi="Times New Roman"/>
      <w:sz w:val="28"/>
    </w:rPr>
  </w:style>
  <w:style w:type="character" w:styleId="a8">
    <w:name w:val="page number"/>
    <w:basedOn w:val="a0"/>
    <w:rsid w:val="00D3070A"/>
  </w:style>
  <w:style w:type="paragraph" w:styleId="2">
    <w:name w:val="Body Text 2"/>
    <w:basedOn w:val="a"/>
    <w:link w:val="20"/>
    <w:uiPriority w:val="99"/>
    <w:unhideWhenUsed/>
    <w:rsid w:val="00D3070A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D3070A"/>
  </w:style>
  <w:style w:type="character" w:styleId="a9">
    <w:name w:val="Hyperlink"/>
    <w:basedOn w:val="a0"/>
    <w:uiPriority w:val="99"/>
    <w:unhideWhenUsed/>
    <w:rsid w:val="00D307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2D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93DF66F87304B8CA4E1118F8C517781E36D16B2BD4D20997AAD57B0D3A1145810C5D2D9E429EF4D711390C05A2B9E71GCKB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obileonline.garant.ru/document/redirect/73214503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Мельничану Лилия Николаевна</cp:lastModifiedBy>
  <cp:revision>4</cp:revision>
  <cp:lastPrinted>2024-01-16T05:01:00Z</cp:lastPrinted>
  <dcterms:created xsi:type="dcterms:W3CDTF">2024-01-30T09:30:00Z</dcterms:created>
  <dcterms:modified xsi:type="dcterms:W3CDTF">2024-01-30T09:32:00Z</dcterms:modified>
</cp:coreProperties>
</file>