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312C97" w:rsidRDefault="0027743D" w:rsidP="0027743D">
      <w:pPr>
        <w:jc w:val="center"/>
        <w:rPr>
          <w:rFonts w:cs="Times New Roman"/>
          <w:b/>
          <w:szCs w:val="28"/>
        </w:rPr>
      </w:pPr>
      <w:bookmarkStart w:id="0" w:name="sub_1000"/>
      <w:r w:rsidRPr="00312C97">
        <w:rPr>
          <w:rFonts w:cs="Times New Roman"/>
          <w:b/>
          <w:szCs w:val="28"/>
        </w:rPr>
        <w:t>Сводный отчет</w:t>
      </w:r>
    </w:p>
    <w:p w:rsidR="00312C97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 xml:space="preserve">об экспертизе действующего муниципального </w:t>
      </w:r>
    </w:p>
    <w:p w:rsidR="0027743D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>нормативного правового акта</w:t>
      </w:r>
    </w:p>
    <w:p w:rsidR="00312C97" w:rsidRPr="00312C97" w:rsidRDefault="00312C97" w:rsidP="0027743D">
      <w:pPr>
        <w:jc w:val="center"/>
        <w:rPr>
          <w:rFonts w:cs="Times New Roman"/>
          <w:b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ind w:left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1. Общая информация</w:t>
      </w:r>
    </w:p>
    <w:p w:rsidR="0027743D" w:rsidRDefault="0027743D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1.1. Структурное подразделение, муниципальное учреждение, ответственное за проведение экспертизы муниципального нормативного правового акта:</w:t>
      </w:r>
    </w:p>
    <w:p w:rsidR="00366212" w:rsidRPr="008B20C8" w:rsidRDefault="00366212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Департамент массовых коммуникаций и аналитики Администрации города</w:t>
      </w:r>
    </w:p>
    <w:p w:rsidR="0027743D" w:rsidRPr="008B20C8" w:rsidRDefault="0027743D" w:rsidP="0027743D">
      <w:pPr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полное наименование</w:t>
      </w:r>
      <w:r w:rsidRPr="008B20C8">
        <w:rPr>
          <w:rFonts w:cs="Times New Roman"/>
          <w:sz w:val="18"/>
          <w:szCs w:val="18"/>
        </w:rPr>
        <w:t xml:space="preserve">) 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1.2. Вид и наименование нормативного правового акта:</w:t>
      </w:r>
    </w:p>
    <w:p w:rsidR="00366212" w:rsidRPr="00366212" w:rsidRDefault="00366212" w:rsidP="00366212">
      <w:pPr>
        <w:jc w:val="both"/>
        <w:rPr>
          <w:rFonts w:cs="Times New Roman"/>
          <w:szCs w:val="28"/>
          <w:u w:val="single"/>
        </w:rPr>
      </w:pPr>
      <w:r w:rsidRPr="00091783">
        <w:rPr>
          <w:rFonts w:cs="Times New Roman"/>
          <w:szCs w:val="28"/>
          <w:u w:val="single"/>
        </w:rPr>
        <w:t>Постановления Администрации города от 03.12.2020 № 8972 «Об утверждении положения о комиссии по поддержке социально ориентированных некоммерческих органи</w:t>
      </w:r>
      <w:r>
        <w:rPr>
          <w:rFonts w:cs="Times New Roman"/>
          <w:szCs w:val="28"/>
          <w:u w:val="single"/>
        </w:rPr>
        <w:t>заций при Администрации города»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BE13BE" w:rsidRDefault="00BE13BE" w:rsidP="00BE13BE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>Основание для разработки нормативного правового акта, а также перечень правовых актов, используемых при разработке:</w:t>
      </w:r>
    </w:p>
    <w:p w:rsidR="00366212" w:rsidRPr="00851C1D" w:rsidRDefault="00366212" w:rsidP="00BE13BE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</w:p>
    <w:p w:rsidR="00BE13BE" w:rsidRPr="00851C1D" w:rsidRDefault="007E724F" w:rsidP="00BE13BE">
      <w:pPr>
        <w:rPr>
          <w:rFonts w:cs="Times New Roman"/>
        </w:rPr>
      </w:pPr>
      <w:hyperlink r:id="rId7" w:history="1">
        <w:r w:rsidR="00366212" w:rsidRPr="00B32DC0">
          <w:rPr>
            <w:rFonts w:cs="Times New Roman"/>
            <w:szCs w:val="28"/>
          </w:rPr>
          <w:t>Федеральным законом</w:t>
        </w:r>
      </w:hyperlink>
      <w:r w:rsidR="00366212" w:rsidRPr="00B32DC0">
        <w:rPr>
          <w:rFonts w:cs="Times New Roman"/>
          <w:szCs w:val="28"/>
        </w:rPr>
        <w:t xml:space="preserve"> от 12.01.1996 N 7-ФЗ </w:t>
      </w:r>
      <w:r w:rsidR="00366212">
        <w:rPr>
          <w:rFonts w:cs="Times New Roman"/>
          <w:szCs w:val="28"/>
        </w:rPr>
        <w:t>"О некоммерческих организациях"</w:t>
      </w:r>
    </w:p>
    <w:p w:rsidR="00BE13BE" w:rsidRPr="000963B5" w:rsidRDefault="00BE13BE" w:rsidP="00BE13BE">
      <w:pPr>
        <w:pBdr>
          <w:top w:val="single" w:sz="4" w:space="1" w:color="auto"/>
        </w:pBdr>
        <w:jc w:val="center"/>
        <w:rPr>
          <w:rFonts w:cs="Times New Roman"/>
          <w:color w:val="FF0000"/>
          <w:sz w:val="18"/>
          <w:szCs w:val="18"/>
        </w:rPr>
      </w:pPr>
      <w:r w:rsidRPr="00851C1D">
        <w:rPr>
          <w:rFonts w:cs="Times New Roman"/>
          <w:sz w:val="18"/>
          <w:szCs w:val="18"/>
        </w:rPr>
        <w:t>(</w:t>
      </w:r>
      <w:r w:rsidRPr="00851C1D">
        <w:rPr>
          <w:rFonts w:cs="Times New Roman"/>
          <w:sz w:val="20"/>
          <w:szCs w:val="20"/>
        </w:rPr>
        <w:t>место для текстового описания</w:t>
      </w:r>
      <w:r w:rsidRPr="00851C1D">
        <w:rPr>
          <w:rFonts w:cs="Times New Roman"/>
          <w:sz w:val="18"/>
          <w:szCs w:val="18"/>
        </w:rPr>
        <w:t>)</w:t>
      </w:r>
    </w:p>
    <w:p w:rsidR="00BE13BE" w:rsidRDefault="00BE13BE" w:rsidP="0027743D">
      <w:pPr>
        <w:pBdr>
          <w:top w:val="single" w:sz="4" w:space="1" w:color="auto"/>
        </w:pBdr>
        <w:ind w:firstLine="567"/>
        <w:jc w:val="both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pBdr>
          <w:top w:val="single" w:sz="4" w:space="1" w:color="auto"/>
        </w:pBd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 w:val="18"/>
          <w:szCs w:val="18"/>
        </w:rPr>
        <w:t xml:space="preserve">* </w:t>
      </w:r>
      <w:r w:rsidRPr="008B20C8">
        <w:rPr>
          <w:rFonts w:cs="Times New Roman"/>
          <w:szCs w:val="28"/>
        </w:rPr>
        <w:t>1.3. Дата размещения уведомления о проведении публичных консультаций по действующему муниципальному н</w:t>
      </w:r>
      <w:r w:rsidR="009A55B2">
        <w:rPr>
          <w:rFonts w:cs="Times New Roman"/>
          <w:szCs w:val="28"/>
        </w:rPr>
        <w:t>ормативному правовому акту: «</w:t>
      </w:r>
      <w:r w:rsidR="00C27168">
        <w:rPr>
          <w:rFonts w:cs="Times New Roman"/>
          <w:szCs w:val="28"/>
        </w:rPr>
        <w:t>___</w:t>
      </w:r>
      <w:r w:rsidR="009A55B2">
        <w:rPr>
          <w:rFonts w:cs="Times New Roman"/>
          <w:szCs w:val="28"/>
        </w:rPr>
        <w:t xml:space="preserve">» </w:t>
      </w:r>
      <w:r w:rsidR="00C27168">
        <w:rPr>
          <w:rFonts w:cs="Times New Roman"/>
          <w:szCs w:val="28"/>
        </w:rPr>
        <w:t>________ 20___</w:t>
      </w:r>
      <w:r w:rsidRPr="008B20C8">
        <w:rPr>
          <w:rFonts w:cs="Times New Roman"/>
          <w:szCs w:val="28"/>
        </w:rPr>
        <w:t xml:space="preserve">г. и срок, в течение которого принимались предложения </w:t>
      </w:r>
      <w:r w:rsidRPr="008B20C8">
        <w:rPr>
          <w:rFonts w:cs="Times New Roman"/>
          <w:szCs w:val="28"/>
        </w:rPr>
        <w:br/>
        <w:t xml:space="preserve">в связи с размещением уведомления о проведении публичных консультаций </w:t>
      </w:r>
      <w:r w:rsidRPr="008B20C8">
        <w:rPr>
          <w:rFonts w:cs="Times New Roman"/>
          <w:szCs w:val="28"/>
        </w:rPr>
        <w:br/>
        <w:t xml:space="preserve">по нормативному правовому акту: </w:t>
      </w:r>
    </w:p>
    <w:p w:rsidR="0027743D" w:rsidRPr="008B20C8" w:rsidRDefault="009A55B2" w:rsidP="0027743D">
      <w:pPr>
        <w:pBdr>
          <w:top w:val="single" w:sz="4" w:space="1" w:color="auto"/>
        </w:pBd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начало: «</w:t>
      </w:r>
      <w:r w:rsidR="00C27168">
        <w:rPr>
          <w:rFonts w:cs="Times New Roman"/>
          <w:szCs w:val="28"/>
        </w:rPr>
        <w:t>____» ______ 20____г.; окончание: «____» _________</w:t>
      </w:r>
      <w:r w:rsidR="00FC30B9">
        <w:rPr>
          <w:rFonts w:cs="Times New Roman"/>
          <w:szCs w:val="28"/>
        </w:rPr>
        <w:t xml:space="preserve"> 20___</w:t>
      </w:r>
      <w:r>
        <w:rPr>
          <w:rFonts w:cs="Times New Roman"/>
          <w:szCs w:val="28"/>
        </w:rPr>
        <w:t xml:space="preserve"> </w:t>
      </w:r>
      <w:r w:rsidR="0027743D" w:rsidRPr="008B20C8">
        <w:rPr>
          <w:rFonts w:cs="Times New Roman"/>
          <w:szCs w:val="28"/>
        </w:rPr>
        <w:t>г.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tabs>
          <w:tab w:val="center" w:pos="8505"/>
          <w:tab w:val="right" w:pos="9923"/>
        </w:tabs>
        <w:spacing w:before="120"/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ab/>
        <w:t>*1.4.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8B20C8" w:rsidRDefault="0027743D" w:rsidP="0027743D">
      <w:pPr>
        <w:tabs>
          <w:tab w:val="center" w:pos="8505"/>
          <w:tab w:val="right" w:pos="9923"/>
        </w:tabs>
        <w:spacing w:before="120"/>
        <w:ind w:left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Всего замечаний и предложений: ____________________________, из них:</w:t>
      </w:r>
    </w:p>
    <w:p w:rsidR="0027743D" w:rsidRPr="008B20C8" w:rsidRDefault="0027743D" w:rsidP="0027743D">
      <w:pPr>
        <w:tabs>
          <w:tab w:val="center" w:pos="8505"/>
          <w:tab w:val="right" w:pos="9923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приняты полностью: _______, приняты частично: _______, не приняты: _______.</w:t>
      </w:r>
    </w:p>
    <w:p w:rsidR="00BE13BE" w:rsidRPr="008B20C8" w:rsidRDefault="00BE13BE" w:rsidP="00BE13BE">
      <w:pPr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>Кроме того, получено ______ отзыва(</w:t>
      </w:r>
      <w:proofErr w:type="spellStart"/>
      <w:r w:rsidRPr="00851C1D">
        <w:rPr>
          <w:rFonts w:cs="Times New Roman"/>
          <w:szCs w:val="28"/>
        </w:rPr>
        <w:t>вов</w:t>
      </w:r>
      <w:proofErr w:type="spellEnd"/>
      <w:r w:rsidRPr="00851C1D">
        <w:rPr>
          <w:rFonts w:cs="Times New Roman"/>
          <w:szCs w:val="28"/>
        </w:rPr>
        <w:t xml:space="preserve">), содержащих информацию                           об одобрении текущей редакции действующего нормативного правового акта                      </w:t>
      </w:r>
      <w:proofErr w:type="gramStart"/>
      <w:r w:rsidRPr="00851C1D">
        <w:rPr>
          <w:rFonts w:cs="Times New Roman"/>
          <w:szCs w:val="28"/>
        </w:rPr>
        <w:t xml:space="preserve">   (</w:t>
      </w:r>
      <w:proofErr w:type="gramEnd"/>
      <w:r w:rsidRPr="00851C1D">
        <w:rPr>
          <w:rFonts w:cs="Times New Roman"/>
          <w:szCs w:val="28"/>
        </w:rPr>
        <w:t>об отсутствии замечаний и (или) предложений).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1.5. Контактная информация ответственного лица структурного подразделения муниципального учреждения, осуществляющего экспертизу действующего муниципального нормативного акта:</w:t>
      </w:r>
    </w:p>
    <w:p w:rsidR="00F323D4" w:rsidRDefault="00F323D4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фамилия, имя, отчество</w:t>
      </w:r>
      <w:r>
        <w:rPr>
          <w:rFonts w:cs="Times New Roman"/>
          <w:szCs w:val="28"/>
        </w:rPr>
        <w:t xml:space="preserve"> (при наличии)</w:t>
      </w:r>
      <w:r w:rsidR="00366212">
        <w:rPr>
          <w:rFonts w:cs="Times New Roman"/>
          <w:szCs w:val="28"/>
        </w:rPr>
        <w:t xml:space="preserve">: </w:t>
      </w:r>
      <w:r w:rsidR="003C5C95">
        <w:rPr>
          <w:rFonts w:cs="Times New Roman"/>
          <w:szCs w:val="28"/>
          <w:u w:val="single"/>
        </w:rPr>
        <w:t>Гневашева Наталия Леонидовна</w:t>
      </w:r>
    </w:p>
    <w:p w:rsidR="0027743D" w:rsidRPr="00366212" w:rsidRDefault="00366212" w:rsidP="0027743D">
      <w:pPr>
        <w:ind w:firstLine="720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lastRenderedPageBreak/>
        <w:t xml:space="preserve">должность: </w:t>
      </w:r>
      <w:r w:rsidR="003C5C95">
        <w:rPr>
          <w:rFonts w:cs="Times New Roman"/>
          <w:szCs w:val="28"/>
          <w:u w:val="single"/>
        </w:rPr>
        <w:t>начальник</w:t>
      </w:r>
      <w:r w:rsidRPr="00366212">
        <w:rPr>
          <w:rFonts w:cs="Times New Roman"/>
          <w:szCs w:val="28"/>
          <w:u w:val="single"/>
        </w:rPr>
        <w:t xml:space="preserve"> отдела взаимодействия с некоммерческими организациями управления внешних и общественных связей департамента массовых коммуникаций и аналитики Администрации города</w:t>
      </w:r>
    </w:p>
    <w:p w:rsidR="0027743D" w:rsidRPr="00D61C7C" w:rsidRDefault="00366212" w:rsidP="00D61C7C">
      <w:pPr>
        <w:spacing w:before="120"/>
        <w:ind w:firstLine="567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 xml:space="preserve">телефон: </w:t>
      </w:r>
      <w:r w:rsidR="005842E4">
        <w:rPr>
          <w:rFonts w:cs="Times New Roman"/>
          <w:szCs w:val="28"/>
          <w:u w:val="single"/>
        </w:rPr>
        <w:t>52-23-10</w:t>
      </w:r>
      <w:r w:rsidR="0027743D" w:rsidRPr="008B20C8">
        <w:rPr>
          <w:rFonts w:cs="Times New Roman"/>
          <w:szCs w:val="28"/>
        </w:rPr>
        <w:t xml:space="preserve"> </w:t>
      </w:r>
    </w:p>
    <w:p w:rsidR="0027743D" w:rsidRPr="008B20C8" w:rsidRDefault="0027743D" w:rsidP="0027743D">
      <w:pPr>
        <w:ind w:firstLine="720"/>
        <w:rPr>
          <w:rFonts w:cs="Times New Roman"/>
          <w:color w:val="FF0000"/>
          <w:szCs w:val="28"/>
        </w:rPr>
      </w:pPr>
      <w:r w:rsidRPr="008B20C8">
        <w:rPr>
          <w:rFonts w:cs="Times New Roman"/>
          <w:szCs w:val="28"/>
        </w:rPr>
        <w:t>а</w:t>
      </w:r>
      <w:r w:rsidR="00D61C7C">
        <w:rPr>
          <w:rFonts w:cs="Times New Roman"/>
          <w:szCs w:val="28"/>
        </w:rPr>
        <w:t xml:space="preserve">дрес электронной почты: </w:t>
      </w:r>
      <w:proofErr w:type="spellStart"/>
      <w:r w:rsidR="003C5C95">
        <w:rPr>
          <w:rFonts w:eastAsia="Calibri" w:cs="Times New Roman"/>
          <w:szCs w:val="28"/>
          <w:u w:val="single"/>
          <w:lang w:val="en-US"/>
        </w:rPr>
        <w:t>Gnevasheva</w:t>
      </w:r>
      <w:proofErr w:type="spellEnd"/>
      <w:r w:rsidR="003C5C95" w:rsidRPr="00C27168">
        <w:rPr>
          <w:rFonts w:eastAsia="Calibri" w:cs="Times New Roman"/>
          <w:szCs w:val="28"/>
          <w:u w:val="single"/>
        </w:rPr>
        <w:t>_</w:t>
      </w:r>
      <w:r w:rsidR="003C5C95">
        <w:rPr>
          <w:rFonts w:eastAsia="Calibri" w:cs="Times New Roman"/>
          <w:szCs w:val="28"/>
          <w:u w:val="single"/>
          <w:lang w:val="en-US"/>
        </w:rPr>
        <w:t>NL</w:t>
      </w:r>
      <w:r w:rsidR="00D61C7C" w:rsidRPr="00FF75C7">
        <w:rPr>
          <w:rFonts w:eastAsia="Calibri" w:cs="Times New Roman"/>
          <w:szCs w:val="28"/>
          <w:u w:val="single"/>
        </w:rPr>
        <w:t>@</w:t>
      </w:r>
      <w:proofErr w:type="spellStart"/>
      <w:r w:rsidR="00D61C7C" w:rsidRPr="00FF75C7">
        <w:rPr>
          <w:rFonts w:eastAsia="Calibri" w:cs="Times New Roman"/>
          <w:szCs w:val="28"/>
          <w:u w:val="single"/>
          <w:lang w:val="en-US"/>
        </w:rPr>
        <w:t>admsurgut</w:t>
      </w:r>
      <w:proofErr w:type="spellEnd"/>
      <w:r w:rsidR="00D61C7C" w:rsidRPr="00FF75C7">
        <w:rPr>
          <w:rFonts w:eastAsia="Calibri" w:cs="Times New Roman"/>
          <w:szCs w:val="28"/>
          <w:u w:val="single"/>
        </w:rPr>
        <w:t>.</w:t>
      </w:r>
      <w:proofErr w:type="spellStart"/>
      <w:r w:rsidR="00D61C7C" w:rsidRPr="00FF75C7">
        <w:rPr>
          <w:rFonts w:eastAsia="Calibri" w:cs="Times New Roman"/>
          <w:szCs w:val="28"/>
          <w:u w:val="single"/>
          <w:lang w:val="en-US"/>
        </w:rPr>
        <w:t>ru</w:t>
      </w:r>
      <w:proofErr w:type="spellEnd"/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>2. Описание проблемы, на решение которой направлен муниципальный                нормативный правовой акт, оценка необходимости регулирования                                            в соответствующей сфере деятельности.</w:t>
      </w:r>
    </w:p>
    <w:p w:rsidR="0027743D" w:rsidRPr="008B20C8" w:rsidRDefault="0027743D" w:rsidP="0027743D">
      <w:pPr>
        <w:tabs>
          <w:tab w:val="left" w:pos="851"/>
        </w:tabs>
        <w:jc w:val="both"/>
        <w:rPr>
          <w:rFonts w:cs="Times New Roman"/>
          <w:bCs/>
          <w:szCs w:val="28"/>
        </w:rPr>
      </w:pPr>
    </w:p>
    <w:p w:rsidR="0027743D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>2.1. Описание проблемы, на решение которой направлен действующий                муниципальный нормативный правовой акт:</w:t>
      </w:r>
    </w:p>
    <w:p w:rsidR="005D63A5" w:rsidRDefault="005D63A5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</w:p>
    <w:p w:rsidR="0027743D" w:rsidRPr="005D63A5" w:rsidRDefault="008C0471" w:rsidP="0027743D">
      <w:pPr>
        <w:tabs>
          <w:tab w:val="left" w:pos="567"/>
        </w:tabs>
        <w:jc w:val="both"/>
        <w:rPr>
          <w:rFonts w:cs="Times New Roman"/>
          <w:bCs/>
          <w:szCs w:val="28"/>
          <w:u w:val="single"/>
        </w:rPr>
      </w:pPr>
      <w:r>
        <w:rPr>
          <w:rFonts w:cs="Times New Roman"/>
          <w:bCs/>
          <w:szCs w:val="28"/>
          <w:u w:val="single"/>
        </w:rPr>
        <w:t>В Администрации города на постоянной основе обращаются социально ориентированные некоммерческие организации для оказания разного рода поддержки:</w:t>
      </w:r>
      <w:r w:rsidR="005D63A5" w:rsidRPr="005D63A5">
        <w:rPr>
          <w:rFonts w:cs="Times New Roman"/>
          <w:bCs/>
          <w:szCs w:val="28"/>
          <w:u w:val="single"/>
        </w:rPr>
        <w:t xml:space="preserve"> имущественной, информационной</w:t>
      </w:r>
      <w:r>
        <w:rPr>
          <w:rFonts w:cs="Times New Roman"/>
          <w:bCs/>
          <w:szCs w:val="28"/>
          <w:u w:val="single"/>
        </w:rPr>
        <w:t>, консультационной</w:t>
      </w:r>
      <w:r w:rsidR="005D63A5" w:rsidRPr="005D63A5">
        <w:rPr>
          <w:rFonts w:cs="Times New Roman"/>
          <w:bCs/>
          <w:szCs w:val="28"/>
          <w:u w:val="single"/>
        </w:rPr>
        <w:t>, а также в области подготовки, дополнительного профессионального образования работников и добровольцев (волонтеро</w:t>
      </w:r>
      <w:r>
        <w:rPr>
          <w:rFonts w:cs="Times New Roman"/>
          <w:bCs/>
          <w:szCs w:val="28"/>
          <w:u w:val="single"/>
        </w:rPr>
        <w:t>в) социально ориентированных некоммерческих организаций.</w:t>
      </w:r>
    </w:p>
    <w:p w:rsidR="0027743D" w:rsidRPr="008B20C8" w:rsidRDefault="0027743D" w:rsidP="0027743D">
      <w:pPr>
        <w:tabs>
          <w:tab w:val="left" w:pos="851"/>
        </w:tabs>
        <w:jc w:val="center"/>
        <w:rPr>
          <w:rFonts w:cs="Times New Roman"/>
          <w:bCs/>
          <w:sz w:val="18"/>
          <w:szCs w:val="18"/>
        </w:rPr>
      </w:pPr>
      <w:r w:rsidRPr="008B20C8">
        <w:rPr>
          <w:rFonts w:cs="Times New Roman"/>
          <w:bCs/>
          <w:sz w:val="18"/>
          <w:szCs w:val="18"/>
        </w:rPr>
        <w:t>(</w:t>
      </w:r>
      <w:r w:rsidRPr="008B20C8">
        <w:rPr>
          <w:rFonts w:cs="Times New Roman"/>
          <w:bCs/>
          <w:sz w:val="20"/>
          <w:szCs w:val="20"/>
        </w:rPr>
        <w:t>место для текстового описания</w:t>
      </w:r>
      <w:r w:rsidRPr="008B20C8">
        <w:rPr>
          <w:rFonts w:cs="Times New Roman"/>
          <w:bCs/>
          <w:sz w:val="18"/>
          <w:szCs w:val="18"/>
        </w:rPr>
        <w:t>)</w:t>
      </w:r>
    </w:p>
    <w:p w:rsidR="0027743D" w:rsidRPr="008B20C8" w:rsidRDefault="0027743D" w:rsidP="0027743D">
      <w:pPr>
        <w:tabs>
          <w:tab w:val="left" w:pos="851"/>
        </w:tabs>
        <w:jc w:val="center"/>
        <w:rPr>
          <w:rFonts w:cs="Times New Roman"/>
          <w:bCs/>
          <w:sz w:val="18"/>
          <w:szCs w:val="1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 xml:space="preserve">2.2. Негативные эффекты, которые могут возникнуть в связи </w:t>
      </w:r>
      <w:r w:rsidRPr="008B20C8">
        <w:rPr>
          <w:rFonts w:cs="Times New Roman"/>
          <w:bCs/>
          <w:szCs w:val="28"/>
        </w:rPr>
        <w:br/>
        <w:t>с отсутствием правового регулирования в соответствующей сфере деятельности:</w:t>
      </w:r>
    </w:p>
    <w:p w:rsidR="00D05EF6" w:rsidRDefault="00D05EF6" w:rsidP="0027743D">
      <w:pPr>
        <w:tabs>
          <w:tab w:val="left" w:pos="851"/>
        </w:tabs>
        <w:jc w:val="both"/>
        <w:rPr>
          <w:rFonts w:cs="Times New Roman"/>
          <w:bCs/>
          <w:szCs w:val="28"/>
          <w:u w:val="single"/>
        </w:rPr>
      </w:pPr>
    </w:p>
    <w:p w:rsidR="0027743D" w:rsidRPr="008B20C8" w:rsidRDefault="008C0471" w:rsidP="0027743D">
      <w:pPr>
        <w:tabs>
          <w:tab w:val="left" w:pos="851"/>
        </w:tabs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  <w:u w:val="single"/>
        </w:rPr>
        <w:t>Отсутствие правового регулирования</w:t>
      </w:r>
      <w:r w:rsidR="00D05EF6">
        <w:rPr>
          <w:rFonts w:cs="Times New Roman"/>
          <w:bCs/>
          <w:szCs w:val="28"/>
          <w:u w:val="single"/>
        </w:rPr>
        <w:t xml:space="preserve"> по оказанию</w:t>
      </w:r>
      <w:r w:rsidR="00D05EF6" w:rsidRPr="005D63A5">
        <w:rPr>
          <w:rFonts w:cs="Times New Roman"/>
          <w:bCs/>
          <w:szCs w:val="28"/>
          <w:u w:val="single"/>
        </w:rPr>
        <w:t xml:space="preserve"> имущественной, информационной, консультационной поддержки, а также в области подготовки, дополнительного профессионального образования работников и добровольцев (волонтеров) социально ориентированных НКО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Default="0027743D" w:rsidP="0027743D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bCs/>
          <w:szCs w:val="28"/>
        </w:rPr>
        <w:tab/>
        <w:t xml:space="preserve">2.3. Опыт решения </w:t>
      </w:r>
      <w:r w:rsidRPr="008B20C8">
        <w:rPr>
          <w:rFonts w:cs="Times New Roman"/>
          <w:szCs w:val="28"/>
        </w:rPr>
        <w:t>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 в соответствующей сфере деятельности:</w:t>
      </w:r>
    </w:p>
    <w:p w:rsidR="00C13668" w:rsidRPr="00C13668" w:rsidRDefault="00C13668" w:rsidP="003A39F1">
      <w:pPr>
        <w:autoSpaceDE w:val="0"/>
        <w:autoSpaceDN w:val="0"/>
        <w:adjustRightInd w:val="0"/>
        <w:spacing w:before="108" w:after="108"/>
        <w:jc w:val="both"/>
        <w:outlineLvl w:val="0"/>
        <w:rPr>
          <w:rFonts w:cs="Times New Roman"/>
          <w:bCs/>
          <w:color w:val="26282F"/>
          <w:szCs w:val="28"/>
        </w:rPr>
      </w:pPr>
      <w:r w:rsidRPr="00C13668">
        <w:rPr>
          <w:rFonts w:cs="Times New Roman"/>
          <w:bCs/>
          <w:color w:val="26282F"/>
          <w:szCs w:val="28"/>
        </w:rPr>
        <w:t>Решение Думы г. Нефтеюганска от 26 апреля 2017 г. N 146-VI</w:t>
      </w:r>
      <w:r w:rsidRPr="00C13668">
        <w:rPr>
          <w:rFonts w:cs="Times New Roman"/>
          <w:bCs/>
          <w:color w:val="26282F"/>
          <w:szCs w:val="28"/>
        </w:rPr>
        <w:br/>
        <w:t>"Об утверждении Положения о порядке управления и распоряжения муниципальным имуществом, находящимся в собственности муниципального образования город Нефтеюганск"</w:t>
      </w:r>
    </w:p>
    <w:p w:rsidR="0027743D" w:rsidRPr="008B20C8" w:rsidRDefault="0027743D" w:rsidP="0027743D">
      <w:pPr>
        <w:tabs>
          <w:tab w:val="left" w:pos="851"/>
        </w:tabs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 xml:space="preserve"> 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Default="0027743D" w:rsidP="0027743D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ab/>
        <w:t>2.4. Источники данных:</w:t>
      </w:r>
    </w:p>
    <w:p w:rsidR="002A3697" w:rsidRPr="002A3697" w:rsidRDefault="002A3697" w:rsidP="002A3697">
      <w:pPr>
        <w:tabs>
          <w:tab w:val="left" w:pos="567"/>
        </w:tabs>
        <w:jc w:val="both"/>
        <w:rPr>
          <w:rFonts w:cs="Times New Roman"/>
          <w:i/>
          <w:sz w:val="16"/>
          <w:szCs w:val="16"/>
        </w:rPr>
      </w:pPr>
      <w:r w:rsidRPr="002A3697">
        <w:rPr>
          <w:rFonts w:cs="Times New Roman"/>
          <w:i/>
          <w:szCs w:val="28"/>
        </w:rPr>
        <w:t>СПС «Гарант»</w:t>
      </w:r>
    </w:p>
    <w:p w:rsidR="0027743D" w:rsidRPr="008B20C8" w:rsidRDefault="0027743D" w:rsidP="0027743D">
      <w:pPr>
        <w:rPr>
          <w:rFonts w:cs="Times New Roman"/>
          <w:sz w:val="16"/>
          <w:szCs w:val="16"/>
        </w:rPr>
      </w:pP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6A6F42">
      <w:pPr>
        <w:rPr>
          <w:rFonts w:cs="Times New Roman"/>
          <w:bCs/>
          <w:szCs w:val="28"/>
        </w:rPr>
        <w:sectPr w:rsidR="0027743D" w:rsidRPr="008B20C8" w:rsidSect="00E43296">
          <w:headerReference w:type="default" r:id="rId8"/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3. Определение целей правового регулирования и показателей для оценки их достижения</w:t>
      </w: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559"/>
        <w:gridCol w:w="3402"/>
      </w:tblGrid>
      <w:tr w:rsidR="0027743D" w:rsidRPr="008B20C8" w:rsidTr="00B77531">
        <w:tc>
          <w:tcPr>
            <w:tcW w:w="3256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Цели правового регулирования</w:t>
            </w:r>
          </w:p>
        </w:tc>
        <w:tc>
          <w:tcPr>
            <w:tcW w:w="2976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3.2. Сроки достижения                   целей правового регулирования</w:t>
            </w:r>
          </w:p>
        </w:tc>
        <w:tc>
          <w:tcPr>
            <w:tcW w:w="3828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Наименование показателей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достижения целей правового регулирования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559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Значения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3402" w:type="dxa"/>
          </w:tcPr>
          <w:p w:rsidR="00312C97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3.5. Источники данных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расчета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показателей</w:t>
            </w:r>
          </w:p>
        </w:tc>
      </w:tr>
      <w:tr w:rsidR="00B77531" w:rsidRPr="008B20C8" w:rsidTr="00996921">
        <w:trPr>
          <w:trHeight w:val="1610"/>
        </w:trPr>
        <w:tc>
          <w:tcPr>
            <w:tcW w:w="3256" w:type="dxa"/>
          </w:tcPr>
          <w:p w:rsidR="00B77531" w:rsidRPr="008B20C8" w:rsidRDefault="00B77531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Соблюдение действующего законодательства </w:t>
            </w:r>
          </w:p>
        </w:tc>
        <w:tc>
          <w:tcPr>
            <w:tcW w:w="2976" w:type="dxa"/>
          </w:tcPr>
          <w:p w:rsidR="00B77531" w:rsidRPr="008B20C8" w:rsidRDefault="00B77531" w:rsidP="00E43296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После официального опубликования</w:t>
            </w:r>
          </w:p>
        </w:tc>
        <w:tc>
          <w:tcPr>
            <w:tcW w:w="3828" w:type="dxa"/>
          </w:tcPr>
          <w:p w:rsidR="00B77531" w:rsidRPr="008B20C8" w:rsidRDefault="00B77531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Количество заседаний комиссии по поддержке социально ориентированных некоммерческих организаций при Администрации города</w:t>
            </w:r>
          </w:p>
        </w:tc>
        <w:tc>
          <w:tcPr>
            <w:tcW w:w="1559" w:type="dxa"/>
          </w:tcPr>
          <w:p w:rsidR="00B77531" w:rsidRPr="008B20C8" w:rsidRDefault="00B77531" w:rsidP="00E43296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ед. ежегодно</w:t>
            </w:r>
          </w:p>
        </w:tc>
        <w:tc>
          <w:tcPr>
            <w:tcW w:w="3402" w:type="dxa"/>
          </w:tcPr>
          <w:p w:rsidR="00B77531" w:rsidRPr="008B20C8" w:rsidRDefault="00B77531" w:rsidP="00B77531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основе фактических данных прошлых лет (количество проведенных заседаний)</w:t>
            </w:r>
          </w:p>
        </w:tc>
      </w:tr>
    </w:tbl>
    <w:p w:rsidR="0027743D" w:rsidRPr="008B20C8" w:rsidRDefault="0027743D" w:rsidP="0027743D">
      <w:pPr>
        <w:rPr>
          <w:rFonts w:cs="Times New Roman"/>
        </w:rPr>
      </w:pPr>
    </w:p>
    <w:p w:rsidR="0027743D" w:rsidRPr="008B20C8" w:rsidRDefault="00B846E8" w:rsidP="00B846E8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</w:t>
      </w:r>
      <w:r w:rsidR="0027743D" w:rsidRPr="008B20C8">
        <w:rPr>
          <w:rFonts w:cs="Times New Roman"/>
          <w:bCs/>
          <w:szCs w:val="28"/>
        </w:rPr>
        <w:t xml:space="preserve">4. Качественная характеристика и оценка численности потенциальных адресатов правового регулирования </w:t>
      </w:r>
      <w:r w:rsidR="0027743D" w:rsidRPr="008B20C8">
        <w:rPr>
          <w:rFonts w:cs="Times New Roman"/>
          <w:bCs/>
          <w:szCs w:val="28"/>
        </w:rPr>
        <w:br/>
        <w:t>(их групп)</w:t>
      </w: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589"/>
      </w:tblGrid>
      <w:tr w:rsidR="0027743D" w:rsidRPr="008B20C8" w:rsidTr="00312C97">
        <w:trPr>
          <w:cantSplit/>
        </w:trPr>
        <w:tc>
          <w:tcPr>
            <w:tcW w:w="6747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4.1. Группы потенциальных адресатов правового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регулирования </w:t>
            </w:r>
          </w:p>
        </w:tc>
        <w:tc>
          <w:tcPr>
            <w:tcW w:w="3685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4589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4.3. Источники данных</w:t>
            </w:r>
          </w:p>
        </w:tc>
      </w:tr>
      <w:tr w:rsidR="0027743D" w:rsidRPr="008B20C8" w:rsidTr="00312C97">
        <w:trPr>
          <w:cantSplit/>
          <w:trHeight w:val="579"/>
        </w:trPr>
        <w:tc>
          <w:tcPr>
            <w:tcW w:w="6747" w:type="dxa"/>
          </w:tcPr>
          <w:p w:rsidR="0027743D" w:rsidRPr="008B20C8" w:rsidRDefault="00B846E8" w:rsidP="00E43296">
            <w:pPr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Социально ориентированные некоммерческие организации</w:t>
            </w:r>
          </w:p>
        </w:tc>
        <w:tc>
          <w:tcPr>
            <w:tcW w:w="3685" w:type="dxa"/>
          </w:tcPr>
          <w:p w:rsidR="0027743D" w:rsidRPr="008B20C8" w:rsidRDefault="00B846E8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542</w:t>
            </w:r>
          </w:p>
        </w:tc>
        <w:tc>
          <w:tcPr>
            <w:tcW w:w="4589" w:type="dxa"/>
          </w:tcPr>
          <w:p w:rsidR="0027743D" w:rsidRPr="008B20C8" w:rsidRDefault="00B846E8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юстиции Российской Федерации</w:t>
            </w:r>
          </w:p>
        </w:tc>
      </w:tr>
    </w:tbl>
    <w:p w:rsidR="00B846E8" w:rsidRDefault="00B846E8" w:rsidP="00B846E8">
      <w:pPr>
        <w:spacing w:before="120"/>
        <w:jc w:val="both"/>
        <w:rPr>
          <w:rFonts w:cs="Times New Roman"/>
          <w:bCs/>
          <w:szCs w:val="28"/>
        </w:rPr>
      </w:pPr>
    </w:p>
    <w:p w:rsidR="0027743D" w:rsidRPr="008B20C8" w:rsidRDefault="00B846E8" w:rsidP="00B846E8">
      <w:pPr>
        <w:spacing w:before="12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</w:t>
      </w:r>
      <w:r w:rsidR="0027743D" w:rsidRPr="008B20C8">
        <w:rPr>
          <w:rFonts w:cs="Times New Roman"/>
          <w:bCs/>
          <w:szCs w:val="28"/>
        </w:rPr>
        <w:t xml:space="preserve">5. Функции (полномочия, обязанности, права) структурных подразделений Администрации города, муниципальных                       учреждений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253"/>
        <w:gridCol w:w="2551"/>
        <w:gridCol w:w="2944"/>
      </w:tblGrid>
      <w:tr w:rsidR="0027743D" w:rsidRPr="008B20C8" w:rsidTr="00312C97">
        <w:tc>
          <w:tcPr>
            <w:tcW w:w="5273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5.1. Наименование функции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(полномочия/обязанности/права)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Виды расходов (доходов)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5.3. Количественная оценка расходов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 бюджета (руб.)</w:t>
            </w:r>
          </w:p>
        </w:tc>
        <w:tc>
          <w:tcPr>
            <w:tcW w:w="2944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данных для расчетов</w:t>
            </w:r>
          </w:p>
        </w:tc>
      </w:tr>
      <w:tr w:rsidR="0027743D" w:rsidRPr="008B20C8" w:rsidTr="00312C97">
        <w:trPr>
          <w:cantSplit/>
          <w:trHeight w:val="425"/>
        </w:trPr>
        <w:tc>
          <w:tcPr>
            <w:tcW w:w="15021" w:type="dxa"/>
            <w:gridSpan w:val="4"/>
          </w:tcPr>
          <w:p w:rsidR="0027743D" w:rsidRDefault="002774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B846E8" w:rsidRPr="008B20C8" w:rsidRDefault="00B846E8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Департамент массовых коммуникаций и аналитики</w:t>
            </w:r>
          </w:p>
        </w:tc>
      </w:tr>
      <w:tr w:rsidR="00D76B0E" w:rsidRPr="008B20C8" w:rsidTr="003209BD">
        <w:trPr>
          <w:trHeight w:val="645"/>
        </w:trPr>
        <w:tc>
          <w:tcPr>
            <w:tcW w:w="5273" w:type="dxa"/>
            <w:tcBorders>
              <w:top w:val="single" w:sz="4" w:space="0" w:color="auto"/>
            </w:tcBorders>
            <w:shd w:val="clear" w:color="auto" w:fill="auto"/>
          </w:tcPr>
          <w:p w:rsidR="00D76B0E" w:rsidRPr="00104D61" w:rsidRDefault="00D76B0E" w:rsidP="00D76B0E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6"/>
                <w:szCs w:val="26"/>
              </w:rPr>
            </w:pPr>
            <w:r w:rsidRPr="00104D61">
              <w:rPr>
                <w:rFonts w:cs="Times New Roman"/>
                <w:sz w:val="26"/>
                <w:szCs w:val="26"/>
              </w:rPr>
              <w:lastRenderedPageBreak/>
              <w:t>Рассмотрение</w:t>
            </w:r>
            <w:r>
              <w:rPr>
                <w:rFonts w:cs="Times New Roman"/>
                <w:sz w:val="26"/>
                <w:szCs w:val="26"/>
              </w:rPr>
              <w:t xml:space="preserve"> предложений</w:t>
            </w:r>
            <w:r w:rsidRPr="00104D61">
              <w:rPr>
                <w:rFonts w:cs="Times New Roman"/>
                <w:sz w:val="26"/>
                <w:szCs w:val="26"/>
              </w:rPr>
              <w:t xml:space="preserve"> членов комиссии, обращения, заявления и предложения НКО, поступившие в адрес Администрации города, и в соответствии с действующим законодательством и муниципальными правовыми актами принимает решения по вопросам:</w:t>
            </w:r>
          </w:p>
          <w:p w:rsidR="00D76B0E" w:rsidRPr="00104D61" w:rsidRDefault="00D76B0E" w:rsidP="00D76B0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bookmarkStart w:id="1" w:name="sub_212"/>
            <w:r w:rsidRPr="00104D61">
              <w:rPr>
                <w:rFonts w:cs="Times New Roman"/>
                <w:sz w:val="26"/>
                <w:szCs w:val="26"/>
              </w:rPr>
              <w:t>- предоставления муниципальных помещений (за исключением жилых помещений) по договору безвозмездного пользования, иного муниципального движимого имущества по договору безвозмездного пользования или об отсутствии оснований для оказания данного вида поддержки;</w:t>
            </w:r>
          </w:p>
          <w:bookmarkEnd w:id="1"/>
          <w:p w:rsidR="00D76B0E" w:rsidRPr="00104D61" w:rsidRDefault="00D76B0E" w:rsidP="00D76B0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104D61">
              <w:rPr>
                <w:rFonts w:cs="Times New Roman"/>
                <w:sz w:val="26"/>
                <w:szCs w:val="26"/>
              </w:rPr>
              <w:t>- предоставления грантов в форме субсидий и субсидий из бюджета муниципального образования или об отсутствии оснований для оказания данного вида поддержки;</w:t>
            </w:r>
          </w:p>
          <w:p w:rsidR="00D76B0E" w:rsidRPr="00104D61" w:rsidRDefault="00D76B0E" w:rsidP="00D76B0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104D61">
              <w:rPr>
                <w:rFonts w:cs="Times New Roman"/>
                <w:sz w:val="26"/>
                <w:szCs w:val="26"/>
              </w:rPr>
              <w:t>- подготовки рекомендательных писем в поддержку социально ориентированной деятельности НКО;</w:t>
            </w:r>
          </w:p>
          <w:p w:rsidR="00D76B0E" w:rsidRPr="00104D61" w:rsidRDefault="00D76B0E" w:rsidP="00D76B0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104D61">
              <w:rPr>
                <w:rFonts w:cs="Times New Roman"/>
                <w:sz w:val="26"/>
                <w:szCs w:val="26"/>
              </w:rPr>
              <w:t>- предоставления 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организаций.</w:t>
            </w:r>
          </w:p>
          <w:p w:rsidR="00D76B0E" w:rsidRPr="00104D61" w:rsidRDefault="00D76B0E" w:rsidP="00D76B0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bookmarkStart w:id="2" w:name="sub_1205"/>
            <w:r>
              <w:rPr>
                <w:rFonts w:cs="Times New Roman"/>
                <w:sz w:val="26"/>
                <w:szCs w:val="26"/>
              </w:rPr>
              <w:t xml:space="preserve">      Выработка рекомендаций</w:t>
            </w:r>
            <w:r w:rsidRPr="00104D61">
              <w:rPr>
                <w:rFonts w:cs="Times New Roman"/>
                <w:sz w:val="26"/>
                <w:szCs w:val="26"/>
              </w:rPr>
              <w:t xml:space="preserve"> по вопросам:</w:t>
            </w:r>
          </w:p>
          <w:bookmarkEnd w:id="2"/>
          <w:p w:rsidR="00D76B0E" w:rsidRPr="00104D61" w:rsidRDefault="00D76B0E" w:rsidP="00D76B0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104D61">
              <w:rPr>
                <w:rFonts w:cs="Times New Roman"/>
                <w:sz w:val="26"/>
                <w:szCs w:val="26"/>
              </w:rPr>
              <w:t xml:space="preserve">- осуществления закупок товаров, работ, услуг для обеспечения муниципальных нужд у социально ориентированных НКО в порядке, </w:t>
            </w:r>
            <w:r w:rsidRPr="00104D61">
              <w:rPr>
                <w:rFonts w:cs="Times New Roman"/>
                <w:sz w:val="26"/>
                <w:szCs w:val="26"/>
              </w:rPr>
              <w:lastRenderedPageBreak/>
              <w:t>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D76B0E" w:rsidRPr="00104D61" w:rsidRDefault="00D76B0E" w:rsidP="00D76B0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104D61">
              <w:rPr>
                <w:rFonts w:cs="Times New Roman"/>
                <w:sz w:val="26"/>
                <w:szCs w:val="26"/>
              </w:rPr>
              <w:t>- предоставления юридическим лицам, оказывающим социально ориентированным НКО материальную поддержку, льгот по уплате налогов и сборов;</w:t>
            </w:r>
          </w:p>
          <w:p w:rsidR="00D76B0E" w:rsidRPr="00104D61" w:rsidRDefault="00D76B0E" w:rsidP="00D76B0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104D61">
              <w:rPr>
                <w:rFonts w:cs="Times New Roman"/>
                <w:sz w:val="26"/>
                <w:szCs w:val="26"/>
              </w:rPr>
              <w:t>- проведения мониторинга и оценки эффективности мер, направленных на развитие социально ориентированных НКО.</w:t>
            </w:r>
          </w:p>
          <w:p w:rsidR="00D76B0E" w:rsidRPr="00104D61" w:rsidRDefault="00D76B0E" w:rsidP="00D76B0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bookmarkStart w:id="3" w:name="sub_1206"/>
            <w:r>
              <w:rPr>
                <w:rFonts w:cs="Times New Roman"/>
                <w:sz w:val="26"/>
                <w:szCs w:val="26"/>
              </w:rPr>
              <w:t xml:space="preserve">     Участие</w:t>
            </w:r>
            <w:r w:rsidRPr="00104D61">
              <w:rPr>
                <w:rFonts w:cs="Times New Roman"/>
                <w:sz w:val="26"/>
                <w:szCs w:val="26"/>
              </w:rPr>
              <w:t xml:space="preserve"> в установленном порядке в отборе социально ориентированных НКО для предоставления грантов в форме субсидий, субсидий.</w:t>
            </w:r>
          </w:p>
          <w:p w:rsidR="00D76B0E" w:rsidRPr="00104D61" w:rsidRDefault="00D76B0E" w:rsidP="00D76B0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bookmarkStart w:id="4" w:name="sub_1207"/>
            <w:bookmarkEnd w:id="3"/>
            <w:r>
              <w:rPr>
                <w:rFonts w:cs="Times New Roman"/>
                <w:sz w:val="26"/>
                <w:szCs w:val="26"/>
              </w:rPr>
              <w:t xml:space="preserve">      Подготовка предложений</w:t>
            </w:r>
            <w:r w:rsidRPr="00104D61">
              <w:rPr>
                <w:rFonts w:cs="Times New Roman"/>
                <w:sz w:val="26"/>
                <w:szCs w:val="26"/>
              </w:rPr>
              <w:t xml:space="preserve"> по вопросам формирования и осуществления Администрацией города деятельност</w:t>
            </w:r>
            <w:r>
              <w:rPr>
                <w:rFonts w:cs="Times New Roman"/>
                <w:sz w:val="26"/>
                <w:szCs w:val="26"/>
              </w:rPr>
              <w:t xml:space="preserve">и в области поддержки социально </w:t>
            </w:r>
            <w:r w:rsidRPr="00104D61">
              <w:rPr>
                <w:rFonts w:cs="Times New Roman"/>
                <w:sz w:val="26"/>
                <w:szCs w:val="26"/>
              </w:rPr>
              <w:t>ориентированных НКО, благотворительной деятельности и добровольчества (</w:t>
            </w:r>
            <w:proofErr w:type="spellStart"/>
            <w:r w:rsidRPr="00104D61">
              <w:rPr>
                <w:rFonts w:cs="Times New Roman"/>
                <w:sz w:val="26"/>
                <w:szCs w:val="26"/>
              </w:rPr>
              <w:t>волонтерства</w:t>
            </w:r>
            <w:proofErr w:type="spellEnd"/>
            <w:r w:rsidRPr="00104D61">
              <w:rPr>
                <w:rFonts w:cs="Times New Roman"/>
                <w:sz w:val="26"/>
                <w:szCs w:val="26"/>
              </w:rPr>
              <w:t>).</w:t>
            </w:r>
          </w:p>
          <w:bookmarkEnd w:id="4"/>
          <w:p w:rsidR="00D76B0E" w:rsidRPr="00104D61" w:rsidRDefault="00D76B0E" w:rsidP="00D76B0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Подготовка предложений</w:t>
            </w:r>
            <w:r w:rsidRPr="00104D61">
              <w:rPr>
                <w:rFonts w:cs="Times New Roman"/>
                <w:sz w:val="26"/>
                <w:szCs w:val="26"/>
              </w:rPr>
              <w:t xml:space="preserve"> по проектам нормативных правовых актов по вопросам поддержки социально ориентированных некоммерческих организаций.</w:t>
            </w:r>
          </w:p>
          <w:p w:rsidR="00D76B0E" w:rsidRPr="00104D61" w:rsidRDefault="00D76B0E" w:rsidP="00D76B0E">
            <w:pPr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 w:val="26"/>
                <w:szCs w:val="26"/>
              </w:rPr>
            </w:pPr>
          </w:p>
          <w:p w:rsidR="00D76B0E" w:rsidRPr="00104D61" w:rsidRDefault="00D76B0E" w:rsidP="00D76B0E">
            <w:pPr>
              <w:ind w:left="57" w:right="57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D76B0E" w:rsidRPr="008B20C8" w:rsidRDefault="00D76B0E" w:rsidP="00D76B0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Периодические расходы за период 2024 - 2026</w:t>
            </w:r>
          </w:p>
        </w:tc>
        <w:tc>
          <w:tcPr>
            <w:tcW w:w="2551" w:type="dxa"/>
          </w:tcPr>
          <w:p w:rsidR="00D76B0E" w:rsidRPr="00137DB0" w:rsidRDefault="00D76B0E" w:rsidP="00D76B0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пределах лимитов бюджетных ассигнований на оплату труда </w:t>
            </w:r>
          </w:p>
        </w:tc>
        <w:tc>
          <w:tcPr>
            <w:tcW w:w="2944" w:type="dxa"/>
          </w:tcPr>
          <w:p w:rsidR="00D76B0E" w:rsidRPr="00A8100A" w:rsidRDefault="00D76B0E" w:rsidP="00D76B0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100A">
              <w:rPr>
                <w:rFonts w:eastAsia="Times New Roman" w:cs="Times New Roman"/>
                <w:szCs w:val="28"/>
                <w:lang w:eastAsia="ru-RU"/>
              </w:rPr>
              <w:t xml:space="preserve">Решение Думы г. Сургута от 26 декабря 2022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r w:rsidRPr="00A8100A">
              <w:rPr>
                <w:rFonts w:eastAsia="Times New Roman" w:cs="Times New Roman"/>
                <w:szCs w:val="28"/>
                <w:lang w:eastAsia="ru-RU"/>
              </w:rPr>
              <w:t>250-VII ДГ</w:t>
            </w:r>
          </w:p>
          <w:p w:rsidR="00D76B0E" w:rsidRPr="00137DB0" w:rsidRDefault="00D76B0E" w:rsidP="00D76B0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Pr="00A8100A">
              <w:rPr>
                <w:rFonts w:eastAsia="Times New Roman" w:cs="Times New Roman"/>
                <w:szCs w:val="28"/>
                <w:lang w:eastAsia="ru-RU"/>
              </w:rPr>
              <w:t xml:space="preserve">О бюджете городского округа Сургут Ханты-Мансийского автономного округа - Югры на 2023 год и плановый период 2024 - 2025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A8100A">
              <w:rPr>
                <w:rFonts w:eastAsia="Times New Roman" w:cs="Times New Roman"/>
                <w:szCs w:val="28"/>
                <w:lang w:eastAsia="ru-RU"/>
              </w:rPr>
              <w:t>годов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</w:tr>
      <w:tr w:rsidR="00D76B0E" w:rsidRPr="008B20C8" w:rsidTr="00F05AD1">
        <w:tc>
          <w:tcPr>
            <w:tcW w:w="9526" w:type="dxa"/>
            <w:gridSpan w:val="2"/>
          </w:tcPr>
          <w:p w:rsidR="00D76B0E" w:rsidRPr="008B20C8" w:rsidRDefault="00D76B0E" w:rsidP="00D76B0E">
            <w:pPr>
              <w:ind w:firstLine="54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единовременные расходы за период </w:t>
            </w:r>
            <w:r>
              <w:rPr>
                <w:rFonts w:cs="Times New Roman"/>
                <w:iCs/>
                <w:szCs w:val="28"/>
              </w:rPr>
              <w:t>2024-2026</w:t>
            </w:r>
            <w:r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8B20C8">
              <w:rPr>
                <w:rFonts w:cs="Times New Roman"/>
                <w:iCs/>
                <w:szCs w:val="28"/>
              </w:rPr>
              <w:t>г.г</w:t>
            </w:r>
            <w:proofErr w:type="spellEnd"/>
            <w:r w:rsidRPr="008B20C8">
              <w:rPr>
                <w:rFonts w:cs="Times New Roman"/>
                <w:iCs/>
                <w:szCs w:val="28"/>
              </w:rPr>
              <w:t>.:</w:t>
            </w:r>
          </w:p>
          <w:p w:rsidR="00D76B0E" w:rsidRPr="008B20C8" w:rsidRDefault="00D76B0E" w:rsidP="00D76B0E">
            <w:pPr>
              <w:ind w:firstLine="5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0E" w:rsidRPr="008C0471" w:rsidRDefault="00D76B0E" w:rsidP="00D76B0E">
            <w:pPr>
              <w:rPr>
                <w:rFonts w:cs="Times New Roman"/>
                <w:iCs/>
                <w:szCs w:val="28"/>
              </w:rPr>
            </w:pPr>
            <w:r w:rsidRPr="008C0471">
              <w:rPr>
                <w:rFonts w:cs="Times New Roman"/>
                <w:iCs/>
                <w:szCs w:val="28"/>
              </w:rPr>
              <w:t xml:space="preserve">В пределах лимитов бюджетных </w:t>
            </w:r>
            <w:r w:rsidRPr="008C0471">
              <w:rPr>
                <w:rFonts w:cs="Times New Roman"/>
                <w:iCs/>
                <w:szCs w:val="28"/>
              </w:rPr>
              <w:lastRenderedPageBreak/>
              <w:t>ассигнований на оплату труда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0E" w:rsidRPr="008B20C8" w:rsidRDefault="00D76B0E" w:rsidP="00D76B0E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</w:tr>
      <w:tr w:rsidR="00D76B0E" w:rsidRPr="008B20C8" w:rsidTr="00F05AD1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0E" w:rsidRPr="008B20C8" w:rsidRDefault="00D76B0E" w:rsidP="00D76B0E">
            <w:pPr>
              <w:ind w:firstLine="54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периодические расходы за период </w:t>
            </w:r>
            <w:r>
              <w:rPr>
                <w:rFonts w:cs="Times New Roman"/>
                <w:iCs/>
                <w:szCs w:val="28"/>
              </w:rPr>
              <w:t>2024-2026</w:t>
            </w:r>
            <w:r w:rsidRPr="008B20C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8B20C8">
              <w:rPr>
                <w:rFonts w:cs="Times New Roman"/>
                <w:iCs/>
                <w:szCs w:val="28"/>
              </w:rPr>
              <w:t>г.г</w:t>
            </w:r>
            <w:proofErr w:type="spellEnd"/>
            <w:r w:rsidRPr="008B20C8">
              <w:rPr>
                <w:rFonts w:cs="Times New Roman"/>
                <w:iCs/>
                <w:szCs w:val="28"/>
              </w:rPr>
              <w:t>.:</w:t>
            </w:r>
          </w:p>
          <w:p w:rsidR="00D76B0E" w:rsidRPr="008B20C8" w:rsidRDefault="00D76B0E" w:rsidP="00D76B0E">
            <w:pPr>
              <w:ind w:firstLine="5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0E" w:rsidRPr="008C0471" w:rsidRDefault="00D76B0E" w:rsidP="00D76B0E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4 217,32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0E" w:rsidRPr="008B20C8" w:rsidRDefault="00D76B0E" w:rsidP="00D76B0E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</w:tr>
      <w:tr w:rsidR="00D76B0E" w:rsidRPr="008B20C8" w:rsidTr="00F05AD1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0E" w:rsidRPr="008B20C8" w:rsidRDefault="00D76B0E" w:rsidP="00D76B0E">
            <w:pPr>
              <w:ind w:firstLine="54"/>
              <w:rPr>
                <w:rFonts w:cs="Times New Roman"/>
                <w:sz w:val="16"/>
                <w:szCs w:val="16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возможные доходы за период </w:t>
            </w:r>
            <w:r>
              <w:rPr>
                <w:rFonts w:cs="Times New Roman"/>
                <w:iCs/>
                <w:szCs w:val="28"/>
              </w:rPr>
              <w:t>2024-2026</w:t>
            </w:r>
            <w:r w:rsidRPr="008B20C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8B20C8">
              <w:rPr>
                <w:rFonts w:cs="Times New Roman"/>
                <w:iCs/>
                <w:szCs w:val="28"/>
              </w:rPr>
              <w:t>г.г</w:t>
            </w:r>
            <w:proofErr w:type="spellEnd"/>
            <w:r w:rsidRPr="008B20C8">
              <w:rPr>
                <w:rFonts w:cs="Times New Roman"/>
                <w:iCs/>
                <w:szCs w:val="28"/>
              </w:rPr>
              <w:t>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0E" w:rsidRPr="008C0471" w:rsidRDefault="00D76B0E" w:rsidP="00D76B0E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0E" w:rsidRPr="008B20C8" w:rsidRDefault="00D76B0E" w:rsidP="00D76B0E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</w:tr>
    </w:tbl>
    <w:p w:rsidR="0027743D" w:rsidRPr="008B20C8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0179C6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6. Обязанности, запреты и ограничения потенциальных адресатов правового регулирования и связанные с ними расходы</w:t>
      </w:r>
      <w:r w:rsidR="00312C97"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>(доходы)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969"/>
        <w:gridCol w:w="3402"/>
        <w:gridCol w:w="2410"/>
      </w:tblGrid>
      <w:tr w:rsidR="0027743D" w:rsidRPr="008B20C8" w:rsidTr="00312C97">
        <w:tc>
          <w:tcPr>
            <w:tcW w:w="5240" w:type="dxa"/>
          </w:tcPr>
          <w:p w:rsidR="0027743D" w:rsidRPr="008B20C8" w:rsidRDefault="0027743D" w:rsidP="000179C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6.1. Обязанности, запреты </w:t>
            </w:r>
          </w:p>
          <w:p w:rsidR="0027743D" w:rsidRPr="008B20C8" w:rsidRDefault="0027743D" w:rsidP="000179C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и ограничения, установленные </w:t>
            </w:r>
          </w:p>
          <w:p w:rsidR="0027743D" w:rsidRPr="008B20C8" w:rsidRDefault="0027743D" w:rsidP="000179C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правовым регулированием,</w:t>
            </w:r>
          </w:p>
          <w:p w:rsidR="0027743D" w:rsidRPr="008B20C8" w:rsidRDefault="0027743D" w:rsidP="000179C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для потенциальных адресатов </w:t>
            </w:r>
          </w:p>
          <w:p w:rsidR="0027743D" w:rsidRPr="008B20C8" w:rsidRDefault="0027743D" w:rsidP="000179C6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правового регулирования</w:t>
            </w:r>
            <w:r w:rsidRPr="008B20C8">
              <w:rPr>
                <w:rFonts w:cs="Times New Roman"/>
                <w:szCs w:val="28"/>
              </w:rPr>
              <w:br/>
            </w:r>
            <w:r w:rsidRPr="008B20C8">
              <w:rPr>
                <w:rFonts w:cs="Times New Roman"/>
                <w:iCs/>
                <w:szCs w:val="28"/>
              </w:rPr>
              <w:t xml:space="preserve">(с указанием соответствующих </w:t>
            </w:r>
          </w:p>
          <w:p w:rsidR="0027743D" w:rsidRPr="008B20C8" w:rsidRDefault="0027743D" w:rsidP="000179C6">
            <w:pPr>
              <w:ind w:left="57" w:right="57"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положений нормативного </w:t>
            </w:r>
          </w:p>
          <w:p w:rsidR="0027743D" w:rsidRPr="008B20C8" w:rsidRDefault="0027743D" w:rsidP="000179C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правового акта)</w:t>
            </w:r>
          </w:p>
        </w:tc>
        <w:tc>
          <w:tcPr>
            <w:tcW w:w="3969" w:type="dxa"/>
          </w:tcPr>
          <w:p w:rsidR="0027743D" w:rsidRPr="008B20C8" w:rsidRDefault="0027743D" w:rsidP="000179C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6.2. Описание </w:t>
            </w:r>
          </w:p>
          <w:p w:rsidR="0027743D" w:rsidRPr="008B20C8" w:rsidRDefault="0027743D" w:rsidP="000179C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расходов и возможных </w:t>
            </w:r>
          </w:p>
          <w:p w:rsidR="0027743D" w:rsidRPr="008B20C8" w:rsidRDefault="0027743D" w:rsidP="000179C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доходов, связанных </w:t>
            </w:r>
          </w:p>
          <w:p w:rsidR="0027743D" w:rsidRPr="008B20C8" w:rsidRDefault="0027743D" w:rsidP="000179C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с правовым </w:t>
            </w:r>
          </w:p>
          <w:p w:rsidR="0027743D" w:rsidRPr="008B20C8" w:rsidRDefault="0027743D" w:rsidP="000179C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регулированием</w:t>
            </w:r>
          </w:p>
        </w:tc>
        <w:tc>
          <w:tcPr>
            <w:tcW w:w="3402" w:type="dxa"/>
          </w:tcPr>
          <w:p w:rsidR="0027743D" w:rsidRPr="008B20C8" w:rsidRDefault="0027743D" w:rsidP="000179C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6.3. Количественная оценка</w:t>
            </w:r>
          </w:p>
          <w:p w:rsidR="0027743D" w:rsidRPr="008B20C8" w:rsidRDefault="0027743D" w:rsidP="000179C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10" w:type="dxa"/>
          </w:tcPr>
          <w:p w:rsidR="0027743D" w:rsidRPr="008B20C8" w:rsidRDefault="0027743D" w:rsidP="000179C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6.4. Источники </w:t>
            </w:r>
          </w:p>
          <w:p w:rsidR="0027743D" w:rsidRPr="008B20C8" w:rsidRDefault="0027743D" w:rsidP="000179C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данных </w:t>
            </w:r>
          </w:p>
          <w:p w:rsidR="0027743D" w:rsidRPr="008B20C8" w:rsidRDefault="0027743D" w:rsidP="000179C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27743D" w:rsidRPr="008B20C8" w:rsidTr="00312C97">
        <w:trPr>
          <w:cantSplit/>
        </w:trPr>
        <w:tc>
          <w:tcPr>
            <w:tcW w:w="5240" w:type="dxa"/>
          </w:tcPr>
          <w:p w:rsidR="0027743D" w:rsidRPr="000179C6" w:rsidRDefault="008C0471" w:rsidP="00E43296">
            <w:pPr>
              <w:rPr>
                <w:rFonts w:cs="Times New Roman"/>
                <w:iCs/>
                <w:sz w:val="26"/>
                <w:szCs w:val="26"/>
              </w:rPr>
            </w:pPr>
            <w:r w:rsidRPr="000179C6">
              <w:rPr>
                <w:rFonts w:cs="Times New Roman"/>
                <w:iCs/>
                <w:sz w:val="26"/>
                <w:szCs w:val="26"/>
              </w:rPr>
              <w:t xml:space="preserve">1. </w:t>
            </w:r>
            <w:r w:rsidR="00EE7D77" w:rsidRPr="000179C6">
              <w:rPr>
                <w:rFonts w:cs="Times New Roman"/>
                <w:iCs/>
                <w:sz w:val="26"/>
                <w:szCs w:val="26"/>
              </w:rPr>
              <w:t>Общие обязательные критерии при оказании имущественной, 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(волонтеров) социально ориентированных НКО:</w:t>
            </w:r>
          </w:p>
        </w:tc>
        <w:tc>
          <w:tcPr>
            <w:tcW w:w="3969" w:type="dxa"/>
          </w:tcPr>
          <w:p w:rsidR="00FC30B9" w:rsidRPr="00FC30B9" w:rsidRDefault="00FC30B9" w:rsidP="00FC30B9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FC30B9">
              <w:rPr>
                <w:rFonts w:eastAsia="Times New Roman" w:cs="Times New Roman"/>
                <w:szCs w:val="28"/>
                <w:lang w:eastAsia="ru-RU"/>
              </w:rPr>
              <w:t xml:space="preserve">информационные издержки </w:t>
            </w:r>
          </w:p>
          <w:p w:rsidR="0027743D" w:rsidRPr="008B20C8" w:rsidRDefault="00FC30B9" w:rsidP="00FC30B9">
            <w:pPr>
              <w:rPr>
                <w:rFonts w:cs="Times New Roman"/>
                <w:szCs w:val="28"/>
              </w:rPr>
            </w:pPr>
            <w:r w:rsidRPr="00FC30B9">
              <w:rPr>
                <w:rFonts w:eastAsia="Times New Roman" w:cs="Times New Roman"/>
                <w:szCs w:val="28"/>
                <w:lang w:eastAsia="ru-RU"/>
              </w:rPr>
              <w:t xml:space="preserve">(расходы на оплату труда, </w:t>
            </w:r>
            <w:r w:rsidRPr="00FC30B9">
              <w:rPr>
                <w:rFonts w:eastAsia="Times New Roman" w:cs="Times New Roman"/>
                <w:szCs w:val="28"/>
                <w:lang w:eastAsia="ru-RU"/>
              </w:rPr>
              <w:br/>
              <w:t>приобретение расхо</w:t>
            </w:r>
            <w:r>
              <w:rPr>
                <w:rFonts w:eastAsia="Times New Roman" w:cs="Times New Roman"/>
                <w:szCs w:val="28"/>
                <w:lang w:eastAsia="ru-RU"/>
              </w:rPr>
              <w:t>дных материалов</w:t>
            </w:r>
            <w:r w:rsidRPr="00FC30B9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3402" w:type="dxa"/>
          </w:tcPr>
          <w:p w:rsidR="007E724F" w:rsidRPr="007E724F" w:rsidRDefault="007E724F" w:rsidP="007E724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E724F">
              <w:rPr>
                <w:rFonts w:eastAsia="Times New Roman" w:cs="Times New Roman"/>
                <w:szCs w:val="28"/>
                <w:lang w:eastAsia="ru-RU"/>
              </w:rPr>
              <w:t xml:space="preserve">расходы 1 заявителя – </w:t>
            </w:r>
          </w:p>
          <w:p w:rsidR="007E724F" w:rsidRPr="007E724F" w:rsidRDefault="007E724F" w:rsidP="007E724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4 217,32</w:t>
            </w:r>
            <w:r w:rsidRPr="007E724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7E724F">
              <w:rPr>
                <w:rFonts w:eastAsia="Times New Roman" w:cs="Times New Roman"/>
                <w:szCs w:val="28"/>
                <w:lang w:eastAsia="ru-RU"/>
              </w:rPr>
              <w:t>руб.</w:t>
            </w:r>
          </w:p>
          <w:p w:rsidR="007E724F" w:rsidRPr="007E724F" w:rsidRDefault="007E724F" w:rsidP="007E724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E724F" w:rsidRPr="007E724F" w:rsidRDefault="007E724F" w:rsidP="007E724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E724F">
              <w:rPr>
                <w:rFonts w:eastAsia="Times New Roman" w:cs="Times New Roman"/>
                <w:szCs w:val="28"/>
                <w:lang w:eastAsia="ru-RU"/>
              </w:rPr>
              <w:t xml:space="preserve"> (расчет прилагается)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7E724F" w:rsidRPr="007E724F" w:rsidRDefault="007E724F" w:rsidP="007E724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E724F">
              <w:rPr>
                <w:rFonts w:eastAsia="Times New Roman" w:cs="Times New Roman"/>
                <w:szCs w:val="28"/>
                <w:lang w:eastAsia="ru-RU"/>
              </w:rPr>
              <w:t xml:space="preserve">Прогноз СЭР </w:t>
            </w:r>
          </w:p>
          <w:p w:rsidR="007E724F" w:rsidRPr="007E724F" w:rsidRDefault="007E724F" w:rsidP="007E724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 2022</w:t>
            </w:r>
            <w:r w:rsidRPr="007E724F">
              <w:rPr>
                <w:rFonts w:eastAsia="Times New Roman" w:cs="Times New Roman"/>
                <w:szCs w:val="28"/>
                <w:lang w:eastAsia="ru-RU"/>
              </w:rPr>
              <w:t xml:space="preserve"> год </w:t>
            </w:r>
          </w:p>
          <w:p w:rsidR="007E724F" w:rsidRPr="007E724F" w:rsidRDefault="007E724F" w:rsidP="007E724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E724F">
              <w:rPr>
                <w:rFonts w:eastAsia="Times New Roman" w:cs="Times New Roman"/>
                <w:szCs w:val="28"/>
                <w:lang w:eastAsia="ru-RU"/>
              </w:rPr>
              <w:t>и на плановый период 2023 – 2024 годов,</w:t>
            </w:r>
          </w:p>
          <w:p w:rsidR="007E724F" w:rsidRPr="007E724F" w:rsidRDefault="007E724F" w:rsidP="007E724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bookmarkStart w:id="5" w:name="_GoBack"/>
            <w:bookmarkEnd w:id="5"/>
            <w:r w:rsidRPr="007E724F">
              <w:rPr>
                <w:rFonts w:eastAsia="Times New Roman" w:cs="Times New Roman"/>
                <w:szCs w:val="28"/>
                <w:lang w:eastAsia="ru-RU"/>
              </w:rPr>
              <w:t>данные из сети</w:t>
            </w:r>
          </w:p>
          <w:p w:rsidR="0027743D" w:rsidRPr="008B20C8" w:rsidRDefault="007E724F" w:rsidP="007E724F">
            <w:pPr>
              <w:jc w:val="center"/>
              <w:rPr>
                <w:rFonts w:cs="Times New Roman"/>
                <w:szCs w:val="28"/>
              </w:rPr>
            </w:pPr>
            <w:r w:rsidRPr="007E724F">
              <w:rPr>
                <w:rFonts w:eastAsia="Times New Roman" w:cs="Times New Roman"/>
                <w:szCs w:val="28"/>
                <w:lang w:eastAsia="ru-RU"/>
              </w:rPr>
              <w:t>Интернет.</w:t>
            </w:r>
          </w:p>
        </w:tc>
      </w:tr>
      <w:tr w:rsidR="0027743D" w:rsidRPr="008B20C8" w:rsidTr="00312C97">
        <w:trPr>
          <w:cantSplit/>
        </w:trPr>
        <w:tc>
          <w:tcPr>
            <w:tcW w:w="5240" w:type="dxa"/>
          </w:tcPr>
          <w:p w:rsidR="0027743D" w:rsidRPr="000179C6" w:rsidRDefault="00EE7D77" w:rsidP="00E43296">
            <w:pPr>
              <w:rPr>
                <w:rFonts w:cs="Times New Roman"/>
                <w:iCs/>
                <w:sz w:val="26"/>
                <w:szCs w:val="26"/>
              </w:rPr>
            </w:pPr>
            <w:r w:rsidRPr="000179C6">
              <w:rPr>
                <w:rFonts w:cs="Times New Roman"/>
                <w:iCs/>
                <w:sz w:val="26"/>
                <w:szCs w:val="26"/>
              </w:rPr>
              <w:t>1.1. Осуществление НКО видов деятельности, указанных в пункте 1 статьи 31.1 Федерального закона от 12.01.1996 № 7-ФЗ «О не</w:t>
            </w:r>
            <w:r w:rsidR="00DD6A92" w:rsidRPr="000179C6">
              <w:rPr>
                <w:rFonts w:cs="Times New Roman"/>
                <w:iCs/>
                <w:sz w:val="26"/>
                <w:szCs w:val="26"/>
              </w:rPr>
              <w:t>коммерческих организациях».</w:t>
            </w:r>
            <w:r w:rsidRPr="000179C6">
              <w:rPr>
                <w:rFonts w:cs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312C97">
        <w:trPr>
          <w:cantSplit/>
        </w:trPr>
        <w:tc>
          <w:tcPr>
            <w:tcW w:w="5240" w:type="dxa"/>
          </w:tcPr>
          <w:p w:rsidR="002C291C" w:rsidRPr="000179C6" w:rsidRDefault="00DD6A92" w:rsidP="00E43296">
            <w:pPr>
              <w:rPr>
                <w:rFonts w:cs="Times New Roman"/>
                <w:iCs/>
                <w:sz w:val="26"/>
                <w:szCs w:val="26"/>
              </w:rPr>
            </w:pPr>
            <w:r w:rsidRPr="000179C6">
              <w:rPr>
                <w:rFonts w:cs="Times New Roman"/>
                <w:iCs/>
                <w:sz w:val="26"/>
                <w:szCs w:val="26"/>
              </w:rPr>
              <w:lastRenderedPageBreak/>
              <w:t>1.2. Наличие реализованных проектов на территории города Сургута за три года, предшествующих дате подаче</w:t>
            </w:r>
            <w:r w:rsidR="002C291C" w:rsidRPr="000179C6">
              <w:rPr>
                <w:rFonts w:cs="Times New Roman"/>
                <w:iCs/>
                <w:sz w:val="26"/>
                <w:szCs w:val="26"/>
              </w:rPr>
              <w:t xml:space="preserve"> заявления. </w:t>
            </w:r>
          </w:p>
          <w:p w:rsidR="002C291C" w:rsidRPr="000179C6" w:rsidRDefault="002C291C" w:rsidP="00E43296">
            <w:pPr>
              <w:rPr>
                <w:rFonts w:cs="Times New Roman"/>
                <w:iCs/>
                <w:sz w:val="26"/>
                <w:szCs w:val="26"/>
              </w:rPr>
            </w:pPr>
            <w:r w:rsidRPr="000179C6">
              <w:rPr>
                <w:rFonts w:cs="Times New Roman"/>
                <w:iCs/>
                <w:sz w:val="26"/>
                <w:szCs w:val="26"/>
              </w:rPr>
              <w:t>При оценке НКО по критерию, предусмотренному настоящим пунктом, учитываются:</w:t>
            </w:r>
          </w:p>
          <w:p w:rsidR="002C291C" w:rsidRPr="000179C6" w:rsidRDefault="002C291C" w:rsidP="00E43296">
            <w:pPr>
              <w:rPr>
                <w:rFonts w:cs="Times New Roman"/>
                <w:iCs/>
                <w:sz w:val="26"/>
                <w:szCs w:val="26"/>
              </w:rPr>
            </w:pPr>
            <w:r w:rsidRPr="000179C6">
              <w:rPr>
                <w:rFonts w:cs="Times New Roman"/>
                <w:iCs/>
                <w:sz w:val="26"/>
                <w:szCs w:val="26"/>
              </w:rPr>
              <w:t>- проекты, реализованные ликвидированной НКО, чьи учредители и (или) члены в количестве не менее 50% вошли в состав вновь созданной НКО;</w:t>
            </w:r>
          </w:p>
          <w:p w:rsidR="002C291C" w:rsidRPr="000179C6" w:rsidRDefault="002C291C" w:rsidP="00E43296">
            <w:pPr>
              <w:rPr>
                <w:rFonts w:cs="Times New Roman"/>
                <w:iCs/>
                <w:sz w:val="26"/>
                <w:szCs w:val="26"/>
              </w:rPr>
            </w:pPr>
            <w:r w:rsidRPr="000179C6">
              <w:rPr>
                <w:rFonts w:cs="Times New Roman"/>
                <w:iCs/>
                <w:sz w:val="26"/>
                <w:szCs w:val="26"/>
              </w:rPr>
              <w:t>- проекты, реализованные реорганизованной НКО;</w:t>
            </w:r>
          </w:p>
          <w:p w:rsidR="0027743D" w:rsidRPr="000179C6" w:rsidRDefault="002C291C" w:rsidP="00E43296">
            <w:pPr>
              <w:rPr>
                <w:rFonts w:cs="Times New Roman"/>
                <w:iCs/>
                <w:sz w:val="26"/>
                <w:szCs w:val="26"/>
              </w:rPr>
            </w:pPr>
            <w:r w:rsidRPr="000179C6">
              <w:rPr>
                <w:rFonts w:cs="Times New Roman"/>
                <w:iCs/>
                <w:sz w:val="26"/>
                <w:szCs w:val="26"/>
              </w:rPr>
              <w:t>- проекты, реализованные учредителями (членами, участниками) общественного объединения, функционировавшего</w:t>
            </w:r>
            <w:r w:rsidR="000179C6" w:rsidRPr="000179C6">
              <w:rPr>
                <w:rFonts w:cs="Times New Roman"/>
                <w:iCs/>
                <w:sz w:val="26"/>
                <w:szCs w:val="26"/>
              </w:rPr>
              <w:t xml:space="preserve"> без государственной регистрации и приобретения прав юридического лица, до государственной регистрации НКО.</w:t>
            </w:r>
            <w:r w:rsidR="00DD6A92" w:rsidRPr="000179C6">
              <w:rPr>
                <w:rFonts w:cs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312C97">
        <w:trPr>
          <w:cantSplit/>
        </w:trPr>
        <w:tc>
          <w:tcPr>
            <w:tcW w:w="5240" w:type="dxa"/>
          </w:tcPr>
          <w:p w:rsidR="0027743D" w:rsidRPr="000179C6" w:rsidRDefault="000179C6" w:rsidP="00E43296">
            <w:pPr>
              <w:rPr>
                <w:rFonts w:cs="Times New Roman"/>
                <w:iCs/>
                <w:sz w:val="26"/>
                <w:szCs w:val="26"/>
              </w:rPr>
            </w:pPr>
            <w:r w:rsidRPr="000179C6">
              <w:rPr>
                <w:rFonts w:cs="Times New Roman"/>
                <w:iCs/>
                <w:sz w:val="26"/>
                <w:szCs w:val="26"/>
              </w:rPr>
              <w:t>1.3. Действие НКО в качестве юридического лица.</w:t>
            </w:r>
          </w:p>
        </w:tc>
        <w:tc>
          <w:tcPr>
            <w:tcW w:w="3969" w:type="dxa"/>
          </w:tcPr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0179C6" w:rsidRPr="008B20C8" w:rsidTr="00312C97">
        <w:trPr>
          <w:cantSplit/>
        </w:trPr>
        <w:tc>
          <w:tcPr>
            <w:tcW w:w="5240" w:type="dxa"/>
          </w:tcPr>
          <w:p w:rsidR="000179C6" w:rsidRPr="000179C6" w:rsidRDefault="000179C6" w:rsidP="00E43296">
            <w:pPr>
              <w:rPr>
                <w:rFonts w:cs="Times New Roman"/>
                <w:iCs/>
                <w:sz w:val="26"/>
                <w:szCs w:val="26"/>
              </w:rPr>
            </w:pPr>
            <w:r w:rsidRPr="000179C6">
              <w:rPr>
                <w:rFonts w:cs="Times New Roman"/>
                <w:iCs/>
                <w:sz w:val="26"/>
                <w:szCs w:val="26"/>
              </w:rPr>
              <w:t>1.4. Направленность деятельности НКО на жителей города Сургута.</w:t>
            </w:r>
          </w:p>
        </w:tc>
        <w:tc>
          <w:tcPr>
            <w:tcW w:w="3969" w:type="dxa"/>
          </w:tcPr>
          <w:p w:rsidR="000179C6" w:rsidRPr="008B20C8" w:rsidRDefault="000179C6" w:rsidP="00E43296">
            <w:pPr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0179C6" w:rsidRPr="008B20C8" w:rsidRDefault="000179C6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0179C6" w:rsidRPr="008B20C8" w:rsidRDefault="000179C6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27743D" w:rsidRPr="008B20C8" w:rsidRDefault="0027743D" w:rsidP="0027743D">
      <w:pPr>
        <w:rPr>
          <w:rFonts w:cs="Times New Roman"/>
          <w:sz w:val="10"/>
          <w:szCs w:val="10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27743D" w:rsidRPr="008B20C8" w:rsidRDefault="0027743D" w:rsidP="0027743D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</w:p>
    <w:p w:rsidR="00327CB6" w:rsidRDefault="0027743D" w:rsidP="00312C97">
      <w:pPr>
        <w:ind w:firstLine="720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Примечание: разделы сводного отчета, отмеченные «*», заполняются при корректировке (доработке) сводного отчета</w:t>
      </w:r>
      <w:r w:rsidR="00312C97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по результатам проведения публичных консультаций и урегулирования разногласий с участниками публичных консультаций</w:t>
      </w:r>
      <w:r w:rsidR="00312C97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(при необходимости).</w:t>
      </w:r>
      <w:bookmarkStart w:id="6" w:name="sub_5000"/>
      <w:bookmarkEnd w:id="0"/>
      <w:bookmarkEnd w:id="6"/>
    </w:p>
    <w:p w:rsidR="003A1812" w:rsidRDefault="003A1812" w:rsidP="00312C97">
      <w:pPr>
        <w:ind w:firstLine="720"/>
        <w:contextualSpacing/>
        <w:jc w:val="both"/>
        <w:rPr>
          <w:rFonts w:cs="Times New Roman"/>
          <w:szCs w:val="28"/>
        </w:rPr>
        <w:sectPr w:rsidR="003A1812" w:rsidSect="000179C6">
          <w:headerReference w:type="default" r:id="rId9"/>
          <w:pgSz w:w="16838" w:h="11906" w:orient="landscape" w:code="9"/>
          <w:pgMar w:top="567" w:right="1134" w:bottom="1276" w:left="1134" w:header="720" w:footer="720" w:gutter="0"/>
          <w:cols w:space="720"/>
          <w:noEndnote/>
          <w:docGrid w:linePitch="326"/>
        </w:sectPr>
      </w:pPr>
    </w:p>
    <w:p w:rsidR="003A1812" w:rsidRDefault="003A1812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3A1812" w:rsidRPr="003A1812" w:rsidRDefault="003A1812" w:rsidP="003A1812">
      <w:pPr>
        <w:ind w:firstLine="709"/>
        <w:jc w:val="right"/>
        <w:rPr>
          <w:rFonts w:eastAsia="Calibri" w:cs="Times New Roman"/>
          <w:szCs w:val="28"/>
        </w:rPr>
      </w:pPr>
      <w:r w:rsidRPr="003A1812">
        <w:rPr>
          <w:rFonts w:eastAsia="Calibri" w:cs="Times New Roman"/>
          <w:szCs w:val="28"/>
        </w:rPr>
        <w:t>Приложение</w:t>
      </w:r>
    </w:p>
    <w:p w:rsidR="003A1812" w:rsidRPr="003A1812" w:rsidRDefault="003A1812" w:rsidP="003A1812">
      <w:pPr>
        <w:ind w:firstLine="709"/>
        <w:jc w:val="right"/>
        <w:rPr>
          <w:rFonts w:eastAsia="Calibri" w:cs="Times New Roman"/>
          <w:szCs w:val="28"/>
        </w:rPr>
      </w:pPr>
      <w:r w:rsidRPr="003A1812">
        <w:rPr>
          <w:rFonts w:eastAsia="Calibri" w:cs="Times New Roman"/>
          <w:szCs w:val="28"/>
        </w:rPr>
        <w:t>к сводному отчету об экспертизе</w:t>
      </w:r>
    </w:p>
    <w:p w:rsidR="003A1812" w:rsidRPr="003A1812" w:rsidRDefault="003A1812" w:rsidP="003A1812">
      <w:pPr>
        <w:ind w:firstLine="709"/>
        <w:jc w:val="center"/>
        <w:rPr>
          <w:rFonts w:eastAsia="Calibri" w:cs="Times New Roman"/>
          <w:szCs w:val="28"/>
        </w:rPr>
      </w:pPr>
    </w:p>
    <w:p w:rsidR="003A1812" w:rsidRPr="003A1812" w:rsidRDefault="003A1812" w:rsidP="003A1812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  <w:r w:rsidRPr="003A1812">
        <w:rPr>
          <w:rFonts w:eastAsia="Calibri" w:cs="Times New Roman"/>
          <w:b/>
          <w:szCs w:val="28"/>
        </w:rPr>
        <w:t xml:space="preserve">Расчет расходов субъектов предпринимательской и иной экономической </w:t>
      </w:r>
      <w:r w:rsidRPr="003A1812">
        <w:rPr>
          <w:rFonts w:eastAsia="Calibri" w:cs="Times New Roman"/>
          <w:b/>
          <w:szCs w:val="28"/>
        </w:rPr>
        <w:br/>
        <w:t>деятельности, связанный с необходимостью соблюдения установленных нормативным правовым актом обязанностей</w:t>
      </w: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b/>
          <w:szCs w:val="28"/>
        </w:rPr>
      </w:pPr>
      <w:r w:rsidRPr="003A1812">
        <w:rPr>
          <w:rFonts w:eastAsia="Calibri" w:cs="Times New Roman"/>
          <w:b/>
          <w:szCs w:val="28"/>
        </w:rPr>
        <w:t xml:space="preserve">                           Информационные издержки (на одного субъекта)</w:t>
      </w: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b/>
          <w:szCs w:val="28"/>
        </w:rPr>
      </w:pP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b/>
          <w:szCs w:val="28"/>
        </w:rPr>
      </w:pPr>
      <w:r w:rsidRPr="003A1812">
        <w:rPr>
          <w:rFonts w:eastAsia="Calibri" w:cs="Times New Roman"/>
          <w:b/>
          <w:szCs w:val="28"/>
        </w:rPr>
        <w:t xml:space="preserve">                           1 этап. Выделение информационных требований</w:t>
      </w: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795A13" w:rsidRPr="005842E4" w:rsidRDefault="00795A13" w:rsidP="00795A13">
      <w:pPr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        </w:t>
      </w:r>
      <w:r w:rsidR="003A1812" w:rsidRPr="003A1812">
        <w:rPr>
          <w:rFonts w:eastAsia="Calibri" w:cs="Times New Roman"/>
          <w:szCs w:val="28"/>
        </w:rPr>
        <w:t xml:space="preserve">1) </w:t>
      </w:r>
      <w:r w:rsidRPr="005842E4">
        <w:rPr>
          <w:rFonts w:eastAsia="Calibri" w:cs="Times New Roman"/>
          <w:szCs w:val="28"/>
        </w:rPr>
        <w:t>Предоставление д</w:t>
      </w:r>
      <w:r w:rsidRPr="005842E4">
        <w:rPr>
          <w:rFonts w:ascii="Times New Roman CYR" w:eastAsia="Times New Roman" w:hAnsi="Times New Roman CYR" w:cs="Times New Roman CYR"/>
          <w:szCs w:val="28"/>
          <w:lang w:eastAsia="ru-RU"/>
        </w:rPr>
        <w:t>окументов</w:t>
      </w:r>
      <w:r w:rsidRPr="005842E4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для рассмотрения обращения социально ориентированной НКО на заседании комиссии</w:t>
      </w:r>
      <w:r w:rsidRPr="005842E4">
        <w:rPr>
          <w:rFonts w:ascii="Times New Roman CYR" w:eastAsia="Times New Roman" w:hAnsi="Times New Roman CYR" w:cs="Times New Roman CYR"/>
          <w:szCs w:val="28"/>
          <w:lang w:eastAsia="ru-RU"/>
        </w:rPr>
        <w:t xml:space="preserve"> (пункт 2, раздела </w:t>
      </w:r>
      <w:r w:rsidRPr="005842E4">
        <w:rPr>
          <w:szCs w:val="28"/>
        </w:rPr>
        <w:t>VI</w:t>
      </w:r>
      <w:r w:rsidRPr="005842E4">
        <w:rPr>
          <w:szCs w:val="28"/>
        </w:rPr>
        <w:t xml:space="preserve"> Постановления</w:t>
      </w:r>
      <w:r w:rsidRPr="005842E4">
        <w:rPr>
          <w:rFonts w:ascii="Times New Roman CYR" w:eastAsia="Times New Roman" w:hAnsi="Times New Roman CYR" w:cs="Times New Roman CYR"/>
          <w:szCs w:val="28"/>
          <w:lang w:eastAsia="ru-RU"/>
        </w:rPr>
        <w:t>.</w:t>
      </w:r>
    </w:p>
    <w:p w:rsidR="003A1812" w:rsidRPr="003A1812" w:rsidRDefault="003A1812" w:rsidP="003A1812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</w:p>
    <w:p w:rsidR="003A1812" w:rsidRPr="003A1812" w:rsidRDefault="003A1812" w:rsidP="003A1812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b/>
          <w:szCs w:val="28"/>
        </w:rPr>
      </w:pPr>
      <w:r w:rsidRPr="003A1812">
        <w:rPr>
          <w:rFonts w:eastAsia="Calibri" w:cs="Times New Roman"/>
          <w:szCs w:val="28"/>
        </w:rPr>
        <w:t xml:space="preserve">                           </w:t>
      </w:r>
      <w:r w:rsidRPr="003A1812">
        <w:rPr>
          <w:rFonts w:eastAsia="Calibri" w:cs="Times New Roman"/>
          <w:b/>
          <w:szCs w:val="28"/>
        </w:rPr>
        <w:t>2 этап. Выделение информационных элементов</w:t>
      </w: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3A1812" w:rsidRPr="003A1812" w:rsidRDefault="003A1812" w:rsidP="003A1812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3A1812">
        <w:rPr>
          <w:rFonts w:eastAsia="Calibri" w:cs="Times New Roman"/>
          <w:szCs w:val="28"/>
        </w:rPr>
        <w:t xml:space="preserve">1) </w:t>
      </w:r>
      <w:r w:rsidR="005842E4" w:rsidRPr="005842E4">
        <w:rPr>
          <w:rFonts w:eastAsia="Calibri" w:cs="Times New Roman"/>
          <w:szCs w:val="28"/>
        </w:rPr>
        <w:t xml:space="preserve">принятие решения о предоставлении поддержки на основании заявления </w:t>
      </w:r>
      <w:r w:rsidR="005842E4" w:rsidRPr="005842E4">
        <w:rPr>
          <w:rFonts w:ascii="Times New Roman CYR" w:eastAsia="Times New Roman" w:hAnsi="Times New Roman CYR" w:cs="Times New Roman CYR"/>
          <w:szCs w:val="28"/>
          <w:lang w:eastAsia="ru-RU"/>
        </w:rPr>
        <w:t>социально ориентированной НКО</w:t>
      </w:r>
    </w:p>
    <w:p w:rsidR="003A1812" w:rsidRPr="003A1812" w:rsidRDefault="003A1812" w:rsidP="003A1812">
      <w:pPr>
        <w:autoSpaceDE w:val="0"/>
        <w:autoSpaceDN w:val="0"/>
        <w:rPr>
          <w:rFonts w:eastAsia="Calibri" w:cs="Times New Roman"/>
          <w:szCs w:val="28"/>
        </w:rPr>
      </w:pP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b/>
          <w:szCs w:val="28"/>
        </w:rPr>
      </w:pPr>
      <w:r w:rsidRPr="003A1812">
        <w:rPr>
          <w:rFonts w:eastAsia="Calibri" w:cs="Times New Roman"/>
          <w:b/>
          <w:szCs w:val="28"/>
        </w:rPr>
        <w:t xml:space="preserve">                          3 этап. Показатели масштаба информационных требований</w:t>
      </w: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3A1812">
        <w:rPr>
          <w:rFonts w:eastAsia="Calibri" w:cs="Times New Roman"/>
          <w:szCs w:val="28"/>
        </w:rPr>
        <w:t>Данные расчеты произведены для:</w:t>
      </w: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3A1812">
        <w:rPr>
          <w:rFonts w:eastAsia="Calibri" w:cs="Times New Roman"/>
          <w:szCs w:val="28"/>
        </w:rPr>
        <w:t>1 заявителя (сотрудник, занятый реализацией требований)</w:t>
      </w: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b/>
          <w:szCs w:val="28"/>
        </w:rPr>
      </w:pPr>
      <w:r w:rsidRPr="003A1812">
        <w:rPr>
          <w:rFonts w:eastAsia="Calibri" w:cs="Times New Roman"/>
          <w:szCs w:val="28"/>
        </w:rPr>
        <w:t xml:space="preserve">                          </w:t>
      </w:r>
      <w:r w:rsidRPr="003A1812">
        <w:rPr>
          <w:rFonts w:eastAsia="Calibri" w:cs="Times New Roman"/>
          <w:b/>
          <w:szCs w:val="28"/>
        </w:rPr>
        <w:t>4 этап. Частота выполнения информационных требований</w:t>
      </w: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3A1812">
        <w:rPr>
          <w:rFonts w:eastAsia="Calibri" w:cs="Times New Roman"/>
          <w:szCs w:val="28"/>
        </w:rPr>
        <w:t>Заявление и подтверждающие документы подаются 1 раз.</w:t>
      </w: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3A1812">
        <w:rPr>
          <w:rFonts w:eastAsia="Calibri" w:cs="Times New Roman"/>
          <w:szCs w:val="28"/>
        </w:rPr>
        <w:t>Частота выполнения – 1 раз.</w:t>
      </w: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b/>
          <w:szCs w:val="28"/>
        </w:rPr>
      </w:pPr>
      <w:r w:rsidRPr="003A1812">
        <w:rPr>
          <w:rFonts w:eastAsia="Calibri" w:cs="Times New Roman"/>
          <w:b/>
          <w:szCs w:val="28"/>
        </w:rPr>
        <w:t xml:space="preserve">              </w:t>
      </w: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b/>
          <w:szCs w:val="28"/>
        </w:rPr>
      </w:pPr>
      <w:r w:rsidRPr="003A1812">
        <w:rPr>
          <w:rFonts w:eastAsia="Calibri" w:cs="Times New Roman"/>
          <w:b/>
          <w:szCs w:val="28"/>
        </w:rPr>
        <w:t xml:space="preserve">                  5 этап. Затраты рабочего времени, необходимые на выполнение </w:t>
      </w: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b/>
          <w:szCs w:val="28"/>
        </w:rPr>
      </w:pPr>
      <w:r w:rsidRPr="003A1812">
        <w:rPr>
          <w:rFonts w:eastAsia="Calibri" w:cs="Times New Roman"/>
          <w:b/>
          <w:szCs w:val="28"/>
        </w:rPr>
        <w:t xml:space="preserve">                                     информационных требований</w:t>
      </w: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3A1812">
        <w:rPr>
          <w:rFonts w:eastAsia="Calibri" w:cs="Times New Roman"/>
          <w:szCs w:val="28"/>
        </w:rPr>
        <w:t>Расчет трудозатрат:</w:t>
      </w: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3A1812">
        <w:rPr>
          <w:rFonts w:eastAsia="Calibri" w:cs="Times New Roman"/>
          <w:szCs w:val="28"/>
        </w:rPr>
        <w:t>Тит= (п раб. * t)/ продолжительностью рабочего дня, где:</w:t>
      </w: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3A1812">
        <w:rPr>
          <w:rFonts w:eastAsia="Calibri" w:cs="Times New Roman"/>
          <w:szCs w:val="28"/>
        </w:rPr>
        <w:t>п раб. – число работников, участвующих в работе;</w:t>
      </w: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3A1812">
        <w:rPr>
          <w:rFonts w:eastAsia="Calibri" w:cs="Times New Roman"/>
          <w:szCs w:val="28"/>
        </w:rPr>
        <w:t>t – продолжительность времени в часах или днях, затраченных на выполнение</w:t>
      </w:r>
      <w:r w:rsidRPr="003A1812">
        <w:rPr>
          <w:rFonts w:eastAsia="Calibri" w:cs="Times New Roman"/>
          <w:szCs w:val="28"/>
        </w:rPr>
        <w:br/>
        <w:t xml:space="preserve"> работ (услуг).</w:t>
      </w: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3A1812">
        <w:rPr>
          <w:rFonts w:eastAsia="Calibri" w:cs="Times New Roman"/>
          <w:szCs w:val="28"/>
        </w:rPr>
        <w:t>ТЗ = (1 * 4 часа)/8= 0,5 человеко-дней = 4 часа</w:t>
      </w: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3A1812" w:rsidRPr="003A1812" w:rsidRDefault="003A1812" w:rsidP="003A1812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3A1812">
        <w:rPr>
          <w:rFonts w:eastAsia="Calibri" w:cs="Times New Roman"/>
          <w:szCs w:val="28"/>
        </w:rPr>
        <w:t>В качестве заработной платы заявителя взята среднемесячная номинальная</w:t>
      </w:r>
      <w:r w:rsidRPr="003A1812">
        <w:rPr>
          <w:rFonts w:eastAsia="Calibri" w:cs="Times New Roman"/>
          <w:szCs w:val="28"/>
        </w:rPr>
        <w:br/>
        <w:t xml:space="preserve"> начисленная заработная плата в городе Сургуте на 202</w:t>
      </w:r>
      <w:r w:rsidR="005842E4">
        <w:rPr>
          <w:rFonts w:eastAsia="Calibri" w:cs="Times New Roman"/>
          <w:szCs w:val="28"/>
        </w:rPr>
        <w:t>4</w:t>
      </w:r>
      <w:r w:rsidRPr="003A1812">
        <w:rPr>
          <w:rFonts w:eastAsia="Calibri" w:cs="Times New Roman"/>
          <w:szCs w:val="28"/>
        </w:rPr>
        <w:t xml:space="preserve"> год (в соответствии                                             </w:t>
      </w:r>
      <w:r w:rsidRPr="003A1812">
        <w:rPr>
          <w:rFonts w:eastAsia="Calibri" w:cs="Times New Roman"/>
          <w:szCs w:val="28"/>
        </w:rPr>
        <w:lastRenderedPageBreak/>
        <w:t xml:space="preserve">с постановлением Администрации города от 15.10.2021 № 8911 «О прогнозе </w:t>
      </w:r>
      <w:r w:rsidRPr="003A1812">
        <w:rPr>
          <w:rFonts w:eastAsia="Calibri" w:cs="Times New Roman"/>
          <w:szCs w:val="28"/>
        </w:rPr>
        <w:br/>
        <w:t xml:space="preserve">социально-экономического развития муниципального образования городской округ Сургут Ханты-Мансийского автономного округа – Югры на 2022 год и на плановый период 2023 - 2024 годов»), которая составляет 109 473 руб. </w:t>
      </w: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3A1812">
        <w:rPr>
          <w:rFonts w:eastAsia="Calibri" w:cs="Times New Roman"/>
          <w:szCs w:val="28"/>
        </w:rPr>
        <w:t>Заработная плата 1 сотрудника в 2023 году = 109 473 руб.</w:t>
      </w: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3A1812">
        <w:rPr>
          <w:rFonts w:eastAsia="Calibri" w:cs="Times New Roman"/>
          <w:szCs w:val="28"/>
        </w:rPr>
        <w:t>Средняя стоимость работы часа = 109 473/176 = 622,05 руб.</w:t>
      </w: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3A1812">
        <w:rPr>
          <w:rFonts w:eastAsia="Calibri" w:cs="Times New Roman"/>
          <w:szCs w:val="28"/>
        </w:rPr>
        <w:t>Средняя стоимость работы в час со страховыми взносами во внебюджетные фонды 30% = 808,66 руб.</w:t>
      </w: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3A1812" w:rsidRPr="003A1812" w:rsidRDefault="003A1812" w:rsidP="003A1812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3A1812">
        <w:rPr>
          <w:rFonts w:eastAsia="Calibri" w:cs="Times New Roman"/>
          <w:szCs w:val="28"/>
        </w:rPr>
        <w:t xml:space="preserve">Для реализации информационных элементов, определенных во 2 этапе, </w:t>
      </w:r>
      <w:r w:rsidRPr="003A1812">
        <w:rPr>
          <w:rFonts w:eastAsia="Calibri" w:cs="Times New Roman"/>
          <w:szCs w:val="28"/>
        </w:rPr>
        <w:br/>
        <w:t>необходимы следующие административные действия:</w:t>
      </w:r>
    </w:p>
    <w:p w:rsidR="003A1812" w:rsidRPr="003A1812" w:rsidRDefault="003A1812" w:rsidP="003A1812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3A1812">
        <w:rPr>
          <w:rFonts w:eastAsia="Calibri" w:cs="Times New Roman"/>
          <w:szCs w:val="28"/>
        </w:rPr>
        <w:t>1) Подготовка (формирование) и представление заявления и подтверждающих</w:t>
      </w:r>
      <w:r w:rsidRPr="003A1812">
        <w:rPr>
          <w:rFonts w:eastAsia="Calibri" w:cs="Times New Roman"/>
          <w:szCs w:val="28"/>
        </w:rPr>
        <w:br/>
        <w:t xml:space="preserve"> документов – в среднем 2 часа.</w:t>
      </w: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3A1812">
        <w:rPr>
          <w:rFonts w:eastAsia="Calibri" w:cs="Times New Roman"/>
          <w:szCs w:val="28"/>
        </w:rPr>
        <w:t>Итого: 2 часа.</w:t>
      </w: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3A1812">
        <w:rPr>
          <w:rFonts w:eastAsia="Calibri" w:cs="Times New Roman"/>
          <w:szCs w:val="28"/>
        </w:rPr>
        <w:t xml:space="preserve">Оплата составит: </w:t>
      </w: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color w:val="000000" w:themeColor="text1"/>
          <w:szCs w:val="28"/>
        </w:rPr>
      </w:pPr>
      <w:r w:rsidRPr="003A1812">
        <w:rPr>
          <w:rFonts w:eastAsia="Calibri" w:cs="Times New Roman"/>
          <w:color w:val="000000" w:themeColor="text1"/>
          <w:szCs w:val="28"/>
        </w:rPr>
        <w:t>Т = 2 часа * 808,66 = 1 617,32 руб.</w:t>
      </w: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3A1812" w:rsidRPr="003A1812" w:rsidRDefault="003A1812" w:rsidP="003A1812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  <w:r w:rsidRPr="003A1812">
        <w:rPr>
          <w:rFonts w:eastAsia="Calibri" w:cs="Times New Roman"/>
          <w:b/>
          <w:szCs w:val="28"/>
        </w:rPr>
        <w:t>6 этап. Стоимость приобретений, необходимых для выполнения</w:t>
      </w:r>
    </w:p>
    <w:p w:rsidR="003A1812" w:rsidRPr="003A1812" w:rsidRDefault="003A1812" w:rsidP="003A1812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  <w:r w:rsidRPr="003A1812">
        <w:rPr>
          <w:rFonts w:eastAsia="Calibri" w:cs="Times New Roman"/>
          <w:b/>
          <w:szCs w:val="28"/>
        </w:rPr>
        <w:t>информационных требований</w:t>
      </w: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3A1812">
        <w:rPr>
          <w:rFonts w:eastAsia="Calibri" w:cs="Times New Roman"/>
          <w:szCs w:val="28"/>
        </w:rPr>
        <w:t>Картридж – 2 000 руб./шт.</w:t>
      </w: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3A1812">
        <w:rPr>
          <w:rFonts w:eastAsia="Calibri" w:cs="Times New Roman"/>
          <w:szCs w:val="28"/>
        </w:rPr>
        <w:t>Пачка бумаги (А4) – 600 руб./пачка</w:t>
      </w: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3A1812">
        <w:rPr>
          <w:rFonts w:eastAsia="Calibri" w:cs="Times New Roman"/>
          <w:szCs w:val="28"/>
        </w:rPr>
        <w:t>(данные из сети интернет, с официальных сайтов предприятий продажи)</w:t>
      </w: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  <w:proofErr w:type="spellStart"/>
      <w:r w:rsidRPr="003A1812">
        <w:rPr>
          <w:rFonts w:eastAsia="Calibri" w:cs="Times New Roman"/>
          <w:szCs w:val="28"/>
        </w:rPr>
        <w:t>Аиэ</w:t>
      </w:r>
      <w:proofErr w:type="spellEnd"/>
      <w:r w:rsidRPr="003A1812">
        <w:rPr>
          <w:rFonts w:eastAsia="Calibri" w:cs="Times New Roman"/>
          <w:szCs w:val="28"/>
        </w:rPr>
        <w:t xml:space="preserve"> = МР/ (n*q), где:</w:t>
      </w: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3A1812">
        <w:rPr>
          <w:rFonts w:eastAsia="Calibri" w:cs="Times New Roman"/>
          <w:szCs w:val="28"/>
        </w:rPr>
        <w:t>МР – средняя рыночная цена на соответствующий товар;</w:t>
      </w: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3A1812">
        <w:rPr>
          <w:rFonts w:eastAsia="Calibri" w:cs="Times New Roman"/>
          <w:szCs w:val="28"/>
        </w:rPr>
        <w:t>n – нормативное число лет службы приобретения (для работ (услуг) и расходных материалов n=1);</w:t>
      </w: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3A1812">
        <w:rPr>
          <w:rFonts w:eastAsia="Calibri" w:cs="Times New Roman"/>
          <w:szCs w:val="28"/>
        </w:rPr>
        <w:t>q – ожидаемое число использования приобретения в год для осуществления информационного требования.</w:t>
      </w: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  <w:proofErr w:type="spellStart"/>
      <w:r w:rsidRPr="003A1812">
        <w:rPr>
          <w:rFonts w:eastAsia="Calibri" w:cs="Times New Roman"/>
          <w:szCs w:val="28"/>
        </w:rPr>
        <w:t>Аиэ</w:t>
      </w:r>
      <w:proofErr w:type="spellEnd"/>
      <w:r w:rsidRPr="003A1812">
        <w:rPr>
          <w:rFonts w:eastAsia="Calibri" w:cs="Times New Roman"/>
          <w:szCs w:val="28"/>
        </w:rPr>
        <w:t xml:space="preserve"> = (2000,00 + 600,00)</w:t>
      </w:r>
      <w:proofErr w:type="gramStart"/>
      <w:r w:rsidRPr="003A1812">
        <w:rPr>
          <w:rFonts w:eastAsia="Calibri" w:cs="Times New Roman"/>
          <w:szCs w:val="28"/>
        </w:rPr>
        <w:t>/(</w:t>
      </w:r>
      <w:proofErr w:type="gramEnd"/>
      <w:r w:rsidRPr="003A1812">
        <w:rPr>
          <w:rFonts w:eastAsia="Calibri" w:cs="Times New Roman"/>
          <w:szCs w:val="28"/>
        </w:rPr>
        <w:t>1*1) = 2 600,00 руб.</w:t>
      </w: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b/>
          <w:color w:val="000000" w:themeColor="text1"/>
          <w:szCs w:val="28"/>
        </w:rPr>
      </w:pPr>
      <w:r w:rsidRPr="003A1812">
        <w:rPr>
          <w:rFonts w:eastAsia="Calibri" w:cs="Times New Roman"/>
          <w:szCs w:val="28"/>
        </w:rPr>
        <w:t xml:space="preserve">                        </w:t>
      </w:r>
      <w:r w:rsidRPr="003A1812">
        <w:rPr>
          <w:rFonts w:eastAsia="Calibri" w:cs="Times New Roman"/>
          <w:b/>
          <w:color w:val="000000" w:themeColor="text1"/>
          <w:szCs w:val="28"/>
        </w:rPr>
        <w:t>7 этап. Сумма информационных издержек</w:t>
      </w: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3A1812">
        <w:rPr>
          <w:rFonts w:eastAsia="Calibri" w:cs="Times New Roman"/>
          <w:szCs w:val="28"/>
        </w:rPr>
        <w:t xml:space="preserve">ИИТ = </w:t>
      </w:r>
      <w:proofErr w:type="spellStart"/>
      <w:r w:rsidRPr="003A1812">
        <w:rPr>
          <w:rFonts w:eastAsia="Calibri" w:cs="Times New Roman"/>
          <w:szCs w:val="28"/>
        </w:rPr>
        <w:t>tИТ</w:t>
      </w:r>
      <w:proofErr w:type="spellEnd"/>
      <w:r w:rsidRPr="003A1812">
        <w:rPr>
          <w:rFonts w:eastAsia="Calibri" w:cs="Times New Roman"/>
          <w:szCs w:val="28"/>
        </w:rPr>
        <w:t>*W+АИТ, где:</w:t>
      </w:r>
    </w:p>
    <w:p w:rsidR="003A1812" w:rsidRPr="003A1812" w:rsidRDefault="003A1812" w:rsidP="003A1812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proofErr w:type="spellStart"/>
      <w:r w:rsidRPr="003A1812">
        <w:rPr>
          <w:rFonts w:eastAsia="Calibri" w:cs="Times New Roman"/>
          <w:szCs w:val="28"/>
        </w:rPr>
        <w:t>tИТ</w:t>
      </w:r>
      <w:proofErr w:type="spellEnd"/>
      <w:r w:rsidRPr="003A1812">
        <w:rPr>
          <w:rFonts w:eastAsia="Calibri" w:cs="Times New Roman"/>
          <w:szCs w:val="28"/>
        </w:rPr>
        <w:t xml:space="preserve"> – затраты рабочего времени в часах, полученных на пятом </w:t>
      </w:r>
      <w:proofErr w:type="gramStart"/>
      <w:r w:rsidRPr="003A1812">
        <w:rPr>
          <w:rFonts w:eastAsia="Calibri" w:cs="Times New Roman"/>
          <w:szCs w:val="28"/>
        </w:rPr>
        <w:t xml:space="preserve">этапе,   </w:t>
      </w:r>
      <w:proofErr w:type="gramEnd"/>
      <w:r w:rsidRPr="003A1812">
        <w:rPr>
          <w:rFonts w:eastAsia="Calibri" w:cs="Times New Roman"/>
          <w:szCs w:val="28"/>
        </w:rPr>
        <w:t xml:space="preserve">                                на выполнение информационного требования;</w:t>
      </w:r>
    </w:p>
    <w:p w:rsidR="003A1812" w:rsidRPr="003A1812" w:rsidRDefault="003A1812" w:rsidP="003A1812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3A1812">
        <w:rPr>
          <w:rFonts w:eastAsia="Calibri" w:cs="Times New Roman"/>
          <w:szCs w:val="28"/>
        </w:rPr>
        <w:t xml:space="preserve">W – средняя стоимость часа работы персонала, занятого выполнением </w:t>
      </w:r>
      <w:r w:rsidRPr="003A1812">
        <w:rPr>
          <w:rFonts w:eastAsia="Calibri" w:cs="Times New Roman"/>
          <w:szCs w:val="28"/>
        </w:rPr>
        <w:br/>
        <w:t>административных действий, необходимых для выполнения требований;</w:t>
      </w:r>
    </w:p>
    <w:p w:rsidR="003A1812" w:rsidRPr="003A1812" w:rsidRDefault="003A1812" w:rsidP="003A1812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3A1812">
        <w:rPr>
          <w:rFonts w:eastAsia="Calibri" w:cs="Times New Roman"/>
          <w:szCs w:val="28"/>
        </w:rPr>
        <w:t xml:space="preserve">АИТ – стоимость приобретений, полученных на шестом этапе, необходимых </w:t>
      </w:r>
      <w:r w:rsidRPr="003A1812">
        <w:rPr>
          <w:rFonts w:eastAsia="Calibri" w:cs="Times New Roman"/>
          <w:szCs w:val="28"/>
        </w:rPr>
        <w:br/>
        <w:t xml:space="preserve">для выполнения информационного требования с учетом показателя масштаба </w:t>
      </w:r>
      <w:r w:rsidRPr="003A1812">
        <w:rPr>
          <w:rFonts w:eastAsia="Calibri" w:cs="Times New Roman"/>
          <w:szCs w:val="28"/>
        </w:rPr>
        <w:br/>
        <w:t>и частоты.</w:t>
      </w:r>
    </w:p>
    <w:p w:rsidR="003A1812" w:rsidRPr="003A1812" w:rsidRDefault="003A1812" w:rsidP="003A1812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3A1812">
        <w:rPr>
          <w:rFonts w:eastAsia="Calibri" w:cs="Times New Roman"/>
          <w:szCs w:val="28"/>
        </w:rPr>
        <w:lastRenderedPageBreak/>
        <w:t>ИИТ = 1 617,32 руб.  + 2 600</w:t>
      </w:r>
      <w:r w:rsidR="005842E4">
        <w:rPr>
          <w:rFonts w:eastAsia="Calibri" w:cs="Times New Roman"/>
          <w:szCs w:val="28"/>
        </w:rPr>
        <w:t>,00</w:t>
      </w:r>
      <w:r w:rsidRPr="003A1812">
        <w:rPr>
          <w:rFonts w:eastAsia="Calibri" w:cs="Times New Roman"/>
          <w:szCs w:val="28"/>
        </w:rPr>
        <w:t xml:space="preserve"> руб. = </w:t>
      </w:r>
      <w:r w:rsidR="005842E4">
        <w:rPr>
          <w:rFonts w:eastAsia="Calibri" w:cs="Times New Roman"/>
          <w:szCs w:val="28"/>
          <w:u w:val="single"/>
        </w:rPr>
        <w:t>4 217</w:t>
      </w:r>
      <w:r w:rsidRPr="003A1812">
        <w:rPr>
          <w:rFonts w:eastAsia="Calibri" w:cs="Times New Roman"/>
          <w:szCs w:val="28"/>
          <w:u w:val="single"/>
        </w:rPr>
        <w:t>,32</w:t>
      </w:r>
      <w:r w:rsidRPr="003A1812">
        <w:rPr>
          <w:rFonts w:eastAsia="Calibri" w:cs="Times New Roman"/>
          <w:szCs w:val="28"/>
        </w:rPr>
        <w:t xml:space="preserve"> руб.</w:t>
      </w: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3A1812">
        <w:rPr>
          <w:rFonts w:eastAsia="Calibri" w:cs="Times New Roman"/>
          <w:szCs w:val="28"/>
        </w:rPr>
        <w:t xml:space="preserve">Таким образом, информационные издержки одного заявителя составят </w:t>
      </w:r>
      <w:r w:rsidR="005842E4">
        <w:rPr>
          <w:rFonts w:eastAsia="Calibri" w:cs="Times New Roman"/>
          <w:szCs w:val="28"/>
          <w:u w:val="single"/>
        </w:rPr>
        <w:t>4 217</w:t>
      </w:r>
      <w:r w:rsidRPr="003A1812">
        <w:rPr>
          <w:rFonts w:eastAsia="Calibri" w:cs="Times New Roman"/>
          <w:szCs w:val="28"/>
          <w:u w:val="single"/>
        </w:rPr>
        <w:t>,32</w:t>
      </w:r>
      <w:r w:rsidRPr="003A1812">
        <w:rPr>
          <w:rFonts w:eastAsia="Calibri" w:cs="Times New Roman"/>
          <w:szCs w:val="28"/>
        </w:rPr>
        <w:t xml:space="preserve"> руб.</w:t>
      </w:r>
    </w:p>
    <w:p w:rsidR="003A1812" w:rsidRPr="003A1812" w:rsidRDefault="003A1812" w:rsidP="003A1812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3A1812" w:rsidRPr="003A1812" w:rsidRDefault="003A1812" w:rsidP="003A1812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3A1812" w:rsidRPr="003A1812" w:rsidRDefault="003A1812" w:rsidP="003A1812">
      <w:pPr>
        <w:ind w:firstLine="720"/>
        <w:contextualSpacing/>
        <w:jc w:val="both"/>
        <w:rPr>
          <w:rFonts w:cs="Times New Roman"/>
          <w:szCs w:val="28"/>
        </w:rPr>
      </w:pPr>
    </w:p>
    <w:p w:rsidR="003A1812" w:rsidRDefault="003A1812" w:rsidP="00312C97">
      <w:pPr>
        <w:ind w:firstLine="720"/>
        <w:contextualSpacing/>
        <w:jc w:val="both"/>
        <w:rPr>
          <w:rFonts w:cs="Times New Roman"/>
          <w:szCs w:val="28"/>
        </w:rPr>
      </w:pPr>
    </w:p>
    <w:sectPr w:rsidR="003A1812" w:rsidSect="003A1812">
      <w:pgSz w:w="11906" w:h="16838" w:code="9"/>
      <w:pgMar w:top="1134" w:right="1276" w:bottom="1134" w:left="567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296" w:rsidRDefault="00E43296" w:rsidP="006C4EC8">
      <w:r>
        <w:separator/>
      </w:r>
    </w:p>
  </w:endnote>
  <w:endnote w:type="continuationSeparator" w:id="0">
    <w:p w:rsidR="00E43296" w:rsidRDefault="00E43296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296" w:rsidRDefault="00E43296" w:rsidP="006C4EC8">
      <w:r>
        <w:separator/>
      </w:r>
    </w:p>
  </w:footnote>
  <w:footnote w:type="continuationSeparator" w:id="0">
    <w:p w:rsidR="00E43296" w:rsidRDefault="00E43296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179C6"/>
    <w:rsid w:val="00104D61"/>
    <w:rsid w:val="001F7BBF"/>
    <w:rsid w:val="00222E1D"/>
    <w:rsid w:val="002664E3"/>
    <w:rsid w:val="0027743D"/>
    <w:rsid w:val="00285EC9"/>
    <w:rsid w:val="002A3697"/>
    <w:rsid w:val="002B04FB"/>
    <w:rsid w:val="002C291C"/>
    <w:rsid w:val="00312C97"/>
    <w:rsid w:val="00327CB6"/>
    <w:rsid w:val="00366212"/>
    <w:rsid w:val="003A1812"/>
    <w:rsid w:val="003A39F1"/>
    <w:rsid w:val="003B46E0"/>
    <w:rsid w:val="003C5C95"/>
    <w:rsid w:val="00427329"/>
    <w:rsid w:val="00461FFD"/>
    <w:rsid w:val="004E6DC0"/>
    <w:rsid w:val="00583ADA"/>
    <w:rsid w:val="005842E4"/>
    <w:rsid w:val="005D63A5"/>
    <w:rsid w:val="006644E9"/>
    <w:rsid w:val="00672112"/>
    <w:rsid w:val="006839DB"/>
    <w:rsid w:val="006A3BD3"/>
    <w:rsid w:val="006A6F42"/>
    <w:rsid w:val="006C4EC8"/>
    <w:rsid w:val="006F2446"/>
    <w:rsid w:val="006F2C16"/>
    <w:rsid w:val="006F3486"/>
    <w:rsid w:val="00747332"/>
    <w:rsid w:val="00795A13"/>
    <w:rsid w:val="007B6D10"/>
    <w:rsid w:val="007D7361"/>
    <w:rsid w:val="007E724F"/>
    <w:rsid w:val="00891FE3"/>
    <w:rsid w:val="008B3678"/>
    <w:rsid w:val="008C0471"/>
    <w:rsid w:val="00925BF4"/>
    <w:rsid w:val="00934F8C"/>
    <w:rsid w:val="009724DA"/>
    <w:rsid w:val="009A1341"/>
    <w:rsid w:val="009A55B2"/>
    <w:rsid w:val="009E1DD9"/>
    <w:rsid w:val="00A75DD8"/>
    <w:rsid w:val="00B249AB"/>
    <w:rsid w:val="00B65789"/>
    <w:rsid w:val="00B77531"/>
    <w:rsid w:val="00B841B6"/>
    <w:rsid w:val="00B846E8"/>
    <w:rsid w:val="00BB151F"/>
    <w:rsid w:val="00BE13BE"/>
    <w:rsid w:val="00C13668"/>
    <w:rsid w:val="00C27168"/>
    <w:rsid w:val="00C729A5"/>
    <w:rsid w:val="00CA0C51"/>
    <w:rsid w:val="00CF6CEE"/>
    <w:rsid w:val="00D05EF6"/>
    <w:rsid w:val="00D61C7C"/>
    <w:rsid w:val="00D6287D"/>
    <w:rsid w:val="00D76B0E"/>
    <w:rsid w:val="00D777F7"/>
    <w:rsid w:val="00DA0A5D"/>
    <w:rsid w:val="00DB6DD9"/>
    <w:rsid w:val="00DD6A92"/>
    <w:rsid w:val="00E33DD0"/>
    <w:rsid w:val="00E43296"/>
    <w:rsid w:val="00EC662C"/>
    <w:rsid w:val="00EE7D77"/>
    <w:rsid w:val="00EF657D"/>
    <w:rsid w:val="00F323D4"/>
    <w:rsid w:val="00FA4F51"/>
    <w:rsid w:val="00FC30B9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21E0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0587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10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Сербина Александра Николаевна</cp:lastModifiedBy>
  <cp:revision>7</cp:revision>
  <cp:lastPrinted>2024-03-29T07:14:00Z</cp:lastPrinted>
  <dcterms:created xsi:type="dcterms:W3CDTF">2024-02-20T09:10:00Z</dcterms:created>
  <dcterms:modified xsi:type="dcterms:W3CDTF">2024-03-29T07:21:00Z</dcterms:modified>
</cp:coreProperties>
</file>