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15" w:rsidRPr="00252819" w:rsidRDefault="00C51215" w:rsidP="00C51215">
      <w:pPr>
        <w:contextualSpacing/>
        <w:jc w:val="center"/>
        <w:rPr>
          <w:rFonts w:cs="Times New Roman"/>
          <w:b/>
          <w:szCs w:val="28"/>
        </w:rPr>
      </w:pPr>
      <w:bookmarkStart w:id="0" w:name="sub_1000"/>
      <w:bookmarkStart w:id="1" w:name="sub_1"/>
      <w:r w:rsidRPr="00252819">
        <w:rPr>
          <w:rFonts w:cs="Times New Roman"/>
          <w:b/>
          <w:szCs w:val="28"/>
        </w:rPr>
        <w:t>Сводный отчет</w:t>
      </w:r>
    </w:p>
    <w:p w:rsidR="00C51215" w:rsidRPr="00252819" w:rsidRDefault="00C51215" w:rsidP="00C51215">
      <w:pPr>
        <w:contextualSpacing/>
        <w:jc w:val="center"/>
        <w:rPr>
          <w:rFonts w:cs="Times New Roman"/>
          <w:b/>
          <w:szCs w:val="28"/>
        </w:rPr>
      </w:pPr>
      <w:r w:rsidRPr="00252819">
        <w:rPr>
          <w:rFonts w:cs="Times New Roman"/>
          <w:b/>
          <w:szCs w:val="28"/>
        </w:rPr>
        <w:t>об оценке регулирующего воздействия</w:t>
      </w:r>
    </w:p>
    <w:p w:rsidR="00C51215" w:rsidRPr="00252819" w:rsidRDefault="00C51215" w:rsidP="00C51215">
      <w:pPr>
        <w:contextualSpacing/>
        <w:jc w:val="center"/>
        <w:rPr>
          <w:rFonts w:cs="Times New Roman"/>
          <w:b/>
          <w:szCs w:val="28"/>
        </w:rPr>
      </w:pPr>
      <w:r w:rsidRPr="00252819">
        <w:rPr>
          <w:rFonts w:cs="Times New Roman"/>
          <w:b/>
          <w:szCs w:val="28"/>
        </w:rPr>
        <w:t>проекта муниципального нормативного правового акта</w:t>
      </w:r>
    </w:p>
    <w:p w:rsidR="00C51215" w:rsidRPr="008721BC" w:rsidRDefault="00C51215" w:rsidP="00C51215">
      <w:pPr>
        <w:contextualSpacing/>
        <w:jc w:val="both"/>
        <w:rPr>
          <w:rFonts w:cs="Times New Roman"/>
          <w:szCs w:val="28"/>
        </w:rPr>
      </w:pPr>
    </w:p>
    <w:p w:rsidR="00C51215" w:rsidRPr="008721BC" w:rsidRDefault="00C51215" w:rsidP="00C51215">
      <w:pPr>
        <w:ind w:firstLine="720"/>
        <w:contextualSpacing/>
        <w:jc w:val="both"/>
        <w:rPr>
          <w:rFonts w:cs="Times New Roman"/>
          <w:bCs/>
          <w:szCs w:val="28"/>
        </w:rPr>
      </w:pPr>
      <w:r w:rsidRPr="008721BC">
        <w:rPr>
          <w:rFonts w:cs="Times New Roman"/>
          <w:bCs/>
          <w:szCs w:val="28"/>
        </w:rPr>
        <w:t>1. Общая информация:</w:t>
      </w:r>
    </w:p>
    <w:p w:rsidR="00B73FFA" w:rsidRDefault="00C51215" w:rsidP="00B73FFA">
      <w:pPr>
        <w:ind w:firstLine="720"/>
        <w:contextualSpacing/>
        <w:jc w:val="both"/>
        <w:rPr>
          <w:rFonts w:cs="Times New Roman"/>
          <w:szCs w:val="28"/>
        </w:rPr>
      </w:pPr>
      <w:r w:rsidRPr="008721BC">
        <w:rPr>
          <w:rFonts w:cs="Times New Roman"/>
          <w:szCs w:val="28"/>
        </w:rPr>
        <w:t>1.1. Наименование разработчика проекта муниципального нормативного правового акта:</w:t>
      </w:r>
      <w:r w:rsidR="00B73FFA" w:rsidRPr="00B73FFA">
        <w:t xml:space="preserve"> </w:t>
      </w:r>
      <w:r w:rsidR="00B73FFA" w:rsidRPr="00073785">
        <w:rPr>
          <w:rFonts w:cs="Times New Roman"/>
          <w:i/>
          <w:szCs w:val="28"/>
        </w:rPr>
        <w:t>управление инвестиций, развития предпринимательства и туризма Администрации города</w:t>
      </w:r>
      <w:r w:rsidR="00B73FFA">
        <w:rPr>
          <w:rFonts w:cs="Times New Roman"/>
          <w:szCs w:val="28"/>
        </w:rPr>
        <w:t>.</w:t>
      </w:r>
    </w:p>
    <w:p w:rsidR="00C51215" w:rsidRPr="008721BC" w:rsidRDefault="00C51215" w:rsidP="00B73FFA">
      <w:pPr>
        <w:ind w:firstLine="720"/>
        <w:contextualSpacing/>
        <w:jc w:val="both"/>
        <w:rPr>
          <w:rFonts w:cs="Times New Roman"/>
          <w:szCs w:val="28"/>
        </w:rPr>
      </w:pPr>
      <w:r w:rsidRPr="008721BC">
        <w:rPr>
          <w:rFonts w:cs="Times New Roman"/>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 в разработке проекта муниципального нормативного правового акта:</w:t>
      </w:r>
      <w:r w:rsidR="00B73FFA">
        <w:rPr>
          <w:rFonts w:cs="Times New Roman"/>
          <w:szCs w:val="28"/>
        </w:rPr>
        <w:t xml:space="preserve"> </w:t>
      </w:r>
      <w:r w:rsidR="00B73FFA" w:rsidRPr="00073785">
        <w:rPr>
          <w:rFonts w:cs="Times New Roman"/>
          <w:i/>
          <w:szCs w:val="28"/>
        </w:rPr>
        <w:t>отсутствуют.</w:t>
      </w:r>
    </w:p>
    <w:p w:rsidR="00B73FFA" w:rsidRDefault="00C51215" w:rsidP="00B73FFA">
      <w:pPr>
        <w:ind w:firstLine="720"/>
        <w:contextualSpacing/>
        <w:jc w:val="both"/>
        <w:rPr>
          <w:rFonts w:cs="Times New Roman"/>
          <w:szCs w:val="28"/>
        </w:rPr>
      </w:pPr>
      <w:r w:rsidRPr="008721BC">
        <w:rPr>
          <w:rFonts w:cs="Times New Roman"/>
          <w:szCs w:val="28"/>
        </w:rPr>
        <w:t>1.3. Вид и наименование проекта нормативного правового акта:</w:t>
      </w:r>
      <w:r w:rsidR="00B73FFA" w:rsidRPr="00B73FFA">
        <w:t xml:space="preserve"> </w:t>
      </w:r>
      <w:r w:rsidR="00F129CC" w:rsidRPr="00073785">
        <w:rPr>
          <w:rFonts w:cs="Times New Roman"/>
          <w:i/>
          <w:szCs w:val="28"/>
        </w:rPr>
        <w:t>п</w:t>
      </w:r>
      <w:r w:rsidR="00B73FFA" w:rsidRPr="00073785">
        <w:rPr>
          <w:rFonts w:cs="Times New Roman"/>
          <w:i/>
          <w:szCs w:val="28"/>
        </w:rPr>
        <w:t>роект постановления Администрации города Сургута «О внесении изменений в постановление Администрации города от 15.06.2018 № 4437 «Об утверждении порядка предоставления субсидий субъектам малого и среднего предпринимательства в целях возмещения затрат».</w:t>
      </w:r>
    </w:p>
    <w:p w:rsidR="00C51215" w:rsidRPr="007D58F1" w:rsidRDefault="00C51215" w:rsidP="00B73FFA">
      <w:pPr>
        <w:ind w:firstLine="720"/>
        <w:contextualSpacing/>
        <w:jc w:val="both"/>
        <w:rPr>
          <w:rFonts w:cs="Times New Roman"/>
          <w:szCs w:val="28"/>
        </w:rPr>
      </w:pPr>
      <w:r w:rsidRPr="007D58F1">
        <w:rPr>
          <w:rFonts w:cs="Times New Roman"/>
          <w:szCs w:val="28"/>
        </w:rPr>
        <w:t>1.4. Основания для разработки проекта муниципального нормативного                       правового акта:</w:t>
      </w:r>
    </w:p>
    <w:p w:rsidR="00F129CC" w:rsidRPr="007D58F1" w:rsidRDefault="00F129CC" w:rsidP="00B73FFA">
      <w:pPr>
        <w:ind w:firstLine="720"/>
        <w:contextualSpacing/>
        <w:jc w:val="both"/>
        <w:rPr>
          <w:rFonts w:cs="Times New Roman"/>
          <w:i/>
          <w:szCs w:val="28"/>
        </w:rPr>
      </w:pPr>
      <w:r w:rsidRPr="007D58F1">
        <w:rPr>
          <w:rFonts w:cs="Times New Roman"/>
          <w:i/>
          <w:szCs w:val="28"/>
        </w:rPr>
        <w:t>- статья 78 Бюджетного кодекса Российской Федерации;</w:t>
      </w:r>
    </w:p>
    <w:p w:rsidR="00F129CC" w:rsidRPr="007D58F1" w:rsidRDefault="00F129CC" w:rsidP="00F129CC">
      <w:pPr>
        <w:ind w:firstLine="720"/>
        <w:contextualSpacing/>
        <w:jc w:val="both"/>
        <w:rPr>
          <w:i/>
          <w:szCs w:val="28"/>
        </w:rPr>
      </w:pPr>
      <w:r w:rsidRPr="007D58F1">
        <w:rPr>
          <w:rFonts w:cs="Times New Roman"/>
          <w:i/>
          <w:szCs w:val="28"/>
        </w:rPr>
        <w:t xml:space="preserve">- </w:t>
      </w:r>
      <w:r w:rsidRPr="007D58F1">
        <w:rPr>
          <w:i/>
          <w:szCs w:val="28"/>
        </w:rPr>
        <w:t>Федеральный закон от 24.07.2007 № 209-ФЗ «О развитии малого и среднего предпринимательства в Российской Федерации»;</w:t>
      </w:r>
    </w:p>
    <w:p w:rsidR="00F129CC" w:rsidRPr="007D58F1" w:rsidRDefault="00F129CC" w:rsidP="00F129CC">
      <w:pPr>
        <w:ind w:firstLine="720"/>
        <w:contextualSpacing/>
        <w:jc w:val="both"/>
        <w:rPr>
          <w:i/>
          <w:szCs w:val="28"/>
        </w:rPr>
      </w:pPr>
      <w:r w:rsidRPr="007D58F1">
        <w:rPr>
          <w:i/>
          <w:szCs w:val="28"/>
        </w:rPr>
        <w:t>- 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0417DA" w:rsidRPr="007D58F1">
        <w:rPr>
          <w:i/>
          <w:szCs w:val="28"/>
        </w:rPr>
        <w:t xml:space="preserve"> (далее – Общие требования)</w:t>
      </w:r>
      <w:r w:rsidR="00D3603F" w:rsidRPr="007D58F1">
        <w:rPr>
          <w:i/>
          <w:szCs w:val="28"/>
        </w:rPr>
        <w:t>;</w:t>
      </w:r>
    </w:p>
    <w:p w:rsidR="00F129CC" w:rsidRPr="007D58F1" w:rsidRDefault="00EB2CAA" w:rsidP="00F129CC">
      <w:pPr>
        <w:ind w:firstLine="720"/>
        <w:contextualSpacing/>
        <w:jc w:val="both"/>
        <w:rPr>
          <w:i/>
          <w:szCs w:val="28"/>
        </w:rPr>
      </w:pPr>
      <w:r w:rsidRPr="007D58F1">
        <w:rPr>
          <w:i/>
          <w:szCs w:val="28"/>
        </w:rPr>
        <w:t>- постановление Правительства Ханты-Мансийского автономного округа – Югры от 31.10.2021 № 483-п «О государственной программе Ханты-Мансийского автономного округа - Югры «Развитие экономического потенциала»</w:t>
      </w:r>
      <w:r w:rsidR="00F129CC" w:rsidRPr="007D58F1">
        <w:rPr>
          <w:i/>
          <w:szCs w:val="28"/>
        </w:rPr>
        <w:t>;</w:t>
      </w:r>
    </w:p>
    <w:p w:rsidR="00EB2CAA" w:rsidRPr="007D58F1" w:rsidRDefault="00EB2CAA" w:rsidP="00F129CC">
      <w:pPr>
        <w:ind w:firstLine="720"/>
        <w:contextualSpacing/>
        <w:jc w:val="both"/>
        <w:rPr>
          <w:i/>
          <w:szCs w:val="28"/>
        </w:rPr>
      </w:pPr>
      <w:r w:rsidRPr="007D58F1">
        <w:rPr>
          <w:i/>
          <w:szCs w:val="28"/>
        </w:rPr>
        <w:t>- постановление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w:t>
      </w:r>
    </w:p>
    <w:p w:rsidR="00F129CC" w:rsidRPr="007D58F1" w:rsidRDefault="00F129CC" w:rsidP="00F129CC">
      <w:pPr>
        <w:ind w:firstLine="720"/>
        <w:contextualSpacing/>
        <w:jc w:val="both"/>
        <w:rPr>
          <w:rFonts w:cs="Times New Roman"/>
          <w:i/>
          <w:szCs w:val="28"/>
        </w:rPr>
      </w:pPr>
      <w:r w:rsidRPr="007D58F1">
        <w:rPr>
          <w:i/>
          <w:szCs w:val="28"/>
        </w:rPr>
        <w:t>- постановление Администрации города Сургута от 15.12.2015 № 8741 «Об утверждении муниципальной программы «Развитие малого и среднего предпринимательства в городе Сургуте на период до 2030 года».</w:t>
      </w:r>
    </w:p>
    <w:p w:rsidR="00C51215" w:rsidRPr="007D58F1" w:rsidRDefault="00C51215" w:rsidP="00C51215">
      <w:pPr>
        <w:ind w:firstLine="720"/>
        <w:contextualSpacing/>
        <w:jc w:val="both"/>
        <w:rPr>
          <w:rFonts w:cs="Times New Roman"/>
          <w:szCs w:val="28"/>
        </w:rPr>
      </w:pPr>
      <w:r w:rsidRPr="007D58F1">
        <w:rPr>
          <w:rFonts w:cs="Times New Roman"/>
          <w:szCs w:val="28"/>
        </w:rPr>
        <w:t>1.5. Перечень действующих муниципальных нормативных правовых актов                   (их положений), устанавливающих правовое регулирование:</w:t>
      </w:r>
    </w:p>
    <w:p w:rsidR="00F92483" w:rsidRPr="00073785" w:rsidRDefault="00F92483" w:rsidP="00C51215">
      <w:pPr>
        <w:ind w:firstLine="720"/>
        <w:contextualSpacing/>
        <w:jc w:val="both"/>
        <w:rPr>
          <w:rFonts w:cs="Times New Roman"/>
          <w:i/>
          <w:szCs w:val="28"/>
        </w:rPr>
      </w:pPr>
      <w:r w:rsidRPr="007D58F1">
        <w:rPr>
          <w:rFonts w:cs="Times New Roman"/>
          <w:i/>
          <w:szCs w:val="28"/>
        </w:rPr>
        <w:t>- постановление Администрации города от 15.06.2018 № 4437 «Об утверждении порядка предоставления субсидий субъектам малого и среднего предпринимательства в целях возмещения затрат».</w:t>
      </w:r>
    </w:p>
    <w:p w:rsidR="00C51215" w:rsidRPr="00A118CD" w:rsidRDefault="00C51215" w:rsidP="00A118CD">
      <w:pPr>
        <w:ind w:firstLine="720"/>
        <w:contextualSpacing/>
        <w:jc w:val="both"/>
        <w:rPr>
          <w:rFonts w:cs="Times New Roman"/>
          <w:szCs w:val="28"/>
        </w:rPr>
      </w:pPr>
      <w:r w:rsidRPr="008721BC">
        <w:rPr>
          <w:rFonts w:cs="Times New Roman"/>
          <w:szCs w:val="28"/>
        </w:rPr>
        <w:t xml:space="preserve">1.6. Планируемый срок вступления в силу предлагаемого правового регулирования: </w:t>
      </w:r>
      <w:r w:rsidR="00F92483" w:rsidRPr="00073785">
        <w:rPr>
          <w:rFonts w:cs="Times New Roman"/>
          <w:i/>
          <w:szCs w:val="28"/>
        </w:rPr>
        <w:t>после официального опубликования, а норм</w:t>
      </w:r>
      <w:r w:rsidR="00A118CD" w:rsidRPr="00073785">
        <w:rPr>
          <w:rFonts w:cs="Times New Roman"/>
          <w:i/>
          <w:szCs w:val="28"/>
        </w:rPr>
        <w:t>, устанавливающих требования к участнику отбора об отсутствии неисполненной обязанности по уплате налогов, сборов, страховых взносов, а также задолженности по денежным обязательствам перед бюджетом города – с 01.01.2024.</w:t>
      </w:r>
    </w:p>
    <w:p w:rsidR="00A118CD" w:rsidRPr="00073785" w:rsidRDefault="00C51215" w:rsidP="00A118CD">
      <w:pPr>
        <w:ind w:firstLine="720"/>
        <w:contextualSpacing/>
        <w:jc w:val="both"/>
        <w:rPr>
          <w:rFonts w:cs="Times New Roman"/>
          <w:i/>
          <w:szCs w:val="28"/>
        </w:rPr>
      </w:pPr>
      <w:r w:rsidRPr="008721BC">
        <w:rPr>
          <w:rFonts w:cs="Times New Roman"/>
          <w:szCs w:val="28"/>
        </w:rPr>
        <w:lastRenderedPageBreak/>
        <w:t>1.7. Сведения о необходимости или отсутствии необходимости установления переходного</w:t>
      </w:r>
      <w:r>
        <w:rPr>
          <w:rFonts w:cs="Times New Roman"/>
          <w:szCs w:val="28"/>
        </w:rPr>
        <w:t xml:space="preserve"> </w:t>
      </w:r>
      <w:r w:rsidRPr="008721BC">
        <w:rPr>
          <w:rFonts w:cs="Times New Roman"/>
          <w:szCs w:val="28"/>
        </w:rPr>
        <w:t>периода</w:t>
      </w:r>
      <w:r w:rsidR="00A118CD">
        <w:rPr>
          <w:rFonts w:cs="Times New Roman"/>
          <w:szCs w:val="28"/>
        </w:rPr>
        <w:t>:</w:t>
      </w:r>
      <w:r w:rsidR="00A118CD" w:rsidRPr="00A118CD">
        <w:t xml:space="preserve"> </w:t>
      </w:r>
      <w:r w:rsidR="00A118CD" w:rsidRPr="00073785">
        <w:rPr>
          <w:rFonts w:cs="Times New Roman"/>
          <w:i/>
          <w:szCs w:val="28"/>
        </w:rPr>
        <w:t>отсутствует необходимость установления переходного периода.</w:t>
      </w:r>
    </w:p>
    <w:p w:rsidR="00C51215" w:rsidRPr="00C51215" w:rsidRDefault="00C51215" w:rsidP="00A118CD">
      <w:pPr>
        <w:ind w:firstLine="720"/>
        <w:contextualSpacing/>
        <w:jc w:val="both"/>
        <w:rPr>
          <w:rFonts w:cs="Times New Roman"/>
          <w:szCs w:val="28"/>
        </w:rPr>
      </w:pPr>
      <w:r w:rsidRPr="00C51215">
        <w:rPr>
          <w:rFonts w:cs="Times New Roman"/>
          <w:szCs w:val="28"/>
        </w:rPr>
        <w:t>1.8. Дата размещения уведомления о проведении публичных консультаций по проекту муниципального нормативного правового акта:</w:t>
      </w:r>
      <w:r w:rsidR="00C64BC1">
        <w:rPr>
          <w:rFonts w:cs="Times New Roman"/>
          <w:szCs w:val="28"/>
        </w:rPr>
        <w:t xml:space="preserve"> </w:t>
      </w:r>
      <w:r w:rsidRPr="00C51215">
        <w:rPr>
          <w:rFonts w:cs="Times New Roman"/>
          <w:szCs w:val="28"/>
        </w:rPr>
        <w:t>«</w:t>
      </w:r>
      <w:r w:rsidR="00AF0761" w:rsidRPr="00AF0761">
        <w:rPr>
          <w:rFonts w:cs="Times New Roman"/>
          <w:szCs w:val="28"/>
        </w:rPr>
        <w:t>03</w:t>
      </w:r>
      <w:r w:rsidRPr="00C51215">
        <w:rPr>
          <w:rFonts w:cs="Times New Roman"/>
          <w:szCs w:val="28"/>
        </w:rPr>
        <w:t xml:space="preserve">» </w:t>
      </w:r>
      <w:r w:rsidR="00AF0761">
        <w:rPr>
          <w:rFonts w:cs="Times New Roman"/>
          <w:szCs w:val="28"/>
        </w:rPr>
        <w:t xml:space="preserve">апреля 2023 </w:t>
      </w:r>
      <w:r w:rsidRPr="00C51215">
        <w:rPr>
          <w:rFonts w:cs="Times New Roman"/>
          <w:szCs w:val="28"/>
        </w:rPr>
        <w:t>г. и срок, в течение которого принимались предложения</w:t>
      </w:r>
      <w:r w:rsidR="00C64BC1">
        <w:rPr>
          <w:rFonts w:cs="Times New Roman"/>
          <w:szCs w:val="28"/>
        </w:rPr>
        <w:t xml:space="preserve"> </w:t>
      </w:r>
      <w:r w:rsidRPr="00C51215">
        <w:rPr>
          <w:rFonts w:cs="Times New Roman"/>
          <w:szCs w:val="28"/>
        </w:rPr>
        <w:t>в связи с размещением уведомления о проведении публичных консультаций</w:t>
      </w:r>
      <w:r w:rsidR="00C64BC1">
        <w:rPr>
          <w:rFonts w:cs="Times New Roman"/>
          <w:szCs w:val="28"/>
        </w:rPr>
        <w:t xml:space="preserve"> </w:t>
      </w:r>
      <w:r w:rsidRPr="00C51215">
        <w:rPr>
          <w:rFonts w:cs="Times New Roman"/>
          <w:szCs w:val="28"/>
        </w:rPr>
        <w:t>по проекту нормативн</w:t>
      </w:r>
      <w:r w:rsidR="00AF0761">
        <w:rPr>
          <w:rFonts w:cs="Times New Roman"/>
          <w:szCs w:val="28"/>
        </w:rPr>
        <w:t>ого правового акта: начало: «03</w:t>
      </w:r>
      <w:r w:rsidRPr="00C51215">
        <w:rPr>
          <w:rFonts w:cs="Times New Roman"/>
          <w:szCs w:val="28"/>
        </w:rPr>
        <w:t>»</w:t>
      </w:r>
      <w:r w:rsidR="00AF0761">
        <w:rPr>
          <w:rFonts w:cs="Times New Roman"/>
          <w:szCs w:val="28"/>
        </w:rPr>
        <w:t xml:space="preserve"> апреля</w:t>
      </w:r>
      <w:r w:rsidR="00AF0761" w:rsidRPr="00C51215">
        <w:rPr>
          <w:rFonts w:cs="Times New Roman"/>
          <w:szCs w:val="28"/>
        </w:rPr>
        <w:t xml:space="preserve"> </w:t>
      </w:r>
      <w:r w:rsidR="00AF0761">
        <w:rPr>
          <w:rFonts w:cs="Times New Roman"/>
          <w:szCs w:val="28"/>
        </w:rPr>
        <w:t xml:space="preserve">2023 г.; окончание: «14» апреля 2024 </w:t>
      </w:r>
      <w:r w:rsidRPr="00C51215">
        <w:rPr>
          <w:rFonts w:cs="Times New Roman"/>
          <w:szCs w:val="28"/>
        </w:rPr>
        <w:t>г.</w:t>
      </w:r>
    </w:p>
    <w:p w:rsidR="00C51215" w:rsidRPr="008721BC" w:rsidRDefault="00C51215" w:rsidP="00C51215">
      <w:pPr>
        <w:ind w:firstLine="720"/>
        <w:contextualSpacing/>
        <w:jc w:val="both"/>
        <w:rPr>
          <w:rFonts w:cs="Times New Roman"/>
          <w:szCs w:val="28"/>
        </w:rPr>
      </w:pPr>
      <w:r w:rsidRPr="00C51215">
        <w:rPr>
          <w:rFonts w:cs="Times New Roman"/>
          <w:szCs w:val="28"/>
        </w:rPr>
        <w:t>1.9</w:t>
      </w:r>
      <w:r w:rsidRPr="008721BC">
        <w:rPr>
          <w:rFonts w:cs="Times New Roman"/>
          <w:szCs w:val="28"/>
        </w:rPr>
        <w:t>. Сведения о количестве замечаний и предложений, полученных в ходе публичных консультаций по проекту нормативного правового акта:</w:t>
      </w:r>
    </w:p>
    <w:p w:rsidR="00C51215" w:rsidRPr="004F3149" w:rsidRDefault="00C51215" w:rsidP="00C51215">
      <w:pPr>
        <w:contextualSpacing/>
        <w:jc w:val="both"/>
        <w:rPr>
          <w:rFonts w:cs="Times New Roman"/>
          <w:szCs w:val="28"/>
        </w:rPr>
      </w:pPr>
      <w:r w:rsidRPr="008721BC">
        <w:rPr>
          <w:rFonts w:cs="Times New Roman"/>
          <w:szCs w:val="28"/>
        </w:rPr>
        <w:t xml:space="preserve">Всего замечаний и </w:t>
      </w:r>
      <w:r w:rsidRPr="004F3149">
        <w:rPr>
          <w:rFonts w:cs="Times New Roman"/>
          <w:szCs w:val="28"/>
        </w:rPr>
        <w:t xml:space="preserve">предложений: </w:t>
      </w:r>
      <w:r w:rsidR="009C4D6D">
        <w:rPr>
          <w:rFonts w:cs="Times New Roman"/>
          <w:szCs w:val="28"/>
        </w:rPr>
        <w:t>0</w:t>
      </w:r>
      <w:r w:rsidRPr="004F3149">
        <w:rPr>
          <w:rFonts w:cs="Times New Roman"/>
          <w:szCs w:val="28"/>
        </w:rPr>
        <w:t>, из них:</w:t>
      </w:r>
    </w:p>
    <w:p w:rsidR="00C51215" w:rsidRPr="004F3149" w:rsidRDefault="00C51215" w:rsidP="00C51215">
      <w:pPr>
        <w:contextualSpacing/>
        <w:jc w:val="both"/>
        <w:rPr>
          <w:rFonts w:cs="Times New Roman"/>
          <w:szCs w:val="28"/>
        </w:rPr>
      </w:pPr>
      <w:r w:rsidRPr="004F3149">
        <w:rPr>
          <w:rFonts w:cs="Times New Roman"/>
          <w:szCs w:val="28"/>
        </w:rPr>
        <w:t>учтено полностью:</w:t>
      </w:r>
      <w:r w:rsidR="004F3149" w:rsidRPr="004F3149">
        <w:rPr>
          <w:rFonts w:cs="Times New Roman"/>
          <w:szCs w:val="28"/>
        </w:rPr>
        <w:t xml:space="preserve"> </w:t>
      </w:r>
      <w:r w:rsidR="009C4D6D">
        <w:rPr>
          <w:rFonts w:cs="Times New Roman"/>
          <w:szCs w:val="28"/>
        </w:rPr>
        <w:t>0</w:t>
      </w:r>
      <w:r w:rsidRPr="004F3149">
        <w:rPr>
          <w:rFonts w:cs="Times New Roman"/>
          <w:szCs w:val="28"/>
        </w:rPr>
        <w:t>, учтено частично:</w:t>
      </w:r>
      <w:r w:rsidR="004F3149" w:rsidRPr="004F3149">
        <w:rPr>
          <w:rFonts w:cs="Times New Roman"/>
          <w:szCs w:val="28"/>
        </w:rPr>
        <w:t xml:space="preserve"> 0</w:t>
      </w:r>
      <w:r w:rsidRPr="004F3149">
        <w:rPr>
          <w:rFonts w:cs="Times New Roman"/>
          <w:szCs w:val="28"/>
        </w:rPr>
        <w:t xml:space="preserve">, не учтено: </w:t>
      </w:r>
      <w:r w:rsidR="004F3149" w:rsidRPr="004F3149">
        <w:rPr>
          <w:rFonts w:cs="Times New Roman"/>
          <w:szCs w:val="28"/>
        </w:rPr>
        <w:t>0</w:t>
      </w:r>
      <w:r w:rsidRPr="004F3149">
        <w:rPr>
          <w:rFonts w:cs="Times New Roman"/>
          <w:szCs w:val="28"/>
        </w:rPr>
        <w:t>.</w:t>
      </w:r>
    </w:p>
    <w:p w:rsidR="00B74AF1" w:rsidRDefault="00B74AF1" w:rsidP="00B74AF1">
      <w:pPr>
        <w:ind w:firstLine="708"/>
        <w:contextualSpacing/>
        <w:jc w:val="both"/>
        <w:rPr>
          <w:szCs w:val="28"/>
        </w:rPr>
      </w:pPr>
      <w:r w:rsidRPr="004F3149">
        <w:rPr>
          <w:szCs w:val="28"/>
        </w:rPr>
        <w:t xml:space="preserve">Кроме того, </w:t>
      </w:r>
      <w:r w:rsidR="004F3149" w:rsidRPr="004F3149">
        <w:rPr>
          <w:szCs w:val="28"/>
        </w:rPr>
        <w:t>получен</w:t>
      </w:r>
      <w:r w:rsidR="009C4D6D">
        <w:rPr>
          <w:szCs w:val="28"/>
        </w:rPr>
        <w:t>о</w:t>
      </w:r>
      <w:r w:rsidR="004F3149" w:rsidRPr="004F3149">
        <w:rPr>
          <w:szCs w:val="28"/>
        </w:rPr>
        <w:t xml:space="preserve"> </w:t>
      </w:r>
      <w:r w:rsidR="009C4D6D">
        <w:rPr>
          <w:szCs w:val="28"/>
        </w:rPr>
        <w:t>3</w:t>
      </w:r>
      <w:r w:rsidR="004F3149" w:rsidRPr="004F3149">
        <w:rPr>
          <w:szCs w:val="28"/>
        </w:rPr>
        <w:t xml:space="preserve"> отзыв</w:t>
      </w:r>
      <w:r w:rsidR="009C4D6D">
        <w:rPr>
          <w:szCs w:val="28"/>
        </w:rPr>
        <w:t>а</w:t>
      </w:r>
      <w:r w:rsidR="004F3149" w:rsidRPr="004F3149">
        <w:rPr>
          <w:szCs w:val="28"/>
        </w:rPr>
        <w:t xml:space="preserve">, содержащих информацию   </w:t>
      </w:r>
      <w:r w:rsidRPr="004F3149">
        <w:rPr>
          <w:szCs w:val="28"/>
        </w:rPr>
        <w:t>об одобрении текущей редакции проекта н</w:t>
      </w:r>
      <w:r w:rsidR="004F3149" w:rsidRPr="004F3149">
        <w:rPr>
          <w:szCs w:val="28"/>
        </w:rPr>
        <w:t>ормативного</w:t>
      </w:r>
      <w:r w:rsidR="004F3149">
        <w:rPr>
          <w:szCs w:val="28"/>
        </w:rPr>
        <w:t xml:space="preserve"> правового акта </w:t>
      </w:r>
      <w:r w:rsidRPr="00796EE2">
        <w:rPr>
          <w:szCs w:val="28"/>
        </w:rPr>
        <w:t>(об отсутствии замечаний и (или) предложений).</w:t>
      </w:r>
    </w:p>
    <w:p w:rsidR="00C51215" w:rsidRPr="00B96A90" w:rsidRDefault="00C51215" w:rsidP="00C51215">
      <w:pPr>
        <w:ind w:firstLine="720"/>
        <w:contextualSpacing/>
        <w:jc w:val="both"/>
        <w:rPr>
          <w:rFonts w:cs="Times New Roman"/>
          <w:szCs w:val="28"/>
        </w:rPr>
      </w:pPr>
      <w:r w:rsidRPr="00B96A90">
        <w:rPr>
          <w:rFonts w:cs="Times New Roman"/>
          <w:szCs w:val="28"/>
        </w:rPr>
        <w:t>1.10. Контактная информация ответственного исполнителя проекта:</w:t>
      </w:r>
    </w:p>
    <w:p w:rsidR="001375D8" w:rsidRPr="00B96A90" w:rsidRDefault="001375D8" w:rsidP="00065516">
      <w:pPr>
        <w:ind w:firstLine="709"/>
        <w:contextualSpacing/>
        <w:jc w:val="both"/>
        <w:rPr>
          <w:i/>
          <w:szCs w:val="28"/>
        </w:rPr>
      </w:pPr>
      <w:r w:rsidRPr="00B96A90">
        <w:rPr>
          <w:szCs w:val="28"/>
        </w:rPr>
        <w:t xml:space="preserve">Фамилия, имя, отчество (при наличии): </w:t>
      </w:r>
      <w:r w:rsidR="00AA7F6A" w:rsidRPr="00B96A90">
        <w:rPr>
          <w:i/>
          <w:szCs w:val="28"/>
        </w:rPr>
        <w:t xml:space="preserve">Чуркина Светлана Петровна </w:t>
      </w:r>
    </w:p>
    <w:p w:rsidR="00C51215" w:rsidRPr="00B96A90" w:rsidRDefault="00C51215" w:rsidP="00065516">
      <w:pPr>
        <w:ind w:firstLine="709"/>
        <w:contextualSpacing/>
        <w:jc w:val="both"/>
        <w:rPr>
          <w:rFonts w:cs="Times New Roman"/>
          <w:i/>
          <w:szCs w:val="28"/>
        </w:rPr>
      </w:pPr>
      <w:r w:rsidRPr="00B96A90">
        <w:rPr>
          <w:rFonts w:cs="Times New Roman"/>
          <w:szCs w:val="28"/>
        </w:rPr>
        <w:t>Должность:</w:t>
      </w:r>
      <w:r w:rsidR="00AA7F6A" w:rsidRPr="00B96A90">
        <w:rPr>
          <w:rFonts w:cs="Times New Roman"/>
          <w:i/>
          <w:szCs w:val="28"/>
        </w:rPr>
        <w:t xml:space="preserve"> главный специалист отдела развития предпринимательства управления инвестиций, развития предпринимательства и туризма Администрации города Сургута.</w:t>
      </w:r>
    </w:p>
    <w:p w:rsidR="00AA7F6A" w:rsidRPr="00B96A90" w:rsidRDefault="00AA7F6A" w:rsidP="00065516">
      <w:pPr>
        <w:pStyle w:val="ConsPlusNonformat"/>
        <w:ind w:firstLine="709"/>
        <w:jc w:val="both"/>
        <w:rPr>
          <w:rFonts w:ascii="Times New Roman" w:hAnsi="Times New Roman" w:cs="Times New Roman"/>
          <w:sz w:val="28"/>
          <w:szCs w:val="28"/>
        </w:rPr>
      </w:pPr>
      <w:r w:rsidRPr="00B96A90">
        <w:rPr>
          <w:rFonts w:ascii="Times New Roman" w:hAnsi="Times New Roman" w:cs="Times New Roman"/>
          <w:sz w:val="28"/>
          <w:szCs w:val="28"/>
        </w:rPr>
        <w:t>Телефон:</w:t>
      </w:r>
      <w:r w:rsidRPr="00B96A90">
        <w:rPr>
          <w:rFonts w:ascii="Times New Roman" w:hAnsi="Times New Roman" w:cs="Times New Roman"/>
          <w:i/>
          <w:sz w:val="28"/>
          <w:szCs w:val="28"/>
        </w:rPr>
        <w:t>8 (3462) 522-122.</w:t>
      </w:r>
    </w:p>
    <w:p w:rsidR="00AA7F6A" w:rsidRPr="00B96A90" w:rsidRDefault="00AA7F6A" w:rsidP="00065516">
      <w:pPr>
        <w:pStyle w:val="ConsPlusNonformat"/>
        <w:ind w:firstLine="709"/>
        <w:jc w:val="both"/>
        <w:rPr>
          <w:rFonts w:ascii="Times New Roman" w:hAnsi="Times New Roman" w:cs="Times New Roman"/>
          <w:i/>
          <w:sz w:val="28"/>
          <w:szCs w:val="28"/>
        </w:rPr>
      </w:pPr>
      <w:r w:rsidRPr="00B96A90">
        <w:rPr>
          <w:rFonts w:ascii="Times New Roman" w:hAnsi="Times New Roman" w:cs="Times New Roman"/>
          <w:sz w:val="28"/>
          <w:szCs w:val="28"/>
        </w:rPr>
        <w:t xml:space="preserve">Адрес электронной почты: </w:t>
      </w:r>
      <w:r w:rsidRPr="00B96A90">
        <w:rPr>
          <w:rFonts w:ascii="Times New Roman" w:hAnsi="Times New Roman" w:cs="Times New Roman"/>
          <w:i/>
          <w:sz w:val="28"/>
          <w:szCs w:val="28"/>
        </w:rPr>
        <w:t>churkina_sp@admsurgut.ru</w:t>
      </w:r>
    </w:p>
    <w:p w:rsidR="007350DA" w:rsidRPr="00B96A90" w:rsidRDefault="007350DA" w:rsidP="00065516">
      <w:pPr>
        <w:ind w:firstLine="709"/>
        <w:contextualSpacing/>
        <w:jc w:val="both"/>
        <w:rPr>
          <w:i/>
          <w:szCs w:val="28"/>
        </w:rPr>
      </w:pPr>
      <w:r w:rsidRPr="00B96A90">
        <w:rPr>
          <w:szCs w:val="28"/>
        </w:rPr>
        <w:t xml:space="preserve">Фамилия, имя, отчество (при наличии): </w:t>
      </w:r>
      <w:r w:rsidRPr="00B96A90">
        <w:rPr>
          <w:i/>
          <w:szCs w:val="28"/>
        </w:rPr>
        <w:t xml:space="preserve">Борисова Екатерина Сергеевна </w:t>
      </w:r>
    </w:p>
    <w:p w:rsidR="007350DA" w:rsidRPr="00B96A90" w:rsidRDefault="007350DA" w:rsidP="00065516">
      <w:pPr>
        <w:ind w:firstLine="709"/>
        <w:contextualSpacing/>
        <w:jc w:val="both"/>
        <w:rPr>
          <w:rFonts w:cs="Times New Roman"/>
          <w:i/>
          <w:szCs w:val="28"/>
        </w:rPr>
      </w:pPr>
      <w:r w:rsidRPr="00B96A90">
        <w:rPr>
          <w:rFonts w:cs="Times New Roman"/>
          <w:szCs w:val="28"/>
        </w:rPr>
        <w:t>Должность:</w:t>
      </w:r>
      <w:r w:rsidRPr="00B96A90">
        <w:rPr>
          <w:rFonts w:cs="Times New Roman"/>
          <w:i/>
          <w:szCs w:val="28"/>
        </w:rPr>
        <w:t xml:space="preserve"> начальник отдела развития предпринимательства управления инвестиций, развития предпринимательства и туризма Администрации города Сургута.</w:t>
      </w:r>
    </w:p>
    <w:p w:rsidR="007350DA" w:rsidRPr="00B96A90" w:rsidRDefault="007350DA" w:rsidP="00065516">
      <w:pPr>
        <w:pStyle w:val="ConsPlusNonformat"/>
        <w:ind w:firstLine="709"/>
        <w:jc w:val="both"/>
        <w:rPr>
          <w:rFonts w:ascii="Times New Roman" w:hAnsi="Times New Roman" w:cs="Times New Roman"/>
          <w:sz w:val="28"/>
          <w:szCs w:val="28"/>
        </w:rPr>
      </w:pPr>
      <w:r w:rsidRPr="00B96A90">
        <w:rPr>
          <w:rFonts w:ascii="Times New Roman" w:hAnsi="Times New Roman" w:cs="Times New Roman"/>
          <w:sz w:val="28"/>
          <w:szCs w:val="28"/>
        </w:rPr>
        <w:t>Телефон:</w:t>
      </w:r>
      <w:r w:rsidRPr="00B96A90">
        <w:rPr>
          <w:rFonts w:ascii="Times New Roman" w:hAnsi="Times New Roman" w:cs="Times New Roman"/>
          <w:i/>
          <w:sz w:val="28"/>
          <w:szCs w:val="28"/>
        </w:rPr>
        <w:t>8 (3462) 522-005.</w:t>
      </w:r>
    </w:p>
    <w:p w:rsidR="007350DA" w:rsidRDefault="007350DA" w:rsidP="00065516">
      <w:pPr>
        <w:pStyle w:val="ConsPlusNonformat"/>
        <w:ind w:firstLine="709"/>
        <w:jc w:val="both"/>
        <w:rPr>
          <w:rFonts w:ascii="Times New Roman" w:hAnsi="Times New Roman" w:cs="Times New Roman"/>
          <w:i/>
          <w:sz w:val="28"/>
          <w:szCs w:val="28"/>
        </w:rPr>
      </w:pPr>
      <w:r w:rsidRPr="00B96A90">
        <w:rPr>
          <w:rFonts w:ascii="Times New Roman" w:hAnsi="Times New Roman" w:cs="Times New Roman"/>
          <w:sz w:val="28"/>
          <w:szCs w:val="28"/>
        </w:rPr>
        <w:t xml:space="preserve">Адрес электронной почты: </w:t>
      </w:r>
      <w:r w:rsidRPr="00B96A90">
        <w:rPr>
          <w:rFonts w:ascii="Times New Roman" w:hAnsi="Times New Roman" w:cs="Times New Roman"/>
          <w:i/>
          <w:sz w:val="28"/>
          <w:szCs w:val="28"/>
        </w:rPr>
        <w:t>borisova_es@admsurgut.ru</w:t>
      </w:r>
    </w:p>
    <w:p w:rsidR="00B96A90" w:rsidRPr="00B96A90" w:rsidRDefault="00B96A90" w:rsidP="00065516">
      <w:pPr>
        <w:pStyle w:val="ConsPlusNonformat"/>
        <w:ind w:firstLine="709"/>
        <w:jc w:val="both"/>
        <w:rPr>
          <w:rFonts w:ascii="Times New Roman" w:hAnsi="Times New Roman" w:cs="Times New Roman"/>
          <w:i/>
          <w:sz w:val="28"/>
          <w:szCs w:val="28"/>
        </w:rPr>
      </w:pPr>
      <w:r w:rsidRPr="00B96A90">
        <w:rPr>
          <w:rFonts w:ascii="Times New Roman" w:hAnsi="Times New Roman" w:cs="Times New Roman"/>
          <w:sz w:val="28"/>
          <w:szCs w:val="28"/>
        </w:rPr>
        <w:t>Фамилия, имя, отчество (при наличии):</w:t>
      </w:r>
      <w:r w:rsidRPr="00B96A90">
        <w:rPr>
          <w:rFonts w:ascii="Times New Roman" w:hAnsi="Times New Roman" w:cs="Times New Roman"/>
          <w:i/>
          <w:sz w:val="28"/>
          <w:szCs w:val="28"/>
        </w:rPr>
        <w:t xml:space="preserve"> </w:t>
      </w:r>
      <w:r>
        <w:rPr>
          <w:rFonts w:ascii="Times New Roman" w:hAnsi="Times New Roman" w:cs="Times New Roman"/>
          <w:i/>
          <w:sz w:val="28"/>
          <w:szCs w:val="28"/>
        </w:rPr>
        <w:t>Головина Наталья</w:t>
      </w:r>
      <w:r w:rsidRPr="00B96A90">
        <w:rPr>
          <w:rFonts w:ascii="Times New Roman" w:hAnsi="Times New Roman" w:cs="Times New Roman"/>
          <w:i/>
          <w:sz w:val="28"/>
          <w:szCs w:val="28"/>
        </w:rPr>
        <w:t xml:space="preserve"> Сергеевна </w:t>
      </w:r>
    </w:p>
    <w:p w:rsidR="00B96A90" w:rsidRPr="00B96A90" w:rsidRDefault="00B96A90" w:rsidP="00065516">
      <w:pPr>
        <w:pStyle w:val="ConsPlusNonformat"/>
        <w:ind w:firstLine="709"/>
        <w:jc w:val="both"/>
        <w:rPr>
          <w:rFonts w:ascii="Times New Roman" w:hAnsi="Times New Roman" w:cs="Times New Roman"/>
          <w:i/>
          <w:sz w:val="28"/>
          <w:szCs w:val="28"/>
        </w:rPr>
      </w:pPr>
      <w:r w:rsidRPr="00B96A90">
        <w:rPr>
          <w:rFonts w:ascii="Times New Roman" w:hAnsi="Times New Roman" w:cs="Times New Roman"/>
          <w:sz w:val="28"/>
          <w:szCs w:val="28"/>
        </w:rPr>
        <w:t>Должность:</w:t>
      </w:r>
      <w:r w:rsidRPr="00B96A90">
        <w:rPr>
          <w:rFonts w:ascii="Times New Roman" w:hAnsi="Times New Roman" w:cs="Times New Roman"/>
          <w:i/>
          <w:sz w:val="28"/>
          <w:szCs w:val="28"/>
        </w:rPr>
        <w:t xml:space="preserve"> </w:t>
      </w:r>
      <w:r>
        <w:rPr>
          <w:rFonts w:ascii="Times New Roman" w:hAnsi="Times New Roman" w:cs="Times New Roman"/>
          <w:i/>
          <w:sz w:val="28"/>
          <w:szCs w:val="28"/>
        </w:rPr>
        <w:t xml:space="preserve">заместитель начальника </w:t>
      </w:r>
      <w:r w:rsidRPr="00B96A90">
        <w:rPr>
          <w:rFonts w:ascii="Times New Roman" w:hAnsi="Times New Roman" w:cs="Times New Roman"/>
          <w:i/>
          <w:sz w:val="28"/>
          <w:szCs w:val="28"/>
        </w:rPr>
        <w:t>отдела развития предпринимательства управления инвестиций, развития предпринимательства и туризма Администрации города Сургута.</w:t>
      </w:r>
    </w:p>
    <w:p w:rsidR="00B96A90" w:rsidRPr="00B96A90" w:rsidRDefault="00B96A90" w:rsidP="00065516">
      <w:pPr>
        <w:pStyle w:val="ConsPlusNonformat"/>
        <w:ind w:firstLine="709"/>
        <w:jc w:val="both"/>
        <w:rPr>
          <w:rFonts w:ascii="Times New Roman" w:hAnsi="Times New Roman" w:cs="Times New Roman"/>
          <w:i/>
          <w:sz w:val="28"/>
          <w:szCs w:val="28"/>
        </w:rPr>
      </w:pPr>
      <w:r w:rsidRPr="00B96A90">
        <w:rPr>
          <w:rFonts w:ascii="Times New Roman" w:hAnsi="Times New Roman" w:cs="Times New Roman"/>
          <w:sz w:val="28"/>
          <w:szCs w:val="28"/>
        </w:rPr>
        <w:t>Телефон:</w:t>
      </w:r>
      <w:r w:rsidRPr="00B96A90">
        <w:rPr>
          <w:rFonts w:ascii="Times New Roman" w:hAnsi="Times New Roman" w:cs="Times New Roman"/>
          <w:i/>
          <w:sz w:val="28"/>
          <w:szCs w:val="28"/>
        </w:rPr>
        <w:t>8 (3462) 522-0</w:t>
      </w:r>
      <w:r>
        <w:rPr>
          <w:rFonts w:ascii="Times New Roman" w:hAnsi="Times New Roman" w:cs="Times New Roman"/>
          <w:i/>
          <w:sz w:val="28"/>
          <w:szCs w:val="28"/>
        </w:rPr>
        <w:t>57</w:t>
      </w:r>
      <w:r w:rsidRPr="00B96A90">
        <w:rPr>
          <w:rFonts w:ascii="Times New Roman" w:hAnsi="Times New Roman" w:cs="Times New Roman"/>
          <w:i/>
          <w:sz w:val="28"/>
          <w:szCs w:val="28"/>
        </w:rPr>
        <w:t>.</w:t>
      </w:r>
    </w:p>
    <w:p w:rsidR="00B96A90" w:rsidRDefault="00B96A90" w:rsidP="00065516">
      <w:pPr>
        <w:pStyle w:val="ConsPlusNonformat"/>
        <w:ind w:firstLine="709"/>
        <w:jc w:val="both"/>
        <w:rPr>
          <w:rFonts w:ascii="Times New Roman" w:hAnsi="Times New Roman" w:cs="Times New Roman"/>
          <w:i/>
          <w:sz w:val="28"/>
          <w:szCs w:val="28"/>
        </w:rPr>
      </w:pPr>
      <w:r w:rsidRPr="00B96A90">
        <w:rPr>
          <w:rFonts w:ascii="Times New Roman" w:hAnsi="Times New Roman" w:cs="Times New Roman"/>
          <w:sz w:val="28"/>
          <w:szCs w:val="28"/>
        </w:rPr>
        <w:t>Адрес электронной почты:</w:t>
      </w:r>
      <w:r>
        <w:rPr>
          <w:rFonts w:ascii="Times New Roman" w:hAnsi="Times New Roman" w:cs="Times New Roman"/>
          <w:i/>
          <w:sz w:val="28"/>
          <w:szCs w:val="28"/>
        </w:rPr>
        <w:t xml:space="preserve"> </w:t>
      </w:r>
      <w:r>
        <w:rPr>
          <w:rFonts w:ascii="Times New Roman" w:hAnsi="Times New Roman" w:cs="Times New Roman"/>
          <w:i/>
          <w:sz w:val="28"/>
          <w:szCs w:val="28"/>
          <w:lang w:val="en-US"/>
        </w:rPr>
        <w:t>golovina</w:t>
      </w:r>
      <w:r w:rsidRPr="00B96A90">
        <w:rPr>
          <w:rFonts w:ascii="Times New Roman" w:hAnsi="Times New Roman" w:cs="Times New Roman"/>
          <w:i/>
          <w:sz w:val="28"/>
          <w:szCs w:val="28"/>
        </w:rPr>
        <w:t>_</w:t>
      </w:r>
      <w:r>
        <w:rPr>
          <w:rFonts w:ascii="Times New Roman" w:hAnsi="Times New Roman" w:cs="Times New Roman"/>
          <w:i/>
          <w:sz w:val="28"/>
          <w:szCs w:val="28"/>
          <w:lang w:val="en-US"/>
        </w:rPr>
        <w:t>ns</w:t>
      </w:r>
      <w:r w:rsidRPr="00B96A90">
        <w:rPr>
          <w:rFonts w:ascii="Times New Roman" w:hAnsi="Times New Roman" w:cs="Times New Roman"/>
          <w:i/>
          <w:sz w:val="28"/>
          <w:szCs w:val="28"/>
        </w:rPr>
        <w:t>@admsurgut.ru</w:t>
      </w:r>
    </w:p>
    <w:p w:rsidR="00C51215" w:rsidRPr="008721BC" w:rsidRDefault="00C51215" w:rsidP="00C51215">
      <w:pPr>
        <w:ind w:firstLine="720"/>
        <w:contextualSpacing/>
        <w:jc w:val="both"/>
        <w:rPr>
          <w:rFonts w:cs="Times New Roman"/>
          <w:bCs/>
          <w:szCs w:val="28"/>
        </w:rPr>
      </w:pPr>
      <w:r w:rsidRPr="008721BC">
        <w:rPr>
          <w:rFonts w:cs="Times New Roman"/>
          <w:bCs/>
          <w:szCs w:val="28"/>
        </w:rPr>
        <w:t>2. Степень регулирующего воздействия проекта муниципального нормативного правового акта:</w:t>
      </w:r>
    </w:p>
    <w:p w:rsidR="00252819" w:rsidRDefault="00C51215" w:rsidP="00C51215">
      <w:pPr>
        <w:ind w:firstLine="720"/>
        <w:contextualSpacing/>
        <w:jc w:val="both"/>
        <w:rPr>
          <w:rFonts w:cs="Times New Roman"/>
          <w:bCs/>
          <w:szCs w:val="28"/>
        </w:rPr>
      </w:pPr>
      <w:r w:rsidRPr="008721BC">
        <w:rPr>
          <w:rFonts w:cs="Times New Roman"/>
          <w:bCs/>
          <w:szCs w:val="28"/>
        </w:rPr>
        <w:t>2.1. Степень регулирующего воздействия проекта муниципального правового акта (высокая/средняя)</w:t>
      </w:r>
      <w:r w:rsidR="00AA7F6A">
        <w:rPr>
          <w:rFonts w:cs="Times New Roman"/>
          <w:bCs/>
          <w:szCs w:val="28"/>
        </w:rPr>
        <w:t xml:space="preserve">: </w:t>
      </w:r>
      <w:r w:rsidR="00AA7F6A" w:rsidRPr="00453921">
        <w:rPr>
          <w:rFonts w:cs="Times New Roman"/>
          <w:bCs/>
          <w:i/>
          <w:szCs w:val="28"/>
        </w:rPr>
        <w:t>средняя</w:t>
      </w:r>
    </w:p>
    <w:p w:rsidR="00453921" w:rsidRDefault="00C51215" w:rsidP="00C51215">
      <w:pPr>
        <w:ind w:firstLine="720"/>
        <w:contextualSpacing/>
        <w:jc w:val="both"/>
        <w:rPr>
          <w:rFonts w:cs="Times New Roman"/>
          <w:bCs/>
          <w:szCs w:val="28"/>
        </w:rPr>
      </w:pPr>
      <w:r w:rsidRPr="008721BC">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r w:rsidR="00073785" w:rsidRPr="00073785">
        <w:t xml:space="preserve"> </w:t>
      </w:r>
      <w:r w:rsidR="00073785" w:rsidRPr="00453921">
        <w:rPr>
          <w:rFonts w:cs="Times New Roman"/>
          <w:bCs/>
          <w:i/>
          <w:szCs w:val="28"/>
        </w:rPr>
        <w:t xml:space="preserve">проект муниципального нормативного правового акта содержит положения, </w:t>
      </w:r>
      <w:r w:rsidR="00453921" w:rsidRPr="00453921">
        <w:rPr>
          <w:rFonts w:cs="Times New Roman"/>
          <w:bCs/>
          <w:i/>
          <w:szCs w:val="28"/>
        </w:rPr>
        <w:t>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3785" w:rsidRPr="00453921">
        <w:rPr>
          <w:rFonts w:cs="Times New Roman"/>
          <w:bCs/>
          <w:i/>
          <w:szCs w:val="28"/>
        </w:rPr>
        <w:t>, а также изменяет ранее предусмотренные муниципальными нормативными правовыми актами расходы субъектов предпринимательской и инвестиционной деятельности</w:t>
      </w:r>
      <w:r w:rsidR="00453921">
        <w:rPr>
          <w:rFonts w:cs="Times New Roman"/>
          <w:bCs/>
          <w:szCs w:val="28"/>
        </w:rPr>
        <w:t>.</w:t>
      </w:r>
    </w:p>
    <w:p w:rsidR="00C51215" w:rsidRPr="008721BC" w:rsidRDefault="00C51215" w:rsidP="00C51215">
      <w:pPr>
        <w:ind w:firstLine="720"/>
        <w:contextualSpacing/>
        <w:jc w:val="both"/>
        <w:rPr>
          <w:rFonts w:cs="Times New Roman"/>
          <w:bCs/>
          <w:szCs w:val="28"/>
        </w:rPr>
      </w:pPr>
      <w:r w:rsidRPr="008721BC">
        <w:rPr>
          <w:rFonts w:cs="Times New Roman"/>
          <w:bCs/>
          <w:szCs w:val="28"/>
        </w:rPr>
        <w:t>3. Описание проблемы, на решение которой направлено предлагаемое                      правовое регулирование</w:t>
      </w:r>
    </w:p>
    <w:p w:rsidR="00C51215" w:rsidRDefault="00C51215" w:rsidP="00C51215">
      <w:pPr>
        <w:ind w:firstLine="720"/>
        <w:contextualSpacing/>
        <w:jc w:val="both"/>
        <w:rPr>
          <w:rFonts w:cs="Times New Roman"/>
          <w:szCs w:val="28"/>
        </w:rPr>
      </w:pPr>
      <w:r w:rsidRPr="008721BC">
        <w:rPr>
          <w:rFonts w:cs="Times New Roman"/>
          <w:szCs w:val="28"/>
        </w:rPr>
        <w:lastRenderedPageBreak/>
        <w:t>3.1. Описание содержания проблемной ситуации, на решение которой направлено принятие проекта муниципального нормативного правового акта:</w:t>
      </w:r>
    </w:p>
    <w:p w:rsidR="004A580B" w:rsidRPr="00F044DC" w:rsidRDefault="004A580B" w:rsidP="004A580B">
      <w:pPr>
        <w:ind w:firstLine="708"/>
        <w:jc w:val="both"/>
        <w:rPr>
          <w:i/>
          <w:szCs w:val="28"/>
        </w:rPr>
      </w:pPr>
      <w:r w:rsidRPr="00F044DC">
        <w:rPr>
          <w:i/>
          <w:szCs w:val="28"/>
        </w:rPr>
        <w:t xml:space="preserve">Проектом постановления изменяется структура порядка предоставления субсидии субъектам малого и среднего предпринимательства, осуществляющим деятельность в сфере социального предпринимательства, и субъектам, осуществляющим социально значимые (приоритетные) виды деятельности, в том числе начинающим предпринимателям. </w:t>
      </w:r>
    </w:p>
    <w:p w:rsidR="004A580B" w:rsidRPr="00F044DC" w:rsidRDefault="004A580B" w:rsidP="004A580B">
      <w:pPr>
        <w:ind w:firstLine="708"/>
        <w:jc w:val="both"/>
        <w:rPr>
          <w:i/>
          <w:szCs w:val="28"/>
        </w:rPr>
      </w:pPr>
      <w:r w:rsidRPr="00F044DC">
        <w:rPr>
          <w:i/>
          <w:szCs w:val="28"/>
        </w:rPr>
        <w:t>Ранее порядок предоставления субсидий вышеуказанным категориям предпринимателей регулировался приложением 1 к порядку предоставления субсидий субъектам малого и среднего предпринимательства в целях возмещения затрат. Проектом постановления в целях удобства применения и понимания норм порядка субъектами малого и среднего предпринимательства с учетом наличия особенностей предоставления субсидий в отношении каждой из категорий предпринимателей утверждены отдельными приложениями порядки предоставления субсидий в целях возмещения затрат:</w:t>
      </w:r>
    </w:p>
    <w:p w:rsidR="004A580B" w:rsidRPr="00F044DC" w:rsidRDefault="004A580B" w:rsidP="004A580B">
      <w:pPr>
        <w:ind w:firstLine="708"/>
        <w:jc w:val="both"/>
        <w:rPr>
          <w:i/>
          <w:szCs w:val="28"/>
        </w:rPr>
      </w:pPr>
      <w:r w:rsidRPr="00F044DC">
        <w:rPr>
          <w:i/>
          <w:szCs w:val="28"/>
        </w:rPr>
        <w:t>- субъектам малого и среднего предпринимательства, осуществляющим социально значимые (приоритетные) виды деятельности (приложение 1 к постановлению);</w:t>
      </w:r>
    </w:p>
    <w:p w:rsidR="004A580B" w:rsidRPr="00F044DC" w:rsidRDefault="004A580B" w:rsidP="004A580B">
      <w:pPr>
        <w:ind w:firstLine="708"/>
        <w:jc w:val="both"/>
        <w:rPr>
          <w:i/>
          <w:szCs w:val="28"/>
        </w:rPr>
      </w:pPr>
      <w:r w:rsidRPr="00F044DC">
        <w:rPr>
          <w:i/>
          <w:szCs w:val="28"/>
        </w:rPr>
        <w:t>-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 (приложение 2 к постановлению);</w:t>
      </w:r>
    </w:p>
    <w:p w:rsidR="004A580B" w:rsidRPr="00F044DC" w:rsidRDefault="004A580B" w:rsidP="004A580B">
      <w:pPr>
        <w:ind w:firstLine="708"/>
        <w:jc w:val="both"/>
        <w:rPr>
          <w:i/>
          <w:szCs w:val="28"/>
        </w:rPr>
      </w:pPr>
      <w:r w:rsidRPr="00F044DC">
        <w:rPr>
          <w:i/>
          <w:szCs w:val="28"/>
        </w:rPr>
        <w:t>- субъектам малого и среднего предпринимательства, осуществляющим деятельность в сфере социального предпринимательства (приложение 3 к постановлению).</w:t>
      </w:r>
    </w:p>
    <w:p w:rsidR="004A580B" w:rsidRPr="00F044DC" w:rsidRDefault="004A580B" w:rsidP="004A580B">
      <w:pPr>
        <w:ind w:firstLine="708"/>
        <w:jc w:val="both"/>
        <w:rPr>
          <w:i/>
          <w:szCs w:val="28"/>
        </w:rPr>
      </w:pPr>
      <w:r w:rsidRPr="00F044DC">
        <w:rPr>
          <w:i/>
          <w:szCs w:val="28"/>
        </w:rPr>
        <w:t>Приложением 4 к постановлению утвержден порядок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4A580B" w:rsidRPr="00F044DC" w:rsidRDefault="004A580B" w:rsidP="004A580B">
      <w:pPr>
        <w:ind w:firstLine="708"/>
        <w:jc w:val="both"/>
        <w:rPr>
          <w:i/>
          <w:szCs w:val="28"/>
        </w:rPr>
      </w:pPr>
      <w:r w:rsidRPr="00F044DC">
        <w:rPr>
          <w:i/>
          <w:szCs w:val="28"/>
        </w:rPr>
        <w:t>Порядки подготовлены на основе ранее действующего порядка с изменениями в целях приведения в соответствие с постановлением Правительства Ханты-Мансийского автономного округа – Югры от 30.12.2021 № 633-п «О мерах</w:t>
      </w:r>
      <w:r w:rsidRPr="00F044DC">
        <w:rPr>
          <w:i/>
          <w:szCs w:val="28"/>
        </w:rPr>
        <w:t xml:space="preserve"> </w:t>
      </w:r>
      <w:r w:rsidRPr="00F044DC">
        <w:rPr>
          <w:i/>
          <w:szCs w:val="28"/>
        </w:rPr>
        <w:t>по реализации государственной программы Ханты-Мансийского автономного округа – Югры «Развитие экономического потенциала» (в редакции от 08.12.2022 № 659-п) (далее – Постановление № 633-п), учета рекомендаций Контрольно-счетной палаты города Сургута, отраженных в отчете КСП от 09.12.2022 № КСП-01-18-33</w:t>
      </w:r>
      <w:r w:rsidRPr="00F044DC">
        <w:rPr>
          <w:i/>
          <w:szCs w:val="28"/>
        </w:rPr>
        <w:t xml:space="preserve"> </w:t>
      </w:r>
      <w:r w:rsidRPr="00F044DC">
        <w:rPr>
          <w:i/>
          <w:szCs w:val="28"/>
        </w:rPr>
        <w:t>(далее – рекомендации КСП), рекомендаций контрольно-ревизионного управления Администрации города, отраженных в письме от 14.10.2022 № 25-02-679/2                               (далее – рекомендации КРУ), рекомендаций Департамента экономического развития Ханты-Мансийского автономного округа – Югры от 03.10.2022 № 01-06-4754/2 (далее – рекомендации ДЭР ХМАО – Югры), а также в целях совершенствования</w:t>
      </w:r>
      <w:r w:rsidRPr="00F044DC">
        <w:rPr>
          <w:i/>
          <w:szCs w:val="28"/>
        </w:rPr>
        <w:t xml:space="preserve"> </w:t>
      </w:r>
      <w:r w:rsidRPr="00F044DC">
        <w:rPr>
          <w:i/>
          <w:szCs w:val="28"/>
        </w:rPr>
        <w:t xml:space="preserve"> и оптимизации порядков предоставления субсидий с учетом практики применения. </w:t>
      </w:r>
    </w:p>
    <w:p w:rsidR="004A580B" w:rsidRPr="00F044DC" w:rsidRDefault="004A580B" w:rsidP="004A580B">
      <w:pPr>
        <w:ind w:firstLine="708"/>
        <w:jc w:val="both"/>
        <w:rPr>
          <w:i/>
          <w:szCs w:val="28"/>
        </w:rPr>
      </w:pPr>
      <w:r w:rsidRPr="00F044DC">
        <w:rPr>
          <w:i/>
          <w:szCs w:val="28"/>
        </w:rPr>
        <w:t>Основные изменения, внесенные в порядки:</w:t>
      </w:r>
    </w:p>
    <w:p w:rsidR="004A580B" w:rsidRPr="00F044DC" w:rsidRDefault="004A580B" w:rsidP="004A580B">
      <w:pPr>
        <w:ind w:firstLine="708"/>
        <w:jc w:val="both"/>
        <w:rPr>
          <w:i/>
          <w:szCs w:val="28"/>
        </w:rPr>
      </w:pPr>
      <w:r w:rsidRPr="00F044DC">
        <w:rPr>
          <w:i/>
          <w:szCs w:val="28"/>
        </w:rPr>
        <w:t>1. Уточнено понятие субсидии с учетом конкретной категории получателей субсидии.</w:t>
      </w:r>
    </w:p>
    <w:p w:rsidR="004A580B" w:rsidRPr="00F044DC" w:rsidRDefault="004A580B" w:rsidP="004A580B">
      <w:pPr>
        <w:ind w:firstLine="708"/>
        <w:jc w:val="both"/>
        <w:rPr>
          <w:i/>
          <w:szCs w:val="28"/>
        </w:rPr>
      </w:pPr>
      <w:r w:rsidRPr="00F044DC">
        <w:rPr>
          <w:i/>
          <w:szCs w:val="28"/>
        </w:rPr>
        <w:t xml:space="preserve">2. Откорректирован перечень социально значимых (приоритетных) видов деятельности (приложения 1, 2 к постановлению): </w:t>
      </w:r>
    </w:p>
    <w:p w:rsidR="004A580B" w:rsidRPr="00F044DC" w:rsidRDefault="004A580B" w:rsidP="004A580B">
      <w:pPr>
        <w:ind w:firstLine="708"/>
        <w:jc w:val="both"/>
        <w:rPr>
          <w:i/>
          <w:szCs w:val="28"/>
        </w:rPr>
      </w:pPr>
      <w:r w:rsidRPr="00F044DC">
        <w:rPr>
          <w:i/>
          <w:szCs w:val="28"/>
        </w:rPr>
        <w:t xml:space="preserve">- дополнен видами деятельности: деятельность гостиниц и прочих мест для временного проживания (55.1); деятельность по предоставлению мест для временного проживания в кемпингах, жилых автофургонах и туристических автоприцепах (55.3); научные исследования и разработки (72); </w:t>
      </w:r>
    </w:p>
    <w:p w:rsidR="004A580B" w:rsidRPr="00F044DC" w:rsidRDefault="004A580B" w:rsidP="004A580B">
      <w:pPr>
        <w:ind w:firstLine="708"/>
        <w:jc w:val="both"/>
        <w:rPr>
          <w:i/>
          <w:szCs w:val="28"/>
        </w:rPr>
      </w:pPr>
      <w:r w:rsidRPr="00F044DC">
        <w:rPr>
          <w:i/>
          <w:szCs w:val="28"/>
        </w:rPr>
        <w:t>- исключены виды деятельности: деятельность консультативная и работы в области компьютерных технологий (62.02); деятельность по управлению компьютерным оборудованием (62.03); деятельность, связанная с использованием вычислительной техники и информационных технологий, прочая (62.09); деятельность в области информационных услуг прочая (63.9);</w:t>
      </w:r>
    </w:p>
    <w:p w:rsidR="004A580B" w:rsidRPr="00F044DC" w:rsidRDefault="004A580B" w:rsidP="004A580B">
      <w:pPr>
        <w:ind w:firstLine="708"/>
        <w:jc w:val="both"/>
        <w:rPr>
          <w:i/>
          <w:szCs w:val="28"/>
        </w:rPr>
      </w:pPr>
      <w:r w:rsidRPr="00F044DC">
        <w:rPr>
          <w:i/>
          <w:szCs w:val="28"/>
        </w:rPr>
        <w:t>- в приложении 2 в отношении начинающих предпринимателей исключены  виды деятельности: деятельность в области медицины прочая (86.9), деятельность физкультурно-оздоровительная (96.04).</w:t>
      </w:r>
    </w:p>
    <w:p w:rsidR="004A580B" w:rsidRPr="00F044DC" w:rsidRDefault="004A580B" w:rsidP="004A580B">
      <w:pPr>
        <w:ind w:firstLine="708"/>
        <w:jc w:val="both"/>
        <w:rPr>
          <w:i/>
          <w:szCs w:val="28"/>
        </w:rPr>
      </w:pPr>
      <w:r w:rsidRPr="00F044DC">
        <w:rPr>
          <w:i/>
          <w:szCs w:val="28"/>
        </w:rPr>
        <w:t>3. Введено понятие «срок оказания поддержки» (в соответствии с рекомендациями КСП).</w:t>
      </w:r>
    </w:p>
    <w:p w:rsidR="004A580B" w:rsidRPr="00F044DC" w:rsidRDefault="004A580B" w:rsidP="004A580B">
      <w:pPr>
        <w:ind w:firstLine="708"/>
        <w:jc w:val="both"/>
        <w:rPr>
          <w:i/>
          <w:szCs w:val="28"/>
        </w:rPr>
      </w:pPr>
      <w:r w:rsidRPr="00F044DC">
        <w:rPr>
          <w:i/>
          <w:szCs w:val="28"/>
        </w:rPr>
        <w:t>4. Для критерия отбора получателей субсидии – осуществление деятельности на территории города Сургута, уточнено, что факт осуществления деятельности на территории города Сургута подтверждается фактом постановки на налоговый учет в городе Сургуте либо наличием на законных основаниях нежилого помещения, сооружения, земельного участка, используемого для осуществления соответствующего вида предпринимательской деятельности (для учета рекомендаций КРУ).</w:t>
      </w:r>
    </w:p>
    <w:p w:rsidR="004A580B" w:rsidRPr="00F044DC" w:rsidRDefault="004A580B" w:rsidP="004A580B">
      <w:pPr>
        <w:ind w:firstLine="708"/>
        <w:jc w:val="both"/>
        <w:rPr>
          <w:i/>
          <w:szCs w:val="28"/>
        </w:rPr>
      </w:pPr>
      <w:r w:rsidRPr="00F044DC">
        <w:rPr>
          <w:i/>
          <w:szCs w:val="28"/>
        </w:rPr>
        <w:t>5. Установлен критерий отбора получателей субсидии в соответствии                                     с абзацами вторым – четвертым пункта 1 приложения 1 к постановлению № 633-п: «Состоящие на налоговом учете в Ханты-Мансийском автономном округе – Югре».</w:t>
      </w:r>
    </w:p>
    <w:p w:rsidR="004A580B" w:rsidRPr="00F044DC" w:rsidRDefault="004A580B" w:rsidP="004A580B">
      <w:pPr>
        <w:ind w:firstLine="708"/>
        <w:jc w:val="both"/>
        <w:rPr>
          <w:i/>
          <w:szCs w:val="28"/>
        </w:rPr>
      </w:pPr>
      <w:r w:rsidRPr="00F044DC">
        <w:rPr>
          <w:i/>
          <w:szCs w:val="28"/>
        </w:rPr>
        <w:t>В соответствии с пунктом 35 постановления Пленума Верховного Суда РФ</w:t>
      </w:r>
      <w:r w:rsidRPr="00F044DC">
        <w:rPr>
          <w:i/>
          <w:szCs w:val="28"/>
        </w:rPr>
        <w:t xml:space="preserve"> </w:t>
      </w:r>
      <w:r w:rsidRPr="00F044DC">
        <w:rPr>
          <w:i/>
          <w:szCs w:val="28"/>
        </w:rPr>
        <w:t>от 04.03.2021 № 2 «О некоторых вопросах, возникающих в связи с применением судами антимонопольного законодательства» «не являются дискриминационными условия предоставления субсидий за счет бюджета субъекта Российской Федерации, ограничивающие круг лиц, имеющих право на получение субсидии только лицами, ведущими деятельность на территории данного субъекта Российской Федерации</w:t>
      </w:r>
      <w:r w:rsidRPr="00F044DC">
        <w:rPr>
          <w:i/>
          <w:szCs w:val="28"/>
        </w:rPr>
        <w:t xml:space="preserve"> </w:t>
      </w:r>
      <w:r w:rsidRPr="00F044DC">
        <w:rPr>
          <w:i/>
          <w:szCs w:val="28"/>
        </w:rPr>
        <w:t>и уплачивающими налоги в бюджет данного субъекта. Однако могут быть признаны дискриминационными условия, исключающие возможность получения субсидии хозяйствующими субъектами, которые ведут деятельность на территории субъекта Российской Федерации, в связи с их регистрацией и ведением деятельности также</w:t>
      </w:r>
      <w:r w:rsidRPr="00F044DC">
        <w:rPr>
          <w:i/>
          <w:szCs w:val="28"/>
        </w:rPr>
        <w:t xml:space="preserve"> </w:t>
      </w:r>
      <w:r w:rsidRPr="00F044DC">
        <w:rPr>
          <w:i/>
          <w:szCs w:val="28"/>
        </w:rPr>
        <w:t xml:space="preserve">на территории иных субъектов Российской Федерации». </w:t>
      </w:r>
    </w:p>
    <w:p w:rsidR="004A580B" w:rsidRPr="00F044DC" w:rsidRDefault="004A580B" w:rsidP="004A580B">
      <w:pPr>
        <w:ind w:firstLine="708"/>
        <w:jc w:val="both"/>
        <w:rPr>
          <w:i/>
          <w:szCs w:val="28"/>
        </w:rPr>
      </w:pPr>
      <w:r w:rsidRPr="00F044DC">
        <w:rPr>
          <w:i/>
          <w:szCs w:val="28"/>
        </w:rPr>
        <w:t>6. В соответствии с п. 5.4 приложения 2 к Постановлению № 633-п предусмотрено, что социально значимый (приоритетный) вид деятельности должен быть основным видом деятельности в выписке из ЕГРЮЛ, ЕГРИП.</w:t>
      </w:r>
    </w:p>
    <w:p w:rsidR="004A580B" w:rsidRPr="00F044DC" w:rsidRDefault="004A580B" w:rsidP="004A580B">
      <w:pPr>
        <w:ind w:firstLine="708"/>
        <w:jc w:val="both"/>
        <w:rPr>
          <w:i/>
          <w:szCs w:val="28"/>
        </w:rPr>
      </w:pPr>
      <w:r w:rsidRPr="00F044DC">
        <w:rPr>
          <w:i/>
          <w:szCs w:val="28"/>
        </w:rPr>
        <w:t>7. Требования к участнику отбора откорректированы в соответствии с подп. «в» и «г» п. 4 Общих требований к нормативным правовым актам, муниципальным правовым актам, регулирующим предоставление субсидий, в том числе грантов</w:t>
      </w:r>
      <w:r w:rsidRPr="00F044DC">
        <w:rPr>
          <w:i/>
          <w:szCs w:val="28"/>
        </w:rPr>
        <w:t xml:space="preserve"> </w:t>
      </w:r>
      <w:r w:rsidRPr="00F044DC">
        <w:rPr>
          <w:i/>
          <w:szCs w:val="28"/>
        </w:rPr>
        <w:t>в форме субсидий, юридическим лицам, индивидуальным предпринимателям,</w:t>
      </w:r>
      <w:r w:rsidRPr="00F044DC">
        <w:rPr>
          <w:i/>
          <w:szCs w:val="28"/>
        </w:rPr>
        <w:t xml:space="preserve"> </w:t>
      </w:r>
      <w:r w:rsidRPr="00F044DC">
        <w:rPr>
          <w:i/>
          <w:szCs w:val="28"/>
        </w:rPr>
        <w:t>а также физическим лицам – производителям товаров, работ, услуг, утвержденных постановлением Правительства РФ от 18.09.2020 № 1492  (далее – Общие требования) и ч. 3, 4 ст. 14 Федерального закона № 209-ФЗ «О развитии малого и среднего предпринимательства в Российской Федерации» (далее – Федеральный закон</w:t>
      </w:r>
      <w:r w:rsidRPr="00F044DC">
        <w:rPr>
          <w:i/>
          <w:szCs w:val="28"/>
        </w:rPr>
        <w:t xml:space="preserve"> </w:t>
      </w:r>
      <w:r w:rsidRPr="00F044DC">
        <w:rPr>
          <w:i/>
          <w:szCs w:val="28"/>
        </w:rPr>
        <w:t>№ 209-ФЗ).</w:t>
      </w:r>
    </w:p>
    <w:p w:rsidR="004A580B" w:rsidRPr="00F044DC" w:rsidRDefault="004A580B" w:rsidP="004A580B">
      <w:pPr>
        <w:ind w:firstLine="708"/>
        <w:jc w:val="both"/>
        <w:rPr>
          <w:i/>
          <w:szCs w:val="28"/>
        </w:rPr>
      </w:pPr>
      <w:r w:rsidRPr="00F044DC">
        <w:rPr>
          <w:i/>
          <w:szCs w:val="28"/>
        </w:rPr>
        <w:t>8. Уточнены требования к заверению документов, прилагаемых к заявке                           на предоставление субсидий. Также предусмотрено, что 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rsidR="004A580B" w:rsidRPr="00F044DC" w:rsidRDefault="004A580B" w:rsidP="004A580B">
      <w:pPr>
        <w:ind w:firstLine="708"/>
        <w:jc w:val="both"/>
        <w:rPr>
          <w:i/>
          <w:szCs w:val="28"/>
        </w:rPr>
      </w:pPr>
      <w:r w:rsidRPr="00F044DC">
        <w:rPr>
          <w:i/>
          <w:szCs w:val="28"/>
        </w:rPr>
        <w:t>9. Изменен перечень документов, прилагаемых к заявке:</w:t>
      </w:r>
    </w:p>
    <w:p w:rsidR="004A580B" w:rsidRPr="00F044DC" w:rsidRDefault="004A580B" w:rsidP="004A580B">
      <w:pPr>
        <w:ind w:firstLine="708"/>
        <w:jc w:val="both"/>
        <w:rPr>
          <w:i/>
          <w:szCs w:val="28"/>
        </w:rPr>
      </w:pPr>
      <w:r w:rsidRPr="00F044DC">
        <w:rPr>
          <w:i/>
          <w:szCs w:val="28"/>
        </w:rPr>
        <w:t>1) перечень дополнен декларацией о неосуществлении участником отбора деятельности по производству и (или) реализации подакцизных товаров, а также декларацией об отсутствии заинтересованности в совершении сделок, затраты</w:t>
      </w:r>
      <w:r w:rsidRPr="00F044DC">
        <w:rPr>
          <w:i/>
          <w:szCs w:val="28"/>
        </w:rPr>
        <w:t xml:space="preserve"> </w:t>
      </w:r>
      <w:r w:rsidRPr="00F044DC">
        <w:rPr>
          <w:i/>
          <w:szCs w:val="28"/>
        </w:rPr>
        <w:t>по которым представлены к возмещению, по формам, установленным порядками.</w:t>
      </w:r>
    </w:p>
    <w:p w:rsidR="004A580B" w:rsidRPr="00F044DC" w:rsidRDefault="004A580B" w:rsidP="004A580B">
      <w:pPr>
        <w:ind w:firstLine="708"/>
        <w:jc w:val="both"/>
        <w:rPr>
          <w:i/>
          <w:szCs w:val="28"/>
        </w:rPr>
      </w:pPr>
      <w:r w:rsidRPr="00F044DC">
        <w:rPr>
          <w:i/>
          <w:szCs w:val="28"/>
        </w:rPr>
        <w:t>Сведения о соответствии вышеуказанным требованиям указывались участниками отбора и ранее в заявке на предоставление субсидий.</w:t>
      </w:r>
    </w:p>
    <w:p w:rsidR="004A580B" w:rsidRPr="00F044DC" w:rsidRDefault="004A580B" w:rsidP="004A580B">
      <w:pPr>
        <w:ind w:firstLine="708"/>
        <w:jc w:val="both"/>
        <w:rPr>
          <w:i/>
          <w:szCs w:val="28"/>
        </w:rPr>
      </w:pPr>
      <w:r w:rsidRPr="00F044DC">
        <w:rPr>
          <w:i/>
          <w:szCs w:val="28"/>
        </w:rPr>
        <w:t xml:space="preserve">2) установлены особенности предоставления документов, подтверждающих выполнение работ (оказание услуг), поставку (приемку) товара, при возмещении </w:t>
      </w:r>
      <w:r w:rsidR="002A3586" w:rsidRPr="00F044DC">
        <w:rPr>
          <w:i/>
          <w:szCs w:val="28"/>
        </w:rPr>
        <w:t>затрат</w:t>
      </w:r>
      <w:r w:rsidRPr="00F044DC">
        <w:rPr>
          <w:i/>
          <w:szCs w:val="28"/>
        </w:rPr>
        <w:t xml:space="preserve"> на оплату коммунальных услуг с учетом обращений субъектов малого</w:t>
      </w:r>
      <w:r w:rsidRPr="00F044DC">
        <w:rPr>
          <w:i/>
          <w:szCs w:val="28"/>
        </w:rPr>
        <w:t xml:space="preserve"> </w:t>
      </w:r>
      <w:r w:rsidRPr="00F044DC">
        <w:rPr>
          <w:i/>
          <w:szCs w:val="28"/>
        </w:rPr>
        <w:t>и среднего предпринимательства и практики рассмотрения заявок на предоставление субсидий: данные документы могут не предоставляться, если представлены письмо поставщика коммунальных услуг, арендодателя о неиспользовании данных документов при исполнении заключенного договора и счет либо иной документ, являющийся основанием осуществления оплаты;</w:t>
      </w:r>
    </w:p>
    <w:p w:rsidR="004A580B" w:rsidRPr="00F044DC" w:rsidRDefault="004A580B" w:rsidP="004A580B">
      <w:pPr>
        <w:ind w:firstLine="708"/>
        <w:jc w:val="both"/>
        <w:rPr>
          <w:i/>
          <w:szCs w:val="28"/>
        </w:rPr>
      </w:pPr>
      <w:r w:rsidRPr="00F044DC">
        <w:rPr>
          <w:i/>
          <w:szCs w:val="28"/>
        </w:rPr>
        <w:t>3) перечень дополнен документами, позволяющим идентифицировать оборудование, а для получения субсидии при осуществлении социально-значимого (приоритетного) вида деятельности (приложение 1 к постановлению)  и содержащим сведения о дате его производства (изготовления): техническая документация (паспорт, гарантийный талон, руководство пользователя, иной документ)</w:t>
      </w:r>
      <w:r w:rsidRPr="00F044DC">
        <w:rPr>
          <w:i/>
          <w:szCs w:val="28"/>
        </w:rPr>
        <w:t xml:space="preserve"> </w:t>
      </w:r>
      <w:r w:rsidRPr="00F044DC">
        <w:rPr>
          <w:i/>
          <w:szCs w:val="28"/>
        </w:rPr>
        <w:t>на оборудование (при наличии) в которой указаны его серийный (заводской) номер (при наличии) и дата производства (изготовления); фотографии оборудования, где видны его общий вид, серийный (заводской) номер (при наличии), дата производства (изготовления) (при наличии</w:t>
      </w:r>
      <w:r w:rsidRPr="00F044DC">
        <w:rPr>
          <w:i/>
          <w:szCs w:val="28"/>
        </w:rPr>
        <w:t xml:space="preserve"> даты</w:t>
      </w:r>
      <w:r w:rsidRPr="00F044DC">
        <w:rPr>
          <w:i/>
          <w:szCs w:val="28"/>
        </w:rPr>
        <w:t>).</w:t>
      </w:r>
    </w:p>
    <w:p w:rsidR="004A580B" w:rsidRPr="00F044DC" w:rsidRDefault="004A580B" w:rsidP="004A580B">
      <w:pPr>
        <w:ind w:firstLine="708"/>
        <w:jc w:val="both"/>
        <w:rPr>
          <w:i/>
          <w:szCs w:val="28"/>
        </w:rPr>
      </w:pPr>
      <w:r w:rsidRPr="00F044DC">
        <w:rPr>
          <w:i/>
          <w:szCs w:val="28"/>
        </w:rPr>
        <w:t>Данные документы введены в соответствии с рекомендациями КСП, поскольку при возмещении затрат на приобретение оборудования получатель субсидии обязан в течение года с даты получения субсидии использовать по целевому назначению приобретенное оборудование, не продавать, не передавать в аренду или в пользование другим лицам. Без вышеуказанных документов невозможно идентифицировать оборудование при проведении проверки соблюдения условий заключенных соглашений.</w:t>
      </w:r>
    </w:p>
    <w:p w:rsidR="004A580B" w:rsidRPr="00F044DC" w:rsidRDefault="004A580B" w:rsidP="004A580B">
      <w:pPr>
        <w:ind w:firstLine="708"/>
        <w:jc w:val="both"/>
        <w:rPr>
          <w:i/>
          <w:szCs w:val="28"/>
        </w:rPr>
      </w:pPr>
      <w:r w:rsidRPr="00F044DC">
        <w:rPr>
          <w:i/>
          <w:szCs w:val="28"/>
        </w:rPr>
        <w:t>Кроме того, подп. 5.1.1.2 приложения 2 к Постановлению № 633-п предусмотрено, что субъектам малого и среднего предпринимательства, осуществляющим социально значимые (приоритетные) виды деятельности, возмещаются затраты на оборудование, произведенное (изготовленное) в течение 24 месяцев, предшествующих дате подачи заявки, в связи с чем необходимо представить документ, содержащий дату производства оборудования.</w:t>
      </w:r>
    </w:p>
    <w:p w:rsidR="004A580B" w:rsidRPr="00F044DC" w:rsidRDefault="004A580B" w:rsidP="004A580B">
      <w:pPr>
        <w:ind w:firstLine="708"/>
        <w:jc w:val="both"/>
        <w:rPr>
          <w:i/>
          <w:szCs w:val="28"/>
        </w:rPr>
      </w:pPr>
      <w:r w:rsidRPr="00F044DC">
        <w:rPr>
          <w:i/>
          <w:szCs w:val="28"/>
        </w:rPr>
        <w:t>4) перечень документов для начинающих предпринимателей (приложение 2</w:t>
      </w:r>
      <w:r w:rsidRPr="00F044DC">
        <w:rPr>
          <w:i/>
          <w:szCs w:val="28"/>
        </w:rPr>
        <w:t xml:space="preserve"> </w:t>
      </w:r>
      <w:r w:rsidRPr="00F044DC">
        <w:rPr>
          <w:i/>
          <w:szCs w:val="28"/>
        </w:rPr>
        <w:t>к постановлению) при возмещении затрат на ремонтные работы в нежилых помещениях дополнен документом, подтверждающим право пользования                                      на законных основаниях нежилым помещением, в отношении которого выполнен ремонт;</w:t>
      </w:r>
    </w:p>
    <w:p w:rsidR="004A580B" w:rsidRPr="00F044DC" w:rsidRDefault="004A580B" w:rsidP="004A580B">
      <w:pPr>
        <w:ind w:firstLine="708"/>
        <w:jc w:val="both"/>
        <w:rPr>
          <w:i/>
          <w:szCs w:val="28"/>
        </w:rPr>
      </w:pPr>
      <w:r w:rsidRPr="00F044DC">
        <w:rPr>
          <w:i/>
          <w:szCs w:val="28"/>
        </w:rPr>
        <w:t>5) перечень документов для инновационных компаний дополнен документами, представляемыми по инициативе участника отбора, на основании которых осуществляется оценка инновационного проекта по установленным критериям.</w:t>
      </w:r>
    </w:p>
    <w:p w:rsidR="004A580B" w:rsidRPr="00F044DC" w:rsidRDefault="004A580B" w:rsidP="004A580B">
      <w:pPr>
        <w:ind w:firstLine="708"/>
        <w:jc w:val="both"/>
        <w:rPr>
          <w:i/>
          <w:szCs w:val="28"/>
        </w:rPr>
      </w:pPr>
      <w:r w:rsidRPr="00F044DC">
        <w:rPr>
          <w:i/>
          <w:szCs w:val="28"/>
        </w:rPr>
        <w:t>10. В соответствии с рекомендациями КСП уточнены действия Администратора при рассмотрении заявок участников отбора и проверки соответствия</w:t>
      </w:r>
      <w:r w:rsidRPr="00F044DC">
        <w:rPr>
          <w:i/>
          <w:szCs w:val="28"/>
        </w:rPr>
        <w:t xml:space="preserve"> </w:t>
      </w:r>
      <w:r w:rsidRPr="00F044DC">
        <w:rPr>
          <w:i/>
          <w:szCs w:val="28"/>
        </w:rPr>
        <w:t xml:space="preserve">их установленным требованиям. </w:t>
      </w:r>
    </w:p>
    <w:p w:rsidR="004A580B" w:rsidRPr="00F044DC" w:rsidRDefault="004A580B" w:rsidP="004A580B">
      <w:pPr>
        <w:ind w:firstLine="708"/>
        <w:jc w:val="both"/>
        <w:rPr>
          <w:i/>
          <w:szCs w:val="28"/>
        </w:rPr>
      </w:pPr>
      <w:r w:rsidRPr="00F044DC">
        <w:rPr>
          <w:i/>
          <w:szCs w:val="28"/>
        </w:rPr>
        <w:t>11. Установлен срок направления участником отбора ответа на запросы Администратора при рассмотрении заявок.</w:t>
      </w:r>
    </w:p>
    <w:p w:rsidR="004A580B" w:rsidRPr="00F044DC" w:rsidRDefault="004A580B" w:rsidP="004A580B">
      <w:pPr>
        <w:ind w:firstLine="708"/>
        <w:jc w:val="both"/>
        <w:rPr>
          <w:i/>
          <w:szCs w:val="28"/>
        </w:rPr>
      </w:pPr>
      <w:r w:rsidRPr="00F044DC">
        <w:rPr>
          <w:i/>
          <w:szCs w:val="28"/>
        </w:rPr>
        <w:t>12. Откорректированы основания для отклонения заявок на стадии                                      их рассмотрения в соответствии с Общими требованиями и ст. 14 Федерального закона № 209-ФЗ.</w:t>
      </w:r>
    </w:p>
    <w:p w:rsidR="004A580B" w:rsidRPr="00F044DC" w:rsidRDefault="004A580B" w:rsidP="004A580B">
      <w:pPr>
        <w:ind w:firstLine="708"/>
        <w:jc w:val="both"/>
        <w:rPr>
          <w:i/>
          <w:szCs w:val="28"/>
        </w:rPr>
      </w:pPr>
      <w:r w:rsidRPr="00F044DC">
        <w:rPr>
          <w:i/>
          <w:szCs w:val="28"/>
        </w:rPr>
        <w:t>13. Изменен максимальный размер субсидии на одного участника отбора в год с 600 тыс. руб. до 700 тыс. руб. для предпринимателей, осуществляющих социально значимые виды деятельности (приложение 1 к постановлению) и с 700 тыс. руб.</w:t>
      </w:r>
      <w:r w:rsidRPr="00F044DC">
        <w:rPr>
          <w:i/>
          <w:szCs w:val="28"/>
        </w:rPr>
        <w:t xml:space="preserve"> </w:t>
      </w:r>
      <w:r w:rsidRPr="00F044DC">
        <w:rPr>
          <w:i/>
          <w:szCs w:val="28"/>
        </w:rPr>
        <w:t>до 800 тыс. руб. для социальных предпринимателей (приложение 3 к постановлению).</w:t>
      </w:r>
    </w:p>
    <w:p w:rsidR="004A580B" w:rsidRPr="00F044DC" w:rsidRDefault="004A580B" w:rsidP="004A580B">
      <w:pPr>
        <w:ind w:firstLine="708"/>
        <w:jc w:val="both"/>
        <w:rPr>
          <w:i/>
          <w:szCs w:val="28"/>
        </w:rPr>
      </w:pPr>
      <w:r w:rsidRPr="00F044DC">
        <w:rPr>
          <w:i/>
          <w:szCs w:val="28"/>
        </w:rPr>
        <w:t xml:space="preserve">14. Изменен максимальный размер субсидии по направлению «Возмещение части затрат </w:t>
      </w:r>
      <w:r w:rsidR="002A3586" w:rsidRPr="00F044DC">
        <w:rPr>
          <w:i/>
          <w:szCs w:val="28"/>
        </w:rPr>
        <w:t>на</w:t>
      </w:r>
      <w:r w:rsidRPr="00F044DC">
        <w:rPr>
          <w:i/>
          <w:szCs w:val="28"/>
        </w:rPr>
        <w:t xml:space="preserve"> приобретени</w:t>
      </w:r>
      <w:r w:rsidR="002A3586" w:rsidRPr="00F044DC">
        <w:rPr>
          <w:i/>
          <w:szCs w:val="28"/>
        </w:rPr>
        <w:t>е нового</w:t>
      </w:r>
      <w:r w:rsidRPr="00F044DC">
        <w:rPr>
          <w:i/>
          <w:szCs w:val="28"/>
        </w:rPr>
        <w:t xml:space="preserve"> оборудования (основных средств) и лицензионных программных продуктов» (приложения 1, 3 к постановлению) с 300 тыс. руб. до 500 тыс. руб., и по направлению «Возмещение части затрат на аренду (субаренду) нежилых помещений» для социально значимых (приоритетных) видов деятельности (приложение 1 к постановлению) с 200 тыс. руб. до 300 тыс. руб.</w:t>
      </w:r>
    </w:p>
    <w:p w:rsidR="004A580B" w:rsidRPr="00F044DC" w:rsidRDefault="004A580B" w:rsidP="004A580B">
      <w:pPr>
        <w:ind w:firstLine="708"/>
        <w:jc w:val="both"/>
        <w:rPr>
          <w:i/>
          <w:szCs w:val="28"/>
        </w:rPr>
      </w:pPr>
      <w:r w:rsidRPr="00F044DC">
        <w:rPr>
          <w:i/>
          <w:szCs w:val="28"/>
        </w:rPr>
        <w:t>15. В целях приведения в соответствие с подп. 5.1.1.2 приложения 2                                          к Постановлению № 633-п для предпринимателей, осуществляющих социально значимые виды деятельности (приложение 1 к постановлению), предусмотрено, что возмещаются затраты на приобретение нового оборудования. При этом под новым оборудованием понимается оборудование, произведенное (изготовленное) в течение 24 месяцев, предшествующих дате подачи заявки.</w:t>
      </w:r>
    </w:p>
    <w:p w:rsidR="004A580B" w:rsidRPr="00F044DC" w:rsidRDefault="004A580B" w:rsidP="004A580B">
      <w:pPr>
        <w:ind w:firstLine="708"/>
        <w:jc w:val="both"/>
        <w:rPr>
          <w:i/>
          <w:szCs w:val="28"/>
        </w:rPr>
      </w:pPr>
      <w:r w:rsidRPr="00F044DC">
        <w:rPr>
          <w:i/>
          <w:szCs w:val="28"/>
        </w:rPr>
        <w:t>16. В приложениях 1, 3 к постановлению уточнены условия возмещения затрат на оплату коммунальных услуг, если в состав коммунальных услуг включены услуги, не предусмотренные порядком предоставления субсидий.</w:t>
      </w:r>
    </w:p>
    <w:p w:rsidR="004A580B" w:rsidRPr="00F044DC" w:rsidRDefault="004A580B" w:rsidP="004A580B">
      <w:pPr>
        <w:ind w:firstLine="708"/>
        <w:jc w:val="both"/>
        <w:rPr>
          <w:i/>
          <w:szCs w:val="28"/>
        </w:rPr>
      </w:pPr>
      <w:r w:rsidRPr="00F044DC">
        <w:rPr>
          <w:i/>
          <w:szCs w:val="28"/>
        </w:rPr>
        <w:t>17. В соответствии с подп. 5.1.1.4 приложения 2 к Постановлению № 633-п направление поддержки «Возмещение части затрат по обязательной и добровольной сертификации (декларированию) продукции» (приложение 1 к постановлению) заменено на «Возмещение части затрат на обязательную сертификацию произведенной продукции».</w:t>
      </w:r>
    </w:p>
    <w:p w:rsidR="004A580B" w:rsidRPr="00F044DC" w:rsidRDefault="004A580B" w:rsidP="004A580B">
      <w:pPr>
        <w:ind w:firstLine="708"/>
        <w:jc w:val="both"/>
        <w:rPr>
          <w:i/>
          <w:szCs w:val="28"/>
        </w:rPr>
      </w:pPr>
      <w:r w:rsidRPr="00F044DC">
        <w:rPr>
          <w:i/>
          <w:szCs w:val="28"/>
        </w:rPr>
        <w:t>18. В соответствии со ст. 310 Гражданского кодекса РФ установлено право главного распорядителя бюджетных средств на изменение в одностороннем порядке условий соглашения о предоставлении субсидии без заключения дополнительного соглашения в случае, если такие изменения направлены на исключение обязанностей получателей субсидии, исключение или смягчение ответственности получателей субсидии либо иным образом улучшают их положение и соответствуют условиям порядка предоставления субсидий.</w:t>
      </w:r>
    </w:p>
    <w:p w:rsidR="004A580B" w:rsidRPr="00F044DC" w:rsidRDefault="004A580B" w:rsidP="004A580B">
      <w:pPr>
        <w:ind w:firstLine="708"/>
        <w:jc w:val="both"/>
        <w:rPr>
          <w:i/>
          <w:szCs w:val="28"/>
        </w:rPr>
      </w:pPr>
      <w:r w:rsidRPr="00F044DC">
        <w:rPr>
          <w:i/>
          <w:szCs w:val="28"/>
        </w:rPr>
        <w:t>19. Уточнены формулировки результатов предоставления субсидий                                      в соответствии с п. 5.4 приложения 2 к Постановлению № 633-п и рекомендациями КСП).</w:t>
      </w:r>
    </w:p>
    <w:p w:rsidR="004A580B" w:rsidRPr="00F044DC" w:rsidRDefault="004A580B" w:rsidP="004A580B">
      <w:pPr>
        <w:ind w:firstLine="708"/>
        <w:jc w:val="both"/>
        <w:rPr>
          <w:i/>
          <w:szCs w:val="28"/>
        </w:rPr>
      </w:pPr>
      <w:r w:rsidRPr="00F044DC">
        <w:rPr>
          <w:i/>
          <w:szCs w:val="28"/>
        </w:rPr>
        <w:t>20. Для инновационных компаний (приложение 4 к постановлению) изменен результат предоставления субсидии – осуществление деятельности на территории города Сургута в течение 12 месяцев с даты получения субсидии (было в течение 2 лет).</w:t>
      </w:r>
    </w:p>
    <w:p w:rsidR="004A580B" w:rsidRPr="00F044DC" w:rsidRDefault="004A580B" w:rsidP="004A580B">
      <w:pPr>
        <w:ind w:firstLine="708"/>
        <w:jc w:val="both"/>
        <w:rPr>
          <w:i/>
          <w:szCs w:val="28"/>
        </w:rPr>
      </w:pPr>
      <w:r w:rsidRPr="00F044DC">
        <w:rPr>
          <w:i/>
          <w:szCs w:val="28"/>
        </w:rPr>
        <w:t>21. Порядки дополнены нормами о возможности изменения результатов предоставления субсидий и продления сроков предоставления отчетности 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по заявлению получателя субсидии с приложением документа, подтверждающего нахождение получателя субсидии на военной службе по мобилизации или по контракту (в соответствии с рекомендациями ДЭР ХМАО-Югры).</w:t>
      </w:r>
    </w:p>
    <w:p w:rsidR="004A580B" w:rsidRPr="00F044DC" w:rsidRDefault="004A580B" w:rsidP="004A580B">
      <w:pPr>
        <w:ind w:firstLine="708"/>
        <w:jc w:val="both"/>
        <w:rPr>
          <w:i/>
          <w:szCs w:val="28"/>
        </w:rPr>
      </w:pPr>
      <w:r w:rsidRPr="00F044DC">
        <w:rPr>
          <w:i/>
          <w:szCs w:val="28"/>
        </w:rPr>
        <w:t>22. Изменяется обязательное требование для получателя субсидии в части периодичности (ежеквартально) предоставления отчетности о достижении значений результатов предоставления субсидии. Данное обязательное требование изменяется    в целях приведения в соответствие с п. 6 Общих требований и воспроизводит</w:t>
      </w:r>
      <w:r w:rsidR="002A3586" w:rsidRPr="00F044DC">
        <w:rPr>
          <w:i/>
          <w:szCs w:val="28"/>
        </w:rPr>
        <w:t xml:space="preserve"> </w:t>
      </w:r>
      <w:r w:rsidRPr="00F044DC">
        <w:rPr>
          <w:i/>
          <w:szCs w:val="28"/>
        </w:rPr>
        <w:t>их нормы.</w:t>
      </w:r>
    </w:p>
    <w:p w:rsidR="004A580B" w:rsidRPr="00F044DC" w:rsidRDefault="004A580B" w:rsidP="004A580B">
      <w:pPr>
        <w:ind w:firstLine="708"/>
        <w:jc w:val="both"/>
        <w:rPr>
          <w:i/>
          <w:szCs w:val="28"/>
        </w:rPr>
      </w:pPr>
      <w:r w:rsidRPr="00F044DC">
        <w:rPr>
          <w:i/>
          <w:szCs w:val="28"/>
        </w:rPr>
        <w:t>23. Порядки дополнены нормами о возможности однократного продления срока возврата субсидии (в случае нарушения условий и порядка ее предоставления), указанного в требовании Администрации города о возврате субсидии до 3 месяцев, если размер субсидии, подлежащей возврату, превышает 100 тыс. рублей.</w:t>
      </w:r>
    </w:p>
    <w:p w:rsidR="004A580B" w:rsidRPr="00F044DC" w:rsidRDefault="004A580B" w:rsidP="004A580B">
      <w:pPr>
        <w:ind w:firstLine="708"/>
        <w:jc w:val="both"/>
        <w:rPr>
          <w:i/>
          <w:szCs w:val="28"/>
        </w:rPr>
      </w:pPr>
      <w:r w:rsidRPr="00F044DC">
        <w:rPr>
          <w:i/>
          <w:szCs w:val="28"/>
        </w:rPr>
        <w:t>24. Откорректированы формы заявок на предоставление субсидии субъекту малого и среднего предпринимательства.</w:t>
      </w:r>
    </w:p>
    <w:p w:rsidR="004A580B" w:rsidRPr="00F044DC" w:rsidRDefault="004A580B" w:rsidP="004A580B">
      <w:pPr>
        <w:ind w:firstLine="708"/>
        <w:jc w:val="both"/>
        <w:rPr>
          <w:i/>
          <w:szCs w:val="28"/>
        </w:rPr>
      </w:pPr>
      <w:r w:rsidRPr="00F044DC">
        <w:rPr>
          <w:i/>
          <w:szCs w:val="28"/>
        </w:rPr>
        <w:t>25. В порядке предоставления субсидий инновационным компаниям (приложение 4 к постановлению) уточнено описание инновационного проекта и критерии оценки.</w:t>
      </w:r>
    </w:p>
    <w:p w:rsidR="004A580B" w:rsidRPr="00F044DC" w:rsidRDefault="004A580B" w:rsidP="004A580B">
      <w:pPr>
        <w:ind w:firstLine="708"/>
        <w:jc w:val="both"/>
        <w:rPr>
          <w:i/>
          <w:szCs w:val="28"/>
        </w:rPr>
      </w:pPr>
      <w:r w:rsidRPr="00F044DC">
        <w:rPr>
          <w:i/>
          <w:szCs w:val="28"/>
        </w:rPr>
        <w:t xml:space="preserve">26. Проектом предусмотрено, что нормы, устанавливающие требования к участнику отбора об отсутствии неисполненной обязанности по уплате налогов, сборов, страховых взносов, а также задолженности по денежным обязательствам перед бюджетом города вступают в силу с 01.01.2024. </w:t>
      </w:r>
    </w:p>
    <w:p w:rsidR="004A580B" w:rsidRPr="00F044DC" w:rsidRDefault="004A580B" w:rsidP="004A580B">
      <w:pPr>
        <w:ind w:firstLine="708"/>
        <w:jc w:val="both"/>
        <w:rPr>
          <w:i/>
          <w:szCs w:val="28"/>
        </w:rPr>
      </w:pPr>
      <w:r w:rsidRPr="00F044DC">
        <w:rPr>
          <w:i/>
          <w:szCs w:val="28"/>
        </w:rPr>
        <w:t>27. Иные изменения уточняющего характера.</w:t>
      </w:r>
    </w:p>
    <w:p w:rsidR="00991A92" w:rsidRDefault="00991A92" w:rsidP="00991A92">
      <w:pPr>
        <w:ind w:firstLine="720"/>
        <w:contextualSpacing/>
        <w:jc w:val="both"/>
        <w:rPr>
          <w:rFonts w:cs="Times New Roman"/>
          <w:i/>
          <w:szCs w:val="28"/>
        </w:rPr>
      </w:pPr>
      <w:r w:rsidRPr="00F044DC">
        <w:rPr>
          <w:rFonts w:cs="Times New Roman"/>
          <w:bCs/>
          <w:i/>
          <w:szCs w:val="28"/>
        </w:rPr>
        <w:t>Кроме того, после проведения публичных консультаций 17.04.2023                                         в Администрацию города поступил протест Прокуратуры города Сургута                              от 14.04.2023 № 07-03-2023/Прдп124-23-20710104 на постановление Администрации города от 15.06.2018 № 4437, содержащий требование                                    об исключении излишнего ограничения в части условия для субъектов малого                               и среднего предпринимательства использования средств субсидии в целях текущей финансово-хозяйственной деятельности субъекта.</w:t>
      </w:r>
      <w:r w:rsidRPr="00F044DC">
        <w:rPr>
          <w:rFonts w:cs="Times New Roman"/>
          <w:bCs/>
          <w:i/>
          <w:szCs w:val="28"/>
        </w:rPr>
        <w:t xml:space="preserve"> </w:t>
      </w:r>
      <w:r w:rsidRPr="00F044DC">
        <w:rPr>
          <w:rFonts w:cs="Times New Roman"/>
          <w:i/>
          <w:szCs w:val="28"/>
        </w:rPr>
        <w:t>Соответствующие изменения внесены в данн</w:t>
      </w:r>
      <w:r w:rsidR="002A3586" w:rsidRPr="00F044DC">
        <w:rPr>
          <w:rFonts w:cs="Times New Roman"/>
          <w:i/>
          <w:szCs w:val="28"/>
        </w:rPr>
        <w:t>ый</w:t>
      </w:r>
      <w:r w:rsidRPr="00F044DC">
        <w:rPr>
          <w:rFonts w:cs="Times New Roman"/>
          <w:i/>
          <w:szCs w:val="28"/>
        </w:rPr>
        <w:t xml:space="preserve"> проект.</w:t>
      </w:r>
    </w:p>
    <w:p w:rsidR="00AE06E6" w:rsidRPr="00B96A90" w:rsidRDefault="00C51215" w:rsidP="00C51215">
      <w:pPr>
        <w:ind w:firstLine="720"/>
        <w:contextualSpacing/>
        <w:jc w:val="both"/>
        <w:rPr>
          <w:rFonts w:cs="Times New Roman"/>
          <w:szCs w:val="28"/>
        </w:rPr>
      </w:pPr>
      <w:r w:rsidRPr="00B96A90">
        <w:rPr>
          <w:rFonts w:cs="Times New Roman"/>
          <w:szCs w:val="28"/>
        </w:rPr>
        <w:t>3.2. Информация о возникновении, выявлении проблемы и мерах, принятых ранее для ее решения, достигнутых результатах:</w:t>
      </w:r>
      <w:r w:rsidR="00AE06E6" w:rsidRPr="00B96A90">
        <w:rPr>
          <w:rFonts w:cs="Times New Roman"/>
          <w:szCs w:val="28"/>
        </w:rPr>
        <w:t xml:space="preserve"> </w:t>
      </w:r>
    </w:p>
    <w:p w:rsidR="00C51215" w:rsidRDefault="00AE06E6" w:rsidP="00C51215">
      <w:pPr>
        <w:ind w:firstLine="720"/>
        <w:contextualSpacing/>
        <w:jc w:val="both"/>
        <w:rPr>
          <w:rFonts w:cs="Times New Roman"/>
          <w:i/>
          <w:color w:val="FF0000"/>
          <w:szCs w:val="28"/>
        </w:rPr>
      </w:pPr>
      <w:r w:rsidRPr="00B96A90">
        <w:rPr>
          <w:rFonts w:cs="Times New Roman"/>
          <w:i/>
          <w:szCs w:val="28"/>
        </w:rPr>
        <w:t>Предоставление субсидий субъектам малого и среднего предпринимательства, осуществляющим социально значимые (приоритетные) виды деятельности на возмещение части затрат на приобретение оборудования, оплату аренды, коммунальных услуг нежилых помещений, сертификацию, а также субсидий субъектам малого и среднего предпринимательства, впервые зарегистрированным и действующим менее одного года, осуществляется на условиях софинансирования за счет средств окружного бюджета</w:t>
      </w:r>
      <w:r w:rsidR="00EC0754" w:rsidRPr="00B96A90">
        <w:rPr>
          <w:rFonts w:cs="Times New Roman"/>
          <w:i/>
          <w:szCs w:val="28"/>
        </w:rPr>
        <w:t>. Постановлением Правительства ХМАО – Югры от 08.12.2022 № 659-п были внесены изменения в постановление Правительства ХМАО-Югры от 30.12.2021 № 633-п «О мерах по реализации государственной программы Ханты-Мансийского автономного округа – Югры «Развитие экономического потенциала», которыми изменены условия предоста</w:t>
      </w:r>
      <w:r w:rsidR="003B34C5" w:rsidRPr="00B96A90">
        <w:rPr>
          <w:rFonts w:cs="Times New Roman"/>
          <w:i/>
          <w:szCs w:val="28"/>
        </w:rPr>
        <w:t xml:space="preserve">вления поддержки, требования к получателям субсидии, в связи с чем возникла необходимость внесения изменений в порядки предоставления субсидий в части изменения требований к участнику отбора, и предъявляемым им заявке и документам. </w:t>
      </w:r>
      <w:r w:rsidR="001F024E" w:rsidRPr="00B96A90">
        <w:rPr>
          <w:rFonts w:cs="Times New Roman"/>
          <w:i/>
          <w:szCs w:val="28"/>
        </w:rPr>
        <w:t>Р</w:t>
      </w:r>
      <w:r w:rsidR="003B34C5" w:rsidRPr="00B96A90">
        <w:rPr>
          <w:rFonts w:cs="Times New Roman"/>
          <w:i/>
          <w:szCs w:val="28"/>
        </w:rPr>
        <w:t>яд изменений внесен по рекомендациям Контрольно-счетной палаты города Сургута по результатам проведенного контрольного мероприятия</w:t>
      </w:r>
      <w:r w:rsidR="001F024E" w:rsidRPr="00B96A90">
        <w:rPr>
          <w:rFonts w:cs="Times New Roman"/>
          <w:i/>
          <w:szCs w:val="28"/>
        </w:rPr>
        <w:t>, ряд изменений требований к документам и участнику отбора изменен исходя из практики предоставления субсидий</w:t>
      </w:r>
      <w:r w:rsidR="003B34C5" w:rsidRPr="00B96A90">
        <w:rPr>
          <w:rFonts w:cs="Times New Roman"/>
          <w:i/>
          <w:szCs w:val="28"/>
        </w:rPr>
        <w:t xml:space="preserve"> </w:t>
      </w:r>
      <w:r w:rsidR="001F024E" w:rsidRPr="00B96A90">
        <w:rPr>
          <w:rFonts w:cs="Times New Roman"/>
          <w:i/>
          <w:szCs w:val="28"/>
        </w:rPr>
        <w:t>и выявления недостатков порядка предоставления субсидий.</w:t>
      </w:r>
      <w:r w:rsidR="0014255C">
        <w:rPr>
          <w:rFonts w:cs="Times New Roman"/>
          <w:i/>
          <w:szCs w:val="28"/>
        </w:rPr>
        <w:t xml:space="preserve"> </w:t>
      </w:r>
    </w:p>
    <w:p w:rsidR="00226C22" w:rsidRPr="00226C22" w:rsidRDefault="00557D15" w:rsidP="002526CB">
      <w:pPr>
        <w:ind w:firstLine="720"/>
        <w:contextualSpacing/>
        <w:jc w:val="both"/>
        <w:rPr>
          <w:rFonts w:cs="Times New Roman"/>
          <w:i/>
          <w:szCs w:val="28"/>
        </w:rPr>
      </w:pPr>
      <w:r w:rsidRPr="00F044DC">
        <w:rPr>
          <w:rFonts w:cs="Times New Roman"/>
          <w:i/>
          <w:szCs w:val="28"/>
        </w:rPr>
        <w:t>До разработки проекта н</w:t>
      </w:r>
      <w:r w:rsidR="00226C22" w:rsidRPr="00F044DC">
        <w:rPr>
          <w:rFonts w:cs="Times New Roman"/>
          <w:i/>
          <w:szCs w:val="28"/>
        </w:rPr>
        <w:t>а заседани</w:t>
      </w:r>
      <w:r w:rsidRPr="00F044DC">
        <w:rPr>
          <w:rFonts w:cs="Times New Roman"/>
          <w:i/>
          <w:szCs w:val="28"/>
        </w:rPr>
        <w:t>е</w:t>
      </w:r>
      <w:r w:rsidR="00226C22" w:rsidRPr="00F044DC">
        <w:rPr>
          <w:rFonts w:cs="Times New Roman"/>
          <w:i/>
          <w:szCs w:val="28"/>
        </w:rPr>
        <w:t xml:space="preserve"> координационного совета по развитию малого и среднего предпринимательства при Администрации города был вынесен</w:t>
      </w:r>
      <w:r w:rsidR="00226C22" w:rsidRPr="00F044DC">
        <w:rPr>
          <w:rFonts w:cs="Times New Roman"/>
          <w:i/>
          <w:szCs w:val="28"/>
        </w:rPr>
        <w:t xml:space="preserve"> </w:t>
      </w:r>
      <w:r w:rsidR="00226C22" w:rsidRPr="00F044DC">
        <w:rPr>
          <w:rFonts w:cs="Times New Roman"/>
          <w:i/>
          <w:szCs w:val="28"/>
        </w:rPr>
        <w:t>на обсуждение вопрос «Об изменениях условий и процедуры предоставления финансовой поддержки в рамках реализации муниципальной программы «Развитие малого и среднего предпринимательства в городе Сургуте на период до 2030 года».</w:t>
      </w:r>
      <w:r w:rsidR="00226C22" w:rsidRPr="00F044DC">
        <w:rPr>
          <w:rFonts w:cs="Times New Roman"/>
          <w:i/>
          <w:szCs w:val="28"/>
        </w:rPr>
        <w:t xml:space="preserve"> </w:t>
      </w:r>
      <w:r w:rsidR="00226C22" w:rsidRPr="00F044DC">
        <w:rPr>
          <w:rFonts w:cs="Times New Roman"/>
          <w:i/>
          <w:szCs w:val="28"/>
        </w:rPr>
        <w:t>В рамках указанного вопроса рассмотрено мнение членов совета по корректировке перечня социально значимых (приоритетных) видов деятельности в целях оказания финансовой поддержки, а также о иных изменениях условий и процедуры предоставления финансовой поддержки. Предлагаемые изменения были поддержаны членами координационного совета.</w:t>
      </w:r>
    </w:p>
    <w:p w:rsidR="00C51215" w:rsidRPr="008721BC" w:rsidRDefault="00C51215" w:rsidP="002526CB">
      <w:pPr>
        <w:ind w:firstLine="720"/>
        <w:contextualSpacing/>
        <w:jc w:val="both"/>
        <w:rPr>
          <w:rFonts w:cs="Times New Roman"/>
          <w:szCs w:val="28"/>
        </w:rPr>
      </w:pPr>
      <w:r w:rsidRPr="008721BC">
        <w:rPr>
          <w:rFonts w:cs="Times New Roman"/>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C51215" w:rsidRPr="00507902" w:rsidRDefault="002526CB" w:rsidP="002526CB">
      <w:pPr>
        <w:ind w:firstLine="720"/>
        <w:contextualSpacing/>
        <w:jc w:val="both"/>
        <w:rPr>
          <w:rFonts w:cs="Times New Roman"/>
          <w:i/>
          <w:szCs w:val="28"/>
        </w:rPr>
      </w:pPr>
      <w:r w:rsidRPr="00507902">
        <w:rPr>
          <w:rFonts w:cs="Times New Roman"/>
          <w:i/>
          <w:szCs w:val="28"/>
        </w:rPr>
        <w:t>- постановление Администрации города Югорска от 01.02.2023 № 137-п «О порядке предоставления субсидий субъектам малого и среднего предпринимательства»;</w:t>
      </w:r>
    </w:p>
    <w:p w:rsidR="002526CB" w:rsidRDefault="00507902" w:rsidP="002526CB">
      <w:pPr>
        <w:ind w:firstLine="720"/>
        <w:contextualSpacing/>
        <w:jc w:val="both"/>
        <w:rPr>
          <w:rFonts w:cs="Times New Roman"/>
          <w:i/>
          <w:szCs w:val="28"/>
        </w:rPr>
      </w:pPr>
      <w:r w:rsidRPr="00507902">
        <w:rPr>
          <w:rFonts w:cs="Times New Roman"/>
          <w:i/>
          <w:szCs w:val="28"/>
        </w:rPr>
        <w:lastRenderedPageBreak/>
        <w:t>- п</w:t>
      </w:r>
      <w:r w:rsidR="00A60AC6" w:rsidRPr="00507902">
        <w:rPr>
          <w:rFonts w:cs="Times New Roman"/>
          <w:i/>
          <w:szCs w:val="28"/>
        </w:rPr>
        <w:t>остановление администрации г. Пыть-Яха от 11</w:t>
      </w:r>
      <w:r w:rsidRPr="00507902">
        <w:rPr>
          <w:rFonts w:cs="Times New Roman"/>
          <w:i/>
          <w:szCs w:val="28"/>
        </w:rPr>
        <w:t>.04.</w:t>
      </w:r>
      <w:r w:rsidR="00A60AC6" w:rsidRPr="00507902">
        <w:rPr>
          <w:rFonts w:cs="Times New Roman"/>
          <w:i/>
          <w:szCs w:val="28"/>
        </w:rPr>
        <w:t xml:space="preserve">2022 </w:t>
      </w:r>
      <w:r w:rsidRPr="00507902">
        <w:rPr>
          <w:rFonts w:cs="Times New Roman"/>
          <w:i/>
          <w:szCs w:val="28"/>
        </w:rPr>
        <w:t>№</w:t>
      </w:r>
      <w:r w:rsidR="00A60AC6" w:rsidRPr="00507902">
        <w:rPr>
          <w:rFonts w:cs="Times New Roman"/>
          <w:i/>
          <w:szCs w:val="28"/>
        </w:rPr>
        <w:t xml:space="preserve"> 133-па </w:t>
      </w:r>
      <w:r w:rsidRPr="00507902">
        <w:rPr>
          <w:rFonts w:cs="Times New Roman"/>
          <w:i/>
          <w:szCs w:val="28"/>
        </w:rPr>
        <w:t>«</w:t>
      </w:r>
      <w:r w:rsidR="00A60AC6" w:rsidRPr="00507902">
        <w:rPr>
          <w:rFonts w:cs="Times New Roman"/>
          <w:i/>
          <w:szCs w:val="28"/>
        </w:rPr>
        <w:t>Об утверждении порядка предоставления субсидий субъектам малого и среднего предпринимательства в городе Пыть-Яхе</w:t>
      </w:r>
      <w:r w:rsidRPr="00507902">
        <w:rPr>
          <w:rFonts w:cs="Times New Roman"/>
          <w:i/>
          <w:szCs w:val="28"/>
        </w:rPr>
        <w:t>»</w:t>
      </w:r>
      <w:r>
        <w:rPr>
          <w:rFonts w:cs="Times New Roman"/>
          <w:i/>
          <w:szCs w:val="28"/>
        </w:rPr>
        <w:t>.</w:t>
      </w:r>
    </w:p>
    <w:p w:rsidR="00C51215" w:rsidRPr="00583445" w:rsidRDefault="00C51215" w:rsidP="00507902">
      <w:pPr>
        <w:ind w:firstLine="720"/>
        <w:contextualSpacing/>
        <w:jc w:val="both"/>
        <w:rPr>
          <w:rFonts w:cs="Times New Roman"/>
          <w:sz w:val="22"/>
        </w:rPr>
      </w:pPr>
      <w:r w:rsidRPr="00A60AC6">
        <w:rPr>
          <w:rFonts w:cs="Times New Roman"/>
          <w:szCs w:val="28"/>
        </w:rPr>
        <w:t>3.</w:t>
      </w:r>
      <w:r w:rsidRPr="008721BC">
        <w:rPr>
          <w:rFonts w:cs="Times New Roman"/>
          <w:szCs w:val="28"/>
        </w:rPr>
        <w:t>4. Источники данных:</w:t>
      </w:r>
      <w:r w:rsidR="00507902">
        <w:rPr>
          <w:rFonts w:cs="Times New Roman"/>
          <w:szCs w:val="28"/>
        </w:rPr>
        <w:t xml:space="preserve"> </w:t>
      </w:r>
      <w:r w:rsidR="00507902" w:rsidRPr="00507902">
        <w:rPr>
          <w:rFonts w:cs="Times New Roman"/>
          <w:i/>
          <w:szCs w:val="28"/>
        </w:rPr>
        <w:t>информационно-правовая система «ГАРАНТ»</w:t>
      </w:r>
      <w:r w:rsidR="00507902">
        <w:rPr>
          <w:rFonts w:cs="Times New Roman"/>
          <w:i/>
          <w:szCs w:val="28"/>
        </w:rPr>
        <w:t>.</w:t>
      </w:r>
    </w:p>
    <w:p w:rsidR="00C51215" w:rsidRPr="00F044DC" w:rsidRDefault="00B74AF1" w:rsidP="00507902">
      <w:pPr>
        <w:ind w:firstLine="720"/>
        <w:contextualSpacing/>
        <w:jc w:val="both"/>
        <w:rPr>
          <w:szCs w:val="28"/>
        </w:rPr>
      </w:pPr>
      <w:r w:rsidRPr="000D3E35">
        <w:rPr>
          <w:szCs w:val="28"/>
        </w:rPr>
        <w:t>3.</w:t>
      </w:r>
      <w:r>
        <w:rPr>
          <w:szCs w:val="28"/>
        </w:rPr>
        <w:t>5</w:t>
      </w:r>
      <w:r w:rsidRPr="00CE17D8">
        <w:rPr>
          <w:szCs w:val="28"/>
        </w:rPr>
        <w:t>.</w:t>
      </w:r>
      <w:r w:rsidRPr="000D3E35">
        <w:rPr>
          <w:szCs w:val="28"/>
        </w:rPr>
        <w:t xml:space="preserve"> Иная информация о проблеме</w:t>
      </w:r>
      <w:r w:rsidRPr="00796EE2">
        <w:rPr>
          <w:szCs w:val="28"/>
        </w:rPr>
        <w:t xml:space="preserve">, в том числе актуальность проблемы </w:t>
      </w:r>
      <w:r>
        <w:rPr>
          <w:szCs w:val="28"/>
        </w:rPr>
        <w:t xml:space="preserve">              </w:t>
      </w:r>
      <w:r w:rsidRPr="00796EE2">
        <w:rPr>
          <w:szCs w:val="28"/>
        </w:rPr>
        <w:t xml:space="preserve">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w:t>
      </w:r>
      <w:r w:rsidRPr="00F044DC">
        <w:rPr>
          <w:szCs w:val="28"/>
        </w:rPr>
        <w:t>последствия:</w:t>
      </w:r>
      <w:r w:rsidR="00507902" w:rsidRPr="00F044DC">
        <w:rPr>
          <w:szCs w:val="28"/>
        </w:rPr>
        <w:t xml:space="preserve"> </w:t>
      </w:r>
    </w:p>
    <w:p w:rsidR="00717848" w:rsidRPr="00F044DC" w:rsidRDefault="00717848" w:rsidP="00717848">
      <w:pPr>
        <w:ind w:firstLine="720"/>
        <w:contextualSpacing/>
        <w:jc w:val="both"/>
        <w:rPr>
          <w:i/>
          <w:szCs w:val="28"/>
        </w:rPr>
      </w:pPr>
      <w:r w:rsidRPr="00F044DC">
        <w:rPr>
          <w:i/>
          <w:szCs w:val="28"/>
        </w:rPr>
        <w:t>Проблема в настоящее время является актуальной, поскольку отсутствие предлагаемого правового регулирования может привести                                  к получению актов прокурорского реагирования (представлений, предписаний                       о бездействии органов местного самоуправления).</w:t>
      </w:r>
    </w:p>
    <w:p w:rsidR="00717848" w:rsidRPr="00F044DC" w:rsidRDefault="00717848" w:rsidP="00717848">
      <w:pPr>
        <w:ind w:firstLine="720"/>
        <w:contextualSpacing/>
        <w:jc w:val="both"/>
        <w:rPr>
          <w:i/>
          <w:szCs w:val="28"/>
        </w:rPr>
      </w:pPr>
      <w:r w:rsidRPr="00F044DC">
        <w:rPr>
          <w:i/>
          <w:szCs w:val="28"/>
        </w:rPr>
        <w:t>Негативными последствиями в случае отсутствия предлагаемого правового регулирования, является наличие следующих рисков:</w:t>
      </w:r>
    </w:p>
    <w:p w:rsidR="00D21FAF" w:rsidRPr="00BD56D0" w:rsidRDefault="00B96A90" w:rsidP="00507902">
      <w:pPr>
        <w:ind w:firstLine="720"/>
        <w:contextualSpacing/>
        <w:jc w:val="both"/>
        <w:rPr>
          <w:i/>
          <w:szCs w:val="28"/>
        </w:rPr>
      </w:pPr>
      <w:r w:rsidRPr="00F044DC">
        <w:rPr>
          <w:i/>
          <w:szCs w:val="28"/>
        </w:rPr>
        <w:t xml:space="preserve">- несоответствие постановления Администрации города № 4437 </w:t>
      </w:r>
      <w:r w:rsidR="00D21FAF" w:rsidRPr="00F044DC">
        <w:rPr>
          <w:i/>
          <w:szCs w:val="28"/>
        </w:rPr>
        <w:t xml:space="preserve">Общим требованиям и </w:t>
      </w:r>
      <w:r w:rsidRPr="00F044DC">
        <w:rPr>
          <w:i/>
          <w:szCs w:val="28"/>
        </w:rPr>
        <w:t xml:space="preserve">постановлению Правительства ХМАО-Югры от 30.12.2021 </w:t>
      </w:r>
      <w:r w:rsidR="00717848" w:rsidRPr="00F044DC">
        <w:rPr>
          <w:i/>
          <w:szCs w:val="28"/>
        </w:rPr>
        <w:t xml:space="preserve">                    </w:t>
      </w:r>
      <w:r w:rsidRPr="00F044DC">
        <w:rPr>
          <w:i/>
          <w:szCs w:val="28"/>
        </w:rPr>
        <w:t>№ 633-п «О мерах по реализации государственной программы Ханты-Мансийского автономного округа – Югры «Развитие экономического потенциала» может повлечь требование о возврате предоставленных их бюджета ХМАО-Югры средств на предоставление субсидий</w:t>
      </w:r>
      <w:r w:rsidR="00D21FAF" w:rsidRPr="00F044DC">
        <w:rPr>
          <w:i/>
          <w:szCs w:val="28"/>
        </w:rPr>
        <w:t>;</w:t>
      </w:r>
    </w:p>
    <w:p w:rsidR="00DD7F5A" w:rsidRDefault="00D21FAF" w:rsidP="00507902">
      <w:pPr>
        <w:ind w:firstLine="720"/>
        <w:contextualSpacing/>
        <w:jc w:val="both"/>
        <w:rPr>
          <w:i/>
          <w:szCs w:val="28"/>
        </w:rPr>
      </w:pPr>
      <w:r w:rsidRPr="00BD56D0">
        <w:rPr>
          <w:i/>
          <w:szCs w:val="28"/>
        </w:rPr>
        <w:t>- невнесение изменений в части уточнения требований к участнику отбора и предъявляемых к нему документам может повлечь предоставление субсидий субъектам малого и среднего предпринимательства, не имеющим право на предоставление поддержки в соответствии с требованиями действующего законодательства, а также наличие неопределенности и правовых пробелов при сборе пакета документов для получения субсидии участниками отбора</w:t>
      </w:r>
      <w:r w:rsidR="00DD7F5A">
        <w:rPr>
          <w:i/>
          <w:szCs w:val="28"/>
        </w:rPr>
        <w:t>;</w:t>
      </w:r>
    </w:p>
    <w:p w:rsidR="00816DE4" w:rsidRPr="00137DB0" w:rsidRDefault="00DD7F5A" w:rsidP="00717848">
      <w:pPr>
        <w:ind w:firstLine="720"/>
        <w:contextualSpacing/>
        <w:jc w:val="both"/>
        <w:rPr>
          <w:rFonts w:eastAsia="Times New Roman" w:cs="Times New Roman"/>
          <w:szCs w:val="28"/>
          <w:lang w:eastAsia="ru-RU"/>
        </w:rPr>
        <w:sectPr w:rsidR="00816DE4" w:rsidRPr="00137DB0" w:rsidSect="00D71243">
          <w:pgSz w:w="11906" w:h="16838" w:code="9"/>
          <w:pgMar w:top="284" w:right="567" w:bottom="1134" w:left="1701" w:header="720" w:footer="720" w:gutter="0"/>
          <w:cols w:space="720"/>
          <w:noEndnote/>
          <w:docGrid w:linePitch="326"/>
        </w:sectPr>
      </w:pPr>
      <w:r w:rsidRPr="00226C22">
        <w:rPr>
          <w:i/>
          <w:szCs w:val="28"/>
        </w:rPr>
        <w:t xml:space="preserve">- отсутствие возможности получения субсидий субъектами малого                     и среднего предпринимательства, осуществляющими деятельность в социально </w:t>
      </w:r>
      <w:r w:rsidR="00D14C0F" w:rsidRPr="00226C22">
        <w:rPr>
          <w:i/>
          <w:szCs w:val="28"/>
        </w:rPr>
        <w:t>значимых (приоритетных)</w:t>
      </w:r>
      <w:r w:rsidRPr="00226C22">
        <w:rPr>
          <w:i/>
          <w:szCs w:val="28"/>
        </w:rPr>
        <w:t xml:space="preserve"> сферах, в том числе: гостиничный бизнес, научные исследования</w:t>
      </w:r>
      <w:r w:rsidR="00D21FAF" w:rsidRPr="00226C22">
        <w:rPr>
          <w:i/>
          <w:szCs w:val="28"/>
        </w:rPr>
        <w:t>.</w:t>
      </w:r>
    </w:p>
    <w:p w:rsidR="00C51215" w:rsidRPr="00C51215" w:rsidRDefault="00C51215" w:rsidP="00C51215">
      <w:pPr>
        <w:ind w:firstLine="720"/>
        <w:contextualSpacing/>
        <w:jc w:val="both"/>
        <w:rPr>
          <w:rFonts w:cs="Times New Roman"/>
          <w:bCs/>
          <w:szCs w:val="28"/>
        </w:rPr>
      </w:pPr>
      <w:r w:rsidRPr="00C51215">
        <w:rPr>
          <w:rFonts w:cs="Times New Roman"/>
          <w:bCs/>
          <w:szCs w:val="28"/>
        </w:rPr>
        <w:t>4. Определение целей предлагаемого правового регулирования и индикаторов для оценки их достижения</w:t>
      </w:r>
    </w:p>
    <w:p w:rsidR="00C51215" w:rsidRPr="00C5121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842"/>
        <w:gridCol w:w="2835"/>
      </w:tblGrid>
      <w:tr w:rsidR="00C51215" w:rsidRPr="00C51215" w:rsidTr="00252819">
        <w:tc>
          <w:tcPr>
            <w:tcW w:w="3256" w:type="dxa"/>
          </w:tcPr>
          <w:p w:rsidR="00C51215" w:rsidRPr="00C51215" w:rsidRDefault="00C51215" w:rsidP="00BD66C7">
            <w:pPr>
              <w:contextualSpacing/>
              <w:jc w:val="center"/>
              <w:rPr>
                <w:rFonts w:cs="Times New Roman"/>
                <w:szCs w:val="28"/>
              </w:rPr>
            </w:pPr>
            <w:r w:rsidRPr="00C51215">
              <w:rPr>
                <w:rFonts w:cs="Times New Roman"/>
                <w:szCs w:val="28"/>
              </w:rPr>
              <w:t>4.1. Цели предлагаемого правового регулирования</w:t>
            </w:r>
          </w:p>
        </w:tc>
        <w:tc>
          <w:tcPr>
            <w:tcW w:w="2976" w:type="dxa"/>
          </w:tcPr>
          <w:p w:rsidR="00252819" w:rsidRDefault="00C51215" w:rsidP="00BD66C7">
            <w:pPr>
              <w:contextualSpacing/>
              <w:jc w:val="center"/>
              <w:rPr>
                <w:rFonts w:cs="Times New Roman"/>
                <w:szCs w:val="28"/>
              </w:rPr>
            </w:pPr>
            <w:r w:rsidRPr="00C51215">
              <w:rPr>
                <w:rFonts w:cs="Times New Roman"/>
                <w:szCs w:val="28"/>
              </w:rPr>
              <w:t xml:space="preserve">4.2. Сроки </w:t>
            </w:r>
          </w:p>
          <w:p w:rsidR="00C51215" w:rsidRPr="00C51215" w:rsidRDefault="00C51215" w:rsidP="00BD66C7">
            <w:pPr>
              <w:contextualSpacing/>
              <w:jc w:val="center"/>
              <w:rPr>
                <w:rFonts w:cs="Times New Roman"/>
                <w:szCs w:val="28"/>
              </w:rPr>
            </w:pPr>
            <w:r w:rsidRPr="00C51215">
              <w:rPr>
                <w:rFonts w:cs="Times New Roman"/>
                <w:szCs w:val="28"/>
              </w:rPr>
              <w:t>достижения                   целей предлагаемого</w:t>
            </w:r>
          </w:p>
          <w:p w:rsidR="00C51215" w:rsidRPr="00C51215" w:rsidRDefault="00C51215" w:rsidP="00BD66C7">
            <w:pPr>
              <w:contextualSpacing/>
              <w:jc w:val="center"/>
              <w:rPr>
                <w:rFonts w:cs="Times New Roman"/>
                <w:szCs w:val="28"/>
              </w:rPr>
            </w:pPr>
            <w:r w:rsidRPr="00C51215">
              <w:rPr>
                <w:rFonts w:cs="Times New Roman"/>
                <w:szCs w:val="28"/>
              </w:rPr>
              <w:t>правового регулирования</w:t>
            </w:r>
          </w:p>
        </w:tc>
        <w:tc>
          <w:tcPr>
            <w:tcW w:w="3828" w:type="dxa"/>
          </w:tcPr>
          <w:p w:rsidR="00252819" w:rsidRDefault="00C51215" w:rsidP="00BD66C7">
            <w:pPr>
              <w:contextualSpacing/>
              <w:jc w:val="center"/>
              <w:rPr>
                <w:rFonts w:cs="Times New Roman"/>
                <w:szCs w:val="28"/>
              </w:rPr>
            </w:pPr>
            <w:r w:rsidRPr="00C51215">
              <w:rPr>
                <w:rFonts w:cs="Times New Roman"/>
                <w:szCs w:val="28"/>
              </w:rPr>
              <w:t xml:space="preserve">4.3. Наименование </w:t>
            </w:r>
          </w:p>
          <w:p w:rsidR="00C51215" w:rsidRPr="00C51215" w:rsidRDefault="00C51215" w:rsidP="00BD66C7">
            <w:pPr>
              <w:contextualSpacing/>
              <w:jc w:val="center"/>
              <w:rPr>
                <w:rFonts w:cs="Times New Roman"/>
                <w:szCs w:val="28"/>
              </w:rPr>
            </w:pPr>
            <w:r w:rsidRPr="00C51215">
              <w:rPr>
                <w:rFonts w:cs="Times New Roman"/>
                <w:szCs w:val="28"/>
              </w:rPr>
              <w:t>показателей</w:t>
            </w:r>
          </w:p>
          <w:p w:rsidR="00C64BC1" w:rsidRDefault="00C51215" w:rsidP="00BD66C7">
            <w:pPr>
              <w:contextualSpacing/>
              <w:jc w:val="center"/>
              <w:rPr>
                <w:rFonts w:cs="Times New Roman"/>
                <w:szCs w:val="28"/>
              </w:rPr>
            </w:pPr>
            <w:r w:rsidRPr="00C51215">
              <w:rPr>
                <w:rFonts w:cs="Times New Roman"/>
                <w:szCs w:val="28"/>
              </w:rPr>
              <w:t xml:space="preserve">достижения целей </w:t>
            </w:r>
          </w:p>
          <w:p w:rsidR="00C51215" w:rsidRPr="00C51215" w:rsidRDefault="00C51215" w:rsidP="00BD66C7">
            <w:pPr>
              <w:contextualSpacing/>
              <w:jc w:val="center"/>
              <w:rPr>
                <w:rFonts w:cs="Times New Roman"/>
                <w:szCs w:val="28"/>
              </w:rPr>
            </w:pPr>
            <w:r w:rsidRPr="00C51215">
              <w:rPr>
                <w:rFonts w:cs="Times New Roman"/>
                <w:szCs w:val="28"/>
              </w:rPr>
              <w:t>предлагаемого</w:t>
            </w:r>
          </w:p>
          <w:p w:rsidR="00C51215" w:rsidRPr="00C51215" w:rsidRDefault="00C51215" w:rsidP="00BD66C7">
            <w:pPr>
              <w:contextualSpacing/>
              <w:jc w:val="center"/>
              <w:rPr>
                <w:rFonts w:cs="Times New Roman"/>
                <w:szCs w:val="28"/>
              </w:rPr>
            </w:pPr>
            <w:r w:rsidRPr="00C51215">
              <w:rPr>
                <w:rFonts w:cs="Times New Roman"/>
                <w:szCs w:val="28"/>
              </w:rPr>
              <w:t xml:space="preserve">правового регулирования </w:t>
            </w:r>
          </w:p>
          <w:p w:rsidR="00C51215" w:rsidRPr="00C51215" w:rsidRDefault="00C51215" w:rsidP="00BD66C7">
            <w:pPr>
              <w:contextualSpacing/>
              <w:jc w:val="center"/>
              <w:rPr>
                <w:rFonts w:cs="Times New Roman"/>
                <w:szCs w:val="28"/>
              </w:rPr>
            </w:pPr>
            <w:r w:rsidRPr="00C51215">
              <w:rPr>
                <w:rFonts w:cs="Times New Roman"/>
                <w:szCs w:val="28"/>
              </w:rPr>
              <w:t>(ед. изм.)</w:t>
            </w:r>
          </w:p>
        </w:tc>
        <w:tc>
          <w:tcPr>
            <w:tcW w:w="1842" w:type="dxa"/>
          </w:tcPr>
          <w:p w:rsidR="00C51215" w:rsidRPr="00C51215" w:rsidRDefault="00C51215" w:rsidP="00BD66C7">
            <w:pPr>
              <w:contextualSpacing/>
              <w:jc w:val="center"/>
              <w:rPr>
                <w:rFonts w:cs="Times New Roman"/>
                <w:szCs w:val="28"/>
              </w:rPr>
            </w:pPr>
            <w:r w:rsidRPr="00C51215">
              <w:rPr>
                <w:rFonts w:cs="Times New Roman"/>
                <w:szCs w:val="28"/>
              </w:rPr>
              <w:t>4.4. Значения</w:t>
            </w:r>
          </w:p>
          <w:p w:rsidR="00C51215" w:rsidRPr="00C51215" w:rsidRDefault="00C51215" w:rsidP="00BD66C7">
            <w:pPr>
              <w:contextualSpacing/>
              <w:jc w:val="center"/>
              <w:rPr>
                <w:rFonts w:cs="Times New Roman"/>
                <w:szCs w:val="28"/>
              </w:rPr>
            </w:pPr>
            <w:r w:rsidRPr="00C51215">
              <w:rPr>
                <w:rFonts w:cs="Times New Roman"/>
                <w:szCs w:val="28"/>
              </w:rPr>
              <w:t>показателей                        по годам</w:t>
            </w:r>
          </w:p>
        </w:tc>
        <w:tc>
          <w:tcPr>
            <w:tcW w:w="2835" w:type="dxa"/>
          </w:tcPr>
          <w:p w:rsidR="00C51215" w:rsidRPr="00C51215" w:rsidRDefault="00C51215" w:rsidP="00BD66C7">
            <w:pPr>
              <w:contextualSpacing/>
              <w:jc w:val="center"/>
              <w:rPr>
                <w:rFonts w:cs="Times New Roman"/>
                <w:szCs w:val="28"/>
              </w:rPr>
            </w:pPr>
            <w:r w:rsidRPr="00C51215">
              <w:rPr>
                <w:rFonts w:cs="Times New Roman"/>
                <w:szCs w:val="28"/>
              </w:rPr>
              <w:t>4.5. Источники данных для расчета</w:t>
            </w:r>
          </w:p>
          <w:p w:rsidR="00C51215" w:rsidRPr="00C51215" w:rsidRDefault="00C51215" w:rsidP="00BD66C7">
            <w:pPr>
              <w:contextualSpacing/>
              <w:jc w:val="center"/>
              <w:rPr>
                <w:rFonts w:cs="Times New Roman"/>
                <w:szCs w:val="28"/>
              </w:rPr>
            </w:pPr>
            <w:r w:rsidRPr="00C51215">
              <w:rPr>
                <w:rFonts w:cs="Times New Roman"/>
                <w:szCs w:val="28"/>
              </w:rPr>
              <w:t>показателей</w:t>
            </w:r>
          </w:p>
        </w:tc>
      </w:tr>
      <w:tr w:rsidR="0098683F" w:rsidRPr="00633DC0" w:rsidTr="00BD66C7">
        <w:trPr>
          <w:trHeight w:val="2285"/>
        </w:trPr>
        <w:tc>
          <w:tcPr>
            <w:tcW w:w="3256" w:type="dxa"/>
          </w:tcPr>
          <w:p w:rsidR="0098683F" w:rsidRPr="000A2A0C" w:rsidRDefault="00965B83" w:rsidP="00557D15">
            <w:pPr>
              <w:contextualSpacing/>
              <w:rPr>
                <w:rFonts w:cs="Times New Roman"/>
                <w:iCs/>
                <w:sz w:val="24"/>
                <w:szCs w:val="24"/>
              </w:rPr>
            </w:pPr>
            <w:r>
              <w:rPr>
                <w:rFonts w:cs="Times New Roman"/>
                <w:iCs/>
                <w:sz w:val="24"/>
                <w:szCs w:val="24"/>
              </w:rPr>
              <w:t>С</w:t>
            </w:r>
            <w:r w:rsidRPr="00965B83">
              <w:rPr>
                <w:rFonts w:cs="Times New Roman"/>
                <w:iCs/>
                <w:sz w:val="24"/>
                <w:szCs w:val="24"/>
              </w:rPr>
              <w:t>оздани</w:t>
            </w:r>
            <w:r>
              <w:rPr>
                <w:rFonts w:cs="Times New Roman"/>
                <w:iCs/>
                <w:sz w:val="24"/>
                <w:szCs w:val="24"/>
              </w:rPr>
              <w:t xml:space="preserve">е </w:t>
            </w:r>
            <w:r w:rsidRPr="00965B83">
              <w:rPr>
                <w:rFonts w:cs="Times New Roman"/>
                <w:iCs/>
                <w:sz w:val="24"/>
                <w:szCs w:val="24"/>
              </w:rPr>
              <w:t>условий для развития сектора малого и среднего предпринимательства города Сургута путем возмещения части затрат субъектам малого и среднего предпринимательства.</w:t>
            </w:r>
          </w:p>
        </w:tc>
        <w:tc>
          <w:tcPr>
            <w:tcW w:w="2976" w:type="dxa"/>
          </w:tcPr>
          <w:p w:rsidR="0098683F" w:rsidRPr="000A2A0C" w:rsidRDefault="0098683F" w:rsidP="0098683F">
            <w:pPr>
              <w:contextualSpacing/>
              <w:jc w:val="both"/>
              <w:rPr>
                <w:rFonts w:cs="Times New Roman"/>
                <w:sz w:val="24"/>
                <w:szCs w:val="24"/>
              </w:rPr>
            </w:pPr>
            <w:r w:rsidRPr="000A2A0C">
              <w:rPr>
                <w:rFonts w:cs="Times New Roman"/>
                <w:sz w:val="24"/>
                <w:szCs w:val="24"/>
              </w:rPr>
              <w:t>Со дня официального опубликования</w:t>
            </w:r>
          </w:p>
        </w:tc>
        <w:tc>
          <w:tcPr>
            <w:tcW w:w="3828" w:type="dxa"/>
          </w:tcPr>
          <w:p w:rsidR="0098683F" w:rsidRPr="000A2A0C" w:rsidRDefault="0098683F" w:rsidP="0098683F">
            <w:pPr>
              <w:contextualSpacing/>
              <w:jc w:val="both"/>
              <w:rPr>
                <w:rFonts w:cs="Times New Roman"/>
                <w:iCs/>
                <w:sz w:val="24"/>
                <w:szCs w:val="24"/>
                <w:highlight w:val="yellow"/>
              </w:rPr>
            </w:pPr>
            <w:r w:rsidRPr="000A2A0C">
              <w:rPr>
                <w:rFonts w:cs="Times New Roman"/>
                <w:iCs/>
                <w:sz w:val="24"/>
                <w:szCs w:val="24"/>
              </w:rPr>
              <w:t>Количество субсидий, предоставленных субъектам малого и среднего предпринимательства</w:t>
            </w:r>
          </w:p>
        </w:tc>
        <w:tc>
          <w:tcPr>
            <w:tcW w:w="1842" w:type="dxa"/>
          </w:tcPr>
          <w:p w:rsidR="0098683F" w:rsidRPr="000A2A0C" w:rsidRDefault="0098683F" w:rsidP="0098683F">
            <w:pPr>
              <w:contextualSpacing/>
              <w:jc w:val="both"/>
              <w:rPr>
                <w:rFonts w:cs="Times New Roman"/>
                <w:sz w:val="24"/>
                <w:szCs w:val="24"/>
              </w:rPr>
            </w:pPr>
            <w:r w:rsidRPr="000A2A0C">
              <w:rPr>
                <w:rFonts w:cs="Times New Roman"/>
                <w:sz w:val="24"/>
                <w:szCs w:val="24"/>
              </w:rPr>
              <w:t xml:space="preserve">2023 – не менее </w:t>
            </w:r>
            <w:r w:rsidR="00F85C60" w:rsidRPr="000A2A0C">
              <w:rPr>
                <w:rFonts w:cs="Times New Roman"/>
                <w:sz w:val="24"/>
                <w:szCs w:val="24"/>
              </w:rPr>
              <w:t>73</w:t>
            </w:r>
          </w:p>
          <w:p w:rsidR="0098683F" w:rsidRPr="000A2A0C" w:rsidRDefault="0098683F" w:rsidP="0098683F">
            <w:pPr>
              <w:contextualSpacing/>
              <w:jc w:val="both"/>
              <w:rPr>
                <w:rFonts w:cs="Times New Roman"/>
                <w:sz w:val="24"/>
                <w:szCs w:val="24"/>
              </w:rPr>
            </w:pPr>
            <w:r w:rsidRPr="000A2A0C">
              <w:rPr>
                <w:rFonts w:cs="Times New Roman"/>
                <w:sz w:val="24"/>
                <w:szCs w:val="24"/>
              </w:rPr>
              <w:t xml:space="preserve">2024 – не менее </w:t>
            </w:r>
            <w:r w:rsidR="00F85C60" w:rsidRPr="000A2A0C">
              <w:rPr>
                <w:rFonts w:cs="Times New Roman"/>
                <w:sz w:val="24"/>
                <w:szCs w:val="24"/>
              </w:rPr>
              <w:t>73</w:t>
            </w:r>
          </w:p>
          <w:p w:rsidR="0098683F" w:rsidRPr="000A2A0C" w:rsidRDefault="0098683F" w:rsidP="0098683F">
            <w:pPr>
              <w:contextualSpacing/>
              <w:jc w:val="both"/>
              <w:rPr>
                <w:rFonts w:cs="Times New Roman"/>
                <w:sz w:val="24"/>
                <w:szCs w:val="24"/>
              </w:rPr>
            </w:pPr>
            <w:r w:rsidRPr="000A2A0C">
              <w:rPr>
                <w:rFonts w:cs="Times New Roman"/>
                <w:sz w:val="24"/>
                <w:szCs w:val="24"/>
              </w:rPr>
              <w:t>2025– не менее 80</w:t>
            </w:r>
          </w:p>
        </w:tc>
        <w:tc>
          <w:tcPr>
            <w:tcW w:w="2835" w:type="dxa"/>
          </w:tcPr>
          <w:p w:rsidR="0098683F" w:rsidRPr="000A2A0C" w:rsidRDefault="0098683F" w:rsidP="0098683F">
            <w:pPr>
              <w:contextualSpacing/>
              <w:rPr>
                <w:rFonts w:cs="Times New Roman"/>
                <w:color w:val="FF0000"/>
                <w:sz w:val="24"/>
                <w:szCs w:val="24"/>
              </w:rPr>
            </w:pPr>
            <w:r w:rsidRPr="000A2A0C">
              <w:rPr>
                <w:rFonts w:cs="Times New Roman"/>
                <w:sz w:val="24"/>
                <w:szCs w:val="24"/>
              </w:rPr>
              <w:t>Муниципальная программа «Развитие малого и среднего предпринимательства                      в городе Сургуте на период до 2030 года»</w:t>
            </w:r>
          </w:p>
        </w:tc>
      </w:tr>
    </w:tbl>
    <w:p w:rsidR="00C51215" w:rsidRPr="00C51215" w:rsidRDefault="00C51215" w:rsidP="00C51215">
      <w:pPr>
        <w:contextualSpacing/>
        <w:jc w:val="both"/>
        <w:rPr>
          <w:rFonts w:cs="Times New Roman"/>
          <w:szCs w:val="28"/>
        </w:rPr>
      </w:pPr>
    </w:p>
    <w:p w:rsidR="00C51215" w:rsidRPr="00C51215" w:rsidRDefault="00C51215" w:rsidP="00C51215">
      <w:pPr>
        <w:ind w:firstLine="720"/>
        <w:contextualSpacing/>
        <w:jc w:val="both"/>
        <w:rPr>
          <w:rFonts w:cs="Times New Roman"/>
          <w:bCs/>
          <w:szCs w:val="28"/>
        </w:rPr>
      </w:pPr>
      <w:r w:rsidRPr="00C51215">
        <w:rPr>
          <w:rFonts w:cs="Times New Roman"/>
          <w:bCs/>
          <w:szCs w:val="28"/>
        </w:rPr>
        <w:t>5. Качественная характеристика и оценка численности потенциальных адресатов предлагаемого правового регулирования (их групп)</w:t>
      </w:r>
    </w:p>
    <w:p w:rsidR="00C51215" w:rsidRPr="00C5121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C51215" w:rsidRPr="00C51215" w:rsidTr="00BD66C7">
        <w:trPr>
          <w:cantSplit/>
        </w:trPr>
        <w:tc>
          <w:tcPr>
            <w:tcW w:w="6747" w:type="dxa"/>
          </w:tcPr>
          <w:p w:rsidR="00C51215" w:rsidRPr="00C51215" w:rsidRDefault="00C51215" w:rsidP="00BD66C7">
            <w:pPr>
              <w:contextualSpacing/>
              <w:jc w:val="center"/>
              <w:rPr>
                <w:rFonts w:cs="Times New Roman"/>
                <w:szCs w:val="28"/>
              </w:rPr>
            </w:pPr>
            <w:r w:rsidRPr="00C51215">
              <w:rPr>
                <w:rFonts w:cs="Times New Roman"/>
                <w:szCs w:val="28"/>
              </w:rPr>
              <w:t>5.1. Группы потенциальных адресатов предлагаемого правового регулирования</w:t>
            </w:r>
          </w:p>
        </w:tc>
        <w:tc>
          <w:tcPr>
            <w:tcW w:w="3685" w:type="dxa"/>
          </w:tcPr>
          <w:p w:rsidR="00C51215" w:rsidRPr="00C51215" w:rsidRDefault="00C51215" w:rsidP="00BD66C7">
            <w:pPr>
              <w:contextualSpacing/>
              <w:jc w:val="center"/>
              <w:rPr>
                <w:rFonts w:cs="Times New Roman"/>
                <w:szCs w:val="28"/>
              </w:rPr>
            </w:pPr>
            <w:r w:rsidRPr="00C51215">
              <w:rPr>
                <w:rFonts w:cs="Times New Roman"/>
                <w:szCs w:val="28"/>
              </w:rPr>
              <w:t>5.2. Количество участников группы</w:t>
            </w:r>
          </w:p>
        </w:tc>
        <w:tc>
          <w:tcPr>
            <w:tcW w:w="4305" w:type="dxa"/>
          </w:tcPr>
          <w:p w:rsidR="00C51215" w:rsidRPr="00C51215" w:rsidRDefault="00C51215" w:rsidP="00BD66C7">
            <w:pPr>
              <w:contextualSpacing/>
              <w:jc w:val="center"/>
              <w:rPr>
                <w:rFonts w:cs="Times New Roman"/>
                <w:szCs w:val="28"/>
              </w:rPr>
            </w:pPr>
            <w:r w:rsidRPr="00C51215">
              <w:rPr>
                <w:rFonts w:cs="Times New Roman"/>
                <w:szCs w:val="28"/>
              </w:rPr>
              <w:t>5.3. Источники данных</w:t>
            </w:r>
          </w:p>
        </w:tc>
      </w:tr>
      <w:tr w:rsidR="00C51215" w:rsidRPr="00C51215" w:rsidTr="00B173C0">
        <w:trPr>
          <w:cantSplit/>
          <w:trHeight w:val="1361"/>
        </w:trPr>
        <w:tc>
          <w:tcPr>
            <w:tcW w:w="6747" w:type="dxa"/>
          </w:tcPr>
          <w:p w:rsidR="00C51215" w:rsidRPr="000A2A0C" w:rsidRDefault="000A7741" w:rsidP="00BD66C7">
            <w:pPr>
              <w:contextualSpacing/>
              <w:jc w:val="both"/>
              <w:rPr>
                <w:rFonts w:cs="Times New Roman"/>
                <w:iCs/>
                <w:sz w:val="24"/>
                <w:szCs w:val="24"/>
              </w:rPr>
            </w:pPr>
            <w:r w:rsidRPr="000A2A0C">
              <w:rPr>
                <w:rFonts w:cs="Times New Roman"/>
                <w:iCs/>
                <w:sz w:val="24"/>
                <w:szCs w:val="24"/>
              </w:rPr>
              <w:t>Субъекты малого и среднего предпринимательства</w:t>
            </w:r>
          </w:p>
        </w:tc>
        <w:tc>
          <w:tcPr>
            <w:tcW w:w="3685" w:type="dxa"/>
          </w:tcPr>
          <w:p w:rsidR="00C51215" w:rsidRPr="00000E03" w:rsidRDefault="00B173C0" w:rsidP="00000E03">
            <w:pPr>
              <w:contextualSpacing/>
              <w:jc w:val="both"/>
              <w:rPr>
                <w:rFonts w:cs="Times New Roman"/>
                <w:sz w:val="24"/>
                <w:szCs w:val="24"/>
              </w:rPr>
            </w:pPr>
            <w:r w:rsidRPr="00000E03">
              <w:rPr>
                <w:rFonts w:cs="Times New Roman"/>
                <w:sz w:val="24"/>
                <w:szCs w:val="24"/>
              </w:rPr>
              <w:t xml:space="preserve">18 </w:t>
            </w:r>
            <w:r w:rsidR="00000E03" w:rsidRPr="00000E03">
              <w:rPr>
                <w:rFonts w:cs="Times New Roman"/>
                <w:sz w:val="24"/>
                <w:szCs w:val="24"/>
              </w:rPr>
              <w:t>229</w:t>
            </w:r>
            <w:r w:rsidR="000A7741" w:rsidRPr="00000E03">
              <w:rPr>
                <w:rFonts w:cs="Times New Roman"/>
                <w:sz w:val="24"/>
                <w:szCs w:val="24"/>
              </w:rPr>
              <w:t xml:space="preserve"> субъектов малого и среднего предпринимательства</w:t>
            </w:r>
          </w:p>
        </w:tc>
        <w:tc>
          <w:tcPr>
            <w:tcW w:w="4305" w:type="dxa"/>
          </w:tcPr>
          <w:p w:rsidR="00C51215" w:rsidRPr="00000E03" w:rsidRDefault="00593D48" w:rsidP="00593D48">
            <w:pPr>
              <w:contextualSpacing/>
              <w:rPr>
                <w:rFonts w:cs="Times New Roman"/>
                <w:sz w:val="24"/>
                <w:szCs w:val="24"/>
              </w:rPr>
            </w:pPr>
            <w:r>
              <w:rPr>
                <w:rFonts w:cs="Times New Roman"/>
                <w:sz w:val="24"/>
                <w:szCs w:val="24"/>
              </w:rPr>
              <w:t>Показатели м</w:t>
            </w:r>
            <w:r w:rsidR="00733E28" w:rsidRPr="00000E03">
              <w:rPr>
                <w:rFonts w:cs="Times New Roman"/>
                <w:sz w:val="24"/>
                <w:szCs w:val="24"/>
              </w:rPr>
              <w:t>униципальн</w:t>
            </w:r>
            <w:r>
              <w:rPr>
                <w:rFonts w:cs="Times New Roman"/>
                <w:sz w:val="24"/>
                <w:szCs w:val="24"/>
              </w:rPr>
              <w:t>ой</w:t>
            </w:r>
            <w:r w:rsidR="00733E28" w:rsidRPr="00000E03">
              <w:rPr>
                <w:rFonts w:cs="Times New Roman"/>
                <w:sz w:val="24"/>
                <w:szCs w:val="24"/>
              </w:rPr>
              <w:t xml:space="preserve"> программ</w:t>
            </w:r>
            <w:r>
              <w:rPr>
                <w:rFonts w:cs="Times New Roman"/>
                <w:sz w:val="24"/>
                <w:szCs w:val="24"/>
              </w:rPr>
              <w:t>ы</w:t>
            </w:r>
            <w:r w:rsidR="00733E28" w:rsidRPr="00000E03">
              <w:rPr>
                <w:rFonts w:cs="Times New Roman"/>
                <w:sz w:val="24"/>
                <w:szCs w:val="24"/>
              </w:rPr>
              <w:t xml:space="preserve"> «Развитие малого и среднего предпринимательства</w:t>
            </w:r>
            <w:r>
              <w:rPr>
                <w:rFonts w:cs="Times New Roman"/>
                <w:sz w:val="24"/>
                <w:szCs w:val="24"/>
              </w:rPr>
              <w:t xml:space="preserve"> </w:t>
            </w:r>
            <w:r w:rsidR="00733E28" w:rsidRPr="00000E03">
              <w:rPr>
                <w:rFonts w:cs="Times New Roman"/>
                <w:sz w:val="24"/>
                <w:szCs w:val="24"/>
              </w:rPr>
              <w:t>в городе Сургуте на период до 2030 года»</w:t>
            </w:r>
          </w:p>
        </w:tc>
      </w:tr>
    </w:tbl>
    <w:p w:rsidR="00C51215" w:rsidRPr="00C51215" w:rsidRDefault="00C51215" w:rsidP="00C51215">
      <w:pPr>
        <w:ind w:firstLine="720"/>
        <w:contextualSpacing/>
        <w:jc w:val="both"/>
        <w:rPr>
          <w:rFonts w:cs="Times New Roman"/>
          <w:bCs/>
          <w:szCs w:val="28"/>
        </w:rPr>
      </w:pPr>
    </w:p>
    <w:p w:rsidR="00C51215" w:rsidRPr="00C51215" w:rsidRDefault="00C51215" w:rsidP="00C51215">
      <w:pPr>
        <w:ind w:firstLine="720"/>
        <w:contextualSpacing/>
        <w:jc w:val="both"/>
        <w:rPr>
          <w:rFonts w:cs="Times New Roman"/>
          <w:bCs/>
          <w:szCs w:val="28"/>
        </w:rPr>
      </w:pPr>
    </w:p>
    <w:p w:rsidR="00C51215" w:rsidRPr="000A7741" w:rsidRDefault="000A7741" w:rsidP="000A7741">
      <w:pPr>
        <w:ind w:firstLine="720"/>
        <w:contextualSpacing/>
        <w:jc w:val="both"/>
        <w:rPr>
          <w:rFonts w:cs="Times New Roman"/>
          <w:bCs/>
          <w:color w:val="FF0000"/>
          <w:sz w:val="52"/>
          <w:szCs w:val="52"/>
        </w:rPr>
      </w:pPr>
      <w:r>
        <w:rPr>
          <w:rFonts w:cs="Times New Roman"/>
          <w:bCs/>
          <w:color w:val="FF0000"/>
          <w:sz w:val="52"/>
          <w:szCs w:val="52"/>
        </w:rPr>
        <w:t xml:space="preserve">                                         </w:t>
      </w:r>
    </w:p>
    <w:p w:rsidR="00C51215" w:rsidRDefault="00C51215" w:rsidP="00C51215">
      <w:pPr>
        <w:ind w:firstLine="720"/>
        <w:contextualSpacing/>
        <w:jc w:val="both"/>
        <w:rPr>
          <w:rFonts w:cs="Times New Roman"/>
          <w:bCs/>
          <w:i/>
          <w:szCs w:val="28"/>
        </w:rPr>
      </w:pPr>
      <w:r w:rsidRPr="00C51215">
        <w:rPr>
          <w:rFonts w:cs="Times New Roman"/>
          <w:bCs/>
          <w:szCs w:val="28"/>
        </w:rPr>
        <w:t xml:space="preserve">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w:t>
      </w:r>
      <w:r w:rsidR="00252819">
        <w:rPr>
          <w:rFonts w:cs="Times New Roman"/>
          <w:bCs/>
          <w:szCs w:val="28"/>
        </w:rPr>
        <w:t xml:space="preserve">                                     </w:t>
      </w:r>
      <w:r w:rsidRPr="00C51215">
        <w:rPr>
          <w:rFonts w:cs="Times New Roman"/>
          <w:bCs/>
          <w:szCs w:val="28"/>
        </w:rPr>
        <w:t>с введением предлагаемого правового регулирования (</w:t>
      </w:r>
      <w:r w:rsidRPr="00D5688D">
        <w:rPr>
          <w:rFonts w:cs="Times New Roman"/>
          <w:bCs/>
          <w:i/>
          <w:szCs w:val="28"/>
        </w:rPr>
        <w:t>раздел заполняется в случае возникновения дополнительных расходов (доходов) бюджета</w:t>
      </w:r>
      <w:r w:rsidR="00D5688D">
        <w:rPr>
          <w:rFonts w:cs="Times New Roman"/>
          <w:bCs/>
          <w:i/>
          <w:szCs w:val="28"/>
        </w:rPr>
        <w:t>)</w:t>
      </w:r>
      <w:r w:rsidR="009C4D6D">
        <w:rPr>
          <w:rFonts w:cs="Times New Roman"/>
          <w:bCs/>
          <w:i/>
          <w:szCs w:val="28"/>
        </w:rPr>
        <w:t xml:space="preserve"> </w:t>
      </w:r>
    </w:p>
    <w:p w:rsidR="009C4D6D" w:rsidRDefault="009C4D6D" w:rsidP="00C51215">
      <w:pPr>
        <w:ind w:firstLine="720"/>
        <w:contextualSpacing/>
        <w:jc w:val="both"/>
        <w:rPr>
          <w:rFonts w:cs="Times New Roman"/>
          <w:bCs/>
          <w:i/>
          <w:szCs w:val="28"/>
        </w:rPr>
      </w:pPr>
      <w:r>
        <w:rPr>
          <w:rFonts w:cs="Times New Roman"/>
          <w:bCs/>
          <w:i/>
          <w:szCs w:val="28"/>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7B4DC4" w:rsidRPr="007B4DC4" w:rsidTr="0032423E">
        <w:tc>
          <w:tcPr>
            <w:tcW w:w="2405" w:type="dxa"/>
          </w:tcPr>
          <w:p w:rsidR="007B4DC4" w:rsidRPr="007B4DC4" w:rsidRDefault="007B4DC4" w:rsidP="0032423E">
            <w:pPr>
              <w:contextualSpacing/>
              <w:jc w:val="center"/>
              <w:rPr>
                <w:rFonts w:cs="Times New Roman"/>
                <w:sz w:val="24"/>
                <w:szCs w:val="24"/>
              </w:rPr>
            </w:pPr>
            <w:r w:rsidRPr="007B4DC4">
              <w:rPr>
                <w:rFonts w:cs="Times New Roman"/>
                <w:sz w:val="24"/>
                <w:szCs w:val="24"/>
              </w:rPr>
              <w:t>6.1. Наименование функции</w:t>
            </w:r>
          </w:p>
          <w:p w:rsidR="007B4DC4" w:rsidRPr="007B4DC4" w:rsidRDefault="007B4DC4" w:rsidP="0032423E">
            <w:pPr>
              <w:contextualSpacing/>
              <w:jc w:val="center"/>
              <w:rPr>
                <w:rFonts w:cs="Times New Roman"/>
                <w:sz w:val="24"/>
                <w:szCs w:val="24"/>
              </w:rPr>
            </w:pPr>
            <w:r w:rsidRPr="007B4DC4">
              <w:rPr>
                <w:rFonts w:cs="Times New Roman"/>
                <w:sz w:val="24"/>
                <w:szCs w:val="24"/>
              </w:rPr>
              <w:t>(полномочия/</w:t>
            </w:r>
          </w:p>
          <w:p w:rsidR="007B4DC4" w:rsidRPr="007B4DC4" w:rsidRDefault="007B4DC4" w:rsidP="0032423E">
            <w:pPr>
              <w:contextualSpacing/>
              <w:jc w:val="center"/>
              <w:rPr>
                <w:rFonts w:cs="Times New Roman"/>
                <w:sz w:val="24"/>
                <w:szCs w:val="24"/>
              </w:rPr>
            </w:pPr>
            <w:r w:rsidRPr="007B4DC4">
              <w:rPr>
                <w:rFonts w:cs="Times New Roman"/>
                <w:sz w:val="24"/>
                <w:szCs w:val="24"/>
              </w:rPr>
              <w:t>обязанности/права)</w:t>
            </w:r>
          </w:p>
        </w:tc>
        <w:tc>
          <w:tcPr>
            <w:tcW w:w="2126" w:type="dxa"/>
          </w:tcPr>
          <w:p w:rsidR="007B4DC4" w:rsidRPr="007B4DC4" w:rsidRDefault="007B4DC4" w:rsidP="0032423E">
            <w:pPr>
              <w:contextualSpacing/>
              <w:jc w:val="center"/>
              <w:rPr>
                <w:rFonts w:cs="Times New Roman"/>
                <w:sz w:val="24"/>
                <w:szCs w:val="24"/>
              </w:rPr>
            </w:pPr>
            <w:r w:rsidRPr="007B4DC4">
              <w:rPr>
                <w:rFonts w:cs="Times New Roman"/>
                <w:sz w:val="24"/>
                <w:szCs w:val="24"/>
              </w:rPr>
              <w:t>6.2. Характер функции</w:t>
            </w:r>
          </w:p>
          <w:p w:rsidR="007B4DC4" w:rsidRPr="007B4DC4" w:rsidRDefault="007B4DC4" w:rsidP="0032423E">
            <w:pPr>
              <w:contextualSpacing/>
              <w:jc w:val="center"/>
              <w:rPr>
                <w:rFonts w:cs="Times New Roman"/>
                <w:sz w:val="24"/>
                <w:szCs w:val="24"/>
              </w:rPr>
            </w:pPr>
            <w:r w:rsidRPr="007B4DC4">
              <w:rPr>
                <w:rFonts w:cs="Times New Roman"/>
                <w:sz w:val="24"/>
                <w:szCs w:val="24"/>
              </w:rPr>
              <w:t>(новая/</w:t>
            </w:r>
          </w:p>
          <w:p w:rsidR="007B4DC4" w:rsidRPr="007B4DC4" w:rsidRDefault="007B4DC4" w:rsidP="0032423E">
            <w:pPr>
              <w:contextualSpacing/>
              <w:jc w:val="center"/>
              <w:rPr>
                <w:rFonts w:cs="Times New Roman"/>
                <w:sz w:val="24"/>
                <w:szCs w:val="24"/>
              </w:rPr>
            </w:pPr>
            <w:r w:rsidRPr="007B4DC4">
              <w:rPr>
                <w:rFonts w:cs="Times New Roman"/>
                <w:sz w:val="24"/>
                <w:szCs w:val="24"/>
              </w:rPr>
              <w:t>изменяемая)</w:t>
            </w:r>
          </w:p>
        </w:tc>
        <w:tc>
          <w:tcPr>
            <w:tcW w:w="4962" w:type="dxa"/>
          </w:tcPr>
          <w:p w:rsidR="007B4DC4" w:rsidRPr="007B4DC4" w:rsidRDefault="007B4DC4" w:rsidP="0032423E">
            <w:pPr>
              <w:contextualSpacing/>
              <w:jc w:val="center"/>
              <w:rPr>
                <w:rFonts w:cs="Times New Roman"/>
                <w:sz w:val="24"/>
                <w:szCs w:val="24"/>
              </w:rPr>
            </w:pPr>
            <w:r w:rsidRPr="007B4DC4">
              <w:rPr>
                <w:rFonts w:cs="Times New Roman"/>
                <w:sz w:val="24"/>
                <w:szCs w:val="24"/>
              </w:rPr>
              <w:t>6.3. Виды расходов (доходов)</w:t>
            </w:r>
          </w:p>
          <w:p w:rsidR="007B4DC4" w:rsidRPr="007B4DC4" w:rsidRDefault="007B4DC4" w:rsidP="0032423E">
            <w:pPr>
              <w:contextualSpacing/>
              <w:jc w:val="center"/>
              <w:rPr>
                <w:rFonts w:cs="Times New Roman"/>
                <w:sz w:val="24"/>
                <w:szCs w:val="24"/>
              </w:rPr>
            </w:pPr>
            <w:r w:rsidRPr="007B4DC4">
              <w:rPr>
                <w:rFonts w:cs="Times New Roman"/>
                <w:sz w:val="24"/>
                <w:szCs w:val="24"/>
              </w:rPr>
              <w:t>бюджета города</w:t>
            </w:r>
          </w:p>
        </w:tc>
        <w:tc>
          <w:tcPr>
            <w:tcW w:w="2551" w:type="dxa"/>
          </w:tcPr>
          <w:p w:rsidR="007B4DC4" w:rsidRPr="007B4DC4" w:rsidRDefault="007B4DC4" w:rsidP="0032423E">
            <w:pPr>
              <w:contextualSpacing/>
              <w:jc w:val="center"/>
              <w:rPr>
                <w:rFonts w:cs="Times New Roman"/>
                <w:sz w:val="24"/>
                <w:szCs w:val="24"/>
              </w:rPr>
            </w:pPr>
            <w:r w:rsidRPr="007B4DC4">
              <w:rPr>
                <w:rFonts w:cs="Times New Roman"/>
                <w:sz w:val="24"/>
                <w:szCs w:val="24"/>
              </w:rPr>
              <w:t>6.4. Количественная оценка расходов</w:t>
            </w:r>
          </w:p>
          <w:p w:rsidR="007B4DC4" w:rsidRPr="007B4DC4" w:rsidRDefault="007B4DC4" w:rsidP="0032423E">
            <w:pPr>
              <w:contextualSpacing/>
              <w:jc w:val="center"/>
              <w:rPr>
                <w:rFonts w:cs="Times New Roman"/>
                <w:sz w:val="24"/>
                <w:szCs w:val="24"/>
              </w:rPr>
            </w:pPr>
            <w:r w:rsidRPr="007B4DC4">
              <w:rPr>
                <w:rFonts w:cs="Times New Roman"/>
                <w:sz w:val="24"/>
                <w:szCs w:val="24"/>
              </w:rPr>
              <w:t>и доходов</w:t>
            </w:r>
          </w:p>
          <w:p w:rsidR="007B4DC4" w:rsidRPr="007B4DC4" w:rsidRDefault="007B4DC4" w:rsidP="0032423E">
            <w:pPr>
              <w:contextualSpacing/>
              <w:jc w:val="center"/>
              <w:rPr>
                <w:rFonts w:cs="Times New Roman"/>
                <w:sz w:val="24"/>
                <w:szCs w:val="24"/>
              </w:rPr>
            </w:pPr>
            <w:r w:rsidRPr="007B4DC4">
              <w:rPr>
                <w:rFonts w:cs="Times New Roman"/>
                <w:sz w:val="24"/>
                <w:szCs w:val="24"/>
              </w:rPr>
              <w:t>(руб.)</w:t>
            </w:r>
          </w:p>
        </w:tc>
        <w:tc>
          <w:tcPr>
            <w:tcW w:w="2693" w:type="dxa"/>
          </w:tcPr>
          <w:p w:rsidR="007B4DC4" w:rsidRPr="007B4DC4" w:rsidRDefault="007B4DC4" w:rsidP="0032423E">
            <w:pPr>
              <w:contextualSpacing/>
              <w:jc w:val="center"/>
              <w:rPr>
                <w:rFonts w:cs="Times New Roman"/>
                <w:sz w:val="24"/>
                <w:szCs w:val="24"/>
              </w:rPr>
            </w:pPr>
            <w:r w:rsidRPr="007B4DC4">
              <w:rPr>
                <w:rFonts w:cs="Times New Roman"/>
                <w:sz w:val="24"/>
                <w:szCs w:val="24"/>
              </w:rPr>
              <w:t>6.5. Источники</w:t>
            </w:r>
          </w:p>
          <w:p w:rsidR="007B4DC4" w:rsidRPr="007B4DC4" w:rsidRDefault="007B4DC4" w:rsidP="0032423E">
            <w:pPr>
              <w:contextualSpacing/>
              <w:jc w:val="center"/>
              <w:rPr>
                <w:rFonts w:cs="Times New Roman"/>
                <w:sz w:val="24"/>
                <w:szCs w:val="24"/>
              </w:rPr>
            </w:pPr>
            <w:r w:rsidRPr="007B4DC4">
              <w:rPr>
                <w:rFonts w:cs="Times New Roman"/>
                <w:sz w:val="24"/>
                <w:szCs w:val="24"/>
              </w:rPr>
              <w:t>данных</w:t>
            </w:r>
          </w:p>
          <w:p w:rsidR="007B4DC4" w:rsidRPr="007B4DC4" w:rsidRDefault="007B4DC4" w:rsidP="0032423E">
            <w:pPr>
              <w:contextualSpacing/>
              <w:jc w:val="center"/>
              <w:rPr>
                <w:rFonts w:cs="Times New Roman"/>
                <w:sz w:val="24"/>
                <w:szCs w:val="24"/>
              </w:rPr>
            </w:pPr>
            <w:r w:rsidRPr="007B4DC4">
              <w:rPr>
                <w:rFonts w:cs="Times New Roman"/>
                <w:sz w:val="24"/>
                <w:szCs w:val="24"/>
              </w:rPr>
              <w:t>для расчетов</w:t>
            </w:r>
          </w:p>
        </w:tc>
      </w:tr>
      <w:tr w:rsidR="007B4DC4" w:rsidRPr="007B4DC4" w:rsidTr="0032423E">
        <w:trPr>
          <w:cantSplit/>
        </w:trPr>
        <w:tc>
          <w:tcPr>
            <w:tcW w:w="12044" w:type="dxa"/>
            <w:gridSpan w:val="4"/>
          </w:tcPr>
          <w:p w:rsidR="007B4DC4" w:rsidRPr="007B4DC4" w:rsidRDefault="007B4DC4" w:rsidP="0032423E">
            <w:pPr>
              <w:contextualSpacing/>
              <w:jc w:val="both"/>
              <w:rPr>
                <w:rFonts w:cs="Times New Roman"/>
                <w:iCs/>
                <w:sz w:val="24"/>
                <w:szCs w:val="24"/>
              </w:rPr>
            </w:pPr>
          </w:p>
          <w:p w:rsidR="007B4DC4" w:rsidRPr="007B4DC4" w:rsidRDefault="007B4DC4" w:rsidP="0032423E">
            <w:pPr>
              <w:contextualSpacing/>
              <w:jc w:val="both"/>
              <w:rPr>
                <w:rFonts w:cs="Times New Roman"/>
                <w:iCs/>
                <w:sz w:val="24"/>
                <w:szCs w:val="24"/>
              </w:rPr>
            </w:pPr>
            <w:r w:rsidRPr="007B4DC4">
              <w:rPr>
                <w:rFonts w:cs="Times New Roman"/>
                <w:iCs/>
                <w:sz w:val="24"/>
                <w:szCs w:val="24"/>
              </w:rPr>
              <w:t>Наименование структурного подразделения, муниципального учреждения:</w:t>
            </w:r>
          </w:p>
          <w:p w:rsidR="007B4DC4" w:rsidRPr="007B4DC4" w:rsidRDefault="007B4DC4" w:rsidP="0032423E">
            <w:pPr>
              <w:contextualSpacing/>
              <w:jc w:val="both"/>
              <w:rPr>
                <w:rFonts w:cs="Times New Roman"/>
                <w:iCs/>
                <w:sz w:val="24"/>
                <w:szCs w:val="24"/>
              </w:rPr>
            </w:pPr>
          </w:p>
        </w:tc>
        <w:tc>
          <w:tcPr>
            <w:tcW w:w="2693" w:type="dxa"/>
          </w:tcPr>
          <w:p w:rsidR="007B4DC4" w:rsidRPr="007B4DC4" w:rsidRDefault="007B4DC4" w:rsidP="0032423E">
            <w:pPr>
              <w:contextualSpacing/>
              <w:jc w:val="both"/>
              <w:rPr>
                <w:rFonts w:cs="Times New Roman"/>
                <w:iCs/>
                <w:sz w:val="24"/>
                <w:szCs w:val="24"/>
              </w:rPr>
            </w:pPr>
          </w:p>
        </w:tc>
      </w:tr>
      <w:tr w:rsidR="007B4DC4" w:rsidRPr="007B4DC4" w:rsidTr="0032423E">
        <w:trPr>
          <w:trHeight w:val="350"/>
        </w:trPr>
        <w:tc>
          <w:tcPr>
            <w:tcW w:w="2405" w:type="dxa"/>
            <w:vMerge w:val="restart"/>
          </w:tcPr>
          <w:p w:rsidR="007B4DC4" w:rsidRPr="007B4DC4" w:rsidRDefault="007B4DC4" w:rsidP="0032423E">
            <w:pPr>
              <w:contextualSpacing/>
              <w:jc w:val="both"/>
              <w:rPr>
                <w:rFonts w:cs="Times New Roman"/>
                <w:iCs/>
                <w:sz w:val="24"/>
                <w:szCs w:val="24"/>
              </w:rPr>
            </w:pPr>
            <w:r w:rsidRPr="007B4DC4">
              <w:rPr>
                <w:rFonts w:cs="Times New Roman"/>
                <w:iCs/>
                <w:sz w:val="24"/>
                <w:szCs w:val="24"/>
              </w:rPr>
              <w:t xml:space="preserve">Функция </w:t>
            </w:r>
          </w:p>
          <w:p w:rsidR="007B4DC4" w:rsidRPr="007B4DC4" w:rsidRDefault="007B4DC4" w:rsidP="0032423E">
            <w:pPr>
              <w:contextualSpacing/>
              <w:jc w:val="both"/>
              <w:rPr>
                <w:rFonts w:cs="Times New Roman"/>
                <w:iCs/>
                <w:sz w:val="24"/>
                <w:szCs w:val="24"/>
              </w:rPr>
            </w:pPr>
            <w:r w:rsidRPr="007B4DC4">
              <w:rPr>
                <w:rFonts w:cs="Times New Roman"/>
                <w:iCs/>
                <w:sz w:val="24"/>
                <w:szCs w:val="24"/>
              </w:rPr>
              <w:t xml:space="preserve">(полномочие/ </w:t>
            </w:r>
          </w:p>
          <w:p w:rsidR="007B4DC4" w:rsidRPr="007B4DC4" w:rsidRDefault="007B4DC4" w:rsidP="0032423E">
            <w:pPr>
              <w:contextualSpacing/>
              <w:jc w:val="both"/>
              <w:rPr>
                <w:rFonts w:cs="Times New Roman"/>
                <w:iCs/>
                <w:sz w:val="24"/>
                <w:szCs w:val="24"/>
              </w:rPr>
            </w:pPr>
            <w:r w:rsidRPr="007B4DC4">
              <w:rPr>
                <w:rFonts w:cs="Times New Roman"/>
                <w:iCs/>
                <w:sz w:val="24"/>
                <w:szCs w:val="24"/>
              </w:rPr>
              <w:t>обязанность/</w:t>
            </w:r>
          </w:p>
          <w:p w:rsidR="007B4DC4" w:rsidRPr="007B4DC4" w:rsidRDefault="007B4DC4" w:rsidP="0032423E">
            <w:pPr>
              <w:contextualSpacing/>
              <w:jc w:val="both"/>
              <w:rPr>
                <w:rFonts w:cs="Times New Roman"/>
                <w:iCs/>
                <w:sz w:val="24"/>
                <w:szCs w:val="24"/>
              </w:rPr>
            </w:pPr>
            <w:r w:rsidRPr="007B4DC4">
              <w:rPr>
                <w:rFonts w:cs="Times New Roman"/>
                <w:iCs/>
                <w:sz w:val="24"/>
                <w:szCs w:val="24"/>
              </w:rPr>
              <w:t>право) 1.1</w:t>
            </w:r>
          </w:p>
        </w:tc>
        <w:tc>
          <w:tcPr>
            <w:tcW w:w="2126" w:type="dxa"/>
            <w:vMerge w:val="restart"/>
          </w:tcPr>
          <w:p w:rsidR="007B4DC4" w:rsidRPr="007B4DC4" w:rsidRDefault="007B4DC4" w:rsidP="0032423E">
            <w:pPr>
              <w:contextualSpacing/>
              <w:jc w:val="both"/>
              <w:rPr>
                <w:rFonts w:cs="Times New Roman"/>
                <w:sz w:val="24"/>
                <w:szCs w:val="24"/>
              </w:rPr>
            </w:pPr>
          </w:p>
        </w:tc>
        <w:tc>
          <w:tcPr>
            <w:tcW w:w="4962" w:type="dxa"/>
          </w:tcPr>
          <w:p w:rsidR="007B4DC4" w:rsidRPr="007B4DC4" w:rsidRDefault="007B4DC4" w:rsidP="0032423E">
            <w:pPr>
              <w:contextualSpacing/>
              <w:jc w:val="both"/>
              <w:rPr>
                <w:rFonts w:cs="Times New Roman"/>
                <w:sz w:val="24"/>
                <w:szCs w:val="24"/>
              </w:rPr>
            </w:pPr>
            <w:r w:rsidRPr="007B4DC4">
              <w:rPr>
                <w:rFonts w:cs="Times New Roman"/>
                <w:iCs/>
                <w:sz w:val="24"/>
                <w:szCs w:val="24"/>
              </w:rPr>
              <w:t>Единовременные расходы в _____ году.:</w:t>
            </w:r>
          </w:p>
        </w:tc>
        <w:tc>
          <w:tcPr>
            <w:tcW w:w="2551" w:type="dxa"/>
          </w:tcPr>
          <w:p w:rsidR="007B4DC4" w:rsidRPr="007B4DC4" w:rsidRDefault="007B4DC4" w:rsidP="0032423E">
            <w:pPr>
              <w:contextualSpacing/>
              <w:jc w:val="both"/>
              <w:rPr>
                <w:rFonts w:cs="Times New Roman"/>
                <w:sz w:val="24"/>
                <w:szCs w:val="24"/>
              </w:rPr>
            </w:pPr>
          </w:p>
        </w:tc>
        <w:tc>
          <w:tcPr>
            <w:tcW w:w="2693" w:type="dxa"/>
          </w:tcPr>
          <w:p w:rsidR="007B4DC4" w:rsidRPr="007B4DC4" w:rsidRDefault="007B4DC4" w:rsidP="0032423E">
            <w:pPr>
              <w:contextualSpacing/>
              <w:jc w:val="both"/>
              <w:rPr>
                <w:rFonts w:cs="Times New Roman"/>
                <w:sz w:val="24"/>
                <w:szCs w:val="24"/>
              </w:rPr>
            </w:pPr>
          </w:p>
        </w:tc>
      </w:tr>
      <w:tr w:rsidR="007B4DC4" w:rsidRPr="007B4DC4" w:rsidTr="0032423E">
        <w:trPr>
          <w:trHeight w:val="669"/>
        </w:trPr>
        <w:tc>
          <w:tcPr>
            <w:tcW w:w="2405" w:type="dxa"/>
            <w:vMerge/>
          </w:tcPr>
          <w:p w:rsidR="007B4DC4" w:rsidRPr="007B4DC4" w:rsidRDefault="007B4DC4" w:rsidP="0032423E">
            <w:pPr>
              <w:contextualSpacing/>
              <w:jc w:val="both"/>
              <w:rPr>
                <w:rFonts w:cs="Times New Roman"/>
                <w:iCs/>
                <w:sz w:val="24"/>
                <w:szCs w:val="24"/>
              </w:rPr>
            </w:pPr>
          </w:p>
        </w:tc>
        <w:tc>
          <w:tcPr>
            <w:tcW w:w="2126" w:type="dxa"/>
            <w:vMerge/>
          </w:tcPr>
          <w:p w:rsidR="007B4DC4" w:rsidRPr="007B4DC4" w:rsidRDefault="007B4DC4" w:rsidP="0032423E">
            <w:pPr>
              <w:contextualSpacing/>
              <w:jc w:val="both"/>
              <w:rPr>
                <w:rFonts w:cs="Times New Roman"/>
                <w:sz w:val="24"/>
                <w:szCs w:val="24"/>
              </w:rPr>
            </w:pPr>
          </w:p>
        </w:tc>
        <w:tc>
          <w:tcPr>
            <w:tcW w:w="4962" w:type="dxa"/>
          </w:tcPr>
          <w:p w:rsidR="007B4DC4" w:rsidRPr="007B4DC4" w:rsidRDefault="007B4DC4" w:rsidP="0032423E">
            <w:pPr>
              <w:contextualSpacing/>
              <w:jc w:val="both"/>
              <w:rPr>
                <w:rFonts w:cs="Times New Roman"/>
                <w:iCs/>
                <w:sz w:val="24"/>
                <w:szCs w:val="24"/>
              </w:rPr>
            </w:pPr>
            <w:r w:rsidRPr="007B4DC4">
              <w:rPr>
                <w:rFonts w:cs="Times New Roman"/>
                <w:iCs/>
                <w:sz w:val="24"/>
                <w:szCs w:val="24"/>
              </w:rPr>
              <w:t>Периодические расходы за период</w:t>
            </w:r>
          </w:p>
          <w:p w:rsidR="007B4DC4" w:rsidRPr="007B4DC4" w:rsidRDefault="007B4DC4" w:rsidP="0032423E">
            <w:pPr>
              <w:contextualSpacing/>
              <w:jc w:val="both"/>
              <w:rPr>
                <w:rFonts w:cs="Times New Roman"/>
                <w:sz w:val="24"/>
                <w:szCs w:val="24"/>
              </w:rPr>
            </w:pPr>
            <w:r w:rsidRPr="007B4DC4">
              <w:rPr>
                <w:rFonts w:cs="Times New Roman"/>
                <w:iCs/>
                <w:sz w:val="24"/>
                <w:szCs w:val="24"/>
              </w:rPr>
              <w:t xml:space="preserve">_____ </w:t>
            </w:r>
            <w:r w:rsidRPr="007B4DC4">
              <w:rPr>
                <w:rFonts w:cs="Times New Roman"/>
                <w:iCs/>
                <w:sz w:val="24"/>
                <w:szCs w:val="24"/>
              </w:rPr>
              <w:softHyphen/>
              <w:t xml:space="preserve"> _____ г.:</w:t>
            </w:r>
          </w:p>
        </w:tc>
        <w:tc>
          <w:tcPr>
            <w:tcW w:w="2551" w:type="dxa"/>
          </w:tcPr>
          <w:p w:rsidR="007B4DC4" w:rsidRPr="007B4DC4" w:rsidRDefault="007B4DC4" w:rsidP="0032423E">
            <w:pPr>
              <w:contextualSpacing/>
              <w:jc w:val="both"/>
              <w:rPr>
                <w:rFonts w:cs="Times New Roman"/>
                <w:sz w:val="24"/>
                <w:szCs w:val="24"/>
              </w:rPr>
            </w:pPr>
          </w:p>
        </w:tc>
        <w:tc>
          <w:tcPr>
            <w:tcW w:w="2693" w:type="dxa"/>
          </w:tcPr>
          <w:p w:rsidR="007B4DC4" w:rsidRPr="007B4DC4" w:rsidRDefault="007B4DC4" w:rsidP="0032423E">
            <w:pPr>
              <w:contextualSpacing/>
              <w:jc w:val="both"/>
              <w:rPr>
                <w:rFonts w:cs="Times New Roman"/>
                <w:sz w:val="24"/>
                <w:szCs w:val="24"/>
              </w:rPr>
            </w:pPr>
          </w:p>
        </w:tc>
      </w:tr>
      <w:tr w:rsidR="007B4DC4" w:rsidRPr="007B4DC4" w:rsidTr="0032423E">
        <w:trPr>
          <w:trHeight w:val="438"/>
        </w:trPr>
        <w:tc>
          <w:tcPr>
            <w:tcW w:w="2405" w:type="dxa"/>
            <w:vMerge/>
          </w:tcPr>
          <w:p w:rsidR="007B4DC4" w:rsidRPr="007B4DC4" w:rsidRDefault="007B4DC4" w:rsidP="0032423E">
            <w:pPr>
              <w:contextualSpacing/>
              <w:jc w:val="both"/>
              <w:rPr>
                <w:rFonts w:cs="Times New Roman"/>
                <w:iCs/>
                <w:sz w:val="24"/>
                <w:szCs w:val="24"/>
              </w:rPr>
            </w:pPr>
          </w:p>
        </w:tc>
        <w:tc>
          <w:tcPr>
            <w:tcW w:w="2126" w:type="dxa"/>
            <w:vMerge/>
          </w:tcPr>
          <w:p w:rsidR="007B4DC4" w:rsidRPr="007B4DC4" w:rsidRDefault="007B4DC4" w:rsidP="0032423E">
            <w:pPr>
              <w:contextualSpacing/>
              <w:jc w:val="both"/>
              <w:rPr>
                <w:rFonts w:cs="Times New Roman"/>
                <w:sz w:val="24"/>
                <w:szCs w:val="24"/>
              </w:rPr>
            </w:pPr>
          </w:p>
        </w:tc>
        <w:tc>
          <w:tcPr>
            <w:tcW w:w="4962" w:type="dxa"/>
          </w:tcPr>
          <w:p w:rsidR="007B4DC4" w:rsidRPr="007B4DC4" w:rsidRDefault="007B4DC4" w:rsidP="0032423E">
            <w:pPr>
              <w:contextualSpacing/>
              <w:jc w:val="both"/>
              <w:rPr>
                <w:rFonts w:cs="Times New Roman"/>
                <w:sz w:val="24"/>
                <w:szCs w:val="24"/>
              </w:rPr>
            </w:pPr>
            <w:r w:rsidRPr="007B4DC4">
              <w:rPr>
                <w:rFonts w:cs="Times New Roman"/>
                <w:iCs/>
                <w:sz w:val="24"/>
                <w:szCs w:val="24"/>
              </w:rPr>
              <w:t>Возможные доходы за период ___г.:</w:t>
            </w:r>
          </w:p>
        </w:tc>
        <w:tc>
          <w:tcPr>
            <w:tcW w:w="2551" w:type="dxa"/>
          </w:tcPr>
          <w:p w:rsidR="007B4DC4" w:rsidRPr="007B4DC4" w:rsidRDefault="007B4DC4" w:rsidP="0032423E">
            <w:pPr>
              <w:contextualSpacing/>
              <w:jc w:val="both"/>
              <w:rPr>
                <w:rFonts w:cs="Times New Roman"/>
                <w:sz w:val="24"/>
                <w:szCs w:val="24"/>
              </w:rPr>
            </w:pPr>
          </w:p>
        </w:tc>
        <w:tc>
          <w:tcPr>
            <w:tcW w:w="2693" w:type="dxa"/>
          </w:tcPr>
          <w:p w:rsidR="007B4DC4" w:rsidRPr="007B4DC4" w:rsidRDefault="007B4DC4" w:rsidP="0032423E">
            <w:pPr>
              <w:contextualSpacing/>
              <w:jc w:val="both"/>
              <w:rPr>
                <w:rFonts w:cs="Times New Roman"/>
                <w:sz w:val="24"/>
                <w:szCs w:val="24"/>
              </w:rPr>
            </w:pPr>
          </w:p>
        </w:tc>
      </w:tr>
      <w:tr w:rsidR="007B4DC4" w:rsidRPr="007B4DC4" w:rsidTr="0032423E">
        <w:trPr>
          <w:trHeight w:val="385"/>
        </w:trPr>
        <w:tc>
          <w:tcPr>
            <w:tcW w:w="2405" w:type="dxa"/>
            <w:vMerge w:val="restart"/>
          </w:tcPr>
          <w:p w:rsidR="007B4DC4" w:rsidRPr="007B4DC4" w:rsidRDefault="007B4DC4" w:rsidP="0032423E">
            <w:pPr>
              <w:contextualSpacing/>
              <w:jc w:val="both"/>
              <w:rPr>
                <w:rFonts w:cs="Times New Roman"/>
                <w:iCs/>
                <w:sz w:val="24"/>
                <w:szCs w:val="24"/>
              </w:rPr>
            </w:pPr>
            <w:r w:rsidRPr="007B4DC4">
              <w:rPr>
                <w:rFonts w:cs="Times New Roman"/>
                <w:iCs/>
                <w:sz w:val="24"/>
                <w:szCs w:val="24"/>
              </w:rPr>
              <w:t xml:space="preserve">Функция </w:t>
            </w:r>
          </w:p>
          <w:p w:rsidR="007B4DC4" w:rsidRPr="007B4DC4" w:rsidRDefault="007B4DC4" w:rsidP="0032423E">
            <w:pPr>
              <w:contextualSpacing/>
              <w:jc w:val="both"/>
              <w:rPr>
                <w:rFonts w:cs="Times New Roman"/>
                <w:iCs/>
                <w:sz w:val="24"/>
                <w:szCs w:val="24"/>
              </w:rPr>
            </w:pPr>
            <w:r w:rsidRPr="007B4DC4">
              <w:rPr>
                <w:rFonts w:cs="Times New Roman"/>
                <w:iCs/>
                <w:sz w:val="24"/>
                <w:szCs w:val="24"/>
              </w:rPr>
              <w:t xml:space="preserve">(полномочие/ </w:t>
            </w:r>
          </w:p>
          <w:p w:rsidR="007B4DC4" w:rsidRPr="007B4DC4" w:rsidRDefault="007B4DC4" w:rsidP="0032423E">
            <w:pPr>
              <w:contextualSpacing/>
              <w:jc w:val="both"/>
              <w:rPr>
                <w:rFonts w:cs="Times New Roman"/>
                <w:iCs/>
                <w:sz w:val="24"/>
                <w:szCs w:val="24"/>
              </w:rPr>
            </w:pPr>
            <w:r w:rsidRPr="007B4DC4">
              <w:rPr>
                <w:rFonts w:cs="Times New Roman"/>
                <w:iCs/>
                <w:sz w:val="24"/>
                <w:szCs w:val="24"/>
              </w:rPr>
              <w:t>обязанность/</w:t>
            </w:r>
          </w:p>
          <w:p w:rsidR="007B4DC4" w:rsidRPr="007B4DC4" w:rsidRDefault="007B4DC4" w:rsidP="0032423E">
            <w:pPr>
              <w:contextualSpacing/>
              <w:jc w:val="both"/>
              <w:rPr>
                <w:rFonts w:cs="Times New Roman"/>
                <w:iCs/>
                <w:sz w:val="24"/>
                <w:szCs w:val="24"/>
              </w:rPr>
            </w:pPr>
            <w:r w:rsidRPr="007B4DC4">
              <w:rPr>
                <w:rFonts w:cs="Times New Roman"/>
                <w:iCs/>
                <w:sz w:val="24"/>
                <w:szCs w:val="24"/>
              </w:rPr>
              <w:lastRenderedPageBreak/>
              <w:t>право) 1.</w:t>
            </w:r>
            <w:r w:rsidRPr="007B4DC4">
              <w:rPr>
                <w:rFonts w:cs="Times New Roman"/>
                <w:iCs/>
                <w:sz w:val="24"/>
                <w:szCs w:val="24"/>
                <w:lang w:val="en-US"/>
              </w:rPr>
              <w:t>N</w:t>
            </w:r>
          </w:p>
        </w:tc>
        <w:tc>
          <w:tcPr>
            <w:tcW w:w="2126" w:type="dxa"/>
            <w:vMerge w:val="restart"/>
          </w:tcPr>
          <w:p w:rsidR="007B4DC4" w:rsidRPr="007B4DC4" w:rsidRDefault="007B4DC4" w:rsidP="0032423E">
            <w:pPr>
              <w:contextualSpacing/>
              <w:jc w:val="both"/>
              <w:rPr>
                <w:rFonts w:cs="Times New Roman"/>
                <w:sz w:val="24"/>
                <w:szCs w:val="24"/>
              </w:rPr>
            </w:pPr>
          </w:p>
        </w:tc>
        <w:tc>
          <w:tcPr>
            <w:tcW w:w="4962" w:type="dxa"/>
          </w:tcPr>
          <w:p w:rsidR="007B4DC4" w:rsidRPr="007B4DC4" w:rsidRDefault="007B4DC4" w:rsidP="0032423E">
            <w:pPr>
              <w:contextualSpacing/>
              <w:jc w:val="both"/>
              <w:rPr>
                <w:rFonts w:cs="Times New Roman"/>
                <w:sz w:val="24"/>
                <w:szCs w:val="24"/>
              </w:rPr>
            </w:pPr>
            <w:r w:rsidRPr="007B4DC4">
              <w:rPr>
                <w:rFonts w:cs="Times New Roman"/>
                <w:iCs/>
                <w:sz w:val="24"/>
                <w:szCs w:val="24"/>
              </w:rPr>
              <w:t>Единовременные расходы в _____ году.:</w:t>
            </w:r>
          </w:p>
        </w:tc>
        <w:tc>
          <w:tcPr>
            <w:tcW w:w="2551" w:type="dxa"/>
          </w:tcPr>
          <w:p w:rsidR="007B4DC4" w:rsidRPr="007B4DC4" w:rsidRDefault="007B4DC4" w:rsidP="0032423E">
            <w:pPr>
              <w:contextualSpacing/>
              <w:jc w:val="both"/>
              <w:rPr>
                <w:rFonts w:cs="Times New Roman"/>
                <w:sz w:val="24"/>
                <w:szCs w:val="24"/>
              </w:rPr>
            </w:pPr>
          </w:p>
        </w:tc>
        <w:tc>
          <w:tcPr>
            <w:tcW w:w="2693" w:type="dxa"/>
          </w:tcPr>
          <w:p w:rsidR="007B4DC4" w:rsidRPr="007B4DC4" w:rsidRDefault="007B4DC4" w:rsidP="0032423E">
            <w:pPr>
              <w:contextualSpacing/>
              <w:jc w:val="both"/>
              <w:rPr>
                <w:rFonts w:cs="Times New Roman"/>
                <w:sz w:val="24"/>
                <w:szCs w:val="24"/>
              </w:rPr>
            </w:pPr>
          </w:p>
        </w:tc>
      </w:tr>
      <w:tr w:rsidR="007B4DC4" w:rsidRPr="007B4DC4" w:rsidTr="0032423E">
        <w:trPr>
          <w:trHeight w:val="759"/>
        </w:trPr>
        <w:tc>
          <w:tcPr>
            <w:tcW w:w="2405" w:type="dxa"/>
            <w:vMerge/>
          </w:tcPr>
          <w:p w:rsidR="007B4DC4" w:rsidRPr="007B4DC4" w:rsidRDefault="007B4DC4" w:rsidP="0032423E">
            <w:pPr>
              <w:contextualSpacing/>
              <w:jc w:val="both"/>
              <w:rPr>
                <w:rFonts w:cs="Times New Roman"/>
                <w:iCs/>
                <w:sz w:val="24"/>
                <w:szCs w:val="24"/>
              </w:rPr>
            </w:pPr>
          </w:p>
        </w:tc>
        <w:tc>
          <w:tcPr>
            <w:tcW w:w="2126" w:type="dxa"/>
            <w:vMerge/>
          </w:tcPr>
          <w:p w:rsidR="007B4DC4" w:rsidRPr="007B4DC4" w:rsidRDefault="007B4DC4" w:rsidP="0032423E">
            <w:pPr>
              <w:contextualSpacing/>
              <w:jc w:val="both"/>
              <w:rPr>
                <w:rFonts w:cs="Times New Roman"/>
                <w:sz w:val="24"/>
                <w:szCs w:val="24"/>
              </w:rPr>
            </w:pPr>
          </w:p>
        </w:tc>
        <w:tc>
          <w:tcPr>
            <w:tcW w:w="4962" w:type="dxa"/>
          </w:tcPr>
          <w:p w:rsidR="007B4DC4" w:rsidRPr="007B4DC4" w:rsidRDefault="007B4DC4" w:rsidP="0032423E">
            <w:pPr>
              <w:contextualSpacing/>
              <w:jc w:val="both"/>
              <w:rPr>
                <w:rFonts w:cs="Times New Roman"/>
                <w:iCs/>
                <w:sz w:val="24"/>
                <w:szCs w:val="24"/>
              </w:rPr>
            </w:pPr>
            <w:r w:rsidRPr="007B4DC4">
              <w:rPr>
                <w:rFonts w:cs="Times New Roman"/>
                <w:iCs/>
                <w:sz w:val="24"/>
                <w:szCs w:val="24"/>
              </w:rPr>
              <w:t xml:space="preserve">Периодические расходы </w:t>
            </w:r>
          </w:p>
          <w:p w:rsidR="007B4DC4" w:rsidRPr="007B4DC4" w:rsidRDefault="007B4DC4" w:rsidP="0032423E">
            <w:pPr>
              <w:contextualSpacing/>
              <w:jc w:val="both"/>
              <w:rPr>
                <w:rFonts w:cs="Times New Roman"/>
                <w:sz w:val="24"/>
                <w:szCs w:val="24"/>
              </w:rPr>
            </w:pPr>
            <w:r w:rsidRPr="007B4DC4">
              <w:rPr>
                <w:rFonts w:cs="Times New Roman"/>
                <w:iCs/>
                <w:sz w:val="24"/>
                <w:szCs w:val="24"/>
              </w:rPr>
              <w:t>за период _____  – _____ г.:</w:t>
            </w:r>
          </w:p>
        </w:tc>
        <w:tc>
          <w:tcPr>
            <w:tcW w:w="2551" w:type="dxa"/>
          </w:tcPr>
          <w:p w:rsidR="007B4DC4" w:rsidRPr="007B4DC4" w:rsidRDefault="007B4DC4" w:rsidP="0032423E">
            <w:pPr>
              <w:contextualSpacing/>
              <w:jc w:val="both"/>
              <w:rPr>
                <w:rFonts w:cs="Times New Roman"/>
                <w:sz w:val="24"/>
                <w:szCs w:val="24"/>
              </w:rPr>
            </w:pPr>
          </w:p>
        </w:tc>
        <w:tc>
          <w:tcPr>
            <w:tcW w:w="2693" w:type="dxa"/>
          </w:tcPr>
          <w:p w:rsidR="007B4DC4" w:rsidRPr="007B4DC4" w:rsidRDefault="007B4DC4" w:rsidP="0032423E">
            <w:pPr>
              <w:contextualSpacing/>
              <w:jc w:val="both"/>
              <w:rPr>
                <w:rFonts w:cs="Times New Roman"/>
                <w:sz w:val="24"/>
                <w:szCs w:val="24"/>
              </w:rPr>
            </w:pPr>
          </w:p>
        </w:tc>
      </w:tr>
      <w:tr w:rsidR="007B4DC4" w:rsidRPr="007B4DC4" w:rsidTr="0032423E">
        <w:trPr>
          <w:trHeight w:val="415"/>
        </w:trPr>
        <w:tc>
          <w:tcPr>
            <w:tcW w:w="2405" w:type="dxa"/>
            <w:vMerge/>
          </w:tcPr>
          <w:p w:rsidR="007B4DC4" w:rsidRPr="007B4DC4" w:rsidRDefault="007B4DC4" w:rsidP="0032423E">
            <w:pPr>
              <w:contextualSpacing/>
              <w:jc w:val="both"/>
              <w:rPr>
                <w:rFonts w:cs="Times New Roman"/>
                <w:iCs/>
                <w:sz w:val="24"/>
                <w:szCs w:val="24"/>
              </w:rPr>
            </w:pPr>
          </w:p>
        </w:tc>
        <w:tc>
          <w:tcPr>
            <w:tcW w:w="2126" w:type="dxa"/>
            <w:vMerge/>
          </w:tcPr>
          <w:p w:rsidR="007B4DC4" w:rsidRPr="007B4DC4" w:rsidRDefault="007B4DC4" w:rsidP="0032423E">
            <w:pPr>
              <w:contextualSpacing/>
              <w:jc w:val="both"/>
              <w:rPr>
                <w:rFonts w:cs="Times New Roman"/>
                <w:sz w:val="24"/>
                <w:szCs w:val="24"/>
              </w:rPr>
            </w:pPr>
          </w:p>
        </w:tc>
        <w:tc>
          <w:tcPr>
            <w:tcW w:w="4962" w:type="dxa"/>
          </w:tcPr>
          <w:p w:rsidR="007B4DC4" w:rsidRPr="007B4DC4" w:rsidRDefault="007B4DC4" w:rsidP="0032423E">
            <w:pPr>
              <w:contextualSpacing/>
              <w:jc w:val="both"/>
              <w:rPr>
                <w:rFonts w:cs="Times New Roman"/>
                <w:sz w:val="24"/>
                <w:szCs w:val="24"/>
              </w:rPr>
            </w:pPr>
            <w:r w:rsidRPr="007B4DC4">
              <w:rPr>
                <w:rFonts w:cs="Times New Roman"/>
                <w:iCs/>
                <w:sz w:val="24"/>
                <w:szCs w:val="24"/>
              </w:rPr>
              <w:t>Возможные доходы за период ______г.:</w:t>
            </w:r>
          </w:p>
        </w:tc>
        <w:tc>
          <w:tcPr>
            <w:tcW w:w="2551" w:type="dxa"/>
          </w:tcPr>
          <w:p w:rsidR="007B4DC4" w:rsidRPr="007B4DC4" w:rsidRDefault="007B4DC4" w:rsidP="0032423E">
            <w:pPr>
              <w:contextualSpacing/>
              <w:jc w:val="both"/>
              <w:rPr>
                <w:rFonts w:cs="Times New Roman"/>
                <w:sz w:val="24"/>
                <w:szCs w:val="24"/>
              </w:rPr>
            </w:pPr>
          </w:p>
        </w:tc>
        <w:tc>
          <w:tcPr>
            <w:tcW w:w="2693" w:type="dxa"/>
          </w:tcPr>
          <w:p w:rsidR="007B4DC4" w:rsidRPr="007B4DC4" w:rsidRDefault="007B4DC4" w:rsidP="0032423E">
            <w:pPr>
              <w:contextualSpacing/>
              <w:jc w:val="both"/>
              <w:rPr>
                <w:rFonts w:cs="Times New Roman"/>
                <w:sz w:val="24"/>
                <w:szCs w:val="24"/>
              </w:rPr>
            </w:pPr>
          </w:p>
        </w:tc>
      </w:tr>
      <w:tr w:rsidR="007B4DC4" w:rsidRPr="007B4DC4" w:rsidTr="0032423E">
        <w:tc>
          <w:tcPr>
            <w:tcW w:w="9493" w:type="dxa"/>
            <w:gridSpan w:val="3"/>
          </w:tcPr>
          <w:p w:rsidR="007B4DC4" w:rsidRPr="007B4DC4" w:rsidRDefault="007B4DC4" w:rsidP="0032423E">
            <w:pPr>
              <w:contextualSpacing/>
              <w:jc w:val="both"/>
              <w:rPr>
                <w:rFonts w:cs="Times New Roman"/>
                <w:iCs/>
                <w:sz w:val="24"/>
                <w:szCs w:val="24"/>
              </w:rPr>
            </w:pPr>
            <w:r w:rsidRPr="007B4DC4">
              <w:rPr>
                <w:rFonts w:cs="Times New Roman"/>
                <w:iCs/>
                <w:sz w:val="24"/>
                <w:szCs w:val="24"/>
              </w:rPr>
              <w:t>Итого единовременные расходы за период __________________ гг.:</w:t>
            </w:r>
          </w:p>
          <w:p w:rsidR="007B4DC4" w:rsidRPr="007B4DC4" w:rsidRDefault="007B4DC4" w:rsidP="0032423E">
            <w:pPr>
              <w:contextualSpacing/>
              <w:jc w:val="both"/>
              <w:rPr>
                <w:rFonts w:cs="Times New Roman"/>
                <w:sz w:val="24"/>
                <w:szCs w:val="24"/>
              </w:rPr>
            </w:pPr>
          </w:p>
        </w:tc>
        <w:tc>
          <w:tcPr>
            <w:tcW w:w="2551" w:type="dxa"/>
          </w:tcPr>
          <w:p w:rsidR="007B4DC4" w:rsidRPr="007B4DC4" w:rsidRDefault="007B4DC4" w:rsidP="0032423E">
            <w:pPr>
              <w:contextualSpacing/>
              <w:jc w:val="both"/>
              <w:rPr>
                <w:rFonts w:cs="Times New Roman"/>
                <w:sz w:val="24"/>
                <w:szCs w:val="24"/>
              </w:rPr>
            </w:pPr>
          </w:p>
        </w:tc>
        <w:tc>
          <w:tcPr>
            <w:tcW w:w="2693" w:type="dxa"/>
          </w:tcPr>
          <w:p w:rsidR="007B4DC4" w:rsidRPr="007B4DC4" w:rsidRDefault="007B4DC4" w:rsidP="0032423E">
            <w:pPr>
              <w:contextualSpacing/>
              <w:jc w:val="both"/>
              <w:rPr>
                <w:rFonts w:cs="Times New Roman"/>
                <w:sz w:val="24"/>
                <w:szCs w:val="24"/>
              </w:rPr>
            </w:pPr>
          </w:p>
        </w:tc>
      </w:tr>
      <w:tr w:rsidR="007B4DC4" w:rsidRPr="007B4DC4" w:rsidTr="0032423E">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7B4DC4" w:rsidRPr="007B4DC4" w:rsidRDefault="007B4DC4" w:rsidP="0032423E">
            <w:pPr>
              <w:contextualSpacing/>
              <w:jc w:val="both"/>
              <w:rPr>
                <w:rFonts w:cs="Times New Roman"/>
                <w:iCs/>
                <w:sz w:val="24"/>
                <w:szCs w:val="24"/>
              </w:rPr>
            </w:pPr>
            <w:r w:rsidRPr="007B4DC4">
              <w:rPr>
                <w:rFonts w:cs="Times New Roman"/>
                <w:iCs/>
                <w:sz w:val="24"/>
                <w:szCs w:val="24"/>
              </w:rPr>
              <w:t>Итого периодические расходы за период __________________ гг.:</w:t>
            </w:r>
          </w:p>
          <w:p w:rsidR="007B4DC4" w:rsidRPr="007B4DC4" w:rsidRDefault="007B4DC4" w:rsidP="0032423E">
            <w:pPr>
              <w:contextualSpacing/>
              <w:jc w:val="both"/>
              <w:rPr>
                <w:rFonts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4DC4" w:rsidRPr="007B4DC4" w:rsidRDefault="007B4DC4" w:rsidP="0032423E">
            <w:pPr>
              <w:contextualSpacing/>
              <w:jc w:val="both"/>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B4DC4" w:rsidRPr="007B4DC4" w:rsidRDefault="007B4DC4" w:rsidP="0032423E">
            <w:pPr>
              <w:contextualSpacing/>
              <w:jc w:val="both"/>
              <w:rPr>
                <w:rFonts w:cs="Times New Roman"/>
                <w:sz w:val="24"/>
                <w:szCs w:val="24"/>
              </w:rPr>
            </w:pPr>
          </w:p>
        </w:tc>
      </w:tr>
      <w:tr w:rsidR="007B4DC4" w:rsidRPr="007B4DC4" w:rsidTr="0032423E">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7B4DC4" w:rsidRPr="007B4DC4" w:rsidRDefault="007B4DC4" w:rsidP="0032423E">
            <w:pPr>
              <w:contextualSpacing/>
              <w:jc w:val="both"/>
              <w:rPr>
                <w:rFonts w:cs="Times New Roman"/>
                <w:sz w:val="24"/>
                <w:szCs w:val="24"/>
              </w:rPr>
            </w:pPr>
            <w:r w:rsidRPr="007B4DC4">
              <w:rPr>
                <w:rFonts w:cs="Times New Roman"/>
                <w:iCs/>
                <w:sz w:val="24"/>
                <w:szCs w:val="24"/>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7B4DC4" w:rsidRPr="007B4DC4" w:rsidRDefault="007B4DC4" w:rsidP="0032423E">
            <w:pPr>
              <w:contextualSpacing/>
              <w:jc w:val="both"/>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B4DC4" w:rsidRPr="007B4DC4" w:rsidRDefault="007B4DC4" w:rsidP="0032423E">
            <w:pPr>
              <w:contextualSpacing/>
              <w:jc w:val="both"/>
              <w:rPr>
                <w:rFonts w:cs="Times New Roman"/>
                <w:sz w:val="24"/>
                <w:szCs w:val="24"/>
              </w:rPr>
            </w:pPr>
          </w:p>
        </w:tc>
      </w:tr>
    </w:tbl>
    <w:p w:rsidR="007B4DC4" w:rsidRPr="00D5688D" w:rsidRDefault="007B4DC4" w:rsidP="00C51215">
      <w:pPr>
        <w:ind w:firstLine="720"/>
        <w:contextualSpacing/>
        <w:jc w:val="both"/>
        <w:rPr>
          <w:rFonts w:cs="Times New Roman"/>
          <w:bCs/>
          <w:i/>
          <w:szCs w:val="28"/>
        </w:rPr>
      </w:pPr>
    </w:p>
    <w:p w:rsidR="00C51215" w:rsidRPr="00C51215" w:rsidRDefault="00C51215" w:rsidP="00C51215">
      <w:pPr>
        <w:ind w:firstLine="720"/>
        <w:contextualSpacing/>
        <w:jc w:val="both"/>
        <w:rPr>
          <w:rFonts w:cs="Times New Roman"/>
          <w:bCs/>
          <w:szCs w:val="28"/>
        </w:rPr>
      </w:pPr>
    </w:p>
    <w:p w:rsidR="00C51215" w:rsidRPr="00C51215" w:rsidRDefault="00C51215" w:rsidP="00C51215">
      <w:pPr>
        <w:contextualSpacing/>
        <w:jc w:val="both"/>
        <w:rPr>
          <w:rFonts w:cs="Times New Roman"/>
          <w:bCs/>
          <w:szCs w:val="28"/>
        </w:rPr>
      </w:pPr>
    </w:p>
    <w:p w:rsidR="00C51215" w:rsidRPr="00C51215" w:rsidRDefault="00C51215" w:rsidP="00C51215">
      <w:pPr>
        <w:ind w:firstLine="720"/>
        <w:contextualSpacing/>
        <w:jc w:val="both"/>
        <w:rPr>
          <w:rFonts w:cs="Times New Roman"/>
          <w:bCs/>
          <w:szCs w:val="28"/>
        </w:rPr>
      </w:pPr>
      <w:r w:rsidRPr="00C51215">
        <w:rPr>
          <w:rFonts w:cs="Times New Roman"/>
          <w:bCs/>
          <w:szCs w:val="28"/>
        </w:rPr>
        <w:t xml:space="preserve">7. </w:t>
      </w:r>
      <w:r w:rsidR="001375D8" w:rsidRPr="001375D8">
        <w:rPr>
          <w:rFonts w:cs="Times New Roman"/>
          <w:bCs/>
          <w:szCs w:val="28"/>
        </w:rPr>
        <w:t>Установление/изменение обязательных требований и (или) обязанностей потенциальных адресатов предлагаемого правового регулирования и связанные с ними расходы (доходы)</w:t>
      </w:r>
    </w:p>
    <w:p w:rsidR="00C51215" w:rsidRPr="00C51215" w:rsidRDefault="00C51215" w:rsidP="00C51215">
      <w:pPr>
        <w:ind w:firstLine="720"/>
        <w:contextualSpacing/>
        <w:jc w:val="both"/>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58"/>
        <w:gridCol w:w="2976"/>
        <w:gridCol w:w="2640"/>
        <w:gridCol w:w="2747"/>
      </w:tblGrid>
      <w:tr w:rsidR="00C51215" w:rsidRPr="00F1309B" w:rsidTr="00EA4D69">
        <w:tc>
          <w:tcPr>
            <w:tcW w:w="6658" w:type="dxa"/>
          </w:tcPr>
          <w:p w:rsidR="001375D8" w:rsidRPr="00F1309B" w:rsidRDefault="00C51215" w:rsidP="001375D8">
            <w:pPr>
              <w:contextualSpacing/>
              <w:jc w:val="center"/>
              <w:rPr>
                <w:rFonts w:cs="Times New Roman"/>
                <w:sz w:val="24"/>
                <w:szCs w:val="24"/>
              </w:rPr>
            </w:pPr>
            <w:r w:rsidRPr="00F1309B">
              <w:rPr>
                <w:rFonts w:cs="Times New Roman"/>
                <w:sz w:val="24"/>
                <w:szCs w:val="24"/>
              </w:rPr>
              <w:t xml:space="preserve">7.1. </w:t>
            </w:r>
            <w:r w:rsidR="001375D8" w:rsidRPr="00F1309B">
              <w:rPr>
                <w:rFonts w:cs="Times New Roman"/>
                <w:sz w:val="24"/>
                <w:szCs w:val="24"/>
              </w:rPr>
              <w:t>Новые обязательные требования</w:t>
            </w:r>
          </w:p>
          <w:p w:rsidR="001375D8" w:rsidRPr="00F1309B" w:rsidRDefault="001375D8" w:rsidP="001375D8">
            <w:pPr>
              <w:contextualSpacing/>
              <w:jc w:val="center"/>
              <w:rPr>
                <w:rFonts w:cs="Times New Roman"/>
                <w:sz w:val="24"/>
                <w:szCs w:val="24"/>
              </w:rPr>
            </w:pPr>
            <w:r w:rsidRPr="00F1309B">
              <w:rPr>
                <w:rFonts w:cs="Times New Roman"/>
                <w:sz w:val="24"/>
                <w:szCs w:val="24"/>
              </w:rPr>
              <w:t xml:space="preserve"> и (или) обязанности, </w:t>
            </w:r>
          </w:p>
          <w:p w:rsidR="001375D8" w:rsidRPr="00F1309B" w:rsidRDefault="001375D8" w:rsidP="001375D8">
            <w:pPr>
              <w:contextualSpacing/>
              <w:jc w:val="center"/>
              <w:rPr>
                <w:rFonts w:cs="Times New Roman"/>
                <w:sz w:val="24"/>
                <w:szCs w:val="24"/>
              </w:rPr>
            </w:pPr>
            <w:r w:rsidRPr="00F1309B">
              <w:rPr>
                <w:rFonts w:cs="Times New Roman"/>
                <w:sz w:val="24"/>
                <w:szCs w:val="24"/>
              </w:rPr>
              <w:t>изменение существующих обязательных требований и (или) обязанностей, вводимых предлагаемым правовым регулированием, для потенциальных</w:t>
            </w:r>
            <w:r w:rsidR="00DA2AA6">
              <w:rPr>
                <w:rFonts w:cs="Times New Roman"/>
                <w:sz w:val="24"/>
                <w:szCs w:val="24"/>
              </w:rPr>
              <w:t xml:space="preserve"> </w:t>
            </w:r>
            <w:r w:rsidRPr="00F1309B">
              <w:rPr>
                <w:rFonts w:cs="Times New Roman"/>
                <w:sz w:val="24"/>
                <w:szCs w:val="24"/>
              </w:rPr>
              <w:t>адресатов правового регулирования</w:t>
            </w:r>
          </w:p>
          <w:p w:rsidR="00C51215" w:rsidRPr="00F1309B" w:rsidRDefault="001375D8" w:rsidP="001375D8">
            <w:pPr>
              <w:contextualSpacing/>
              <w:jc w:val="center"/>
              <w:rPr>
                <w:rFonts w:cs="Times New Roman"/>
                <w:sz w:val="24"/>
                <w:szCs w:val="24"/>
              </w:rPr>
            </w:pPr>
            <w:r w:rsidRPr="00F1309B">
              <w:rPr>
                <w:rFonts w:cs="Times New Roman"/>
                <w:sz w:val="24"/>
                <w:szCs w:val="24"/>
              </w:rPr>
              <w:t>(с указанием соответствующих положений проекта нормативного правового акта)</w:t>
            </w:r>
          </w:p>
        </w:tc>
        <w:tc>
          <w:tcPr>
            <w:tcW w:w="2976" w:type="dxa"/>
          </w:tcPr>
          <w:p w:rsidR="00C51215" w:rsidRPr="00F1309B" w:rsidRDefault="00C51215" w:rsidP="00BD66C7">
            <w:pPr>
              <w:contextualSpacing/>
              <w:jc w:val="center"/>
              <w:rPr>
                <w:rFonts w:cs="Times New Roman"/>
                <w:sz w:val="24"/>
                <w:szCs w:val="24"/>
              </w:rPr>
            </w:pPr>
            <w:r w:rsidRPr="00F1309B">
              <w:rPr>
                <w:rFonts w:cs="Times New Roman"/>
                <w:sz w:val="24"/>
                <w:szCs w:val="24"/>
              </w:rPr>
              <w:t>7.2. Описание</w:t>
            </w:r>
          </w:p>
          <w:p w:rsidR="00C51215" w:rsidRPr="00F1309B" w:rsidRDefault="00C51215" w:rsidP="00BD66C7">
            <w:pPr>
              <w:contextualSpacing/>
              <w:jc w:val="center"/>
              <w:rPr>
                <w:rFonts w:cs="Times New Roman"/>
                <w:sz w:val="24"/>
                <w:szCs w:val="24"/>
              </w:rPr>
            </w:pPr>
            <w:r w:rsidRPr="00F1309B">
              <w:rPr>
                <w:rFonts w:cs="Times New Roman"/>
                <w:sz w:val="24"/>
                <w:szCs w:val="24"/>
              </w:rPr>
              <w:t>расходов и возможных доходов,</w:t>
            </w:r>
          </w:p>
          <w:p w:rsidR="00C51215" w:rsidRPr="00F1309B" w:rsidRDefault="00C51215" w:rsidP="00BD66C7">
            <w:pPr>
              <w:contextualSpacing/>
              <w:jc w:val="center"/>
              <w:rPr>
                <w:rFonts w:cs="Times New Roman"/>
                <w:sz w:val="24"/>
                <w:szCs w:val="24"/>
              </w:rPr>
            </w:pPr>
            <w:r w:rsidRPr="00F1309B">
              <w:rPr>
                <w:rFonts w:cs="Times New Roman"/>
                <w:sz w:val="24"/>
                <w:szCs w:val="24"/>
              </w:rPr>
              <w:t>связанных с введением предлагаемого правового</w:t>
            </w:r>
          </w:p>
          <w:p w:rsidR="00C51215" w:rsidRPr="00F1309B" w:rsidRDefault="00C51215" w:rsidP="00BD66C7">
            <w:pPr>
              <w:contextualSpacing/>
              <w:jc w:val="center"/>
              <w:rPr>
                <w:rFonts w:cs="Times New Roman"/>
                <w:sz w:val="24"/>
                <w:szCs w:val="24"/>
              </w:rPr>
            </w:pPr>
            <w:r w:rsidRPr="00F1309B">
              <w:rPr>
                <w:rFonts w:cs="Times New Roman"/>
                <w:sz w:val="24"/>
                <w:szCs w:val="24"/>
              </w:rPr>
              <w:t>регулирования</w:t>
            </w:r>
          </w:p>
        </w:tc>
        <w:tc>
          <w:tcPr>
            <w:tcW w:w="2640" w:type="dxa"/>
          </w:tcPr>
          <w:p w:rsidR="00C51215" w:rsidRPr="00F1309B" w:rsidRDefault="00C51215" w:rsidP="00BD66C7">
            <w:pPr>
              <w:contextualSpacing/>
              <w:jc w:val="center"/>
              <w:rPr>
                <w:rFonts w:cs="Times New Roman"/>
                <w:sz w:val="24"/>
                <w:szCs w:val="24"/>
              </w:rPr>
            </w:pPr>
            <w:r w:rsidRPr="00F1309B">
              <w:rPr>
                <w:rFonts w:cs="Times New Roman"/>
                <w:sz w:val="24"/>
                <w:szCs w:val="24"/>
              </w:rPr>
              <w:t>7.3. Количественная оценка</w:t>
            </w:r>
          </w:p>
          <w:p w:rsidR="00C51215" w:rsidRPr="00F1309B" w:rsidRDefault="00C51215" w:rsidP="00BD66C7">
            <w:pPr>
              <w:contextualSpacing/>
              <w:jc w:val="center"/>
              <w:rPr>
                <w:rFonts w:cs="Times New Roman"/>
                <w:sz w:val="24"/>
                <w:szCs w:val="24"/>
              </w:rPr>
            </w:pPr>
            <w:r w:rsidRPr="00F1309B">
              <w:rPr>
                <w:rFonts w:cs="Times New Roman"/>
                <w:sz w:val="24"/>
                <w:szCs w:val="24"/>
              </w:rPr>
              <w:t>(руб.)</w:t>
            </w:r>
          </w:p>
        </w:tc>
        <w:tc>
          <w:tcPr>
            <w:tcW w:w="2747" w:type="dxa"/>
          </w:tcPr>
          <w:p w:rsidR="00C51215" w:rsidRPr="00F1309B" w:rsidRDefault="00C51215" w:rsidP="00BD66C7">
            <w:pPr>
              <w:contextualSpacing/>
              <w:jc w:val="center"/>
              <w:rPr>
                <w:rFonts w:cs="Times New Roman"/>
                <w:sz w:val="24"/>
                <w:szCs w:val="24"/>
              </w:rPr>
            </w:pPr>
            <w:r w:rsidRPr="00F1309B">
              <w:rPr>
                <w:rFonts w:cs="Times New Roman"/>
                <w:sz w:val="24"/>
                <w:szCs w:val="24"/>
              </w:rPr>
              <w:t>7.4. Источники</w:t>
            </w:r>
          </w:p>
          <w:p w:rsidR="00C51215" w:rsidRPr="00F1309B" w:rsidRDefault="00C51215" w:rsidP="00BD66C7">
            <w:pPr>
              <w:contextualSpacing/>
              <w:jc w:val="center"/>
              <w:rPr>
                <w:rFonts w:cs="Times New Roman"/>
                <w:sz w:val="24"/>
                <w:szCs w:val="24"/>
              </w:rPr>
            </w:pPr>
            <w:r w:rsidRPr="00F1309B">
              <w:rPr>
                <w:rFonts w:cs="Times New Roman"/>
                <w:sz w:val="24"/>
                <w:szCs w:val="24"/>
              </w:rPr>
              <w:t>данных</w:t>
            </w:r>
          </w:p>
          <w:p w:rsidR="00C51215" w:rsidRPr="00F1309B" w:rsidRDefault="00C51215" w:rsidP="00BD66C7">
            <w:pPr>
              <w:contextualSpacing/>
              <w:jc w:val="center"/>
              <w:rPr>
                <w:rFonts w:cs="Times New Roman"/>
                <w:sz w:val="24"/>
                <w:szCs w:val="24"/>
              </w:rPr>
            </w:pPr>
            <w:r w:rsidRPr="00F1309B">
              <w:rPr>
                <w:rFonts w:cs="Times New Roman"/>
                <w:sz w:val="24"/>
                <w:szCs w:val="24"/>
              </w:rPr>
              <w:t>для</w:t>
            </w:r>
          </w:p>
          <w:p w:rsidR="00C51215" w:rsidRPr="00F1309B" w:rsidRDefault="00C51215" w:rsidP="00BD66C7">
            <w:pPr>
              <w:contextualSpacing/>
              <w:jc w:val="center"/>
              <w:rPr>
                <w:rFonts w:cs="Times New Roman"/>
                <w:sz w:val="24"/>
                <w:szCs w:val="24"/>
              </w:rPr>
            </w:pPr>
            <w:r w:rsidRPr="00F1309B">
              <w:rPr>
                <w:rFonts w:cs="Times New Roman"/>
                <w:sz w:val="24"/>
                <w:szCs w:val="24"/>
              </w:rPr>
              <w:t>расчетов</w:t>
            </w:r>
          </w:p>
        </w:tc>
      </w:tr>
      <w:tr w:rsidR="00C51215" w:rsidRPr="00F1309B" w:rsidTr="00EA4D69">
        <w:tc>
          <w:tcPr>
            <w:tcW w:w="6658" w:type="dxa"/>
          </w:tcPr>
          <w:p w:rsidR="00C51215" w:rsidRPr="009F6915" w:rsidRDefault="00F306C6" w:rsidP="00A76A65">
            <w:pPr>
              <w:contextualSpacing/>
              <w:rPr>
                <w:rFonts w:cs="Times New Roman"/>
                <w:i/>
                <w:iCs/>
                <w:sz w:val="24"/>
                <w:szCs w:val="24"/>
              </w:rPr>
            </w:pPr>
            <w:r w:rsidRPr="009F6915">
              <w:rPr>
                <w:rFonts w:cs="Times New Roman"/>
                <w:i/>
                <w:iCs/>
                <w:sz w:val="24"/>
                <w:szCs w:val="24"/>
              </w:rPr>
              <w:t>1)</w:t>
            </w:r>
            <w:r w:rsidR="00A27D08" w:rsidRPr="009F6915">
              <w:rPr>
                <w:rFonts w:cs="Times New Roman"/>
                <w:i/>
                <w:iCs/>
                <w:sz w:val="24"/>
                <w:szCs w:val="24"/>
              </w:rPr>
              <w:t xml:space="preserve"> п.</w:t>
            </w:r>
            <w:r w:rsidR="00D54FB0" w:rsidRPr="009F6915">
              <w:rPr>
                <w:rFonts w:cs="Times New Roman"/>
                <w:i/>
                <w:iCs/>
                <w:sz w:val="24"/>
                <w:szCs w:val="24"/>
              </w:rPr>
              <w:t xml:space="preserve"> 3.8 раздела </w:t>
            </w:r>
            <w:r w:rsidR="00D54FB0" w:rsidRPr="009F6915">
              <w:rPr>
                <w:rFonts w:cs="Times New Roman"/>
                <w:i/>
                <w:iCs/>
                <w:sz w:val="24"/>
                <w:szCs w:val="24"/>
                <w:lang w:val="en-US"/>
              </w:rPr>
              <w:t>I</w:t>
            </w:r>
            <w:r w:rsidR="00D54FB0" w:rsidRPr="009F6915">
              <w:rPr>
                <w:rFonts w:cs="Times New Roman"/>
                <w:i/>
                <w:iCs/>
                <w:sz w:val="24"/>
                <w:szCs w:val="24"/>
              </w:rPr>
              <w:t xml:space="preserve"> приложени</w:t>
            </w:r>
            <w:r w:rsidR="00DC5E2F" w:rsidRPr="009F6915">
              <w:rPr>
                <w:rFonts w:cs="Times New Roman"/>
                <w:i/>
                <w:iCs/>
                <w:sz w:val="24"/>
                <w:szCs w:val="24"/>
              </w:rPr>
              <w:t>я 1 и приложения 2 к постановлению</w:t>
            </w:r>
            <w:r w:rsidR="00D54FB0" w:rsidRPr="009F6915">
              <w:rPr>
                <w:rFonts w:cs="Times New Roman"/>
                <w:i/>
                <w:iCs/>
                <w:sz w:val="24"/>
                <w:szCs w:val="24"/>
              </w:rPr>
              <w:t xml:space="preserve"> дополнен видами деятельности:</w:t>
            </w:r>
          </w:p>
          <w:p w:rsidR="00D54FB0" w:rsidRPr="009F6915" w:rsidRDefault="00D54FB0" w:rsidP="00A76A65">
            <w:pPr>
              <w:contextualSpacing/>
              <w:rPr>
                <w:rFonts w:cs="Times New Roman"/>
                <w:i/>
                <w:iCs/>
                <w:sz w:val="24"/>
                <w:szCs w:val="24"/>
              </w:rPr>
            </w:pPr>
            <w:r w:rsidRPr="009F6915">
              <w:rPr>
                <w:rFonts w:cs="Times New Roman"/>
                <w:i/>
                <w:iCs/>
                <w:sz w:val="24"/>
                <w:szCs w:val="24"/>
              </w:rPr>
              <w:t>-  деятельность гостиниц и прочих мест для временного проживания (ОКВЭД 55.1);</w:t>
            </w:r>
          </w:p>
          <w:p w:rsidR="00D54FB0" w:rsidRPr="009F6915" w:rsidRDefault="00D54FB0" w:rsidP="00A76A65">
            <w:pPr>
              <w:contextualSpacing/>
              <w:rPr>
                <w:rFonts w:cs="Times New Roman"/>
                <w:i/>
                <w:iCs/>
                <w:sz w:val="24"/>
                <w:szCs w:val="24"/>
              </w:rPr>
            </w:pPr>
            <w:r w:rsidRPr="009F6915">
              <w:rPr>
                <w:rFonts w:cs="Times New Roman"/>
                <w:i/>
                <w:iCs/>
                <w:sz w:val="24"/>
                <w:szCs w:val="24"/>
              </w:rPr>
              <w:t>- деятельность по предоставлению мест для временного проживания в кемпингах, жилых автофургонах и туристических автоприцепах (ОКВЭД 55.3);</w:t>
            </w:r>
          </w:p>
          <w:p w:rsidR="00D54FB0" w:rsidRPr="009F6915" w:rsidRDefault="00D54FB0" w:rsidP="00A76A65">
            <w:pPr>
              <w:contextualSpacing/>
              <w:rPr>
                <w:rFonts w:cs="Times New Roman"/>
                <w:i/>
                <w:iCs/>
                <w:sz w:val="24"/>
                <w:szCs w:val="24"/>
              </w:rPr>
            </w:pPr>
            <w:r w:rsidRPr="009F6915">
              <w:rPr>
                <w:rFonts w:cs="Times New Roman"/>
                <w:i/>
                <w:iCs/>
                <w:sz w:val="24"/>
                <w:szCs w:val="24"/>
              </w:rPr>
              <w:t>- разработка компьютерного программного обеспечения (ОКВЭД 62.01);</w:t>
            </w:r>
          </w:p>
          <w:p w:rsidR="00D54FB0" w:rsidRPr="009F6915" w:rsidRDefault="00D54FB0" w:rsidP="00A76A65">
            <w:pPr>
              <w:contextualSpacing/>
              <w:rPr>
                <w:rFonts w:cs="Times New Roman"/>
                <w:i/>
                <w:iCs/>
                <w:sz w:val="24"/>
                <w:szCs w:val="24"/>
              </w:rPr>
            </w:pPr>
            <w:r w:rsidRPr="009F6915">
              <w:rPr>
                <w:rFonts w:cs="Times New Roman"/>
                <w:i/>
                <w:iCs/>
                <w:sz w:val="24"/>
                <w:szCs w:val="24"/>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(ОКВЭД 63.1);</w:t>
            </w:r>
          </w:p>
          <w:p w:rsidR="00D54FB0" w:rsidRPr="009F6915" w:rsidRDefault="00D54FB0" w:rsidP="00A76A65">
            <w:pPr>
              <w:contextualSpacing/>
              <w:rPr>
                <w:rFonts w:cs="Times New Roman"/>
                <w:i/>
                <w:iCs/>
                <w:sz w:val="24"/>
                <w:szCs w:val="24"/>
              </w:rPr>
            </w:pPr>
            <w:r w:rsidRPr="009F6915">
              <w:rPr>
                <w:rFonts w:cs="Times New Roman"/>
                <w:i/>
                <w:iCs/>
                <w:sz w:val="24"/>
                <w:szCs w:val="24"/>
              </w:rPr>
              <w:t>- научные исследования и разработки (ОКВЭД 72).</w:t>
            </w:r>
          </w:p>
          <w:p w:rsidR="00D54FB0" w:rsidRPr="009F6915" w:rsidRDefault="00D54FB0" w:rsidP="00A76A65">
            <w:pPr>
              <w:contextualSpacing/>
              <w:rPr>
                <w:rFonts w:cs="Times New Roman"/>
                <w:i/>
                <w:iCs/>
                <w:sz w:val="24"/>
                <w:szCs w:val="24"/>
              </w:rPr>
            </w:pPr>
            <w:r w:rsidRPr="009F6915">
              <w:rPr>
                <w:rFonts w:cs="Times New Roman"/>
                <w:i/>
                <w:iCs/>
                <w:sz w:val="24"/>
                <w:szCs w:val="24"/>
              </w:rPr>
              <w:t>Исключены виды деятельности:</w:t>
            </w:r>
          </w:p>
          <w:p w:rsidR="00DC5E2F" w:rsidRPr="009F6915" w:rsidRDefault="00DC5E2F" w:rsidP="00A76A65">
            <w:pPr>
              <w:contextualSpacing/>
              <w:rPr>
                <w:rFonts w:cs="Times New Roman"/>
                <w:i/>
                <w:iCs/>
                <w:sz w:val="24"/>
                <w:szCs w:val="24"/>
              </w:rPr>
            </w:pPr>
            <w:r w:rsidRPr="009F6915">
              <w:rPr>
                <w:rFonts w:cs="Times New Roman"/>
                <w:i/>
                <w:iCs/>
                <w:sz w:val="24"/>
                <w:szCs w:val="24"/>
              </w:rPr>
              <w:t>- деятельность консультативная и работы в области компьютерных технологий (62.02);</w:t>
            </w:r>
          </w:p>
          <w:p w:rsidR="00DC5E2F" w:rsidRPr="009F6915" w:rsidRDefault="00DC5E2F" w:rsidP="00A76A65">
            <w:pPr>
              <w:contextualSpacing/>
              <w:rPr>
                <w:rFonts w:cs="Times New Roman"/>
                <w:i/>
                <w:iCs/>
                <w:sz w:val="24"/>
                <w:szCs w:val="24"/>
              </w:rPr>
            </w:pPr>
            <w:r w:rsidRPr="009F6915">
              <w:rPr>
                <w:rFonts w:cs="Times New Roman"/>
                <w:i/>
                <w:iCs/>
                <w:sz w:val="24"/>
                <w:szCs w:val="24"/>
              </w:rPr>
              <w:t xml:space="preserve">- деятельность по управлению компьютерным оборудованием (62.03); </w:t>
            </w:r>
          </w:p>
          <w:p w:rsidR="00DC5E2F" w:rsidRPr="009F6915" w:rsidRDefault="00DC5E2F" w:rsidP="00A76A65">
            <w:pPr>
              <w:contextualSpacing/>
              <w:rPr>
                <w:rFonts w:cs="Times New Roman"/>
                <w:i/>
                <w:iCs/>
                <w:sz w:val="24"/>
                <w:szCs w:val="24"/>
              </w:rPr>
            </w:pPr>
            <w:r w:rsidRPr="009F6915">
              <w:rPr>
                <w:rFonts w:cs="Times New Roman"/>
                <w:i/>
                <w:iCs/>
                <w:sz w:val="24"/>
                <w:szCs w:val="24"/>
              </w:rPr>
              <w:t xml:space="preserve">- деятельность, связанная с использованием вычислительной техники и информационных технологий, прочая (62.09); </w:t>
            </w:r>
          </w:p>
          <w:p w:rsidR="00D54FB0" w:rsidRPr="009F6915" w:rsidRDefault="00DC5E2F" w:rsidP="00A76A65">
            <w:pPr>
              <w:contextualSpacing/>
              <w:rPr>
                <w:rFonts w:cs="Times New Roman"/>
                <w:i/>
                <w:iCs/>
                <w:sz w:val="24"/>
                <w:szCs w:val="24"/>
              </w:rPr>
            </w:pPr>
            <w:r w:rsidRPr="009F6915">
              <w:rPr>
                <w:rFonts w:cs="Times New Roman"/>
                <w:i/>
                <w:iCs/>
                <w:sz w:val="24"/>
                <w:szCs w:val="24"/>
              </w:rPr>
              <w:t>- деятельность в области информационных услуг прочая (63.9).</w:t>
            </w:r>
          </w:p>
          <w:p w:rsidR="00D54FB0" w:rsidRPr="009F6915" w:rsidRDefault="00DC5E2F" w:rsidP="00A76A65">
            <w:pPr>
              <w:contextualSpacing/>
              <w:rPr>
                <w:rFonts w:cs="Times New Roman"/>
                <w:i/>
                <w:iCs/>
                <w:sz w:val="24"/>
                <w:szCs w:val="24"/>
              </w:rPr>
            </w:pPr>
            <w:r w:rsidRPr="009F6915">
              <w:rPr>
                <w:rFonts w:cs="Times New Roman"/>
                <w:i/>
                <w:iCs/>
                <w:sz w:val="24"/>
                <w:szCs w:val="24"/>
              </w:rPr>
              <w:t xml:space="preserve">В приложении 2 в отношении </w:t>
            </w:r>
            <w:r w:rsidRPr="004C3A3E">
              <w:rPr>
                <w:rFonts w:cs="Times New Roman"/>
                <w:i/>
                <w:iCs/>
                <w:sz w:val="24"/>
                <w:szCs w:val="24"/>
              </w:rPr>
              <w:t xml:space="preserve">начинающих предпринимателей </w:t>
            </w:r>
            <w:r w:rsidRPr="009F6915">
              <w:rPr>
                <w:rFonts w:cs="Times New Roman"/>
                <w:i/>
                <w:iCs/>
                <w:sz w:val="24"/>
                <w:szCs w:val="24"/>
              </w:rPr>
              <w:t>исключены  виды деятельности: деятельность в области медицины прочая (86.9), деятельность физкультурно-оздоровительная (96.04).</w:t>
            </w:r>
          </w:p>
        </w:tc>
        <w:tc>
          <w:tcPr>
            <w:tcW w:w="2976" w:type="dxa"/>
          </w:tcPr>
          <w:p w:rsidR="00C51215" w:rsidRPr="00F1309B" w:rsidRDefault="00D54FB0" w:rsidP="00FF000F">
            <w:pPr>
              <w:contextualSpacing/>
              <w:jc w:val="center"/>
              <w:rPr>
                <w:rFonts w:cs="Times New Roman"/>
                <w:sz w:val="24"/>
                <w:szCs w:val="24"/>
              </w:rPr>
            </w:pPr>
            <w:r w:rsidRPr="00F1309B">
              <w:rPr>
                <w:rFonts w:cs="Times New Roman"/>
                <w:sz w:val="24"/>
                <w:szCs w:val="24"/>
              </w:rPr>
              <w:t>Расходы отсутствуют</w:t>
            </w:r>
          </w:p>
        </w:tc>
        <w:tc>
          <w:tcPr>
            <w:tcW w:w="2640" w:type="dxa"/>
          </w:tcPr>
          <w:p w:rsidR="00FF000F" w:rsidRPr="00F1309B" w:rsidRDefault="00FF000F" w:rsidP="00FF000F">
            <w:pPr>
              <w:contextualSpacing/>
              <w:jc w:val="center"/>
              <w:rPr>
                <w:rFonts w:cs="Times New Roman"/>
                <w:sz w:val="24"/>
                <w:szCs w:val="24"/>
              </w:rPr>
            </w:pPr>
            <w:r w:rsidRPr="00F1309B">
              <w:rPr>
                <w:rFonts w:cs="Times New Roman"/>
                <w:sz w:val="24"/>
                <w:szCs w:val="24"/>
              </w:rPr>
              <w:t>-</w:t>
            </w:r>
          </w:p>
          <w:p w:rsidR="00C51215" w:rsidRPr="00F1309B" w:rsidRDefault="00C51215" w:rsidP="00FF000F">
            <w:pPr>
              <w:jc w:val="center"/>
              <w:rPr>
                <w:rFonts w:cs="Times New Roman"/>
                <w:sz w:val="24"/>
                <w:szCs w:val="24"/>
              </w:rPr>
            </w:pPr>
          </w:p>
        </w:tc>
        <w:tc>
          <w:tcPr>
            <w:tcW w:w="2747" w:type="dxa"/>
          </w:tcPr>
          <w:p w:rsidR="00C51215" w:rsidRPr="00F1309B" w:rsidRDefault="00FF000F" w:rsidP="00FF000F">
            <w:pPr>
              <w:contextualSpacing/>
              <w:jc w:val="center"/>
              <w:rPr>
                <w:rFonts w:cs="Times New Roman"/>
                <w:sz w:val="24"/>
                <w:szCs w:val="24"/>
              </w:rPr>
            </w:pPr>
            <w:r w:rsidRPr="00F1309B">
              <w:rPr>
                <w:rFonts w:cs="Times New Roman"/>
                <w:sz w:val="24"/>
                <w:szCs w:val="24"/>
              </w:rPr>
              <w:t>-</w:t>
            </w:r>
          </w:p>
        </w:tc>
      </w:tr>
      <w:tr w:rsidR="00A27D08" w:rsidRPr="00F1309B" w:rsidTr="00EA4D69">
        <w:tc>
          <w:tcPr>
            <w:tcW w:w="6658" w:type="dxa"/>
          </w:tcPr>
          <w:p w:rsidR="00A27D08" w:rsidRPr="009F6915" w:rsidRDefault="00A27D08" w:rsidP="009810E3">
            <w:pPr>
              <w:contextualSpacing/>
              <w:rPr>
                <w:rFonts w:cs="Times New Roman"/>
                <w:i/>
                <w:iCs/>
                <w:sz w:val="24"/>
                <w:szCs w:val="24"/>
              </w:rPr>
            </w:pPr>
            <w:r w:rsidRPr="009F6915">
              <w:rPr>
                <w:rFonts w:cs="Times New Roman"/>
                <w:i/>
                <w:iCs/>
                <w:sz w:val="24"/>
                <w:szCs w:val="24"/>
              </w:rPr>
              <w:t xml:space="preserve">2) п. 6.2.4 приложения 1 и приложения </w:t>
            </w:r>
            <w:r w:rsidR="009810E3" w:rsidRPr="009F6915">
              <w:rPr>
                <w:rFonts w:cs="Times New Roman"/>
                <w:i/>
                <w:iCs/>
                <w:sz w:val="24"/>
                <w:szCs w:val="24"/>
              </w:rPr>
              <w:t>2</w:t>
            </w:r>
            <w:r w:rsidRPr="009F6915">
              <w:rPr>
                <w:rFonts w:cs="Times New Roman"/>
                <w:i/>
                <w:iCs/>
                <w:sz w:val="24"/>
                <w:szCs w:val="24"/>
              </w:rPr>
              <w:t xml:space="preserve"> к постановлен</w:t>
            </w:r>
            <w:r w:rsidR="009810E3" w:rsidRPr="009F6915">
              <w:rPr>
                <w:rFonts w:cs="Times New Roman"/>
                <w:i/>
                <w:iCs/>
                <w:sz w:val="24"/>
                <w:szCs w:val="24"/>
              </w:rPr>
              <w:t xml:space="preserve">ию </w:t>
            </w:r>
            <w:r w:rsidRPr="009F6915">
              <w:rPr>
                <w:rFonts w:cs="Times New Roman"/>
                <w:i/>
                <w:iCs/>
                <w:sz w:val="24"/>
                <w:szCs w:val="24"/>
              </w:rPr>
              <w:t>определено, что социально-значимый вид деятельности должен быть в качестве основного вида деятельности</w:t>
            </w:r>
          </w:p>
        </w:tc>
        <w:tc>
          <w:tcPr>
            <w:tcW w:w="2976" w:type="dxa"/>
          </w:tcPr>
          <w:p w:rsidR="00A27D08" w:rsidRPr="00F1309B" w:rsidRDefault="00A27D08" w:rsidP="00FF000F">
            <w:pPr>
              <w:contextualSpacing/>
              <w:jc w:val="center"/>
              <w:rPr>
                <w:rFonts w:cs="Times New Roman"/>
                <w:sz w:val="24"/>
                <w:szCs w:val="24"/>
              </w:rPr>
            </w:pPr>
            <w:r w:rsidRPr="00F1309B">
              <w:rPr>
                <w:rFonts w:cs="Times New Roman"/>
                <w:sz w:val="24"/>
                <w:szCs w:val="24"/>
              </w:rPr>
              <w:t>Расходы отсутствуют</w:t>
            </w:r>
          </w:p>
        </w:tc>
        <w:tc>
          <w:tcPr>
            <w:tcW w:w="2640" w:type="dxa"/>
          </w:tcPr>
          <w:p w:rsidR="00A27D08" w:rsidRPr="00F1309B" w:rsidRDefault="00FF000F" w:rsidP="00FF000F">
            <w:pPr>
              <w:contextualSpacing/>
              <w:jc w:val="center"/>
              <w:rPr>
                <w:rFonts w:cs="Times New Roman"/>
                <w:sz w:val="24"/>
                <w:szCs w:val="24"/>
              </w:rPr>
            </w:pPr>
            <w:r w:rsidRPr="00F1309B">
              <w:rPr>
                <w:rFonts w:cs="Times New Roman"/>
                <w:sz w:val="24"/>
                <w:szCs w:val="24"/>
              </w:rPr>
              <w:t>-</w:t>
            </w:r>
          </w:p>
        </w:tc>
        <w:tc>
          <w:tcPr>
            <w:tcW w:w="2747" w:type="dxa"/>
          </w:tcPr>
          <w:p w:rsidR="00A27D08" w:rsidRPr="00F1309B" w:rsidRDefault="00FF000F" w:rsidP="00FF000F">
            <w:pPr>
              <w:contextualSpacing/>
              <w:jc w:val="center"/>
              <w:rPr>
                <w:rFonts w:cs="Times New Roman"/>
                <w:sz w:val="24"/>
                <w:szCs w:val="24"/>
              </w:rPr>
            </w:pPr>
            <w:r w:rsidRPr="00F1309B">
              <w:rPr>
                <w:rFonts w:cs="Times New Roman"/>
                <w:sz w:val="24"/>
                <w:szCs w:val="24"/>
              </w:rPr>
              <w:t>-</w:t>
            </w:r>
          </w:p>
        </w:tc>
      </w:tr>
      <w:tr w:rsidR="00C51215" w:rsidRPr="00F1309B" w:rsidTr="00EA4D69">
        <w:tc>
          <w:tcPr>
            <w:tcW w:w="6658" w:type="dxa"/>
          </w:tcPr>
          <w:p w:rsidR="00C51215" w:rsidRPr="009F6915" w:rsidRDefault="004E7421" w:rsidP="00A76A65">
            <w:pPr>
              <w:contextualSpacing/>
              <w:rPr>
                <w:rFonts w:cs="Times New Roman"/>
                <w:i/>
                <w:iCs/>
                <w:sz w:val="24"/>
                <w:szCs w:val="24"/>
              </w:rPr>
            </w:pPr>
            <w:r w:rsidRPr="009F6915">
              <w:rPr>
                <w:rFonts w:cs="Times New Roman"/>
                <w:i/>
                <w:iCs/>
                <w:sz w:val="24"/>
                <w:szCs w:val="24"/>
              </w:rPr>
              <w:t>3</w:t>
            </w:r>
            <w:r w:rsidR="00A27D08" w:rsidRPr="009F6915">
              <w:rPr>
                <w:rFonts w:cs="Times New Roman"/>
                <w:i/>
                <w:iCs/>
                <w:sz w:val="24"/>
                <w:szCs w:val="24"/>
              </w:rPr>
              <w:t>) п</w:t>
            </w:r>
            <w:r w:rsidR="00DC5E2F" w:rsidRPr="009F6915">
              <w:rPr>
                <w:rFonts w:cs="Times New Roman"/>
                <w:i/>
                <w:iCs/>
                <w:sz w:val="24"/>
                <w:szCs w:val="24"/>
              </w:rPr>
              <w:t xml:space="preserve"> 6.2.1. раздела </w:t>
            </w:r>
            <w:r w:rsidR="00DC5E2F" w:rsidRPr="009F6915">
              <w:rPr>
                <w:rFonts w:cs="Times New Roman"/>
                <w:i/>
                <w:iCs/>
                <w:sz w:val="24"/>
                <w:szCs w:val="24"/>
                <w:lang w:val="en-US"/>
              </w:rPr>
              <w:t>I</w:t>
            </w:r>
            <w:r w:rsidR="009810E3" w:rsidRPr="009F6915">
              <w:rPr>
                <w:rFonts w:cs="Times New Roman"/>
                <w:i/>
                <w:iCs/>
                <w:sz w:val="24"/>
                <w:szCs w:val="24"/>
              </w:rPr>
              <w:t xml:space="preserve"> приложений 1-4</w:t>
            </w:r>
            <w:r w:rsidR="00DC5E2F" w:rsidRPr="009F6915">
              <w:rPr>
                <w:rFonts w:cs="Times New Roman"/>
                <w:i/>
                <w:iCs/>
                <w:sz w:val="24"/>
                <w:szCs w:val="24"/>
              </w:rPr>
              <w:t xml:space="preserve"> к постановлению</w:t>
            </w:r>
            <w:r w:rsidR="00A307EE" w:rsidRPr="009F6915">
              <w:rPr>
                <w:rFonts w:cs="Times New Roman"/>
                <w:i/>
                <w:iCs/>
                <w:sz w:val="24"/>
                <w:szCs w:val="24"/>
              </w:rPr>
              <w:t xml:space="preserve"> установлен критерий:</w:t>
            </w:r>
          </w:p>
          <w:p w:rsidR="00A307EE" w:rsidRPr="009F6915" w:rsidRDefault="00A307EE" w:rsidP="00A76A65">
            <w:pPr>
              <w:rPr>
                <w:rFonts w:cs="Times New Roman"/>
                <w:i/>
                <w:sz w:val="24"/>
                <w:szCs w:val="24"/>
              </w:rPr>
            </w:pPr>
            <w:r w:rsidRPr="009F6915">
              <w:rPr>
                <w:rFonts w:cs="Times New Roman"/>
                <w:i/>
                <w:iCs/>
                <w:sz w:val="24"/>
                <w:szCs w:val="24"/>
              </w:rPr>
              <w:t>«</w:t>
            </w:r>
            <w:r w:rsidRPr="009F6915">
              <w:rPr>
                <w:rFonts w:cs="Times New Roman"/>
                <w:i/>
                <w:sz w:val="24"/>
                <w:szCs w:val="24"/>
              </w:rPr>
              <w:t>Состоящие на налоговом учете в Ханты-Мансийском автономном округе – Югре»</w:t>
            </w:r>
          </w:p>
        </w:tc>
        <w:tc>
          <w:tcPr>
            <w:tcW w:w="2976" w:type="dxa"/>
          </w:tcPr>
          <w:p w:rsidR="00C51215" w:rsidRPr="00F1309B" w:rsidRDefault="00A307EE" w:rsidP="00FF000F">
            <w:pPr>
              <w:contextualSpacing/>
              <w:jc w:val="center"/>
              <w:rPr>
                <w:rFonts w:cs="Times New Roman"/>
                <w:sz w:val="24"/>
                <w:szCs w:val="24"/>
              </w:rPr>
            </w:pPr>
            <w:r w:rsidRPr="00F1309B">
              <w:rPr>
                <w:rFonts w:cs="Times New Roman"/>
                <w:sz w:val="24"/>
                <w:szCs w:val="24"/>
              </w:rPr>
              <w:t>Расходы отсутствуют</w:t>
            </w:r>
          </w:p>
        </w:tc>
        <w:tc>
          <w:tcPr>
            <w:tcW w:w="2640" w:type="dxa"/>
          </w:tcPr>
          <w:p w:rsidR="00C51215" w:rsidRPr="00F1309B" w:rsidRDefault="00FF000F" w:rsidP="00FF000F">
            <w:pPr>
              <w:contextualSpacing/>
              <w:jc w:val="center"/>
              <w:rPr>
                <w:rFonts w:cs="Times New Roman"/>
                <w:sz w:val="24"/>
                <w:szCs w:val="24"/>
              </w:rPr>
            </w:pPr>
            <w:r w:rsidRPr="00F1309B">
              <w:rPr>
                <w:rFonts w:cs="Times New Roman"/>
                <w:sz w:val="24"/>
                <w:szCs w:val="24"/>
              </w:rPr>
              <w:t>-</w:t>
            </w:r>
          </w:p>
        </w:tc>
        <w:tc>
          <w:tcPr>
            <w:tcW w:w="2747" w:type="dxa"/>
          </w:tcPr>
          <w:p w:rsidR="00C51215" w:rsidRPr="00F1309B" w:rsidRDefault="00FF000F" w:rsidP="00FF000F">
            <w:pPr>
              <w:contextualSpacing/>
              <w:jc w:val="center"/>
              <w:rPr>
                <w:rFonts w:cs="Times New Roman"/>
                <w:sz w:val="24"/>
                <w:szCs w:val="24"/>
              </w:rPr>
            </w:pPr>
            <w:r w:rsidRPr="00F1309B">
              <w:rPr>
                <w:rFonts w:cs="Times New Roman"/>
                <w:sz w:val="24"/>
                <w:szCs w:val="24"/>
              </w:rPr>
              <w:t>-</w:t>
            </w:r>
          </w:p>
        </w:tc>
      </w:tr>
      <w:tr w:rsidR="00C51215" w:rsidRPr="00F1309B" w:rsidTr="00EA4D69">
        <w:tc>
          <w:tcPr>
            <w:tcW w:w="6658" w:type="dxa"/>
          </w:tcPr>
          <w:p w:rsidR="00C51215" w:rsidRPr="0014255C" w:rsidRDefault="004E7421" w:rsidP="00A76A65">
            <w:pPr>
              <w:contextualSpacing/>
              <w:rPr>
                <w:rFonts w:cs="Times New Roman"/>
                <w:i/>
                <w:iCs/>
                <w:color w:val="FF0000"/>
                <w:sz w:val="24"/>
                <w:szCs w:val="24"/>
              </w:rPr>
            </w:pPr>
            <w:r w:rsidRPr="004621EF">
              <w:rPr>
                <w:rFonts w:cs="Times New Roman"/>
                <w:i/>
                <w:iCs/>
                <w:sz w:val="24"/>
                <w:szCs w:val="24"/>
              </w:rPr>
              <w:t xml:space="preserve">4) </w:t>
            </w:r>
            <w:r w:rsidR="00BE7CAB" w:rsidRPr="004621EF">
              <w:rPr>
                <w:rFonts w:cs="Times New Roman"/>
                <w:i/>
                <w:iCs/>
                <w:sz w:val="24"/>
                <w:szCs w:val="24"/>
              </w:rPr>
              <w:t xml:space="preserve">п. 5 раздела </w:t>
            </w:r>
            <w:r w:rsidR="00BE7CAB" w:rsidRPr="004621EF">
              <w:rPr>
                <w:rFonts w:cs="Times New Roman"/>
                <w:i/>
                <w:iCs/>
                <w:sz w:val="24"/>
                <w:szCs w:val="24"/>
                <w:lang w:val="en-US"/>
              </w:rPr>
              <w:t>II</w:t>
            </w:r>
            <w:r w:rsidR="00D26774" w:rsidRPr="004621EF">
              <w:rPr>
                <w:rFonts w:cs="Times New Roman"/>
                <w:i/>
                <w:iCs/>
                <w:sz w:val="24"/>
                <w:szCs w:val="24"/>
              </w:rPr>
              <w:t xml:space="preserve"> приложений 1-4</w:t>
            </w:r>
            <w:r w:rsidR="00BE7CAB" w:rsidRPr="004621EF">
              <w:rPr>
                <w:rFonts w:cs="Times New Roman"/>
                <w:i/>
                <w:iCs/>
                <w:sz w:val="24"/>
                <w:szCs w:val="24"/>
              </w:rPr>
              <w:t xml:space="preserve"> к постановлению </w:t>
            </w:r>
            <w:r w:rsidR="00BE7CAB" w:rsidRPr="004621EF">
              <w:rPr>
                <w:rFonts w:cs="Times New Roman"/>
                <w:bCs/>
                <w:i/>
                <w:iCs/>
                <w:sz w:val="24"/>
                <w:szCs w:val="24"/>
              </w:rPr>
              <w:t>у</w:t>
            </w:r>
            <w:r w:rsidRPr="004621EF">
              <w:rPr>
                <w:rFonts w:cs="Times New Roman"/>
                <w:bCs/>
                <w:i/>
                <w:iCs/>
                <w:sz w:val="24"/>
                <w:szCs w:val="24"/>
              </w:rPr>
              <w:t>точнены требования к заверению документов, прилагаемых к заявке на предоставление субсидий. Также предусмотрено, что 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tc>
        <w:tc>
          <w:tcPr>
            <w:tcW w:w="2976" w:type="dxa"/>
          </w:tcPr>
          <w:p w:rsidR="00C51215" w:rsidRPr="00F1309B" w:rsidRDefault="00BE7CAB" w:rsidP="00FF000F">
            <w:pPr>
              <w:contextualSpacing/>
              <w:jc w:val="center"/>
              <w:rPr>
                <w:rFonts w:cs="Times New Roman"/>
                <w:sz w:val="24"/>
                <w:szCs w:val="24"/>
              </w:rPr>
            </w:pPr>
            <w:r w:rsidRPr="00F1309B">
              <w:rPr>
                <w:rFonts w:cs="Times New Roman"/>
                <w:sz w:val="24"/>
                <w:szCs w:val="24"/>
              </w:rPr>
              <w:t>Расходы отсутствуют</w:t>
            </w:r>
          </w:p>
        </w:tc>
        <w:tc>
          <w:tcPr>
            <w:tcW w:w="2640" w:type="dxa"/>
          </w:tcPr>
          <w:p w:rsidR="00C51215" w:rsidRPr="00F1309B" w:rsidRDefault="00FF000F" w:rsidP="00FF000F">
            <w:pPr>
              <w:contextualSpacing/>
              <w:jc w:val="center"/>
              <w:rPr>
                <w:rFonts w:cs="Times New Roman"/>
                <w:sz w:val="24"/>
                <w:szCs w:val="24"/>
              </w:rPr>
            </w:pPr>
            <w:r w:rsidRPr="00F1309B">
              <w:rPr>
                <w:rFonts w:cs="Times New Roman"/>
                <w:sz w:val="24"/>
                <w:szCs w:val="24"/>
              </w:rPr>
              <w:t>-</w:t>
            </w:r>
          </w:p>
        </w:tc>
        <w:tc>
          <w:tcPr>
            <w:tcW w:w="2747" w:type="dxa"/>
          </w:tcPr>
          <w:p w:rsidR="00C51215" w:rsidRPr="00F1309B" w:rsidRDefault="00FF000F" w:rsidP="00FF000F">
            <w:pPr>
              <w:contextualSpacing/>
              <w:jc w:val="center"/>
              <w:rPr>
                <w:rFonts w:cs="Times New Roman"/>
                <w:sz w:val="24"/>
                <w:szCs w:val="24"/>
              </w:rPr>
            </w:pPr>
            <w:r w:rsidRPr="00F1309B">
              <w:rPr>
                <w:rFonts w:cs="Times New Roman"/>
                <w:sz w:val="24"/>
                <w:szCs w:val="24"/>
              </w:rPr>
              <w:t>-</w:t>
            </w:r>
          </w:p>
        </w:tc>
      </w:tr>
      <w:tr w:rsidR="0030304E" w:rsidRPr="00F1309B" w:rsidTr="00EA4D69">
        <w:tc>
          <w:tcPr>
            <w:tcW w:w="6658" w:type="dxa"/>
          </w:tcPr>
          <w:p w:rsidR="0030304E" w:rsidRPr="0014255C" w:rsidRDefault="0030304E" w:rsidP="0030304E">
            <w:pPr>
              <w:contextualSpacing/>
              <w:jc w:val="both"/>
              <w:rPr>
                <w:rFonts w:cs="Times New Roman"/>
                <w:i/>
                <w:iCs/>
                <w:color w:val="FF0000"/>
                <w:sz w:val="24"/>
                <w:szCs w:val="24"/>
              </w:rPr>
            </w:pPr>
            <w:r w:rsidRPr="004621EF">
              <w:rPr>
                <w:rFonts w:cs="Times New Roman"/>
                <w:i/>
                <w:iCs/>
                <w:sz w:val="24"/>
                <w:szCs w:val="24"/>
              </w:rPr>
              <w:t xml:space="preserve">5) п. 16.4 раздела </w:t>
            </w:r>
            <w:r w:rsidRPr="004621EF">
              <w:rPr>
                <w:rFonts w:cs="Times New Roman"/>
                <w:i/>
                <w:iCs/>
                <w:sz w:val="24"/>
                <w:szCs w:val="24"/>
                <w:lang w:val="en-US"/>
              </w:rPr>
              <w:t>II</w:t>
            </w:r>
            <w:r w:rsidRPr="004621EF">
              <w:rPr>
                <w:rFonts w:cs="Times New Roman"/>
                <w:i/>
                <w:iCs/>
                <w:sz w:val="24"/>
                <w:szCs w:val="24"/>
              </w:rPr>
              <w:t xml:space="preserve"> приложений 1-3 к постановлению, п. 16.3 о приложения 4 к постановлению  </w:t>
            </w:r>
            <w:r w:rsidRPr="004621EF">
              <w:rPr>
                <w:rFonts w:cs="Times New Roman"/>
                <w:bCs/>
                <w:i/>
                <w:iCs/>
                <w:sz w:val="24"/>
                <w:szCs w:val="24"/>
              </w:rPr>
              <w:t>установлен срок направления участником отбора ответа на запросы Администратора при рассмотрении заявок</w:t>
            </w:r>
          </w:p>
        </w:tc>
        <w:tc>
          <w:tcPr>
            <w:tcW w:w="2976" w:type="dxa"/>
          </w:tcPr>
          <w:p w:rsidR="0030304E" w:rsidRPr="00F1309B" w:rsidRDefault="0030304E" w:rsidP="0030304E">
            <w:pPr>
              <w:contextualSpacing/>
              <w:jc w:val="center"/>
              <w:rPr>
                <w:rFonts w:cs="Times New Roman"/>
                <w:sz w:val="24"/>
                <w:szCs w:val="24"/>
              </w:rPr>
            </w:pPr>
            <w:r w:rsidRPr="00F1309B">
              <w:rPr>
                <w:rFonts w:cs="Times New Roman"/>
                <w:sz w:val="24"/>
                <w:szCs w:val="24"/>
              </w:rPr>
              <w:t>Расходы отсутствуют</w:t>
            </w:r>
          </w:p>
        </w:tc>
        <w:tc>
          <w:tcPr>
            <w:tcW w:w="2640" w:type="dxa"/>
            <w:shd w:val="clear" w:color="auto" w:fill="auto"/>
          </w:tcPr>
          <w:p w:rsidR="0030304E" w:rsidRPr="00F1309B" w:rsidRDefault="0030304E" w:rsidP="0030304E">
            <w:pPr>
              <w:contextualSpacing/>
              <w:jc w:val="center"/>
              <w:rPr>
                <w:rFonts w:cs="Times New Roman"/>
                <w:sz w:val="24"/>
                <w:szCs w:val="24"/>
              </w:rPr>
            </w:pPr>
            <w:r w:rsidRPr="00F1309B">
              <w:rPr>
                <w:rFonts w:cs="Times New Roman"/>
                <w:sz w:val="24"/>
                <w:szCs w:val="24"/>
              </w:rPr>
              <w:t>-</w:t>
            </w:r>
          </w:p>
        </w:tc>
        <w:tc>
          <w:tcPr>
            <w:tcW w:w="2747" w:type="dxa"/>
          </w:tcPr>
          <w:p w:rsidR="0030304E" w:rsidRPr="00F1309B" w:rsidRDefault="0030304E" w:rsidP="0030304E">
            <w:pPr>
              <w:contextualSpacing/>
              <w:jc w:val="center"/>
              <w:rPr>
                <w:rFonts w:cs="Times New Roman"/>
                <w:sz w:val="24"/>
                <w:szCs w:val="24"/>
              </w:rPr>
            </w:pPr>
            <w:r w:rsidRPr="00F1309B">
              <w:rPr>
                <w:rFonts w:cs="Times New Roman"/>
                <w:sz w:val="24"/>
                <w:szCs w:val="24"/>
              </w:rPr>
              <w:t>-</w:t>
            </w:r>
          </w:p>
        </w:tc>
      </w:tr>
      <w:tr w:rsidR="0030304E" w:rsidRPr="00F1309B" w:rsidTr="00EA4D69">
        <w:tc>
          <w:tcPr>
            <w:tcW w:w="6658" w:type="dxa"/>
          </w:tcPr>
          <w:p w:rsidR="0030304E" w:rsidRPr="004621EF" w:rsidRDefault="0030304E" w:rsidP="0030304E">
            <w:pPr>
              <w:contextualSpacing/>
              <w:jc w:val="both"/>
              <w:rPr>
                <w:rFonts w:cs="Times New Roman"/>
                <w:i/>
                <w:iCs/>
                <w:sz w:val="24"/>
                <w:szCs w:val="24"/>
              </w:rPr>
            </w:pPr>
            <w:r w:rsidRPr="004621EF">
              <w:rPr>
                <w:rFonts w:cs="Times New Roman"/>
                <w:i/>
                <w:iCs/>
                <w:sz w:val="24"/>
                <w:szCs w:val="24"/>
              </w:rPr>
              <w:t>6)</w:t>
            </w:r>
            <w:r w:rsidRPr="004621EF">
              <w:rPr>
                <w:rFonts w:cs="Times New Roman"/>
                <w:bCs/>
                <w:sz w:val="24"/>
                <w:szCs w:val="24"/>
              </w:rPr>
              <w:t xml:space="preserve"> </w:t>
            </w:r>
            <w:r w:rsidRPr="004621EF">
              <w:rPr>
                <w:rFonts w:cs="Times New Roman"/>
                <w:bCs/>
                <w:i/>
                <w:iCs/>
                <w:sz w:val="24"/>
                <w:szCs w:val="24"/>
              </w:rPr>
              <w:t>Для инновационных компаний (приложение 4 к постановлению) изменен результат предоставления субсидии – осуществление деятельности на территории города Сургута в течение 12 месяцев с даты получения субсидии (было в течение 2 лет)</w:t>
            </w:r>
          </w:p>
        </w:tc>
        <w:tc>
          <w:tcPr>
            <w:tcW w:w="2976" w:type="dxa"/>
          </w:tcPr>
          <w:p w:rsidR="0030304E" w:rsidRPr="00F1309B" w:rsidRDefault="0030304E" w:rsidP="0030304E">
            <w:pPr>
              <w:contextualSpacing/>
              <w:jc w:val="center"/>
              <w:rPr>
                <w:rFonts w:cs="Times New Roman"/>
                <w:sz w:val="24"/>
                <w:szCs w:val="24"/>
              </w:rPr>
            </w:pPr>
            <w:r w:rsidRPr="00F1309B">
              <w:rPr>
                <w:rFonts w:cs="Times New Roman"/>
                <w:sz w:val="24"/>
                <w:szCs w:val="24"/>
              </w:rPr>
              <w:t>Расходы отсутствуют</w:t>
            </w:r>
          </w:p>
        </w:tc>
        <w:tc>
          <w:tcPr>
            <w:tcW w:w="2640" w:type="dxa"/>
            <w:shd w:val="clear" w:color="auto" w:fill="auto"/>
          </w:tcPr>
          <w:p w:rsidR="0030304E" w:rsidRPr="00F1309B" w:rsidRDefault="0030304E" w:rsidP="0030304E">
            <w:pPr>
              <w:contextualSpacing/>
              <w:jc w:val="center"/>
              <w:rPr>
                <w:rFonts w:cs="Times New Roman"/>
                <w:sz w:val="24"/>
                <w:szCs w:val="24"/>
              </w:rPr>
            </w:pPr>
            <w:r w:rsidRPr="00F1309B">
              <w:rPr>
                <w:rFonts w:cs="Times New Roman"/>
                <w:sz w:val="24"/>
                <w:szCs w:val="24"/>
              </w:rPr>
              <w:t>-</w:t>
            </w:r>
          </w:p>
        </w:tc>
        <w:tc>
          <w:tcPr>
            <w:tcW w:w="2747" w:type="dxa"/>
          </w:tcPr>
          <w:p w:rsidR="0030304E" w:rsidRPr="00F1309B" w:rsidRDefault="0030304E" w:rsidP="0030304E">
            <w:pPr>
              <w:contextualSpacing/>
              <w:jc w:val="center"/>
              <w:rPr>
                <w:rFonts w:cs="Times New Roman"/>
                <w:sz w:val="24"/>
                <w:szCs w:val="24"/>
              </w:rPr>
            </w:pPr>
            <w:r w:rsidRPr="00F1309B">
              <w:rPr>
                <w:rFonts w:cs="Times New Roman"/>
                <w:sz w:val="24"/>
                <w:szCs w:val="24"/>
              </w:rPr>
              <w:t>-</w:t>
            </w:r>
          </w:p>
        </w:tc>
      </w:tr>
      <w:tr w:rsidR="004621EF" w:rsidRPr="00F1309B" w:rsidTr="00EA4D69">
        <w:tc>
          <w:tcPr>
            <w:tcW w:w="6658" w:type="dxa"/>
          </w:tcPr>
          <w:p w:rsidR="004621EF" w:rsidRPr="004621EF" w:rsidRDefault="004621EF" w:rsidP="0030304E">
            <w:pPr>
              <w:contextualSpacing/>
              <w:rPr>
                <w:rFonts w:cs="Times New Roman"/>
                <w:i/>
                <w:iCs/>
                <w:sz w:val="24"/>
                <w:szCs w:val="24"/>
              </w:rPr>
            </w:pPr>
            <w:r w:rsidRPr="004621EF">
              <w:rPr>
                <w:rFonts w:cs="Times New Roman"/>
                <w:i/>
                <w:iCs/>
                <w:sz w:val="24"/>
                <w:szCs w:val="24"/>
              </w:rPr>
              <w:t xml:space="preserve">5) пп. 11.2 раздела </w:t>
            </w:r>
            <w:r w:rsidRPr="004621EF">
              <w:rPr>
                <w:rFonts w:cs="Times New Roman"/>
                <w:i/>
                <w:iCs/>
                <w:sz w:val="24"/>
                <w:szCs w:val="24"/>
                <w:lang w:val="en-US"/>
              </w:rPr>
              <w:t>II</w:t>
            </w:r>
            <w:r w:rsidRPr="004621EF">
              <w:rPr>
                <w:rFonts w:cs="Times New Roman"/>
                <w:i/>
                <w:iCs/>
                <w:sz w:val="24"/>
                <w:szCs w:val="24"/>
              </w:rPr>
              <w:t xml:space="preserve"> приложений 1-3 предусмотрен документ, подтверждающий наличие на законном основании нежилого помещения, сооружения, земельного участка, используемого для:</w:t>
            </w:r>
          </w:p>
          <w:p w:rsidR="004621EF" w:rsidRPr="004621EF" w:rsidRDefault="004621EF" w:rsidP="0030304E">
            <w:pPr>
              <w:contextualSpacing/>
              <w:rPr>
                <w:rFonts w:cs="Times New Roman"/>
                <w:i/>
                <w:iCs/>
                <w:sz w:val="24"/>
                <w:szCs w:val="24"/>
              </w:rPr>
            </w:pPr>
            <w:r w:rsidRPr="004621EF">
              <w:rPr>
                <w:rFonts w:cs="Times New Roman"/>
                <w:i/>
                <w:iCs/>
                <w:sz w:val="24"/>
                <w:szCs w:val="24"/>
              </w:rPr>
              <w:t>- осуществления социально значимого вида деятельности (для приложений 1-2);</w:t>
            </w:r>
          </w:p>
          <w:p w:rsidR="004621EF" w:rsidRPr="004621EF" w:rsidRDefault="004621EF" w:rsidP="0030304E">
            <w:pPr>
              <w:contextualSpacing/>
              <w:rPr>
                <w:rFonts w:cs="Times New Roman"/>
                <w:i/>
                <w:iCs/>
                <w:sz w:val="24"/>
                <w:szCs w:val="24"/>
              </w:rPr>
            </w:pPr>
            <w:r w:rsidRPr="004621EF">
              <w:rPr>
                <w:rFonts w:cs="Times New Roman"/>
                <w:i/>
                <w:iCs/>
                <w:sz w:val="24"/>
                <w:szCs w:val="24"/>
              </w:rPr>
              <w:t>- осуществления предпринимательской деятельности (для приложения 3)</w:t>
            </w:r>
          </w:p>
        </w:tc>
        <w:tc>
          <w:tcPr>
            <w:tcW w:w="2976" w:type="dxa"/>
            <w:vMerge w:val="restart"/>
          </w:tcPr>
          <w:p w:rsidR="004621EF" w:rsidRPr="00F1309B" w:rsidRDefault="004621EF" w:rsidP="0030304E">
            <w:pPr>
              <w:contextualSpacing/>
              <w:jc w:val="center"/>
              <w:rPr>
                <w:rFonts w:cs="Times New Roman"/>
                <w:sz w:val="24"/>
                <w:szCs w:val="24"/>
              </w:rPr>
            </w:pPr>
            <w:r w:rsidRPr="00F1309B">
              <w:rPr>
                <w:rFonts w:cs="Times New Roman"/>
                <w:sz w:val="24"/>
                <w:szCs w:val="24"/>
              </w:rPr>
              <w:t>Информационные издержки (расходы на оплату труда, приобретение расходных материалов, транспортные расходы)</w:t>
            </w:r>
          </w:p>
        </w:tc>
        <w:tc>
          <w:tcPr>
            <w:tcW w:w="2640" w:type="dxa"/>
            <w:vMerge w:val="restart"/>
            <w:shd w:val="clear" w:color="auto" w:fill="auto"/>
          </w:tcPr>
          <w:p w:rsidR="004621EF" w:rsidRPr="00F1309B" w:rsidRDefault="004621EF" w:rsidP="0030304E">
            <w:pPr>
              <w:contextualSpacing/>
              <w:jc w:val="center"/>
              <w:rPr>
                <w:rFonts w:cs="Times New Roman"/>
                <w:sz w:val="24"/>
                <w:szCs w:val="24"/>
              </w:rPr>
            </w:pPr>
            <w:r w:rsidRPr="00F1309B">
              <w:rPr>
                <w:rFonts w:cs="Times New Roman"/>
                <w:sz w:val="24"/>
                <w:szCs w:val="24"/>
              </w:rPr>
              <w:t xml:space="preserve">В рамках подготовки пакета документов на предоставление субсидии </w:t>
            </w:r>
          </w:p>
          <w:p w:rsidR="004621EF" w:rsidRPr="00F1309B" w:rsidRDefault="004621EF" w:rsidP="0030304E">
            <w:pPr>
              <w:contextualSpacing/>
              <w:jc w:val="center"/>
              <w:rPr>
                <w:rFonts w:cs="Times New Roman"/>
                <w:sz w:val="24"/>
                <w:szCs w:val="24"/>
              </w:rPr>
            </w:pPr>
            <w:r w:rsidRPr="00F1309B">
              <w:rPr>
                <w:rFonts w:cs="Times New Roman"/>
                <w:sz w:val="24"/>
                <w:szCs w:val="24"/>
              </w:rPr>
              <w:t xml:space="preserve">– </w:t>
            </w:r>
            <w:r w:rsidRPr="00C913C5">
              <w:rPr>
                <w:rFonts w:cs="Times New Roman"/>
                <w:b/>
                <w:sz w:val="24"/>
                <w:szCs w:val="24"/>
              </w:rPr>
              <w:t>12</w:t>
            </w:r>
            <w:r w:rsidRPr="00C913C5">
              <w:rPr>
                <w:rFonts w:cs="Times New Roman"/>
                <w:b/>
                <w:sz w:val="24"/>
                <w:szCs w:val="24"/>
                <w:lang w:val="en-US"/>
              </w:rPr>
              <w:t> </w:t>
            </w:r>
            <w:r w:rsidRPr="00C913C5">
              <w:rPr>
                <w:rFonts w:cs="Times New Roman"/>
                <w:b/>
                <w:sz w:val="24"/>
                <w:szCs w:val="24"/>
              </w:rPr>
              <w:t xml:space="preserve">634,56 </w:t>
            </w:r>
            <w:r w:rsidRPr="00F1309B">
              <w:rPr>
                <w:rFonts w:cs="Times New Roman"/>
                <w:sz w:val="24"/>
                <w:szCs w:val="24"/>
              </w:rPr>
              <w:t xml:space="preserve">руб. </w:t>
            </w:r>
          </w:p>
          <w:p w:rsidR="004621EF" w:rsidRPr="00F1309B" w:rsidRDefault="004621EF" w:rsidP="0030304E">
            <w:pPr>
              <w:contextualSpacing/>
              <w:jc w:val="center"/>
              <w:rPr>
                <w:rFonts w:cs="Times New Roman"/>
                <w:sz w:val="24"/>
                <w:szCs w:val="24"/>
              </w:rPr>
            </w:pPr>
          </w:p>
          <w:p w:rsidR="004621EF" w:rsidRPr="00F1309B" w:rsidRDefault="004621EF" w:rsidP="0030304E">
            <w:pPr>
              <w:contextualSpacing/>
              <w:jc w:val="center"/>
              <w:rPr>
                <w:rFonts w:cs="Times New Roman"/>
                <w:sz w:val="24"/>
                <w:szCs w:val="24"/>
              </w:rPr>
            </w:pPr>
            <w:r w:rsidRPr="00F1309B">
              <w:rPr>
                <w:rFonts w:cs="Times New Roman"/>
                <w:sz w:val="24"/>
                <w:szCs w:val="24"/>
              </w:rPr>
              <w:t>(расчет прилагается)</w:t>
            </w:r>
          </w:p>
        </w:tc>
        <w:tc>
          <w:tcPr>
            <w:tcW w:w="2747" w:type="dxa"/>
            <w:vMerge w:val="restart"/>
            <w:shd w:val="clear" w:color="auto" w:fill="auto"/>
          </w:tcPr>
          <w:p w:rsidR="004621EF" w:rsidRPr="003C7C33" w:rsidRDefault="004621EF" w:rsidP="003C7C33">
            <w:pPr>
              <w:autoSpaceDE w:val="0"/>
              <w:autoSpaceDN w:val="0"/>
              <w:jc w:val="center"/>
              <w:rPr>
                <w:rFonts w:eastAsia="Times New Roman" w:cs="Times New Roman"/>
                <w:sz w:val="24"/>
                <w:szCs w:val="24"/>
                <w:lang w:eastAsia="ru-RU"/>
              </w:rPr>
            </w:pPr>
            <w:r w:rsidRPr="003C7C33">
              <w:rPr>
                <w:rFonts w:eastAsia="Times New Roman" w:cs="Times New Roman"/>
                <w:sz w:val="24"/>
                <w:szCs w:val="24"/>
                <w:lang w:eastAsia="ru-RU"/>
              </w:rPr>
              <w:t xml:space="preserve">Прогноз СЭР </w:t>
            </w:r>
          </w:p>
          <w:p w:rsidR="004621EF" w:rsidRPr="003C7C33" w:rsidRDefault="004621EF" w:rsidP="003C7C33">
            <w:pPr>
              <w:autoSpaceDE w:val="0"/>
              <w:autoSpaceDN w:val="0"/>
              <w:jc w:val="center"/>
              <w:rPr>
                <w:rFonts w:eastAsia="Times New Roman" w:cs="Times New Roman"/>
                <w:sz w:val="24"/>
                <w:szCs w:val="24"/>
                <w:lang w:eastAsia="ru-RU"/>
              </w:rPr>
            </w:pPr>
            <w:r w:rsidRPr="003C7C33">
              <w:rPr>
                <w:rFonts w:eastAsia="Times New Roman" w:cs="Times New Roman"/>
                <w:sz w:val="24"/>
                <w:szCs w:val="24"/>
                <w:lang w:eastAsia="ru-RU"/>
              </w:rPr>
              <w:t xml:space="preserve">на 2023 год </w:t>
            </w:r>
          </w:p>
          <w:p w:rsidR="004621EF" w:rsidRPr="00F1309B" w:rsidRDefault="004621EF" w:rsidP="003C7C33">
            <w:pPr>
              <w:autoSpaceDE w:val="0"/>
              <w:autoSpaceDN w:val="0"/>
              <w:jc w:val="center"/>
              <w:rPr>
                <w:rFonts w:eastAsia="Times New Roman" w:cs="Times New Roman"/>
                <w:sz w:val="24"/>
                <w:szCs w:val="24"/>
                <w:lang w:eastAsia="ru-RU"/>
              </w:rPr>
            </w:pPr>
            <w:r w:rsidRPr="003C7C33">
              <w:rPr>
                <w:rFonts w:eastAsia="Times New Roman" w:cs="Times New Roman"/>
                <w:sz w:val="24"/>
                <w:szCs w:val="24"/>
                <w:lang w:eastAsia="ru-RU"/>
              </w:rPr>
              <w:t>и на плановый период 2024 – 2025 годов</w:t>
            </w:r>
            <w:r w:rsidRPr="00F1309B">
              <w:rPr>
                <w:rFonts w:eastAsia="Times New Roman" w:cs="Times New Roman"/>
                <w:sz w:val="24"/>
                <w:szCs w:val="24"/>
                <w:lang w:eastAsia="ru-RU"/>
              </w:rPr>
              <w:t>,</w:t>
            </w:r>
          </w:p>
          <w:p w:rsidR="004621EF" w:rsidRPr="00F1309B" w:rsidRDefault="004621EF" w:rsidP="0030304E">
            <w:pPr>
              <w:autoSpaceDE w:val="0"/>
              <w:autoSpaceDN w:val="0"/>
              <w:jc w:val="center"/>
              <w:rPr>
                <w:rFonts w:eastAsia="Times New Roman" w:cs="Times New Roman"/>
                <w:sz w:val="24"/>
                <w:szCs w:val="24"/>
                <w:lang w:eastAsia="ru-RU"/>
              </w:rPr>
            </w:pPr>
            <w:r w:rsidRPr="00F1309B">
              <w:rPr>
                <w:rFonts w:eastAsia="Times New Roman" w:cs="Times New Roman"/>
                <w:sz w:val="24"/>
                <w:szCs w:val="24"/>
                <w:lang w:eastAsia="ru-RU"/>
              </w:rPr>
              <w:t>Приказ РСТ ХМАО-Югры от 23.11.2022 № 79-нп,</w:t>
            </w:r>
          </w:p>
          <w:p w:rsidR="004621EF" w:rsidRPr="00F1309B" w:rsidRDefault="004621EF" w:rsidP="0030304E">
            <w:pPr>
              <w:autoSpaceDE w:val="0"/>
              <w:autoSpaceDN w:val="0"/>
              <w:jc w:val="center"/>
              <w:rPr>
                <w:rFonts w:eastAsia="Times New Roman" w:cs="Times New Roman"/>
                <w:sz w:val="24"/>
                <w:szCs w:val="24"/>
                <w:lang w:eastAsia="ru-RU"/>
              </w:rPr>
            </w:pPr>
            <w:r w:rsidRPr="00F1309B">
              <w:rPr>
                <w:rFonts w:eastAsia="Times New Roman" w:cs="Times New Roman"/>
                <w:sz w:val="24"/>
                <w:szCs w:val="24"/>
                <w:lang w:eastAsia="ru-RU"/>
              </w:rPr>
              <w:t>данные из сети Интернет,</w:t>
            </w:r>
          </w:p>
          <w:p w:rsidR="004621EF" w:rsidRPr="00F1309B" w:rsidRDefault="004621EF" w:rsidP="0030304E">
            <w:pPr>
              <w:contextualSpacing/>
              <w:jc w:val="center"/>
              <w:rPr>
                <w:rFonts w:cs="Times New Roman"/>
                <w:sz w:val="24"/>
                <w:szCs w:val="24"/>
              </w:rPr>
            </w:pPr>
            <w:r w:rsidRPr="00F1309B">
              <w:rPr>
                <w:rFonts w:eastAsia="Times New Roman" w:cs="Times New Roman"/>
                <w:sz w:val="24"/>
                <w:szCs w:val="24"/>
                <w:lang w:eastAsia="ru-RU"/>
              </w:rPr>
              <w:t>с официальных сайтов предприятий продажи</w:t>
            </w:r>
          </w:p>
        </w:tc>
      </w:tr>
      <w:tr w:rsidR="004621EF" w:rsidRPr="00F1309B" w:rsidTr="00EA4D69">
        <w:tc>
          <w:tcPr>
            <w:tcW w:w="6658" w:type="dxa"/>
          </w:tcPr>
          <w:p w:rsidR="004621EF" w:rsidRPr="004621EF" w:rsidRDefault="004621EF" w:rsidP="0030304E">
            <w:pPr>
              <w:contextualSpacing/>
              <w:rPr>
                <w:rFonts w:cs="Times New Roman"/>
                <w:bCs/>
                <w:i/>
                <w:iCs/>
                <w:sz w:val="24"/>
                <w:szCs w:val="24"/>
              </w:rPr>
            </w:pPr>
            <w:r w:rsidRPr="004621EF">
              <w:rPr>
                <w:rFonts w:cs="Times New Roman"/>
                <w:i/>
                <w:iCs/>
                <w:sz w:val="24"/>
                <w:szCs w:val="24"/>
              </w:rPr>
              <w:t xml:space="preserve">6) пп. 11.3 раздела </w:t>
            </w:r>
            <w:r w:rsidRPr="004621EF">
              <w:rPr>
                <w:rFonts w:cs="Times New Roman"/>
                <w:i/>
                <w:iCs/>
                <w:sz w:val="24"/>
                <w:szCs w:val="24"/>
                <w:lang w:val="en-US"/>
              </w:rPr>
              <w:t>II</w:t>
            </w:r>
            <w:r w:rsidRPr="004621EF">
              <w:rPr>
                <w:rFonts w:cs="Times New Roman"/>
                <w:i/>
                <w:iCs/>
                <w:sz w:val="24"/>
                <w:szCs w:val="24"/>
              </w:rPr>
              <w:t xml:space="preserve"> приложений 1-4 к постановлению перечень документов дополнен </w:t>
            </w:r>
            <w:r w:rsidRPr="004621EF">
              <w:rPr>
                <w:rFonts w:cs="Times New Roman"/>
                <w:bCs/>
                <w:i/>
                <w:iCs/>
                <w:sz w:val="24"/>
                <w:szCs w:val="24"/>
              </w:rPr>
              <w:t>декларацией о неосуществлении участником отбора деятельности по производству и (или) реализации подакцизных товаров по формам, установленным порядками.</w:t>
            </w:r>
          </w:p>
          <w:p w:rsidR="004621EF" w:rsidRPr="004621EF" w:rsidRDefault="004621EF" w:rsidP="0030304E">
            <w:pPr>
              <w:contextualSpacing/>
              <w:rPr>
                <w:rFonts w:cs="Times New Roman"/>
                <w:bCs/>
                <w:i/>
                <w:iCs/>
                <w:sz w:val="24"/>
                <w:szCs w:val="24"/>
              </w:rPr>
            </w:pPr>
            <w:r w:rsidRPr="004621EF">
              <w:rPr>
                <w:rFonts w:cs="Times New Roman"/>
                <w:bCs/>
                <w:i/>
                <w:iCs/>
                <w:sz w:val="24"/>
                <w:szCs w:val="24"/>
              </w:rPr>
              <w:t>Сведения о соответствии вышеуказанным требованиям указывались участниками отбора и ранее в заявке на предоставление субсидий.</w:t>
            </w:r>
          </w:p>
          <w:p w:rsidR="004621EF" w:rsidRPr="004621EF" w:rsidRDefault="004621EF" w:rsidP="0030304E">
            <w:pPr>
              <w:contextualSpacing/>
              <w:rPr>
                <w:rFonts w:cs="Times New Roman"/>
                <w:i/>
                <w:iCs/>
                <w:sz w:val="24"/>
                <w:szCs w:val="24"/>
              </w:rPr>
            </w:pPr>
          </w:p>
        </w:tc>
        <w:tc>
          <w:tcPr>
            <w:tcW w:w="2976" w:type="dxa"/>
            <w:vMerge/>
          </w:tcPr>
          <w:p w:rsidR="004621EF" w:rsidRPr="00F1309B" w:rsidRDefault="004621EF" w:rsidP="0030304E">
            <w:pPr>
              <w:contextualSpacing/>
              <w:jc w:val="center"/>
              <w:rPr>
                <w:rFonts w:cs="Times New Roman"/>
                <w:sz w:val="24"/>
                <w:szCs w:val="24"/>
              </w:rPr>
            </w:pPr>
          </w:p>
        </w:tc>
        <w:tc>
          <w:tcPr>
            <w:tcW w:w="2640" w:type="dxa"/>
            <w:vMerge/>
            <w:shd w:val="clear" w:color="auto" w:fill="auto"/>
          </w:tcPr>
          <w:p w:rsidR="004621EF" w:rsidRPr="00F1309B" w:rsidRDefault="004621EF" w:rsidP="0030304E">
            <w:pPr>
              <w:contextualSpacing/>
              <w:jc w:val="center"/>
              <w:rPr>
                <w:rFonts w:cs="Times New Roman"/>
                <w:sz w:val="24"/>
                <w:szCs w:val="24"/>
              </w:rPr>
            </w:pPr>
          </w:p>
        </w:tc>
        <w:tc>
          <w:tcPr>
            <w:tcW w:w="2747" w:type="dxa"/>
            <w:vMerge/>
            <w:shd w:val="clear" w:color="auto" w:fill="auto"/>
          </w:tcPr>
          <w:p w:rsidR="004621EF" w:rsidRPr="00F1309B" w:rsidRDefault="004621EF" w:rsidP="0030304E">
            <w:pPr>
              <w:contextualSpacing/>
              <w:jc w:val="center"/>
              <w:rPr>
                <w:rFonts w:cs="Times New Roman"/>
                <w:sz w:val="24"/>
                <w:szCs w:val="24"/>
              </w:rPr>
            </w:pPr>
          </w:p>
        </w:tc>
      </w:tr>
      <w:tr w:rsidR="004621EF" w:rsidRPr="00F1309B" w:rsidTr="00EA4D69">
        <w:tc>
          <w:tcPr>
            <w:tcW w:w="6658" w:type="dxa"/>
          </w:tcPr>
          <w:p w:rsidR="004621EF" w:rsidRPr="004621EF" w:rsidRDefault="004621EF" w:rsidP="0030304E">
            <w:pPr>
              <w:contextualSpacing/>
              <w:rPr>
                <w:rFonts w:cs="Times New Roman"/>
                <w:i/>
                <w:iCs/>
                <w:sz w:val="24"/>
                <w:szCs w:val="24"/>
              </w:rPr>
            </w:pPr>
            <w:r w:rsidRPr="004621EF">
              <w:rPr>
                <w:rFonts w:cs="Times New Roman"/>
                <w:i/>
                <w:iCs/>
                <w:sz w:val="24"/>
                <w:szCs w:val="24"/>
              </w:rPr>
              <w:t xml:space="preserve">7) пп. 11. 4 раздела </w:t>
            </w:r>
            <w:r w:rsidRPr="004621EF">
              <w:rPr>
                <w:rFonts w:cs="Times New Roman"/>
                <w:i/>
                <w:iCs/>
                <w:sz w:val="24"/>
                <w:szCs w:val="24"/>
                <w:lang w:val="en-US"/>
              </w:rPr>
              <w:t>II</w:t>
            </w:r>
            <w:r w:rsidRPr="004621EF">
              <w:rPr>
                <w:rFonts w:cs="Times New Roman"/>
                <w:i/>
                <w:iCs/>
                <w:sz w:val="24"/>
                <w:szCs w:val="24"/>
              </w:rPr>
              <w:t xml:space="preserve"> приложений 1-4 к постановлению перечень документов дополнен декларацией об отсутствии заинтересованности в совершении сделок, затраты по которым представлены к возмещению, по формам, установленным порядками.</w:t>
            </w:r>
          </w:p>
          <w:p w:rsidR="004621EF" w:rsidRPr="004621EF" w:rsidRDefault="004621EF" w:rsidP="0030304E">
            <w:pPr>
              <w:contextualSpacing/>
              <w:rPr>
                <w:rFonts w:cs="Times New Roman"/>
                <w:bCs/>
                <w:i/>
                <w:iCs/>
                <w:sz w:val="24"/>
                <w:szCs w:val="24"/>
              </w:rPr>
            </w:pPr>
            <w:r w:rsidRPr="004621EF">
              <w:rPr>
                <w:rFonts w:cs="Times New Roman"/>
                <w:bCs/>
                <w:i/>
                <w:iCs/>
                <w:sz w:val="24"/>
                <w:szCs w:val="24"/>
              </w:rPr>
              <w:t>Сведения о соответствии вышеуказанным требованиям указывались участниками отбора и ранее в заявке на предоставление субсидий.</w:t>
            </w:r>
          </w:p>
          <w:p w:rsidR="004621EF" w:rsidRPr="004621EF" w:rsidRDefault="004621EF" w:rsidP="0030304E">
            <w:pPr>
              <w:contextualSpacing/>
              <w:rPr>
                <w:rFonts w:cs="Times New Roman"/>
                <w:i/>
                <w:iCs/>
                <w:sz w:val="24"/>
                <w:szCs w:val="24"/>
              </w:rPr>
            </w:pPr>
          </w:p>
        </w:tc>
        <w:tc>
          <w:tcPr>
            <w:tcW w:w="2976" w:type="dxa"/>
            <w:vMerge/>
          </w:tcPr>
          <w:p w:rsidR="004621EF" w:rsidRPr="00F1309B" w:rsidRDefault="004621EF" w:rsidP="0030304E">
            <w:pPr>
              <w:contextualSpacing/>
              <w:jc w:val="both"/>
              <w:rPr>
                <w:rFonts w:cs="Times New Roman"/>
                <w:sz w:val="24"/>
                <w:szCs w:val="24"/>
              </w:rPr>
            </w:pPr>
          </w:p>
        </w:tc>
        <w:tc>
          <w:tcPr>
            <w:tcW w:w="2640" w:type="dxa"/>
            <w:vMerge/>
            <w:shd w:val="clear" w:color="auto" w:fill="auto"/>
          </w:tcPr>
          <w:p w:rsidR="004621EF" w:rsidRPr="00F1309B" w:rsidRDefault="004621EF" w:rsidP="0030304E">
            <w:pPr>
              <w:contextualSpacing/>
              <w:jc w:val="both"/>
              <w:rPr>
                <w:rFonts w:cs="Times New Roman"/>
                <w:sz w:val="24"/>
                <w:szCs w:val="24"/>
              </w:rPr>
            </w:pPr>
          </w:p>
        </w:tc>
        <w:tc>
          <w:tcPr>
            <w:tcW w:w="2747" w:type="dxa"/>
            <w:vMerge/>
            <w:shd w:val="clear" w:color="auto" w:fill="auto"/>
          </w:tcPr>
          <w:p w:rsidR="004621EF" w:rsidRPr="00F1309B" w:rsidRDefault="004621EF" w:rsidP="0030304E">
            <w:pPr>
              <w:contextualSpacing/>
              <w:jc w:val="both"/>
              <w:rPr>
                <w:rFonts w:cs="Times New Roman"/>
                <w:sz w:val="24"/>
                <w:szCs w:val="24"/>
              </w:rPr>
            </w:pPr>
          </w:p>
        </w:tc>
      </w:tr>
      <w:tr w:rsidR="004621EF" w:rsidRPr="00F1309B" w:rsidTr="00EA4D69">
        <w:tc>
          <w:tcPr>
            <w:tcW w:w="6658" w:type="dxa"/>
          </w:tcPr>
          <w:p w:rsidR="00F044DC" w:rsidRPr="00F044DC" w:rsidRDefault="004621EF" w:rsidP="00F044DC">
            <w:pPr>
              <w:contextualSpacing/>
              <w:rPr>
                <w:rFonts w:cs="Times New Roman"/>
                <w:bCs/>
                <w:i/>
                <w:iCs/>
                <w:sz w:val="24"/>
                <w:szCs w:val="24"/>
              </w:rPr>
            </w:pPr>
            <w:r w:rsidRPr="004621EF">
              <w:rPr>
                <w:rFonts w:cs="Times New Roman"/>
                <w:i/>
                <w:iCs/>
                <w:sz w:val="24"/>
                <w:szCs w:val="24"/>
              </w:rPr>
              <w:t xml:space="preserve">8) пп. 11.7 раздела </w:t>
            </w:r>
            <w:r w:rsidRPr="004621EF">
              <w:rPr>
                <w:rFonts w:cs="Times New Roman"/>
                <w:i/>
                <w:iCs/>
                <w:sz w:val="24"/>
                <w:szCs w:val="24"/>
                <w:lang w:val="en-US"/>
              </w:rPr>
              <w:t>II</w:t>
            </w:r>
            <w:r w:rsidRPr="004621EF">
              <w:rPr>
                <w:rFonts w:cs="Times New Roman"/>
                <w:i/>
                <w:iCs/>
                <w:sz w:val="24"/>
                <w:szCs w:val="24"/>
              </w:rPr>
              <w:t xml:space="preserve"> приложений 2-3  к постановлению перечень документов дополнен документами, позволяющим идентифицировать оборудование, а для получения субсидии при осуществлении социально-значимого (приоритетного) вида деятельности (пп.11.7 раздела </w:t>
            </w:r>
            <w:r w:rsidRPr="004621EF">
              <w:rPr>
                <w:rFonts w:cs="Times New Roman"/>
                <w:i/>
                <w:iCs/>
                <w:sz w:val="24"/>
                <w:szCs w:val="24"/>
                <w:lang w:val="en-US"/>
              </w:rPr>
              <w:t>II</w:t>
            </w:r>
            <w:r w:rsidRPr="004621EF">
              <w:rPr>
                <w:rFonts w:cs="Times New Roman"/>
                <w:i/>
                <w:iCs/>
                <w:sz w:val="24"/>
                <w:szCs w:val="24"/>
              </w:rPr>
              <w:t xml:space="preserve"> приложения 1): </w:t>
            </w:r>
            <w:r w:rsidR="00F044DC" w:rsidRPr="00F044DC">
              <w:rPr>
                <w:rFonts w:cs="Times New Roman"/>
                <w:bCs/>
                <w:i/>
                <w:iCs/>
                <w:sz w:val="24"/>
                <w:szCs w:val="24"/>
              </w:rPr>
              <w:t>техническая документация (паспорт, гарантийный талон, руководство пользователя или иной документ) на оборудование, или фотография заводской наклейки на оборудовании, или копия этикетки производителя оборудования, которые содержат информацию о дате производства (изготовления) оборудования, или серийный (заводской) номер оборудования, по которому возможно определить дату его производства (изготовления);</w:t>
            </w:r>
          </w:p>
          <w:p w:rsidR="004621EF" w:rsidRPr="004621EF" w:rsidRDefault="00F044DC" w:rsidP="00F044DC">
            <w:pPr>
              <w:contextualSpacing/>
              <w:rPr>
                <w:rFonts w:cs="Times New Roman"/>
                <w:i/>
                <w:iCs/>
                <w:sz w:val="24"/>
                <w:szCs w:val="24"/>
              </w:rPr>
            </w:pPr>
            <w:r w:rsidRPr="00F044DC">
              <w:rPr>
                <w:rFonts w:cs="Times New Roman"/>
                <w:bCs/>
                <w:i/>
                <w:iCs/>
                <w:sz w:val="24"/>
                <w:szCs w:val="24"/>
              </w:rPr>
              <w:t>фотографии оборудования, на которых изображен его общий вид, а та</w:t>
            </w:r>
            <w:r>
              <w:rPr>
                <w:rFonts w:cs="Times New Roman"/>
                <w:bCs/>
                <w:i/>
                <w:iCs/>
                <w:sz w:val="24"/>
                <w:szCs w:val="24"/>
              </w:rPr>
              <w:t>к</w:t>
            </w:r>
            <w:r w:rsidRPr="00F044DC">
              <w:rPr>
                <w:rFonts w:cs="Times New Roman"/>
                <w:bCs/>
                <w:i/>
                <w:iCs/>
                <w:sz w:val="24"/>
                <w:szCs w:val="24"/>
              </w:rPr>
              <w:t>же фотографии, на которых отражены отличительные особенности оборудования, позволяющие его идентифицировать (при наличии), в том числе, марка и модель; фирма - изготовитель; заводская маркировка, серийный номер.</w:t>
            </w:r>
          </w:p>
        </w:tc>
        <w:tc>
          <w:tcPr>
            <w:tcW w:w="2976" w:type="dxa"/>
            <w:vMerge/>
          </w:tcPr>
          <w:p w:rsidR="004621EF" w:rsidRPr="00F1309B" w:rsidRDefault="004621EF" w:rsidP="0030304E">
            <w:pPr>
              <w:contextualSpacing/>
              <w:jc w:val="both"/>
              <w:rPr>
                <w:rFonts w:cs="Times New Roman"/>
                <w:sz w:val="24"/>
                <w:szCs w:val="24"/>
              </w:rPr>
            </w:pPr>
          </w:p>
        </w:tc>
        <w:tc>
          <w:tcPr>
            <w:tcW w:w="2640" w:type="dxa"/>
            <w:vMerge/>
            <w:shd w:val="clear" w:color="auto" w:fill="auto"/>
          </w:tcPr>
          <w:p w:rsidR="004621EF" w:rsidRPr="00F1309B" w:rsidRDefault="004621EF" w:rsidP="0030304E">
            <w:pPr>
              <w:contextualSpacing/>
              <w:jc w:val="both"/>
              <w:rPr>
                <w:rFonts w:cs="Times New Roman"/>
                <w:sz w:val="24"/>
                <w:szCs w:val="24"/>
              </w:rPr>
            </w:pPr>
          </w:p>
        </w:tc>
        <w:tc>
          <w:tcPr>
            <w:tcW w:w="2747" w:type="dxa"/>
            <w:vMerge/>
            <w:shd w:val="clear" w:color="auto" w:fill="auto"/>
          </w:tcPr>
          <w:p w:rsidR="004621EF" w:rsidRPr="00F1309B" w:rsidRDefault="004621EF" w:rsidP="0030304E">
            <w:pPr>
              <w:contextualSpacing/>
              <w:jc w:val="both"/>
              <w:rPr>
                <w:rFonts w:cs="Times New Roman"/>
                <w:sz w:val="24"/>
                <w:szCs w:val="24"/>
              </w:rPr>
            </w:pPr>
          </w:p>
        </w:tc>
      </w:tr>
      <w:tr w:rsidR="004621EF" w:rsidRPr="00F1309B" w:rsidTr="00EA4D69">
        <w:tc>
          <w:tcPr>
            <w:tcW w:w="6658" w:type="dxa"/>
          </w:tcPr>
          <w:p w:rsidR="004621EF" w:rsidRPr="004621EF" w:rsidRDefault="004621EF" w:rsidP="0030304E">
            <w:pPr>
              <w:contextualSpacing/>
              <w:rPr>
                <w:rFonts w:cs="Times New Roman"/>
                <w:i/>
                <w:iCs/>
                <w:sz w:val="24"/>
                <w:szCs w:val="24"/>
              </w:rPr>
            </w:pPr>
            <w:r w:rsidRPr="004621EF">
              <w:rPr>
                <w:rFonts w:cs="Times New Roman"/>
                <w:i/>
                <w:iCs/>
                <w:sz w:val="24"/>
                <w:szCs w:val="24"/>
              </w:rPr>
              <w:t xml:space="preserve">8) п. 11.7 раздела </w:t>
            </w:r>
            <w:r w:rsidRPr="004621EF">
              <w:rPr>
                <w:rFonts w:cs="Times New Roman"/>
                <w:i/>
                <w:iCs/>
                <w:sz w:val="24"/>
                <w:szCs w:val="24"/>
                <w:lang w:val="en-US"/>
              </w:rPr>
              <w:t>II</w:t>
            </w:r>
            <w:r w:rsidRPr="004621EF">
              <w:rPr>
                <w:rFonts w:cs="Times New Roman"/>
                <w:i/>
                <w:iCs/>
                <w:sz w:val="24"/>
                <w:szCs w:val="24"/>
              </w:rPr>
              <w:t xml:space="preserve"> приложения 4 к постановлению перечень документов дополнен документом, позволяющим идентифицировать машины, оборудование, при возмещении части затрат на приобретение машин и оборудования:</w:t>
            </w:r>
          </w:p>
          <w:p w:rsidR="00F044DC" w:rsidRPr="00F044DC" w:rsidRDefault="00F044DC" w:rsidP="00F044DC">
            <w:pPr>
              <w:contextualSpacing/>
              <w:rPr>
                <w:rFonts w:cs="Times New Roman"/>
                <w:i/>
                <w:iCs/>
                <w:sz w:val="24"/>
                <w:szCs w:val="24"/>
              </w:rPr>
            </w:pPr>
            <w:r w:rsidRPr="00F044DC">
              <w:rPr>
                <w:rFonts w:cs="Times New Roman"/>
                <w:i/>
                <w:iCs/>
                <w:sz w:val="24"/>
                <w:szCs w:val="24"/>
              </w:rPr>
              <w:t>- техническая документация (паспорт, гарантийный талон, руководство пользователя или иной документ) на машины, оборудование (при наличии) или фотография заводской наклейки на машине, оборудовании (при наличии), которые содержат серийный (заводской) номер машин, оборудования или иную информацию, позволяющую идентифицировать  машины, оборудование;</w:t>
            </w:r>
          </w:p>
          <w:p w:rsidR="004621EF" w:rsidRPr="004621EF" w:rsidRDefault="00F044DC" w:rsidP="00F044DC">
            <w:pPr>
              <w:contextualSpacing/>
              <w:rPr>
                <w:rFonts w:cs="Times New Roman"/>
                <w:i/>
                <w:iCs/>
                <w:sz w:val="24"/>
                <w:szCs w:val="24"/>
              </w:rPr>
            </w:pPr>
            <w:r w:rsidRPr="00F044DC">
              <w:rPr>
                <w:rFonts w:cs="Times New Roman"/>
                <w:i/>
                <w:iCs/>
                <w:sz w:val="24"/>
                <w:szCs w:val="24"/>
              </w:rPr>
              <w:t>- фотографии машин, оборудования, на которых изображен их общий вид, а та</w:t>
            </w:r>
            <w:r>
              <w:rPr>
                <w:rFonts w:cs="Times New Roman"/>
                <w:i/>
                <w:iCs/>
                <w:sz w:val="24"/>
                <w:szCs w:val="24"/>
              </w:rPr>
              <w:t>к</w:t>
            </w:r>
            <w:r w:rsidRPr="00F044DC">
              <w:rPr>
                <w:rFonts w:cs="Times New Roman"/>
                <w:i/>
                <w:iCs/>
                <w:sz w:val="24"/>
                <w:szCs w:val="24"/>
              </w:rPr>
              <w:t>же фотографии, на которых отражены отличительные особенности машин, оборудования, позволяющие их идентифицировать (при наличии), в том числе, марка и модель; фирма - изготовитель; заводская маркировка, серийный номер.</w:t>
            </w:r>
          </w:p>
        </w:tc>
        <w:tc>
          <w:tcPr>
            <w:tcW w:w="2976" w:type="dxa"/>
            <w:vMerge/>
          </w:tcPr>
          <w:p w:rsidR="004621EF" w:rsidRPr="00F1309B" w:rsidRDefault="004621EF" w:rsidP="0030304E">
            <w:pPr>
              <w:contextualSpacing/>
              <w:jc w:val="both"/>
              <w:rPr>
                <w:rFonts w:cs="Times New Roman"/>
                <w:sz w:val="24"/>
                <w:szCs w:val="24"/>
              </w:rPr>
            </w:pPr>
          </w:p>
        </w:tc>
        <w:tc>
          <w:tcPr>
            <w:tcW w:w="2640" w:type="dxa"/>
            <w:vMerge/>
            <w:shd w:val="clear" w:color="auto" w:fill="auto"/>
          </w:tcPr>
          <w:p w:rsidR="004621EF" w:rsidRPr="00F1309B" w:rsidRDefault="004621EF" w:rsidP="0030304E">
            <w:pPr>
              <w:contextualSpacing/>
              <w:jc w:val="both"/>
              <w:rPr>
                <w:rFonts w:cs="Times New Roman"/>
                <w:sz w:val="24"/>
                <w:szCs w:val="24"/>
              </w:rPr>
            </w:pPr>
          </w:p>
        </w:tc>
        <w:tc>
          <w:tcPr>
            <w:tcW w:w="2747" w:type="dxa"/>
            <w:vMerge/>
            <w:shd w:val="clear" w:color="auto" w:fill="auto"/>
          </w:tcPr>
          <w:p w:rsidR="004621EF" w:rsidRPr="00F1309B" w:rsidRDefault="004621EF" w:rsidP="0030304E">
            <w:pPr>
              <w:contextualSpacing/>
              <w:jc w:val="both"/>
              <w:rPr>
                <w:rFonts w:cs="Times New Roman"/>
                <w:sz w:val="24"/>
                <w:szCs w:val="24"/>
              </w:rPr>
            </w:pPr>
          </w:p>
        </w:tc>
      </w:tr>
      <w:tr w:rsidR="004621EF" w:rsidRPr="00F1309B" w:rsidTr="00EA4D69">
        <w:tc>
          <w:tcPr>
            <w:tcW w:w="6658" w:type="dxa"/>
          </w:tcPr>
          <w:p w:rsidR="004621EF" w:rsidRPr="004621EF" w:rsidRDefault="004621EF" w:rsidP="0030304E">
            <w:pPr>
              <w:contextualSpacing/>
              <w:rPr>
                <w:rFonts w:cs="Times New Roman"/>
                <w:i/>
                <w:iCs/>
                <w:sz w:val="24"/>
                <w:szCs w:val="24"/>
              </w:rPr>
            </w:pPr>
            <w:r w:rsidRPr="004621EF">
              <w:rPr>
                <w:rFonts w:cs="Times New Roman"/>
                <w:i/>
                <w:iCs/>
                <w:sz w:val="24"/>
                <w:szCs w:val="24"/>
              </w:rPr>
              <w:t xml:space="preserve">9) пп. 11.8 раздела </w:t>
            </w:r>
            <w:r w:rsidRPr="004621EF">
              <w:rPr>
                <w:rFonts w:cs="Times New Roman"/>
                <w:i/>
                <w:iCs/>
                <w:sz w:val="24"/>
                <w:szCs w:val="24"/>
                <w:lang w:val="en-US"/>
              </w:rPr>
              <w:t>II</w:t>
            </w:r>
            <w:r w:rsidRPr="004621EF">
              <w:rPr>
                <w:rFonts w:cs="Times New Roman"/>
                <w:i/>
                <w:iCs/>
                <w:sz w:val="24"/>
                <w:szCs w:val="24"/>
              </w:rPr>
              <w:t xml:space="preserve"> приложения 2 перечень документов дополнен </w:t>
            </w:r>
            <w:r w:rsidRPr="004621EF">
              <w:rPr>
                <w:rFonts w:cs="Times New Roman"/>
                <w:bCs/>
                <w:i/>
                <w:iCs/>
                <w:sz w:val="24"/>
                <w:szCs w:val="24"/>
              </w:rPr>
              <w:t>документом, подтверждающим право пользования на законных основаниях нежилым помещением, в отношении которого выполнен ремонт, при возмещении затрат на ремонтные работы в нежилых помещениях</w:t>
            </w:r>
          </w:p>
        </w:tc>
        <w:tc>
          <w:tcPr>
            <w:tcW w:w="2976" w:type="dxa"/>
            <w:vMerge/>
          </w:tcPr>
          <w:p w:rsidR="004621EF" w:rsidRPr="00F1309B" w:rsidRDefault="004621EF" w:rsidP="0030304E">
            <w:pPr>
              <w:contextualSpacing/>
              <w:jc w:val="both"/>
              <w:rPr>
                <w:rFonts w:cs="Times New Roman"/>
                <w:sz w:val="24"/>
                <w:szCs w:val="24"/>
              </w:rPr>
            </w:pPr>
          </w:p>
        </w:tc>
        <w:tc>
          <w:tcPr>
            <w:tcW w:w="2640" w:type="dxa"/>
            <w:vMerge/>
            <w:shd w:val="clear" w:color="auto" w:fill="auto"/>
          </w:tcPr>
          <w:p w:rsidR="004621EF" w:rsidRPr="00F1309B" w:rsidRDefault="004621EF" w:rsidP="0030304E">
            <w:pPr>
              <w:contextualSpacing/>
              <w:jc w:val="both"/>
              <w:rPr>
                <w:rFonts w:cs="Times New Roman"/>
                <w:sz w:val="24"/>
                <w:szCs w:val="24"/>
              </w:rPr>
            </w:pPr>
          </w:p>
        </w:tc>
        <w:tc>
          <w:tcPr>
            <w:tcW w:w="2747" w:type="dxa"/>
            <w:vMerge/>
            <w:shd w:val="clear" w:color="auto" w:fill="auto"/>
          </w:tcPr>
          <w:p w:rsidR="004621EF" w:rsidRPr="00F1309B" w:rsidRDefault="004621EF" w:rsidP="0030304E">
            <w:pPr>
              <w:contextualSpacing/>
              <w:jc w:val="both"/>
              <w:rPr>
                <w:rFonts w:cs="Times New Roman"/>
                <w:sz w:val="24"/>
                <w:szCs w:val="24"/>
              </w:rPr>
            </w:pPr>
          </w:p>
        </w:tc>
      </w:tr>
      <w:tr w:rsidR="004621EF" w:rsidRPr="00F1309B" w:rsidTr="00EA4D69">
        <w:tc>
          <w:tcPr>
            <w:tcW w:w="6658" w:type="dxa"/>
          </w:tcPr>
          <w:p w:rsidR="004621EF" w:rsidRPr="004621EF" w:rsidRDefault="004621EF" w:rsidP="0030304E">
            <w:pPr>
              <w:contextualSpacing/>
              <w:rPr>
                <w:rFonts w:cs="Times New Roman"/>
                <w:i/>
                <w:iCs/>
                <w:sz w:val="24"/>
                <w:szCs w:val="24"/>
              </w:rPr>
            </w:pPr>
            <w:r w:rsidRPr="004621EF">
              <w:rPr>
                <w:rFonts w:cs="Times New Roman"/>
                <w:i/>
                <w:iCs/>
                <w:sz w:val="24"/>
                <w:szCs w:val="24"/>
              </w:rPr>
              <w:t xml:space="preserve">10) пп. 1.9 раздела </w:t>
            </w:r>
            <w:r w:rsidRPr="004621EF">
              <w:rPr>
                <w:rFonts w:cs="Times New Roman"/>
                <w:i/>
                <w:iCs/>
                <w:sz w:val="24"/>
                <w:szCs w:val="24"/>
                <w:lang w:val="en-US"/>
              </w:rPr>
              <w:t>II</w:t>
            </w:r>
            <w:r w:rsidRPr="004621EF">
              <w:rPr>
                <w:rFonts w:cs="Times New Roman"/>
                <w:i/>
                <w:iCs/>
                <w:sz w:val="24"/>
                <w:szCs w:val="24"/>
              </w:rPr>
              <w:t xml:space="preserve"> приложения 4 перечень документов для инновационных компаний дополнен документами, представляемыми по инициативе участника отбора, но основании которых осуществляется оценка инновационного проекта по установленным критериям (при наличии):</w:t>
            </w:r>
          </w:p>
          <w:p w:rsidR="004621EF" w:rsidRPr="004621EF" w:rsidRDefault="004621EF" w:rsidP="0030304E">
            <w:pPr>
              <w:contextualSpacing/>
              <w:rPr>
                <w:rFonts w:cs="Times New Roman"/>
                <w:i/>
                <w:iCs/>
                <w:sz w:val="24"/>
                <w:szCs w:val="24"/>
              </w:rPr>
            </w:pPr>
            <w:r w:rsidRPr="004621EF">
              <w:rPr>
                <w:rFonts w:cs="Times New Roman"/>
                <w:i/>
                <w:iCs/>
                <w:sz w:val="24"/>
                <w:szCs w:val="24"/>
              </w:rPr>
              <w:t>11.9.1. Документы, подтверждающие географию поставок произведенных инновационных товаров, работ, услуг в иные субъекты Российской Федерации, иностранные государства.</w:t>
            </w:r>
          </w:p>
          <w:p w:rsidR="004621EF" w:rsidRPr="004621EF" w:rsidRDefault="004621EF" w:rsidP="0030304E">
            <w:pPr>
              <w:contextualSpacing/>
              <w:rPr>
                <w:rFonts w:cs="Times New Roman"/>
                <w:i/>
                <w:iCs/>
                <w:sz w:val="24"/>
                <w:szCs w:val="24"/>
              </w:rPr>
            </w:pPr>
            <w:r w:rsidRPr="004621EF">
              <w:rPr>
                <w:rFonts w:cs="Times New Roman"/>
                <w:i/>
                <w:iCs/>
                <w:sz w:val="24"/>
                <w:szCs w:val="24"/>
              </w:rPr>
              <w:t xml:space="preserve">11.9.2. Документы, подтверждающие наличие на законном основании производственного помещения для реализации инновационного проекта. </w:t>
            </w:r>
          </w:p>
        </w:tc>
        <w:tc>
          <w:tcPr>
            <w:tcW w:w="2976" w:type="dxa"/>
            <w:vMerge/>
          </w:tcPr>
          <w:p w:rsidR="004621EF" w:rsidRPr="00F1309B" w:rsidRDefault="004621EF" w:rsidP="0030304E">
            <w:pPr>
              <w:contextualSpacing/>
              <w:jc w:val="both"/>
              <w:rPr>
                <w:rFonts w:cs="Times New Roman"/>
                <w:sz w:val="24"/>
                <w:szCs w:val="24"/>
              </w:rPr>
            </w:pPr>
          </w:p>
        </w:tc>
        <w:tc>
          <w:tcPr>
            <w:tcW w:w="2640" w:type="dxa"/>
            <w:vMerge/>
            <w:shd w:val="clear" w:color="auto" w:fill="auto"/>
          </w:tcPr>
          <w:p w:rsidR="004621EF" w:rsidRPr="00F1309B" w:rsidRDefault="004621EF" w:rsidP="0030304E">
            <w:pPr>
              <w:contextualSpacing/>
              <w:jc w:val="both"/>
              <w:rPr>
                <w:rFonts w:cs="Times New Roman"/>
                <w:sz w:val="24"/>
                <w:szCs w:val="24"/>
              </w:rPr>
            </w:pPr>
          </w:p>
        </w:tc>
        <w:tc>
          <w:tcPr>
            <w:tcW w:w="2747" w:type="dxa"/>
            <w:vMerge/>
            <w:shd w:val="clear" w:color="auto" w:fill="auto"/>
          </w:tcPr>
          <w:p w:rsidR="004621EF" w:rsidRPr="00F1309B" w:rsidRDefault="004621EF" w:rsidP="0030304E">
            <w:pPr>
              <w:contextualSpacing/>
              <w:jc w:val="both"/>
              <w:rPr>
                <w:rFonts w:cs="Times New Roman"/>
                <w:sz w:val="24"/>
                <w:szCs w:val="24"/>
              </w:rPr>
            </w:pPr>
          </w:p>
        </w:tc>
      </w:tr>
      <w:tr w:rsidR="004621EF" w:rsidRPr="00F1309B" w:rsidTr="00EA4D69">
        <w:tc>
          <w:tcPr>
            <w:tcW w:w="6658" w:type="dxa"/>
          </w:tcPr>
          <w:p w:rsidR="004621EF" w:rsidRPr="004621EF" w:rsidRDefault="004621EF" w:rsidP="0030304E">
            <w:pPr>
              <w:contextualSpacing/>
              <w:jc w:val="both"/>
              <w:rPr>
                <w:rFonts w:cs="Times New Roman"/>
                <w:bCs/>
                <w:i/>
                <w:iCs/>
                <w:sz w:val="24"/>
                <w:szCs w:val="24"/>
              </w:rPr>
            </w:pPr>
            <w:r w:rsidRPr="004621EF">
              <w:rPr>
                <w:rFonts w:cs="Times New Roman"/>
                <w:i/>
                <w:iCs/>
                <w:sz w:val="24"/>
                <w:szCs w:val="24"/>
              </w:rPr>
              <w:t xml:space="preserve">13)п.1.1 раздела </w:t>
            </w:r>
            <w:r w:rsidRPr="004621EF">
              <w:rPr>
                <w:rFonts w:cs="Times New Roman"/>
                <w:i/>
                <w:iCs/>
                <w:sz w:val="24"/>
                <w:szCs w:val="24"/>
                <w:lang w:val="en-US"/>
              </w:rPr>
              <w:t>IV</w:t>
            </w:r>
            <w:r w:rsidRPr="004621EF">
              <w:rPr>
                <w:rFonts w:cs="Times New Roman"/>
                <w:i/>
                <w:iCs/>
                <w:sz w:val="24"/>
                <w:szCs w:val="24"/>
              </w:rPr>
              <w:t xml:space="preserve"> приложений 1-4 к постановлению изменено </w:t>
            </w:r>
            <w:r w:rsidRPr="004621EF">
              <w:rPr>
                <w:rFonts w:cs="Times New Roman"/>
                <w:bCs/>
                <w:i/>
                <w:iCs/>
                <w:sz w:val="24"/>
                <w:szCs w:val="24"/>
              </w:rPr>
              <w:t>обязательное требование для получателя субсидии в части периодичности (ежеквартально) предоставления отчетности о достижении значений результатов предоставления субсидии</w:t>
            </w:r>
          </w:p>
          <w:p w:rsidR="004621EF" w:rsidRPr="004621EF" w:rsidRDefault="004621EF" w:rsidP="0030304E">
            <w:pPr>
              <w:contextualSpacing/>
              <w:jc w:val="both"/>
              <w:rPr>
                <w:rFonts w:cs="Times New Roman"/>
                <w:i/>
                <w:iCs/>
                <w:sz w:val="24"/>
                <w:szCs w:val="24"/>
              </w:rPr>
            </w:pPr>
          </w:p>
        </w:tc>
        <w:tc>
          <w:tcPr>
            <w:tcW w:w="2976" w:type="dxa"/>
            <w:vMerge/>
          </w:tcPr>
          <w:p w:rsidR="004621EF" w:rsidRPr="00F1309B" w:rsidRDefault="004621EF" w:rsidP="0030304E">
            <w:pPr>
              <w:contextualSpacing/>
              <w:jc w:val="both"/>
              <w:rPr>
                <w:rFonts w:cs="Times New Roman"/>
                <w:sz w:val="24"/>
                <w:szCs w:val="24"/>
              </w:rPr>
            </w:pPr>
          </w:p>
        </w:tc>
        <w:tc>
          <w:tcPr>
            <w:tcW w:w="2640" w:type="dxa"/>
            <w:vMerge/>
            <w:shd w:val="clear" w:color="auto" w:fill="auto"/>
          </w:tcPr>
          <w:p w:rsidR="004621EF" w:rsidRPr="00F1309B" w:rsidRDefault="004621EF" w:rsidP="0030304E">
            <w:pPr>
              <w:contextualSpacing/>
              <w:jc w:val="both"/>
              <w:rPr>
                <w:rFonts w:cs="Times New Roman"/>
                <w:sz w:val="24"/>
                <w:szCs w:val="24"/>
              </w:rPr>
            </w:pPr>
          </w:p>
        </w:tc>
        <w:tc>
          <w:tcPr>
            <w:tcW w:w="2747" w:type="dxa"/>
            <w:vMerge/>
            <w:shd w:val="clear" w:color="auto" w:fill="auto"/>
          </w:tcPr>
          <w:p w:rsidR="004621EF" w:rsidRPr="00F1309B" w:rsidRDefault="004621EF" w:rsidP="0030304E">
            <w:pPr>
              <w:contextualSpacing/>
              <w:jc w:val="both"/>
              <w:rPr>
                <w:rFonts w:cs="Times New Roman"/>
                <w:sz w:val="24"/>
                <w:szCs w:val="24"/>
              </w:rPr>
            </w:pPr>
          </w:p>
        </w:tc>
      </w:tr>
      <w:tr w:rsidR="004621EF" w:rsidRPr="00F1309B" w:rsidTr="00EA4D69">
        <w:tc>
          <w:tcPr>
            <w:tcW w:w="6658" w:type="dxa"/>
          </w:tcPr>
          <w:p w:rsidR="004621EF" w:rsidRPr="00AC1D86" w:rsidRDefault="004621EF" w:rsidP="00EA4D69">
            <w:pPr>
              <w:contextualSpacing/>
              <w:jc w:val="both"/>
              <w:rPr>
                <w:rFonts w:cs="Times New Roman"/>
                <w:i/>
                <w:iCs/>
                <w:sz w:val="24"/>
                <w:szCs w:val="24"/>
              </w:rPr>
            </w:pPr>
            <w:r w:rsidRPr="004621EF">
              <w:rPr>
                <w:rFonts w:cs="Times New Roman"/>
                <w:i/>
                <w:iCs/>
                <w:sz w:val="24"/>
                <w:szCs w:val="24"/>
              </w:rPr>
              <w:t>14)</w:t>
            </w:r>
            <w:r w:rsidR="00AC1D86">
              <w:rPr>
                <w:rFonts w:cs="Times New Roman"/>
                <w:i/>
                <w:iCs/>
                <w:sz w:val="24"/>
                <w:szCs w:val="24"/>
              </w:rPr>
              <w:t xml:space="preserve"> п.3 раздела </w:t>
            </w:r>
            <w:r w:rsidR="00AC1D86">
              <w:rPr>
                <w:rFonts w:cs="Times New Roman"/>
                <w:i/>
                <w:iCs/>
                <w:sz w:val="24"/>
                <w:szCs w:val="24"/>
                <w:lang w:val="en-US"/>
              </w:rPr>
              <w:t>IV</w:t>
            </w:r>
            <w:r w:rsidR="00AC1D86" w:rsidRPr="00AC1D86">
              <w:rPr>
                <w:rFonts w:cs="Times New Roman"/>
                <w:i/>
                <w:iCs/>
                <w:sz w:val="24"/>
                <w:szCs w:val="24"/>
              </w:rPr>
              <w:t xml:space="preserve"> </w:t>
            </w:r>
            <w:r w:rsidR="00AC1D86">
              <w:rPr>
                <w:rFonts w:cs="Times New Roman"/>
                <w:i/>
                <w:iCs/>
                <w:sz w:val="24"/>
                <w:szCs w:val="24"/>
              </w:rPr>
              <w:t xml:space="preserve"> приложений 1-4 к постановлению предусмотрено </w:t>
            </w:r>
            <w:r w:rsidR="00AC1D86" w:rsidRPr="00AC1D86">
              <w:rPr>
                <w:rFonts w:cs="Times New Roman"/>
                <w:i/>
                <w:iCs/>
                <w:sz w:val="24"/>
                <w:szCs w:val="24"/>
              </w:rPr>
              <w:t>заявлени</w:t>
            </w:r>
            <w:r w:rsidR="00AC1D86">
              <w:rPr>
                <w:rFonts w:cs="Times New Roman"/>
                <w:i/>
                <w:iCs/>
                <w:sz w:val="24"/>
                <w:szCs w:val="24"/>
              </w:rPr>
              <w:t>е</w:t>
            </w:r>
            <w:r w:rsidR="00AC1D86" w:rsidRPr="00AC1D86">
              <w:rPr>
                <w:rFonts w:cs="Times New Roman"/>
                <w:i/>
                <w:iCs/>
                <w:sz w:val="24"/>
                <w:szCs w:val="24"/>
              </w:rPr>
              <w:t xml:space="preserve"> получателя субсидии (его родственника, супруги (супруга) представителя) в произвольной форме </w:t>
            </w:r>
            <w:r w:rsidR="00AC1D86">
              <w:rPr>
                <w:rFonts w:cs="Times New Roman"/>
                <w:i/>
                <w:iCs/>
                <w:sz w:val="24"/>
                <w:szCs w:val="24"/>
              </w:rPr>
              <w:t xml:space="preserve">для </w:t>
            </w:r>
            <w:r w:rsidR="004A57DD">
              <w:rPr>
                <w:rFonts w:cs="Times New Roman"/>
                <w:i/>
                <w:iCs/>
                <w:sz w:val="24"/>
                <w:szCs w:val="24"/>
              </w:rPr>
              <w:t>приостановления</w:t>
            </w:r>
            <w:r w:rsidR="00AC1D86" w:rsidRPr="00AC1D86">
              <w:rPr>
                <w:rFonts w:cs="Times New Roman"/>
                <w:i/>
                <w:iCs/>
                <w:sz w:val="24"/>
                <w:szCs w:val="24"/>
              </w:rPr>
              <w:t xml:space="preserve"> на время прохождения военной службы</w:t>
            </w:r>
            <w:r w:rsidR="00AC1D86">
              <w:rPr>
                <w:rFonts w:cs="Times New Roman"/>
                <w:i/>
                <w:iCs/>
                <w:sz w:val="24"/>
                <w:szCs w:val="24"/>
              </w:rPr>
              <w:t xml:space="preserve"> в</w:t>
            </w:r>
            <w:r w:rsidR="00AC1D86" w:rsidRPr="00AC1D86">
              <w:rPr>
                <w:rFonts w:cs="Times New Roman"/>
                <w:i/>
                <w:iCs/>
                <w:sz w:val="24"/>
                <w:szCs w:val="24"/>
              </w:rPr>
              <w:t xml:space="preserve">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в период предоставления отчетности, предусмотренной разделом</w:t>
            </w:r>
            <w:r w:rsidR="00AC1D86">
              <w:rPr>
                <w:rFonts w:cs="Times New Roman"/>
                <w:i/>
                <w:iCs/>
                <w:sz w:val="24"/>
                <w:szCs w:val="24"/>
              </w:rPr>
              <w:t xml:space="preserve"> </w:t>
            </w:r>
            <w:r w:rsidR="00AC1D86">
              <w:rPr>
                <w:rFonts w:cs="Times New Roman"/>
                <w:i/>
                <w:iCs/>
                <w:sz w:val="24"/>
                <w:szCs w:val="24"/>
                <w:lang w:val="en-US"/>
              </w:rPr>
              <w:t>IV</w:t>
            </w:r>
            <w:r w:rsidR="00AC1D86" w:rsidRPr="00AC1D86">
              <w:rPr>
                <w:rFonts w:cs="Times New Roman"/>
                <w:i/>
                <w:iCs/>
                <w:sz w:val="24"/>
                <w:szCs w:val="24"/>
              </w:rPr>
              <w:t xml:space="preserve">, обязательства по предоставлению отчетности  </w:t>
            </w:r>
          </w:p>
        </w:tc>
        <w:tc>
          <w:tcPr>
            <w:tcW w:w="2976" w:type="dxa"/>
            <w:vMerge/>
          </w:tcPr>
          <w:p w:rsidR="004621EF" w:rsidRPr="00F1309B" w:rsidRDefault="004621EF" w:rsidP="0030304E">
            <w:pPr>
              <w:contextualSpacing/>
              <w:jc w:val="both"/>
              <w:rPr>
                <w:rFonts w:cs="Times New Roman"/>
                <w:sz w:val="24"/>
                <w:szCs w:val="24"/>
              </w:rPr>
            </w:pPr>
          </w:p>
        </w:tc>
        <w:tc>
          <w:tcPr>
            <w:tcW w:w="2640" w:type="dxa"/>
            <w:vMerge/>
            <w:shd w:val="clear" w:color="auto" w:fill="auto"/>
          </w:tcPr>
          <w:p w:rsidR="004621EF" w:rsidRPr="00F1309B" w:rsidRDefault="004621EF" w:rsidP="0030304E">
            <w:pPr>
              <w:contextualSpacing/>
              <w:jc w:val="both"/>
              <w:rPr>
                <w:rFonts w:cs="Times New Roman"/>
                <w:sz w:val="24"/>
                <w:szCs w:val="24"/>
              </w:rPr>
            </w:pPr>
          </w:p>
        </w:tc>
        <w:tc>
          <w:tcPr>
            <w:tcW w:w="2747" w:type="dxa"/>
            <w:vMerge/>
            <w:shd w:val="clear" w:color="auto" w:fill="auto"/>
          </w:tcPr>
          <w:p w:rsidR="004621EF" w:rsidRPr="00F1309B" w:rsidRDefault="004621EF" w:rsidP="0030304E">
            <w:pPr>
              <w:contextualSpacing/>
              <w:jc w:val="both"/>
              <w:rPr>
                <w:rFonts w:cs="Times New Roman"/>
                <w:sz w:val="24"/>
                <w:szCs w:val="24"/>
              </w:rPr>
            </w:pPr>
          </w:p>
        </w:tc>
      </w:tr>
    </w:tbl>
    <w:p w:rsidR="003C7C33" w:rsidRDefault="003C7C33" w:rsidP="00C51215">
      <w:pPr>
        <w:ind w:firstLine="720"/>
        <w:contextualSpacing/>
        <w:jc w:val="both"/>
        <w:rPr>
          <w:rFonts w:cs="Times New Roman"/>
          <w:bCs/>
          <w:szCs w:val="28"/>
        </w:rPr>
      </w:pPr>
    </w:p>
    <w:p w:rsidR="00C51215" w:rsidRPr="00C51215" w:rsidRDefault="00C51215" w:rsidP="00C51215">
      <w:pPr>
        <w:ind w:firstLine="720"/>
        <w:contextualSpacing/>
        <w:jc w:val="both"/>
        <w:rPr>
          <w:rFonts w:cs="Times New Roman"/>
          <w:bCs/>
          <w:szCs w:val="28"/>
        </w:rPr>
      </w:pPr>
      <w:r w:rsidRPr="00C51215">
        <w:rPr>
          <w:rFonts w:cs="Times New Roman"/>
          <w:bCs/>
          <w:szCs w:val="28"/>
        </w:rPr>
        <w:t>8. Сравнение возможных вариантов решения проблемы</w:t>
      </w:r>
    </w:p>
    <w:p w:rsidR="00C51215" w:rsidRPr="00C51215" w:rsidRDefault="00C51215" w:rsidP="00C51215">
      <w:pPr>
        <w:ind w:firstLine="720"/>
        <w:contextualSpacing/>
        <w:jc w:val="both"/>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4252"/>
        <w:gridCol w:w="4253"/>
        <w:gridCol w:w="3686"/>
      </w:tblGrid>
      <w:tr w:rsidR="00C51215" w:rsidRPr="009E71DC" w:rsidTr="00EA4D69">
        <w:trPr>
          <w:trHeight w:val="361"/>
        </w:trPr>
        <w:tc>
          <w:tcPr>
            <w:tcW w:w="2830" w:type="dxa"/>
          </w:tcPr>
          <w:p w:rsidR="00C51215" w:rsidRPr="00DD103C" w:rsidRDefault="00C51215" w:rsidP="00BD66C7">
            <w:pPr>
              <w:contextualSpacing/>
              <w:jc w:val="center"/>
              <w:rPr>
                <w:rFonts w:cs="Times New Roman"/>
                <w:iCs/>
                <w:sz w:val="24"/>
                <w:szCs w:val="24"/>
              </w:rPr>
            </w:pPr>
            <w:r w:rsidRPr="00DD103C">
              <w:rPr>
                <w:rFonts w:cs="Times New Roman"/>
                <w:iCs/>
                <w:sz w:val="24"/>
                <w:szCs w:val="24"/>
              </w:rPr>
              <w:t>Наименование</w:t>
            </w:r>
          </w:p>
        </w:tc>
        <w:tc>
          <w:tcPr>
            <w:tcW w:w="4252" w:type="dxa"/>
          </w:tcPr>
          <w:p w:rsidR="00C51215" w:rsidRPr="00DD103C" w:rsidRDefault="00C51215" w:rsidP="00BD66C7">
            <w:pPr>
              <w:contextualSpacing/>
              <w:jc w:val="center"/>
              <w:rPr>
                <w:rFonts w:cs="Times New Roman"/>
                <w:sz w:val="24"/>
                <w:szCs w:val="24"/>
              </w:rPr>
            </w:pPr>
            <w:r w:rsidRPr="00DD103C">
              <w:rPr>
                <w:rFonts w:cs="Times New Roman"/>
                <w:sz w:val="24"/>
                <w:szCs w:val="24"/>
              </w:rPr>
              <w:t>Вариант 1</w:t>
            </w:r>
          </w:p>
          <w:p w:rsidR="00C51215" w:rsidRPr="00DD103C" w:rsidRDefault="00C51215" w:rsidP="00BD66C7">
            <w:pPr>
              <w:contextualSpacing/>
              <w:jc w:val="center"/>
              <w:rPr>
                <w:rFonts w:cs="Times New Roman"/>
                <w:sz w:val="24"/>
                <w:szCs w:val="24"/>
              </w:rPr>
            </w:pPr>
            <w:r w:rsidRPr="00DD103C">
              <w:rPr>
                <w:rFonts w:cs="Times New Roman"/>
                <w:sz w:val="24"/>
                <w:szCs w:val="24"/>
              </w:rPr>
              <w:t>(существующее</w:t>
            </w:r>
          </w:p>
          <w:p w:rsidR="00C51215" w:rsidRPr="00DD103C" w:rsidRDefault="00C51215" w:rsidP="00BD66C7">
            <w:pPr>
              <w:contextualSpacing/>
              <w:jc w:val="center"/>
              <w:rPr>
                <w:rFonts w:cs="Times New Roman"/>
                <w:sz w:val="24"/>
                <w:szCs w:val="24"/>
              </w:rPr>
            </w:pPr>
            <w:r w:rsidRPr="00DD103C">
              <w:rPr>
                <w:rFonts w:cs="Times New Roman"/>
                <w:sz w:val="24"/>
                <w:szCs w:val="24"/>
              </w:rPr>
              <w:t>правовое</w:t>
            </w:r>
          </w:p>
          <w:p w:rsidR="00C51215" w:rsidRPr="00DD103C" w:rsidRDefault="00C51215" w:rsidP="00BD66C7">
            <w:pPr>
              <w:contextualSpacing/>
              <w:jc w:val="center"/>
              <w:rPr>
                <w:rFonts w:cs="Times New Roman"/>
                <w:sz w:val="24"/>
                <w:szCs w:val="24"/>
              </w:rPr>
            </w:pPr>
            <w:r w:rsidRPr="00DD103C">
              <w:rPr>
                <w:rFonts w:cs="Times New Roman"/>
                <w:sz w:val="24"/>
                <w:szCs w:val="24"/>
              </w:rPr>
              <w:t>регулирование)</w:t>
            </w:r>
          </w:p>
        </w:tc>
        <w:tc>
          <w:tcPr>
            <w:tcW w:w="4253" w:type="dxa"/>
          </w:tcPr>
          <w:p w:rsidR="00C51215" w:rsidRPr="00DD103C" w:rsidRDefault="00C51215" w:rsidP="00BD66C7">
            <w:pPr>
              <w:contextualSpacing/>
              <w:jc w:val="center"/>
              <w:rPr>
                <w:rFonts w:cs="Times New Roman"/>
                <w:sz w:val="24"/>
                <w:szCs w:val="24"/>
              </w:rPr>
            </w:pPr>
            <w:r w:rsidRPr="00DD103C">
              <w:rPr>
                <w:rFonts w:cs="Times New Roman"/>
                <w:sz w:val="24"/>
                <w:szCs w:val="24"/>
              </w:rPr>
              <w:t>Вариант 2</w:t>
            </w:r>
          </w:p>
          <w:p w:rsidR="00C51215" w:rsidRPr="00DD103C" w:rsidRDefault="00C51215" w:rsidP="00BD66C7">
            <w:pPr>
              <w:contextualSpacing/>
              <w:jc w:val="center"/>
              <w:rPr>
                <w:rFonts w:cs="Times New Roman"/>
                <w:sz w:val="24"/>
                <w:szCs w:val="24"/>
              </w:rPr>
            </w:pPr>
            <w:r w:rsidRPr="00DD103C">
              <w:rPr>
                <w:rFonts w:cs="Times New Roman"/>
                <w:sz w:val="24"/>
                <w:szCs w:val="24"/>
              </w:rPr>
              <w:t>(предлагаемое</w:t>
            </w:r>
          </w:p>
          <w:p w:rsidR="00C51215" w:rsidRPr="00DD103C" w:rsidRDefault="00C51215" w:rsidP="00BD66C7">
            <w:pPr>
              <w:contextualSpacing/>
              <w:jc w:val="center"/>
              <w:rPr>
                <w:rFonts w:cs="Times New Roman"/>
                <w:sz w:val="24"/>
                <w:szCs w:val="24"/>
              </w:rPr>
            </w:pPr>
            <w:r w:rsidRPr="00DD103C">
              <w:rPr>
                <w:rFonts w:cs="Times New Roman"/>
                <w:sz w:val="24"/>
                <w:szCs w:val="24"/>
              </w:rPr>
              <w:t>правовое</w:t>
            </w:r>
          </w:p>
          <w:p w:rsidR="00C51215" w:rsidRPr="00DD103C" w:rsidRDefault="00C51215" w:rsidP="00BD66C7">
            <w:pPr>
              <w:contextualSpacing/>
              <w:jc w:val="center"/>
              <w:rPr>
                <w:rFonts w:cs="Times New Roman"/>
                <w:sz w:val="24"/>
                <w:szCs w:val="24"/>
              </w:rPr>
            </w:pPr>
            <w:r w:rsidRPr="00DD103C">
              <w:rPr>
                <w:rFonts w:cs="Times New Roman"/>
                <w:sz w:val="24"/>
                <w:szCs w:val="24"/>
              </w:rPr>
              <w:t>регулирование)</w:t>
            </w:r>
          </w:p>
        </w:tc>
        <w:tc>
          <w:tcPr>
            <w:tcW w:w="3686" w:type="dxa"/>
          </w:tcPr>
          <w:p w:rsidR="00C51215" w:rsidRPr="00DD103C" w:rsidRDefault="00C51215" w:rsidP="00BD66C7">
            <w:pPr>
              <w:contextualSpacing/>
              <w:jc w:val="center"/>
              <w:rPr>
                <w:rFonts w:cs="Times New Roman"/>
                <w:sz w:val="24"/>
                <w:szCs w:val="24"/>
              </w:rPr>
            </w:pPr>
            <w:r w:rsidRPr="00DD103C">
              <w:rPr>
                <w:rFonts w:cs="Times New Roman"/>
                <w:sz w:val="24"/>
                <w:szCs w:val="24"/>
              </w:rPr>
              <w:t xml:space="preserve">Вариант </w:t>
            </w:r>
            <w:r w:rsidR="001375D8" w:rsidRPr="00DD103C">
              <w:rPr>
                <w:rFonts w:cs="Times New Roman"/>
                <w:sz w:val="24"/>
                <w:szCs w:val="24"/>
              </w:rPr>
              <w:t>3</w:t>
            </w:r>
          </w:p>
          <w:p w:rsidR="00C51215" w:rsidRPr="00DD103C" w:rsidRDefault="00C51215" w:rsidP="00BD66C7">
            <w:pPr>
              <w:contextualSpacing/>
              <w:jc w:val="center"/>
              <w:rPr>
                <w:rFonts w:cs="Times New Roman"/>
                <w:sz w:val="24"/>
                <w:szCs w:val="24"/>
              </w:rPr>
            </w:pPr>
            <w:r w:rsidRPr="00DD103C">
              <w:rPr>
                <w:rFonts w:cs="Times New Roman"/>
                <w:sz w:val="24"/>
                <w:szCs w:val="24"/>
              </w:rPr>
              <w:t>(альтернативный вариант</w:t>
            </w:r>
          </w:p>
          <w:p w:rsidR="00C51215" w:rsidRPr="00DD103C" w:rsidRDefault="00C51215" w:rsidP="00BD66C7">
            <w:pPr>
              <w:contextualSpacing/>
              <w:jc w:val="center"/>
              <w:rPr>
                <w:rFonts w:cs="Times New Roman"/>
                <w:sz w:val="24"/>
                <w:szCs w:val="24"/>
              </w:rPr>
            </w:pPr>
            <w:r w:rsidRPr="00DD103C">
              <w:rPr>
                <w:rFonts w:cs="Times New Roman"/>
                <w:sz w:val="24"/>
                <w:szCs w:val="24"/>
              </w:rPr>
              <w:t>правового</w:t>
            </w:r>
          </w:p>
          <w:p w:rsidR="00C51215" w:rsidRPr="00DD103C" w:rsidRDefault="00C51215" w:rsidP="00BD66C7">
            <w:pPr>
              <w:contextualSpacing/>
              <w:jc w:val="center"/>
              <w:rPr>
                <w:rFonts w:cs="Times New Roman"/>
                <w:sz w:val="24"/>
                <w:szCs w:val="24"/>
              </w:rPr>
            </w:pPr>
            <w:r w:rsidRPr="00DD103C">
              <w:rPr>
                <w:rFonts w:cs="Times New Roman"/>
                <w:sz w:val="24"/>
                <w:szCs w:val="24"/>
              </w:rPr>
              <w:t>регулирования)</w:t>
            </w:r>
          </w:p>
        </w:tc>
      </w:tr>
      <w:tr w:rsidR="00897CCB" w:rsidRPr="009E71DC" w:rsidTr="00EA4D69">
        <w:trPr>
          <w:trHeight w:val="409"/>
        </w:trPr>
        <w:tc>
          <w:tcPr>
            <w:tcW w:w="2830" w:type="dxa"/>
          </w:tcPr>
          <w:p w:rsidR="00897CCB" w:rsidRPr="00DD103C" w:rsidRDefault="00897CCB" w:rsidP="00897CCB">
            <w:pPr>
              <w:contextualSpacing/>
              <w:jc w:val="both"/>
              <w:rPr>
                <w:rFonts w:cs="Times New Roman"/>
                <w:iCs/>
                <w:sz w:val="24"/>
                <w:szCs w:val="24"/>
              </w:rPr>
            </w:pPr>
            <w:r w:rsidRPr="00DD103C">
              <w:rPr>
                <w:rFonts w:cs="Times New Roman"/>
                <w:iCs/>
                <w:sz w:val="24"/>
                <w:szCs w:val="24"/>
              </w:rPr>
              <w:t>8.1. Содержание варианта решения проблемы</w:t>
            </w:r>
          </w:p>
        </w:tc>
        <w:tc>
          <w:tcPr>
            <w:tcW w:w="4252" w:type="dxa"/>
          </w:tcPr>
          <w:p w:rsidR="00897CCB" w:rsidRDefault="00897CCB" w:rsidP="00897CCB">
            <w:pPr>
              <w:contextualSpacing/>
              <w:rPr>
                <w:rFonts w:cs="Times New Roman"/>
                <w:sz w:val="24"/>
                <w:szCs w:val="24"/>
              </w:rPr>
            </w:pPr>
            <w:r w:rsidRPr="00C14C33">
              <w:rPr>
                <w:rFonts w:cs="Times New Roman"/>
                <w:sz w:val="24"/>
                <w:szCs w:val="24"/>
              </w:rPr>
              <w:t>Предоставление субсидий субъектам малого и среднего предпринимательства, осуществляющим социально значимые</w:t>
            </w:r>
            <w:r w:rsidR="00A844BB">
              <w:rPr>
                <w:rFonts w:cs="Times New Roman"/>
                <w:sz w:val="24"/>
                <w:szCs w:val="24"/>
              </w:rPr>
              <w:t xml:space="preserve"> (приоритетные)</w:t>
            </w:r>
            <w:r w:rsidRPr="00C14C33">
              <w:rPr>
                <w:rFonts w:cs="Times New Roman"/>
                <w:sz w:val="24"/>
                <w:szCs w:val="24"/>
              </w:rPr>
              <w:t xml:space="preserve"> виды деятельности</w:t>
            </w:r>
            <w:r w:rsidR="006652E7">
              <w:rPr>
                <w:rFonts w:cs="Times New Roman"/>
                <w:sz w:val="24"/>
                <w:szCs w:val="24"/>
              </w:rPr>
              <w:t xml:space="preserve"> </w:t>
            </w:r>
            <w:r w:rsidR="006652E7" w:rsidRPr="006652E7">
              <w:rPr>
                <w:rFonts w:cs="Times New Roman"/>
                <w:b/>
                <w:sz w:val="24"/>
                <w:szCs w:val="24"/>
              </w:rPr>
              <w:t>(социально значимый вид деятельности не является основным)</w:t>
            </w:r>
            <w:r w:rsidRPr="006652E7">
              <w:rPr>
                <w:rFonts w:cs="Times New Roman"/>
                <w:b/>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сельское, лесное хозяйство, охота, рыболовство и рыбоводство (</w:t>
            </w:r>
            <w:hyperlink r:id="rId8" w:history="1">
              <w:r w:rsidRPr="00C14C33">
                <w:rPr>
                  <w:rStyle w:val="afff0"/>
                  <w:rFonts w:cs="Times New Roman"/>
                  <w:color w:val="auto"/>
                  <w:sz w:val="24"/>
                  <w:szCs w:val="24"/>
                  <w:u w:val="none"/>
                </w:rPr>
                <w:t>раздел А</w:t>
              </w:r>
            </w:hyperlink>
            <w:r w:rsidRPr="00C14C33">
              <w:rPr>
                <w:rFonts w:cs="Times New Roman"/>
                <w:sz w:val="24"/>
                <w:szCs w:val="24"/>
              </w:rPr>
              <w:t>);</w:t>
            </w:r>
          </w:p>
          <w:p w:rsidR="00897CCB" w:rsidRDefault="00897CCB" w:rsidP="00897CCB">
            <w:pPr>
              <w:contextualSpacing/>
              <w:rPr>
                <w:rFonts w:cs="Times New Roman"/>
                <w:sz w:val="24"/>
                <w:szCs w:val="24"/>
              </w:rPr>
            </w:pPr>
            <w:bookmarkStart w:id="2" w:name="sub_11103"/>
            <w:r w:rsidRPr="00C14C33">
              <w:rPr>
                <w:rFonts w:cs="Times New Roman"/>
                <w:sz w:val="24"/>
                <w:szCs w:val="24"/>
              </w:rPr>
              <w:t>- производство пищевых продуктов (</w:t>
            </w:r>
            <w:hyperlink r:id="rId9" w:history="1">
              <w:r w:rsidRPr="00C14C33">
                <w:rPr>
                  <w:rStyle w:val="afff0"/>
                  <w:rFonts w:cs="Times New Roman"/>
                  <w:color w:val="auto"/>
                  <w:sz w:val="24"/>
                  <w:szCs w:val="24"/>
                  <w:u w:val="none"/>
                </w:rPr>
                <w:t>10</w:t>
              </w:r>
            </w:hyperlink>
            <w:r w:rsidRPr="00C14C33">
              <w:rPr>
                <w:rFonts w:cs="Times New Roman"/>
                <w:sz w:val="24"/>
                <w:szCs w:val="24"/>
              </w:rPr>
              <w:t>);</w:t>
            </w:r>
          </w:p>
          <w:p w:rsidR="00C14C33" w:rsidRPr="00C14C33" w:rsidRDefault="00C14C33" w:rsidP="00C14C33">
            <w:pPr>
              <w:contextualSpacing/>
              <w:rPr>
                <w:rFonts w:cs="Times New Roman"/>
                <w:sz w:val="24"/>
                <w:szCs w:val="24"/>
              </w:rPr>
            </w:pPr>
            <w:bookmarkStart w:id="3" w:name="sub_11126"/>
            <w:r w:rsidRPr="00C14C33">
              <w:rPr>
                <w:rFonts w:cs="Times New Roman"/>
                <w:sz w:val="24"/>
                <w:szCs w:val="24"/>
              </w:rPr>
              <w:t>- производство безалкогольных напитков; производство упакованных питьевых вод, включая минеральные воды (</w:t>
            </w:r>
            <w:hyperlink r:id="rId10" w:history="1">
              <w:r w:rsidRPr="00C14C33">
                <w:rPr>
                  <w:rStyle w:val="afff0"/>
                  <w:rFonts w:cs="Times New Roman"/>
                  <w:color w:val="auto"/>
                  <w:sz w:val="24"/>
                  <w:szCs w:val="24"/>
                  <w:u w:val="none"/>
                </w:rPr>
                <w:t>11.07</w:t>
              </w:r>
            </w:hyperlink>
            <w:r w:rsidRPr="00C14C33">
              <w:rPr>
                <w:rFonts w:cs="Times New Roman"/>
                <w:sz w:val="24"/>
                <w:szCs w:val="24"/>
              </w:rPr>
              <w:t>);</w:t>
            </w:r>
          </w:p>
          <w:bookmarkEnd w:id="2"/>
          <w:bookmarkEnd w:id="3"/>
          <w:p w:rsidR="00897CCB" w:rsidRPr="00C14C33" w:rsidRDefault="00897CCB" w:rsidP="00897CCB">
            <w:pPr>
              <w:contextualSpacing/>
              <w:rPr>
                <w:rFonts w:cs="Times New Roman"/>
                <w:sz w:val="24"/>
                <w:szCs w:val="24"/>
              </w:rPr>
            </w:pPr>
            <w:r w:rsidRPr="00C14C33">
              <w:rPr>
                <w:rFonts w:cs="Times New Roman"/>
                <w:sz w:val="24"/>
                <w:szCs w:val="24"/>
              </w:rPr>
              <w:t>- производство текстильных изделий (</w:t>
            </w:r>
            <w:hyperlink r:id="rId11" w:history="1">
              <w:r w:rsidRPr="00C14C33">
                <w:rPr>
                  <w:rStyle w:val="afff0"/>
                  <w:rFonts w:cs="Times New Roman"/>
                  <w:color w:val="auto"/>
                  <w:sz w:val="24"/>
                  <w:szCs w:val="24"/>
                  <w:u w:val="none"/>
                </w:rPr>
                <w:t>13</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одежды (</w:t>
            </w:r>
            <w:hyperlink r:id="rId12" w:history="1">
              <w:r w:rsidRPr="00C14C33">
                <w:rPr>
                  <w:rStyle w:val="afff0"/>
                  <w:rFonts w:cs="Times New Roman"/>
                  <w:color w:val="auto"/>
                  <w:sz w:val="24"/>
                  <w:szCs w:val="24"/>
                  <w:u w:val="none"/>
                </w:rPr>
                <w:t>14</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кожи и изделий из кожи (</w:t>
            </w:r>
            <w:hyperlink r:id="rId13" w:history="1">
              <w:r w:rsidRPr="00C14C33">
                <w:rPr>
                  <w:rStyle w:val="afff0"/>
                  <w:rFonts w:cs="Times New Roman"/>
                  <w:color w:val="auto"/>
                  <w:sz w:val="24"/>
                  <w:szCs w:val="24"/>
                  <w:u w:val="none"/>
                </w:rPr>
                <w:t>15</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обработка древесины и производство изделий из дерева и пробки, кроме мебели, производство изделий из соломки и материалов для плетения (</w:t>
            </w:r>
            <w:hyperlink r:id="rId14" w:history="1">
              <w:r w:rsidRPr="00C14C33">
                <w:rPr>
                  <w:rStyle w:val="afff0"/>
                  <w:rFonts w:cs="Times New Roman"/>
                  <w:color w:val="auto"/>
                  <w:sz w:val="24"/>
                  <w:szCs w:val="24"/>
                  <w:u w:val="none"/>
                </w:rPr>
                <w:t>16</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бумаги и бумажных изделий (</w:t>
            </w:r>
            <w:hyperlink r:id="rId15" w:history="1">
              <w:r w:rsidRPr="00C14C33">
                <w:rPr>
                  <w:rStyle w:val="afff0"/>
                  <w:rFonts w:cs="Times New Roman"/>
                  <w:color w:val="auto"/>
                  <w:sz w:val="24"/>
                  <w:szCs w:val="24"/>
                  <w:u w:val="none"/>
                </w:rPr>
                <w:t>17</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химических веществ и химических продуктов (</w:t>
            </w:r>
            <w:hyperlink r:id="rId16" w:history="1">
              <w:r w:rsidRPr="00C14C33">
                <w:rPr>
                  <w:rStyle w:val="afff0"/>
                  <w:rFonts w:cs="Times New Roman"/>
                  <w:color w:val="auto"/>
                  <w:sz w:val="24"/>
                  <w:szCs w:val="24"/>
                  <w:u w:val="none"/>
                </w:rPr>
                <w:t>20</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резиновых и пластмассовых изделий (</w:t>
            </w:r>
            <w:hyperlink r:id="rId17" w:history="1">
              <w:r w:rsidRPr="00C14C33">
                <w:rPr>
                  <w:rStyle w:val="afff0"/>
                  <w:rFonts w:cs="Times New Roman"/>
                  <w:color w:val="auto"/>
                  <w:sz w:val="24"/>
                  <w:szCs w:val="24"/>
                  <w:u w:val="none"/>
                </w:rPr>
                <w:t>22</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прочей неметаллической минеральной продукции (</w:t>
            </w:r>
            <w:hyperlink r:id="rId18" w:history="1">
              <w:r w:rsidRPr="00C14C33">
                <w:rPr>
                  <w:rStyle w:val="afff0"/>
                  <w:rFonts w:cs="Times New Roman"/>
                  <w:color w:val="auto"/>
                  <w:sz w:val="24"/>
                  <w:szCs w:val="24"/>
                  <w:u w:val="none"/>
                </w:rPr>
                <w:t>23</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металлургическое (</w:t>
            </w:r>
            <w:hyperlink r:id="rId19" w:history="1">
              <w:r w:rsidRPr="00C14C33">
                <w:rPr>
                  <w:rStyle w:val="afff0"/>
                  <w:rFonts w:cs="Times New Roman"/>
                  <w:color w:val="auto"/>
                  <w:sz w:val="24"/>
                  <w:szCs w:val="24"/>
                  <w:u w:val="none"/>
                </w:rPr>
                <w:t>24</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готовых металлических изделий, кроме машин и оборудования (</w:t>
            </w:r>
            <w:hyperlink r:id="rId20" w:history="1">
              <w:r w:rsidRPr="00C14C33">
                <w:rPr>
                  <w:rStyle w:val="afff0"/>
                  <w:rFonts w:cs="Times New Roman"/>
                  <w:color w:val="auto"/>
                  <w:sz w:val="24"/>
                  <w:szCs w:val="24"/>
                  <w:u w:val="none"/>
                </w:rPr>
                <w:t>25</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компьютеров, электронных и оптических изделий (</w:t>
            </w:r>
            <w:hyperlink r:id="rId21" w:history="1">
              <w:r w:rsidRPr="00C14C33">
                <w:rPr>
                  <w:rStyle w:val="afff0"/>
                  <w:rFonts w:cs="Times New Roman"/>
                  <w:color w:val="auto"/>
                  <w:sz w:val="24"/>
                  <w:szCs w:val="24"/>
                  <w:u w:val="none"/>
                </w:rPr>
                <w:t>26</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электрического оборудования (</w:t>
            </w:r>
            <w:hyperlink r:id="rId22" w:history="1">
              <w:r w:rsidRPr="00C14C33">
                <w:rPr>
                  <w:rStyle w:val="afff0"/>
                  <w:rFonts w:cs="Times New Roman"/>
                  <w:color w:val="auto"/>
                  <w:sz w:val="24"/>
                  <w:szCs w:val="24"/>
                  <w:u w:val="none"/>
                </w:rPr>
                <w:t>27</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машин и оборудования, не включенных в другие группировки (</w:t>
            </w:r>
            <w:hyperlink r:id="rId23" w:history="1">
              <w:r w:rsidRPr="00C14C33">
                <w:rPr>
                  <w:rStyle w:val="afff0"/>
                  <w:rFonts w:cs="Times New Roman"/>
                  <w:color w:val="auto"/>
                  <w:sz w:val="24"/>
                  <w:szCs w:val="24"/>
                  <w:u w:val="none"/>
                </w:rPr>
                <w:t>28</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автотранспортных средств, прицепов и полуприцепов (</w:t>
            </w:r>
            <w:hyperlink r:id="rId24" w:history="1">
              <w:r w:rsidRPr="00C14C33">
                <w:rPr>
                  <w:rStyle w:val="afff0"/>
                  <w:rFonts w:cs="Times New Roman"/>
                  <w:color w:val="auto"/>
                  <w:sz w:val="24"/>
                  <w:szCs w:val="24"/>
                  <w:u w:val="none"/>
                </w:rPr>
                <w:t>29</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прочих транспортных средств и оборудования (</w:t>
            </w:r>
            <w:hyperlink r:id="rId25" w:history="1">
              <w:r w:rsidRPr="00C14C33">
                <w:rPr>
                  <w:rStyle w:val="afff0"/>
                  <w:rFonts w:cs="Times New Roman"/>
                  <w:color w:val="auto"/>
                  <w:sz w:val="24"/>
                  <w:szCs w:val="24"/>
                  <w:u w:val="none"/>
                </w:rPr>
                <w:t>30</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мебели (</w:t>
            </w:r>
            <w:hyperlink r:id="rId26" w:history="1">
              <w:r w:rsidRPr="00C14C33">
                <w:rPr>
                  <w:rStyle w:val="afff0"/>
                  <w:rFonts w:cs="Times New Roman"/>
                  <w:color w:val="auto"/>
                  <w:sz w:val="24"/>
                  <w:szCs w:val="24"/>
                  <w:u w:val="none"/>
                </w:rPr>
                <w:t>31</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прочих готовых изделий (</w:t>
            </w:r>
            <w:hyperlink r:id="rId27" w:history="1">
              <w:r w:rsidRPr="00C14C33">
                <w:rPr>
                  <w:rStyle w:val="afff0"/>
                  <w:rFonts w:cs="Times New Roman"/>
                  <w:color w:val="auto"/>
                  <w:sz w:val="24"/>
                  <w:szCs w:val="24"/>
                  <w:u w:val="none"/>
                </w:rPr>
                <w:t>32</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сбор, обработка и утилизация отходов; обработка вторичного сырья (</w:t>
            </w:r>
            <w:hyperlink r:id="rId28" w:history="1">
              <w:r w:rsidRPr="00C14C33">
                <w:rPr>
                  <w:rStyle w:val="afff0"/>
                  <w:rFonts w:cs="Times New Roman"/>
                  <w:color w:val="auto"/>
                  <w:sz w:val="24"/>
                  <w:szCs w:val="24"/>
                  <w:u w:val="none"/>
                </w:rPr>
                <w:t>38</w:t>
              </w:r>
            </w:hyperlink>
            <w:r w:rsidRPr="00C14C33">
              <w:rPr>
                <w:rFonts w:cs="Times New Roman"/>
                <w:sz w:val="24"/>
                <w:szCs w:val="24"/>
              </w:rPr>
              <w:t>);</w:t>
            </w:r>
          </w:p>
          <w:p w:rsidR="00C14C33" w:rsidRDefault="00C14C33" w:rsidP="00897CCB">
            <w:pPr>
              <w:contextualSpacing/>
              <w:rPr>
                <w:rFonts w:cs="Times New Roman"/>
                <w:sz w:val="24"/>
                <w:szCs w:val="24"/>
              </w:rPr>
            </w:pPr>
          </w:p>
          <w:p w:rsidR="00C14C33" w:rsidRDefault="00C14C33" w:rsidP="00897CCB">
            <w:pPr>
              <w:contextualSpacing/>
              <w:rPr>
                <w:rFonts w:cs="Times New Roman"/>
                <w:sz w:val="24"/>
                <w:szCs w:val="24"/>
              </w:rPr>
            </w:pPr>
          </w:p>
          <w:p w:rsidR="00C14C33" w:rsidRDefault="00C14C33" w:rsidP="00897CCB">
            <w:pPr>
              <w:contextualSpacing/>
              <w:rPr>
                <w:rFonts w:cs="Times New Roman"/>
                <w:sz w:val="24"/>
                <w:szCs w:val="24"/>
              </w:rPr>
            </w:pPr>
          </w:p>
          <w:p w:rsidR="00C14C33" w:rsidRDefault="00C14C33" w:rsidP="00897CCB">
            <w:pPr>
              <w:contextualSpacing/>
              <w:rPr>
                <w:rFonts w:cs="Times New Roman"/>
                <w:sz w:val="24"/>
                <w:szCs w:val="24"/>
              </w:rPr>
            </w:pPr>
          </w:p>
          <w:p w:rsidR="00C14C33" w:rsidRDefault="00C14C33" w:rsidP="00897CCB">
            <w:pPr>
              <w:contextualSpacing/>
              <w:rPr>
                <w:rFonts w:cs="Times New Roman"/>
                <w:sz w:val="24"/>
                <w:szCs w:val="24"/>
              </w:rPr>
            </w:pPr>
          </w:p>
          <w:p w:rsidR="00C14C33" w:rsidRDefault="00C14C33" w:rsidP="00897CCB">
            <w:pPr>
              <w:contextualSpacing/>
              <w:rPr>
                <w:rFonts w:cs="Times New Roman"/>
                <w:sz w:val="24"/>
                <w:szCs w:val="24"/>
              </w:rPr>
            </w:pPr>
          </w:p>
          <w:p w:rsidR="00C14C33" w:rsidRDefault="00C14C33" w:rsidP="00897CCB">
            <w:pPr>
              <w:contextualSpacing/>
              <w:rPr>
                <w:rFonts w:cs="Times New Roman"/>
                <w:sz w:val="24"/>
                <w:szCs w:val="24"/>
              </w:rPr>
            </w:pPr>
          </w:p>
          <w:p w:rsidR="00897CCB" w:rsidRPr="00C14C33" w:rsidRDefault="00897CCB" w:rsidP="00897CCB">
            <w:pPr>
              <w:contextualSpacing/>
              <w:rPr>
                <w:rFonts w:cs="Times New Roman"/>
                <w:sz w:val="24"/>
                <w:szCs w:val="24"/>
              </w:rPr>
            </w:pPr>
            <w:r w:rsidRPr="00C14C33">
              <w:rPr>
                <w:rFonts w:cs="Times New Roman"/>
                <w:sz w:val="24"/>
                <w:szCs w:val="24"/>
              </w:rPr>
              <w:t>- деятельность ресторанов и услуги по доставке продуктов питания (не реализующих алкоголь и сигареты) (</w:t>
            </w:r>
            <w:hyperlink r:id="rId29" w:history="1">
              <w:r w:rsidRPr="00C14C33">
                <w:rPr>
                  <w:rStyle w:val="afff0"/>
                  <w:rFonts w:cs="Times New Roman"/>
                  <w:color w:val="auto"/>
                  <w:sz w:val="24"/>
                  <w:szCs w:val="24"/>
                  <w:u w:val="none"/>
                </w:rPr>
                <w:t>56.1</w:t>
              </w:r>
            </w:hyperlink>
            <w:r w:rsidRPr="00C14C33">
              <w:rPr>
                <w:rFonts w:cs="Times New Roman"/>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xml:space="preserve">- разработка компьютерного программного обеспечения, </w:t>
            </w:r>
            <w:r w:rsidRPr="00C14C33">
              <w:rPr>
                <w:rFonts w:cs="Times New Roman"/>
                <w:strike/>
                <w:sz w:val="24"/>
                <w:szCs w:val="24"/>
              </w:rPr>
              <w:t>консультационные услуги в данной области и другие сопутствующие услуги (</w:t>
            </w:r>
            <w:hyperlink r:id="rId30" w:history="1">
              <w:r w:rsidRPr="00C14C33">
                <w:rPr>
                  <w:rStyle w:val="afff0"/>
                  <w:rFonts w:cs="Times New Roman"/>
                  <w:strike/>
                  <w:color w:val="auto"/>
                  <w:sz w:val="24"/>
                  <w:szCs w:val="24"/>
                  <w:u w:val="none"/>
                </w:rPr>
                <w:t>62</w:t>
              </w:r>
            </w:hyperlink>
            <w:r w:rsidRPr="00C14C33">
              <w:rPr>
                <w:rFonts w:cs="Times New Roman"/>
                <w:strike/>
                <w:sz w:val="24"/>
                <w:szCs w:val="24"/>
              </w:rPr>
              <w:t>);</w:t>
            </w:r>
          </w:p>
          <w:p w:rsidR="00897CCB" w:rsidRPr="00CF7251" w:rsidRDefault="00897CCB" w:rsidP="00897CCB">
            <w:pPr>
              <w:contextualSpacing/>
              <w:rPr>
                <w:rFonts w:cs="Times New Roman"/>
                <w:strike/>
                <w:sz w:val="24"/>
                <w:szCs w:val="24"/>
              </w:rPr>
            </w:pPr>
            <w:r w:rsidRPr="00CF7251">
              <w:rPr>
                <w:rFonts w:cs="Times New Roman"/>
                <w:strike/>
                <w:sz w:val="24"/>
                <w:szCs w:val="24"/>
              </w:rPr>
              <w:t>- деятельность в области информационных технологий (</w:t>
            </w:r>
            <w:hyperlink r:id="rId31" w:history="1">
              <w:r w:rsidRPr="00CF7251">
                <w:rPr>
                  <w:rStyle w:val="afff0"/>
                  <w:rFonts w:cs="Times New Roman"/>
                  <w:strike/>
                  <w:color w:val="auto"/>
                  <w:sz w:val="24"/>
                  <w:szCs w:val="24"/>
                  <w:u w:val="none"/>
                </w:rPr>
                <w:t>63</w:t>
              </w:r>
            </w:hyperlink>
            <w:r w:rsidRPr="00CF7251">
              <w:rPr>
                <w:rFonts w:cs="Times New Roman"/>
                <w:strike/>
                <w:sz w:val="24"/>
                <w:szCs w:val="24"/>
              </w:rPr>
              <w:t>);</w:t>
            </w:r>
          </w:p>
          <w:p w:rsidR="00C14C33" w:rsidRDefault="00C14C33" w:rsidP="00897CCB">
            <w:pPr>
              <w:contextualSpacing/>
              <w:rPr>
                <w:rFonts w:cs="Times New Roman"/>
                <w:sz w:val="24"/>
                <w:szCs w:val="24"/>
              </w:rPr>
            </w:pPr>
          </w:p>
          <w:p w:rsidR="00C14C33" w:rsidRDefault="00C14C33" w:rsidP="00897CCB">
            <w:pPr>
              <w:contextualSpacing/>
              <w:rPr>
                <w:rFonts w:cs="Times New Roman"/>
                <w:sz w:val="24"/>
                <w:szCs w:val="24"/>
              </w:rPr>
            </w:pPr>
          </w:p>
          <w:p w:rsidR="00C14C33" w:rsidRDefault="00C14C33" w:rsidP="00897CCB">
            <w:pPr>
              <w:contextualSpacing/>
              <w:rPr>
                <w:rFonts w:cs="Times New Roman"/>
                <w:sz w:val="24"/>
                <w:szCs w:val="24"/>
              </w:rPr>
            </w:pPr>
          </w:p>
          <w:p w:rsidR="00C14C33" w:rsidRDefault="00C14C33" w:rsidP="00897CCB">
            <w:pPr>
              <w:contextualSpacing/>
              <w:rPr>
                <w:rFonts w:cs="Times New Roman"/>
                <w:sz w:val="24"/>
                <w:szCs w:val="24"/>
              </w:rPr>
            </w:pPr>
          </w:p>
          <w:p w:rsidR="00C14C33" w:rsidRDefault="00C14C33" w:rsidP="00897CCB">
            <w:pPr>
              <w:contextualSpacing/>
              <w:rPr>
                <w:rFonts w:cs="Times New Roman"/>
                <w:sz w:val="24"/>
                <w:szCs w:val="24"/>
              </w:rPr>
            </w:pPr>
          </w:p>
          <w:p w:rsidR="00C14C33" w:rsidRDefault="00C14C33" w:rsidP="00897CCB">
            <w:pPr>
              <w:contextualSpacing/>
              <w:rPr>
                <w:rFonts w:cs="Times New Roman"/>
                <w:sz w:val="24"/>
                <w:szCs w:val="24"/>
              </w:rPr>
            </w:pPr>
          </w:p>
          <w:p w:rsidR="00897CCB" w:rsidRPr="00C14C33" w:rsidRDefault="00897CCB" w:rsidP="00897CCB">
            <w:pPr>
              <w:contextualSpacing/>
              <w:rPr>
                <w:rFonts w:cs="Times New Roman"/>
                <w:sz w:val="24"/>
                <w:szCs w:val="24"/>
              </w:rPr>
            </w:pPr>
            <w:r w:rsidRPr="00C14C33">
              <w:rPr>
                <w:rFonts w:cs="Times New Roman"/>
                <w:sz w:val="24"/>
                <w:szCs w:val="24"/>
              </w:rPr>
              <w:t>- деятельность туристических агентств и прочих организаций, предоставляющих услуги в сфере туризма (</w:t>
            </w:r>
            <w:hyperlink r:id="rId32" w:history="1">
              <w:r w:rsidRPr="00C14C33">
                <w:rPr>
                  <w:rStyle w:val="afff0"/>
                  <w:rFonts w:cs="Times New Roman"/>
                  <w:color w:val="auto"/>
                  <w:sz w:val="24"/>
                  <w:szCs w:val="24"/>
                  <w:u w:val="none"/>
                </w:rPr>
                <w:t>79</w:t>
              </w:r>
            </w:hyperlink>
            <w:r w:rsidRPr="00C14C33">
              <w:rPr>
                <w:rFonts w:cs="Times New Roman"/>
                <w:sz w:val="24"/>
                <w:szCs w:val="24"/>
              </w:rPr>
              <w:t>);</w:t>
            </w:r>
          </w:p>
          <w:p w:rsidR="000A2A0C" w:rsidRPr="00C14C33" w:rsidRDefault="000A2A0C" w:rsidP="000A2A0C">
            <w:pPr>
              <w:contextualSpacing/>
              <w:rPr>
                <w:rFonts w:cs="Times New Roman"/>
                <w:sz w:val="24"/>
                <w:szCs w:val="24"/>
              </w:rPr>
            </w:pPr>
            <w:r w:rsidRPr="00C14C33">
              <w:rPr>
                <w:rFonts w:cs="Times New Roman"/>
                <w:sz w:val="24"/>
                <w:szCs w:val="24"/>
              </w:rPr>
              <w:t>- образование дополнительное детей и взрослых (</w:t>
            </w:r>
            <w:hyperlink r:id="rId33" w:history="1">
              <w:r w:rsidRPr="00C14C33">
                <w:rPr>
                  <w:rStyle w:val="afff0"/>
                  <w:rFonts w:cs="Times New Roman"/>
                  <w:color w:val="auto"/>
                  <w:sz w:val="24"/>
                  <w:szCs w:val="24"/>
                  <w:u w:val="none"/>
                </w:rPr>
                <w:t>85.41</w:t>
              </w:r>
            </w:hyperlink>
            <w:r w:rsidRPr="00C14C33">
              <w:rPr>
                <w:rFonts w:cs="Times New Roman"/>
                <w:sz w:val="24"/>
                <w:szCs w:val="24"/>
              </w:rPr>
              <w:t>);</w:t>
            </w:r>
          </w:p>
          <w:p w:rsidR="000A2A0C" w:rsidRPr="00CF7251" w:rsidRDefault="000A2A0C" w:rsidP="000A2A0C">
            <w:pPr>
              <w:contextualSpacing/>
              <w:rPr>
                <w:rFonts w:cs="Times New Roman"/>
                <w:strike/>
                <w:sz w:val="24"/>
                <w:szCs w:val="24"/>
              </w:rPr>
            </w:pPr>
            <w:r w:rsidRPr="00CF7251">
              <w:rPr>
                <w:rFonts w:cs="Times New Roman"/>
                <w:strike/>
                <w:sz w:val="24"/>
                <w:szCs w:val="24"/>
              </w:rPr>
              <w:t>- деятельность в области здравоохранения (</w:t>
            </w:r>
            <w:hyperlink r:id="rId34" w:history="1">
              <w:r w:rsidRPr="00CF7251">
                <w:rPr>
                  <w:rStyle w:val="afff0"/>
                  <w:rFonts w:cs="Times New Roman"/>
                  <w:strike/>
                  <w:color w:val="auto"/>
                  <w:sz w:val="24"/>
                  <w:szCs w:val="24"/>
                  <w:u w:val="none"/>
                </w:rPr>
                <w:t>86</w:t>
              </w:r>
            </w:hyperlink>
            <w:r w:rsidRPr="00CF7251">
              <w:rPr>
                <w:rFonts w:cs="Times New Roman"/>
                <w:strike/>
                <w:sz w:val="24"/>
                <w:szCs w:val="24"/>
              </w:rPr>
              <w:t>);</w:t>
            </w:r>
          </w:p>
          <w:p w:rsidR="00CF7251" w:rsidRDefault="00CF7251" w:rsidP="000A2A0C">
            <w:pPr>
              <w:contextualSpacing/>
              <w:rPr>
                <w:rFonts w:cs="Times New Roman"/>
                <w:sz w:val="24"/>
                <w:szCs w:val="24"/>
              </w:rPr>
            </w:pPr>
          </w:p>
          <w:p w:rsidR="00CF7251" w:rsidRDefault="00CF7251" w:rsidP="000A2A0C">
            <w:pPr>
              <w:contextualSpacing/>
              <w:rPr>
                <w:rFonts w:cs="Times New Roman"/>
                <w:sz w:val="24"/>
                <w:szCs w:val="24"/>
              </w:rPr>
            </w:pPr>
          </w:p>
          <w:p w:rsidR="00CF7251" w:rsidRDefault="00CF7251" w:rsidP="000A2A0C">
            <w:pPr>
              <w:contextualSpacing/>
              <w:rPr>
                <w:rFonts w:cs="Times New Roman"/>
                <w:sz w:val="24"/>
                <w:szCs w:val="24"/>
              </w:rPr>
            </w:pPr>
          </w:p>
          <w:p w:rsidR="000A2A0C" w:rsidRPr="00C14C33" w:rsidRDefault="000A2A0C" w:rsidP="000A2A0C">
            <w:pPr>
              <w:contextualSpacing/>
              <w:rPr>
                <w:rFonts w:cs="Times New Roman"/>
                <w:sz w:val="24"/>
                <w:szCs w:val="24"/>
              </w:rPr>
            </w:pPr>
            <w:r w:rsidRPr="00C14C33">
              <w:rPr>
                <w:rFonts w:cs="Times New Roman"/>
                <w:sz w:val="24"/>
                <w:szCs w:val="24"/>
              </w:rPr>
              <w:t>- деятельность по уходу с обеспечением проживания (</w:t>
            </w:r>
            <w:hyperlink r:id="rId35" w:history="1">
              <w:r w:rsidRPr="00C14C33">
                <w:rPr>
                  <w:rStyle w:val="afff0"/>
                  <w:rFonts w:cs="Times New Roman"/>
                  <w:color w:val="auto"/>
                  <w:sz w:val="24"/>
                  <w:szCs w:val="24"/>
                  <w:u w:val="none"/>
                </w:rPr>
                <w:t>87</w:t>
              </w:r>
            </w:hyperlink>
            <w:r w:rsidRPr="00C14C33">
              <w:rPr>
                <w:rFonts w:cs="Times New Roman"/>
                <w:sz w:val="24"/>
                <w:szCs w:val="24"/>
              </w:rPr>
              <w:t>);</w:t>
            </w:r>
          </w:p>
          <w:p w:rsidR="000A2A0C" w:rsidRPr="00C14C33" w:rsidRDefault="000A2A0C" w:rsidP="000A2A0C">
            <w:pPr>
              <w:contextualSpacing/>
              <w:rPr>
                <w:rFonts w:cs="Times New Roman"/>
                <w:sz w:val="24"/>
                <w:szCs w:val="24"/>
              </w:rPr>
            </w:pPr>
            <w:r w:rsidRPr="00C14C33">
              <w:rPr>
                <w:rFonts w:cs="Times New Roman"/>
                <w:sz w:val="24"/>
                <w:szCs w:val="24"/>
              </w:rPr>
              <w:t>- предоставление социальных услуг без обеспечения проживания (</w:t>
            </w:r>
            <w:hyperlink r:id="rId36" w:history="1">
              <w:r w:rsidRPr="00C14C33">
                <w:rPr>
                  <w:rStyle w:val="afff0"/>
                  <w:rFonts w:cs="Times New Roman"/>
                  <w:color w:val="auto"/>
                  <w:sz w:val="24"/>
                  <w:szCs w:val="24"/>
                  <w:u w:val="none"/>
                </w:rPr>
                <w:t>88</w:t>
              </w:r>
            </w:hyperlink>
            <w:r w:rsidRPr="00C14C33">
              <w:rPr>
                <w:rFonts w:cs="Times New Roman"/>
                <w:sz w:val="24"/>
                <w:szCs w:val="24"/>
              </w:rPr>
              <w:t>);</w:t>
            </w:r>
          </w:p>
          <w:p w:rsidR="000A2A0C" w:rsidRPr="00C14C33" w:rsidRDefault="000A2A0C" w:rsidP="000A2A0C">
            <w:pPr>
              <w:contextualSpacing/>
              <w:rPr>
                <w:rFonts w:cs="Times New Roman"/>
                <w:sz w:val="24"/>
                <w:szCs w:val="24"/>
              </w:rPr>
            </w:pPr>
            <w:r w:rsidRPr="00C14C33">
              <w:rPr>
                <w:rFonts w:cs="Times New Roman"/>
                <w:sz w:val="24"/>
                <w:szCs w:val="24"/>
              </w:rPr>
              <w:t>- деятельность в области спорта (</w:t>
            </w:r>
            <w:hyperlink r:id="rId37" w:history="1">
              <w:r w:rsidRPr="00C14C33">
                <w:rPr>
                  <w:rStyle w:val="afff0"/>
                  <w:rFonts w:cs="Times New Roman"/>
                  <w:color w:val="auto"/>
                  <w:sz w:val="24"/>
                  <w:szCs w:val="24"/>
                  <w:u w:val="none"/>
                </w:rPr>
                <w:t>93.1</w:t>
              </w:r>
            </w:hyperlink>
            <w:r w:rsidRPr="00C14C33">
              <w:rPr>
                <w:rFonts w:cs="Times New Roman"/>
                <w:sz w:val="24"/>
                <w:szCs w:val="24"/>
              </w:rPr>
              <w:t>);</w:t>
            </w:r>
          </w:p>
          <w:p w:rsidR="00897CCB" w:rsidRPr="00C14C33" w:rsidRDefault="000A2A0C" w:rsidP="00703587">
            <w:pPr>
              <w:contextualSpacing/>
              <w:rPr>
                <w:rFonts w:cs="Times New Roman"/>
                <w:sz w:val="24"/>
                <w:szCs w:val="24"/>
              </w:rPr>
            </w:pPr>
            <w:r w:rsidRPr="00C14C33">
              <w:rPr>
                <w:rFonts w:cs="Times New Roman"/>
                <w:strike/>
                <w:sz w:val="24"/>
                <w:szCs w:val="24"/>
              </w:rPr>
              <w:t>- деятельность физкультурно-оздоровительная (</w:t>
            </w:r>
            <w:hyperlink r:id="rId38" w:history="1">
              <w:r w:rsidRPr="00C14C33">
                <w:rPr>
                  <w:rStyle w:val="afff0"/>
                  <w:rFonts w:cs="Times New Roman"/>
                  <w:strike/>
                  <w:color w:val="auto"/>
                  <w:sz w:val="24"/>
                  <w:szCs w:val="24"/>
                  <w:u w:val="none"/>
                </w:rPr>
                <w:t>96.04</w:t>
              </w:r>
            </w:hyperlink>
            <w:r w:rsidRPr="00C14C33">
              <w:rPr>
                <w:rFonts w:cs="Times New Roman"/>
                <w:strike/>
                <w:sz w:val="24"/>
                <w:szCs w:val="24"/>
              </w:rPr>
              <w:t>).</w:t>
            </w:r>
          </w:p>
        </w:tc>
        <w:tc>
          <w:tcPr>
            <w:tcW w:w="4253" w:type="dxa"/>
          </w:tcPr>
          <w:p w:rsidR="00354A93" w:rsidRPr="006652E7" w:rsidRDefault="00897CCB" w:rsidP="00897CCB">
            <w:pPr>
              <w:contextualSpacing/>
              <w:rPr>
                <w:rFonts w:cs="Times New Roman"/>
                <w:sz w:val="24"/>
                <w:szCs w:val="24"/>
              </w:rPr>
            </w:pPr>
            <w:r w:rsidRPr="00C14C33">
              <w:rPr>
                <w:rFonts w:cs="Times New Roman"/>
                <w:sz w:val="24"/>
                <w:szCs w:val="24"/>
              </w:rPr>
              <w:t>Предоставление субсидий субъектам малого и среднего предпринимательства, осуществляющим социал</w:t>
            </w:r>
            <w:r w:rsidR="006652E7">
              <w:rPr>
                <w:rFonts w:cs="Times New Roman"/>
                <w:sz w:val="24"/>
                <w:szCs w:val="24"/>
              </w:rPr>
              <w:t xml:space="preserve">ьно значимые </w:t>
            </w:r>
            <w:r w:rsidR="00A844BB">
              <w:rPr>
                <w:rFonts w:cs="Times New Roman"/>
                <w:sz w:val="24"/>
                <w:szCs w:val="24"/>
              </w:rPr>
              <w:t xml:space="preserve">(приоритетные) </w:t>
            </w:r>
            <w:r w:rsidR="006652E7">
              <w:rPr>
                <w:rFonts w:cs="Times New Roman"/>
                <w:sz w:val="24"/>
                <w:szCs w:val="24"/>
              </w:rPr>
              <w:t xml:space="preserve">виды деятельности </w:t>
            </w:r>
            <w:r w:rsidR="006652E7" w:rsidRPr="006652E7">
              <w:rPr>
                <w:rFonts w:cs="Times New Roman"/>
                <w:b/>
                <w:sz w:val="24"/>
                <w:szCs w:val="24"/>
              </w:rPr>
              <w:t>в качестве основного</w:t>
            </w:r>
            <w:r w:rsidR="006652E7">
              <w:rPr>
                <w:rFonts w:cs="Times New Roman"/>
                <w:color w:val="FF0000"/>
                <w:sz w:val="24"/>
                <w:szCs w:val="24"/>
              </w:rPr>
              <w:t>:</w:t>
            </w:r>
          </w:p>
          <w:p w:rsidR="00897CCB" w:rsidRPr="00C14C33" w:rsidRDefault="00897CCB" w:rsidP="00897CCB">
            <w:pPr>
              <w:contextualSpacing/>
              <w:rPr>
                <w:rFonts w:cs="Times New Roman"/>
                <w:sz w:val="24"/>
                <w:szCs w:val="24"/>
              </w:rPr>
            </w:pPr>
            <w:r w:rsidRPr="00C14C33">
              <w:rPr>
                <w:rFonts w:cs="Times New Roman"/>
                <w:sz w:val="24"/>
                <w:szCs w:val="24"/>
              </w:rPr>
              <w:t>- сельское, лесное хозяйство, охота, рыболовство и рыбоводство (раздел А);</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пищевых продуктов (10);</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безалкогольных напитков; производство упакованных питьевых вод, включая минеральные воды (11.07);</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текстильных изделий (13);</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одежды (14);</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кожи и изделий из кожи (15);</w:t>
            </w:r>
          </w:p>
          <w:p w:rsidR="00897CCB" w:rsidRPr="00C14C33" w:rsidRDefault="00897CCB" w:rsidP="00897CCB">
            <w:pPr>
              <w:contextualSpacing/>
              <w:rPr>
                <w:rFonts w:cs="Times New Roman"/>
                <w:sz w:val="24"/>
                <w:szCs w:val="24"/>
              </w:rPr>
            </w:pPr>
            <w:r w:rsidRPr="00C14C33">
              <w:rPr>
                <w:rFonts w:cs="Times New Roman"/>
                <w:sz w:val="24"/>
                <w:szCs w:val="24"/>
              </w:rPr>
              <w:t>- обработка древесины и производство изделий из дерева и пробки, кроме мебели, производство изделий из соломки и материалов для плетения (16);</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бумаги и бумажных изделий (17);</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химических веществ и химических продуктов (20);</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резиновых и пластмассовых изделий (22);</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прочей неметаллической минеральной продукции (23);</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металлургическое (24);</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готовых металлических изделий, кроме машин и оборудования (25);</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компьютеров, электронных и оптических изделий (26);</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электрического оборудования (27);</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машин и оборудования, не включенных в другие группировки (28);</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автотранспортных средств, прицепов и полуприцепов (29);</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прочих транспортных средств и оборудования (30);</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мебели (31);</w:t>
            </w:r>
          </w:p>
          <w:p w:rsidR="00897CCB" w:rsidRPr="00C14C33" w:rsidRDefault="00897CCB" w:rsidP="00897CCB">
            <w:pPr>
              <w:contextualSpacing/>
              <w:rPr>
                <w:rFonts w:cs="Times New Roman"/>
                <w:sz w:val="24"/>
                <w:szCs w:val="24"/>
              </w:rPr>
            </w:pPr>
            <w:r w:rsidRPr="00C14C33">
              <w:rPr>
                <w:rFonts w:cs="Times New Roman"/>
                <w:sz w:val="24"/>
                <w:szCs w:val="24"/>
              </w:rPr>
              <w:t>- производство прочих готовых изделий (32);</w:t>
            </w:r>
          </w:p>
          <w:p w:rsidR="00897CCB" w:rsidRPr="00C14C33" w:rsidRDefault="00897CCB" w:rsidP="00897CCB">
            <w:pPr>
              <w:contextualSpacing/>
              <w:rPr>
                <w:rFonts w:cs="Times New Roman"/>
                <w:sz w:val="24"/>
                <w:szCs w:val="24"/>
              </w:rPr>
            </w:pPr>
            <w:r w:rsidRPr="00C14C33">
              <w:rPr>
                <w:rFonts w:cs="Times New Roman"/>
                <w:sz w:val="24"/>
                <w:szCs w:val="24"/>
              </w:rPr>
              <w:t>- сбор, обработка и утилизация отходов; обработка вторичного сырья (38);</w:t>
            </w:r>
          </w:p>
          <w:p w:rsidR="00897CCB" w:rsidRPr="00C14C33" w:rsidRDefault="00897CCB" w:rsidP="00897CCB">
            <w:pPr>
              <w:contextualSpacing/>
              <w:rPr>
                <w:rFonts w:cs="Times New Roman"/>
                <w:b/>
                <w:sz w:val="24"/>
                <w:szCs w:val="24"/>
              </w:rPr>
            </w:pPr>
            <w:r w:rsidRPr="00C14C33">
              <w:rPr>
                <w:rFonts w:cs="Times New Roman"/>
                <w:b/>
                <w:sz w:val="24"/>
                <w:szCs w:val="24"/>
              </w:rPr>
              <w:t>- деятельность гостиниц и прочих мест для временного проживания (55.1);</w:t>
            </w:r>
          </w:p>
          <w:p w:rsidR="00897CCB" w:rsidRPr="00C14C33" w:rsidRDefault="00897CCB" w:rsidP="00897CCB">
            <w:pPr>
              <w:contextualSpacing/>
              <w:rPr>
                <w:rFonts w:cs="Times New Roman"/>
                <w:b/>
                <w:sz w:val="24"/>
                <w:szCs w:val="24"/>
              </w:rPr>
            </w:pPr>
            <w:r w:rsidRPr="00C14C33">
              <w:rPr>
                <w:rFonts w:cs="Times New Roman"/>
                <w:b/>
                <w:sz w:val="24"/>
                <w:szCs w:val="24"/>
              </w:rPr>
              <w:t>- деятельность по предоставлению мест для временного проживания в кемпингах, жилых автофургонах и туристических автоприцепах (55.3);</w:t>
            </w:r>
          </w:p>
          <w:p w:rsidR="00897CCB" w:rsidRPr="00C14C33" w:rsidRDefault="00897CCB" w:rsidP="00897CCB">
            <w:pPr>
              <w:contextualSpacing/>
              <w:rPr>
                <w:rFonts w:cs="Times New Roman"/>
                <w:sz w:val="24"/>
                <w:szCs w:val="24"/>
              </w:rPr>
            </w:pPr>
            <w:r w:rsidRPr="00C14C33">
              <w:rPr>
                <w:rFonts w:cs="Times New Roman"/>
                <w:sz w:val="24"/>
                <w:szCs w:val="24"/>
              </w:rPr>
              <w:t>- деятельность ресторанов и услуги по доставке продуктов питания (не реализующих алкоголь и сигареты) (56.1);</w:t>
            </w:r>
          </w:p>
          <w:p w:rsidR="00897CCB" w:rsidRPr="00C14C33" w:rsidRDefault="00897CCB" w:rsidP="00897CCB">
            <w:pPr>
              <w:contextualSpacing/>
              <w:rPr>
                <w:rFonts w:cs="Times New Roman"/>
                <w:b/>
                <w:sz w:val="24"/>
                <w:szCs w:val="24"/>
              </w:rPr>
            </w:pPr>
            <w:r w:rsidRPr="00C14C33">
              <w:rPr>
                <w:rFonts w:cs="Times New Roman"/>
                <w:sz w:val="24"/>
                <w:szCs w:val="24"/>
              </w:rPr>
              <w:t xml:space="preserve">- </w:t>
            </w:r>
            <w:r w:rsidRPr="00C14C33">
              <w:rPr>
                <w:rFonts w:cs="Times New Roman"/>
                <w:b/>
                <w:sz w:val="24"/>
                <w:szCs w:val="24"/>
              </w:rPr>
              <w:t>разработка компьютерного программного обеспечения (62.01);</w:t>
            </w:r>
          </w:p>
          <w:p w:rsidR="00C14C33" w:rsidRDefault="00C14C33" w:rsidP="00897CCB">
            <w:pPr>
              <w:contextualSpacing/>
              <w:rPr>
                <w:rFonts w:cs="Times New Roman"/>
                <w:b/>
                <w:sz w:val="24"/>
                <w:szCs w:val="24"/>
              </w:rPr>
            </w:pPr>
          </w:p>
          <w:p w:rsidR="00C14C33" w:rsidRDefault="00C14C33" w:rsidP="00897CCB">
            <w:pPr>
              <w:contextualSpacing/>
              <w:rPr>
                <w:rFonts w:cs="Times New Roman"/>
                <w:b/>
                <w:sz w:val="24"/>
                <w:szCs w:val="24"/>
              </w:rPr>
            </w:pPr>
          </w:p>
          <w:p w:rsidR="00C14C33" w:rsidRDefault="00C14C33" w:rsidP="00897CCB">
            <w:pPr>
              <w:contextualSpacing/>
              <w:rPr>
                <w:rFonts w:cs="Times New Roman"/>
                <w:b/>
                <w:sz w:val="24"/>
                <w:szCs w:val="24"/>
              </w:rPr>
            </w:pPr>
          </w:p>
          <w:p w:rsidR="00897CCB" w:rsidRPr="00C14C33" w:rsidRDefault="00897CCB" w:rsidP="00897CCB">
            <w:pPr>
              <w:contextualSpacing/>
              <w:rPr>
                <w:rFonts w:cs="Times New Roman"/>
                <w:b/>
                <w:sz w:val="24"/>
                <w:szCs w:val="24"/>
              </w:rPr>
            </w:pPr>
            <w:r w:rsidRPr="00C14C33">
              <w:rPr>
                <w:rFonts w:cs="Times New Roman"/>
                <w:b/>
                <w:sz w:val="24"/>
                <w:szCs w:val="24"/>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(63.1);</w:t>
            </w:r>
          </w:p>
          <w:p w:rsidR="00897CCB" w:rsidRPr="00C14C33" w:rsidRDefault="00897CCB" w:rsidP="00897CCB">
            <w:pPr>
              <w:contextualSpacing/>
              <w:rPr>
                <w:rFonts w:cs="Times New Roman"/>
                <w:b/>
                <w:sz w:val="24"/>
                <w:szCs w:val="24"/>
              </w:rPr>
            </w:pPr>
            <w:r w:rsidRPr="00C14C33">
              <w:rPr>
                <w:rFonts w:cs="Times New Roman"/>
                <w:b/>
                <w:sz w:val="24"/>
                <w:szCs w:val="24"/>
              </w:rPr>
              <w:t>- научные исследования и разработки (72);</w:t>
            </w:r>
          </w:p>
          <w:p w:rsidR="00897CCB" w:rsidRPr="00C14C33" w:rsidRDefault="00897CCB" w:rsidP="00897CCB">
            <w:pPr>
              <w:contextualSpacing/>
              <w:rPr>
                <w:rFonts w:cs="Times New Roman"/>
                <w:sz w:val="24"/>
                <w:szCs w:val="24"/>
              </w:rPr>
            </w:pPr>
            <w:r w:rsidRPr="00C14C33">
              <w:rPr>
                <w:rFonts w:cs="Times New Roman"/>
                <w:sz w:val="24"/>
                <w:szCs w:val="24"/>
              </w:rPr>
              <w:t>- деятельность туристических агентств и прочих организаций, предоставляющих услуги в сф</w:t>
            </w:r>
            <w:r w:rsidR="000A2A0C" w:rsidRPr="00C14C33">
              <w:rPr>
                <w:rFonts w:cs="Times New Roman"/>
                <w:sz w:val="24"/>
                <w:szCs w:val="24"/>
              </w:rPr>
              <w:t>ере туризма (79);</w:t>
            </w:r>
          </w:p>
          <w:p w:rsidR="000A2A0C" w:rsidRPr="00C14C33" w:rsidRDefault="000A2A0C" w:rsidP="000A2A0C">
            <w:pPr>
              <w:contextualSpacing/>
              <w:rPr>
                <w:rFonts w:cs="Times New Roman"/>
                <w:sz w:val="24"/>
                <w:szCs w:val="24"/>
              </w:rPr>
            </w:pPr>
            <w:r w:rsidRPr="00C14C33">
              <w:rPr>
                <w:rFonts w:cs="Times New Roman"/>
                <w:sz w:val="24"/>
                <w:szCs w:val="24"/>
              </w:rPr>
              <w:t>- образование дополнительное детей и взрослых (85.41);</w:t>
            </w:r>
          </w:p>
          <w:p w:rsidR="000A2A0C" w:rsidRPr="00C14C33" w:rsidRDefault="000A2A0C" w:rsidP="000A2A0C">
            <w:pPr>
              <w:contextualSpacing/>
              <w:rPr>
                <w:rFonts w:cs="Times New Roman"/>
                <w:b/>
                <w:sz w:val="24"/>
                <w:szCs w:val="24"/>
              </w:rPr>
            </w:pPr>
            <w:r w:rsidRPr="00C14C33">
              <w:rPr>
                <w:rFonts w:cs="Times New Roman"/>
                <w:b/>
                <w:sz w:val="24"/>
                <w:szCs w:val="24"/>
              </w:rPr>
              <w:t>- деятельность больничных организаций (86.1);</w:t>
            </w:r>
          </w:p>
          <w:p w:rsidR="000A2A0C" w:rsidRPr="00C14C33" w:rsidRDefault="000A2A0C" w:rsidP="000A2A0C">
            <w:pPr>
              <w:contextualSpacing/>
              <w:rPr>
                <w:rFonts w:cs="Times New Roman"/>
                <w:b/>
                <w:sz w:val="24"/>
                <w:szCs w:val="24"/>
              </w:rPr>
            </w:pPr>
            <w:r w:rsidRPr="00C14C33">
              <w:rPr>
                <w:rFonts w:cs="Times New Roman"/>
                <w:b/>
                <w:sz w:val="24"/>
                <w:szCs w:val="24"/>
              </w:rPr>
              <w:t>- медицинская и стоматологическая практика (86.2);</w:t>
            </w:r>
          </w:p>
          <w:p w:rsidR="000A2A0C" w:rsidRPr="00C14C33" w:rsidRDefault="000A2A0C" w:rsidP="000A2A0C">
            <w:pPr>
              <w:contextualSpacing/>
              <w:rPr>
                <w:rFonts w:cs="Times New Roman"/>
                <w:sz w:val="24"/>
                <w:szCs w:val="24"/>
              </w:rPr>
            </w:pPr>
            <w:r w:rsidRPr="00C14C33">
              <w:rPr>
                <w:rFonts w:cs="Times New Roman"/>
                <w:sz w:val="24"/>
                <w:szCs w:val="24"/>
              </w:rPr>
              <w:t>- деятельность по уходу с обеспечением проживания (87);</w:t>
            </w:r>
          </w:p>
          <w:p w:rsidR="000A2A0C" w:rsidRPr="00C14C33" w:rsidRDefault="000A2A0C" w:rsidP="000A2A0C">
            <w:pPr>
              <w:contextualSpacing/>
              <w:rPr>
                <w:rFonts w:cs="Times New Roman"/>
                <w:sz w:val="24"/>
                <w:szCs w:val="24"/>
              </w:rPr>
            </w:pPr>
            <w:r w:rsidRPr="00C14C33">
              <w:rPr>
                <w:rFonts w:cs="Times New Roman"/>
                <w:sz w:val="24"/>
                <w:szCs w:val="24"/>
              </w:rPr>
              <w:t>- предоставление социальных услуг без обеспечения проживания (88);</w:t>
            </w:r>
          </w:p>
          <w:p w:rsidR="000A2A0C" w:rsidRPr="006B31D0" w:rsidRDefault="000A2A0C" w:rsidP="000A2A0C">
            <w:pPr>
              <w:contextualSpacing/>
              <w:rPr>
                <w:rFonts w:cs="Times New Roman"/>
                <w:sz w:val="24"/>
                <w:szCs w:val="24"/>
              </w:rPr>
            </w:pPr>
            <w:r w:rsidRPr="006B31D0">
              <w:rPr>
                <w:rFonts w:cs="Times New Roman"/>
                <w:sz w:val="24"/>
                <w:szCs w:val="24"/>
              </w:rPr>
              <w:t>- деятельность в области спорта (93.1).</w:t>
            </w:r>
          </w:p>
          <w:p w:rsidR="000A2A0C" w:rsidRPr="00C14C33" w:rsidRDefault="000A2A0C" w:rsidP="00897CCB">
            <w:pPr>
              <w:contextualSpacing/>
              <w:rPr>
                <w:rFonts w:cs="Times New Roman"/>
                <w:sz w:val="24"/>
                <w:szCs w:val="24"/>
              </w:rPr>
            </w:pPr>
          </w:p>
          <w:p w:rsidR="00897CCB" w:rsidRPr="00C14C33" w:rsidRDefault="00897CCB" w:rsidP="00897CCB">
            <w:pPr>
              <w:contextualSpacing/>
              <w:rPr>
                <w:rFonts w:cs="Times New Roman"/>
                <w:sz w:val="24"/>
                <w:szCs w:val="24"/>
              </w:rPr>
            </w:pPr>
          </w:p>
        </w:tc>
        <w:tc>
          <w:tcPr>
            <w:tcW w:w="3686" w:type="dxa"/>
            <w:shd w:val="clear" w:color="auto" w:fill="auto"/>
          </w:tcPr>
          <w:p w:rsidR="00703587" w:rsidRPr="00A844BB" w:rsidRDefault="00A844BB" w:rsidP="00A844BB">
            <w:pPr>
              <w:rPr>
                <w:rFonts w:cs="Times New Roman"/>
                <w:sz w:val="24"/>
                <w:szCs w:val="24"/>
              </w:rPr>
            </w:pPr>
            <w:r w:rsidRPr="00F044DC">
              <w:rPr>
                <w:rFonts w:cs="Times New Roman"/>
                <w:sz w:val="24"/>
                <w:szCs w:val="24"/>
              </w:rPr>
              <w:t>В</w:t>
            </w:r>
            <w:r w:rsidR="00703587" w:rsidRPr="00F044DC">
              <w:rPr>
                <w:rFonts w:cs="Times New Roman"/>
                <w:sz w:val="24"/>
                <w:szCs w:val="24"/>
              </w:rPr>
              <w:t xml:space="preserve"> части социально значимых (приоритетных) видов деятельности в целях оказания финансовой поддержки, является включение перечня видов деятельности, поддержанных членами координационного совета по развитию малого и среднего предпринимательства при Администрации города, которые могут относиться</w:t>
            </w:r>
            <w:r w:rsidRPr="00F044DC">
              <w:rPr>
                <w:rFonts w:cs="Times New Roman"/>
                <w:sz w:val="24"/>
                <w:szCs w:val="24"/>
              </w:rPr>
              <w:t xml:space="preserve"> </w:t>
            </w:r>
            <w:r w:rsidR="00703587" w:rsidRPr="00F044DC">
              <w:rPr>
                <w:rFonts w:cs="Times New Roman"/>
                <w:sz w:val="24"/>
                <w:szCs w:val="24"/>
              </w:rPr>
              <w:t xml:space="preserve"> как к основным, так и к дополнительным видам деятельности</w:t>
            </w:r>
            <w:r w:rsidRPr="00F044DC">
              <w:rPr>
                <w:rFonts w:cs="Times New Roman"/>
                <w:sz w:val="24"/>
                <w:szCs w:val="24"/>
              </w:rPr>
              <w:t xml:space="preserve"> </w:t>
            </w:r>
            <w:r w:rsidR="00703587" w:rsidRPr="00F044DC">
              <w:rPr>
                <w:rFonts w:cs="Times New Roman"/>
                <w:sz w:val="24"/>
                <w:szCs w:val="24"/>
              </w:rPr>
              <w:t>по ОКВЭД.</w:t>
            </w:r>
            <w:r w:rsidR="00703587" w:rsidRPr="00A844BB">
              <w:rPr>
                <w:rFonts w:cs="Times New Roman"/>
                <w:sz w:val="24"/>
                <w:szCs w:val="24"/>
              </w:rPr>
              <w:t xml:space="preserve">  </w:t>
            </w:r>
          </w:p>
          <w:p w:rsidR="00897CCB" w:rsidRPr="00C14C33" w:rsidRDefault="00897CCB" w:rsidP="00897CCB">
            <w:pPr>
              <w:contextualSpacing/>
              <w:rPr>
                <w:rFonts w:cs="Times New Roman"/>
                <w:sz w:val="24"/>
                <w:szCs w:val="24"/>
              </w:rPr>
            </w:pPr>
          </w:p>
        </w:tc>
      </w:tr>
      <w:tr w:rsidR="00897CCB" w:rsidRPr="009E71DC" w:rsidTr="00EA4D69">
        <w:tc>
          <w:tcPr>
            <w:tcW w:w="2830" w:type="dxa"/>
          </w:tcPr>
          <w:p w:rsidR="00897CCB" w:rsidRPr="009E71DC" w:rsidRDefault="00897CCB" w:rsidP="00897CCB">
            <w:pPr>
              <w:contextualSpacing/>
              <w:jc w:val="both"/>
              <w:rPr>
                <w:rFonts w:cs="Times New Roman"/>
                <w:iCs/>
                <w:sz w:val="24"/>
                <w:szCs w:val="24"/>
                <w:highlight w:val="yellow"/>
              </w:rPr>
            </w:pPr>
            <w:r w:rsidRPr="00DD103C">
              <w:rPr>
                <w:rFonts w:cs="Times New Roman"/>
                <w:iCs/>
                <w:sz w:val="24"/>
                <w:szCs w:val="24"/>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4252" w:type="dxa"/>
          </w:tcPr>
          <w:p w:rsidR="00897CCB" w:rsidRPr="008108C9" w:rsidRDefault="00897CCB" w:rsidP="00897CCB">
            <w:pPr>
              <w:contextualSpacing/>
              <w:rPr>
                <w:rFonts w:eastAsia="Times New Roman"/>
                <w:sz w:val="24"/>
                <w:szCs w:val="24"/>
                <w:lang w:eastAsia="ru-RU"/>
              </w:rPr>
            </w:pPr>
            <w:r w:rsidRPr="008108C9">
              <w:rPr>
                <w:rFonts w:eastAsia="Times New Roman"/>
                <w:sz w:val="24"/>
                <w:szCs w:val="24"/>
                <w:lang w:eastAsia="ru-RU"/>
              </w:rPr>
              <w:t>Субъекты малого и среднего предпринимательства – хозяйствующие субъекты (юридические лица или индивидуальные предприниматели) осуществляющие свою деятельность на территории города Сургута, являющиеся субъектами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897CCB" w:rsidRPr="008108C9" w:rsidRDefault="00897CCB" w:rsidP="00897CCB">
            <w:pPr>
              <w:contextualSpacing/>
              <w:rPr>
                <w:rFonts w:cs="Times New Roman"/>
                <w:sz w:val="24"/>
                <w:szCs w:val="24"/>
              </w:rPr>
            </w:pPr>
            <w:r w:rsidRPr="008108C9">
              <w:rPr>
                <w:rFonts w:eastAsia="Times New Roman"/>
                <w:sz w:val="24"/>
                <w:szCs w:val="24"/>
                <w:lang w:eastAsia="ru-RU"/>
              </w:rPr>
              <w:t xml:space="preserve">2023 год - </w:t>
            </w:r>
            <w:r w:rsidRPr="008108C9">
              <w:rPr>
                <w:rFonts w:cs="Times New Roman"/>
                <w:sz w:val="22"/>
              </w:rPr>
              <w:t>18</w:t>
            </w:r>
            <w:r w:rsidR="00000E03" w:rsidRPr="008108C9">
              <w:rPr>
                <w:rFonts w:cs="Times New Roman"/>
                <w:sz w:val="22"/>
              </w:rPr>
              <w:t xml:space="preserve"> 229 </w:t>
            </w:r>
            <w:r w:rsidRPr="008108C9">
              <w:rPr>
                <w:rFonts w:cs="Times New Roman"/>
                <w:sz w:val="24"/>
                <w:szCs w:val="24"/>
              </w:rPr>
              <w:t>субъектов МСП;</w:t>
            </w:r>
          </w:p>
          <w:p w:rsidR="00897CCB" w:rsidRPr="008108C9" w:rsidRDefault="00897CCB" w:rsidP="00897CCB">
            <w:pPr>
              <w:contextualSpacing/>
              <w:rPr>
                <w:rFonts w:cs="Times New Roman"/>
                <w:sz w:val="24"/>
                <w:szCs w:val="24"/>
              </w:rPr>
            </w:pPr>
            <w:r w:rsidRPr="008108C9">
              <w:rPr>
                <w:rFonts w:cs="Times New Roman"/>
                <w:sz w:val="24"/>
                <w:szCs w:val="24"/>
              </w:rPr>
              <w:t xml:space="preserve">2024 год – 18 </w:t>
            </w:r>
            <w:r w:rsidR="00000E03" w:rsidRPr="008108C9">
              <w:rPr>
                <w:rFonts w:cs="Times New Roman"/>
                <w:sz w:val="24"/>
                <w:szCs w:val="24"/>
              </w:rPr>
              <w:t>712</w:t>
            </w:r>
            <w:r w:rsidRPr="008108C9">
              <w:rPr>
                <w:rFonts w:cs="Times New Roman"/>
                <w:sz w:val="24"/>
                <w:szCs w:val="24"/>
              </w:rPr>
              <w:t xml:space="preserve"> субъектов МСП;</w:t>
            </w:r>
          </w:p>
          <w:p w:rsidR="00897CCB" w:rsidRPr="008108C9" w:rsidRDefault="00000E03" w:rsidP="00000E03">
            <w:pPr>
              <w:contextualSpacing/>
              <w:rPr>
                <w:rFonts w:cs="Times New Roman"/>
                <w:sz w:val="24"/>
                <w:szCs w:val="24"/>
                <w:highlight w:val="yellow"/>
              </w:rPr>
            </w:pPr>
            <w:r w:rsidRPr="008108C9">
              <w:rPr>
                <w:rFonts w:cs="Times New Roman"/>
                <w:sz w:val="24"/>
                <w:szCs w:val="24"/>
              </w:rPr>
              <w:t>2025 год – 19 209</w:t>
            </w:r>
            <w:r w:rsidR="00897CCB" w:rsidRPr="008108C9">
              <w:rPr>
                <w:rFonts w:cs="Times New Roman"/>
                <w:sz w:val="24"/>
                <w:szCs w:val="24"/>
              </w:rPr>
              <w:t xml:space="preserve"> субъектов МСП.</w:t>
            </w:r>
          </w:p>
        </w:tc>
        <w:tc>
          <w:tcPr>
            <w:tcW w:w="4253" w:type="dxa"/>
          </w:tcPr>
          <w:p w:rsidR="00897CCB" w:rsidRPr="008108C9" w:rsidRDefault="00897CCB" w:rsidP="00897CCB">
            <w:pPr>
              <w:contextualSpacing/>
              <w:rPr>
                <w:rFonts w:eastAsia="Times New Roman"/>
                <w:sz w:val="24"/>
                <w:szCs w:val="24"/>
                <w:lang w:eastAsia="ru-RU"/>
              </w:rPr>
            </w:pPr>
            <w:r w:rsidRPr="008108C9">
              <w:rPr>
                <w:rFonts w:eastAsia="Times New Roman"/>
                <w:sz w:val="24"/>
                <w:szCs w:val="24"/>
                <w:lang w:eastAsia="ru-RU"/>
              </w:rPr>
              <w:t>Субъекты малого и среднего предпринимательства – хозяйствующие субъекты (юридические лица или индивидуальные предприниматели) осуществляющие свою деятельность на территории города Сургута, являющиеся субъектами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000E03" w:rsidRPr="008108C9" w:rsidRDefault="00000E03" w:rsidP="00000E03">
            <w:pPr>
              <w:contextualSpacing/>
              <w:rPr>
                <w:rFonts w:cs="Times New Roman"/>
                <w:sz w:val="24"/>
                <w:szCs w:val="24"/>
              </w:rPr>
            </w:pPr>
            <w:r w:rsidRPr="008108C9">
              <w:rPr>
                <w:rFonts w:eastAsia="Times New Roman"/>
                <w:sz w:val="24"/>
                <w:szCs w:val="24"/>
                <w:lang w:eastAsia="ru-RU"/>
              </w:rPr>
              <w:t xml:space="preserve">2023 год - </w:t>
            </w:r>
            <w:r w:rsidRPr="008108C9">
              <w:rPr>
                <w:rFonts w:cs="Times New Roman"/>
                <w:sz w:val="22"/>
              </w:rPr>
              <w:t xml:space="preserve">18 229 </w:t>
            </w:r>
            <w:r w:rsidRPr="008108C9">
              <w:rPr>
                <w:rFonts w:cs="Times New Roman"/>
                <w:sz w:val="24"/>
                <w:szCs w:val="24"/>
              </w:rPr>
              <w:t>субъектов МСП;</w:t>
            </w:r>
          </w:p>
          <w:p w:rsidR="00000E03" w:rsidRPr="008108C9" w:rsidRDefault="00000E03" w:rsidP="00000E03">
            <w:pPr>
              <w:contextualSpacing/>
              <w:rPr>
                <w:rFonts w:cs="Times New Roman"/>
                <w:sz w:val="24"/>
                <w:szCs w:val="24"/>
              </w:rPr>
            </w:pPr>
            <w:r w:rsidRPr="008108C9">
              <w:rPr>
                <w:rFonts w:cs="Times New Roman"/>
                <w:sz w:val="24"/>
                <w:szCs w:val="24"/>
              </w:rPr>
              <w:t>2024 год – 18 712 субъектов МСП;</w:t>
            </w:r>
          </w:p>
          <w:p w:rsidR="00897CCB" w:rsidRPr="008108C9" w:rsidRDefault="00000E03" w:rsidP="00000E03">
            <w:pPr>
              <w:contextualSpacing/>
              <w:rPr>
                <w:rFonts w:cs="Times New Roman"/>
                <w:sz w:val="24"/>
                <w:szCs w:val="24"/>
                <w:highlight w:val="yellow"/>
              </w:rPr>
            </w:pPr>
            <w:r w:rsidRPr="008108C9">
              <w:rPr>
                <w:rFonts w:cs="Times New Roman"/>
                <w:sz w:val="24"/>
                <w:szCs w:val="24"/>
              </w:rPr>
              <w:t>2025 год – 19 209 субъектов МСП.</w:t>
            </w:r>
          </w:p>
        </w:tc>
        <w:tc>
          <w:tcPr>
            <w:tcW w:w="3686" w:type="dxa"/>
          </w:tcPr>
          <w:p w:rsidR="00897CCB" w:rsidRPr="008108C9" w:rsidRDefault="00897CCB" w:rsidP="00897CCB">
            <w:pPr>
              <w:contextualSpacing/>
              <w:rPr>
                <w:rFonts w:eastAsia="Times New Roman"/>
                <w:sz w:val="24"/>
                <w:szCs w:val="24"/>
                <w:lang w:eastAsia="ru-RU"/>
              </w:rPr>
            </w:pPr>
            <w:r w:rsidRPr="008108C9">
              <w:rPr>
                <w:rFonts w:eastAsia="Times New Roman"/>
                <w:sz w:val="24"/>
                <w:szCs w:val="24"/>
                <w:lang w:eastAsia="ru-RU"/>
              </w:rPr>
              <w:t>Субъекты малого и среднего предпринимательства – хозяйствующие субъекты (юридические лица или индивидуальные предприниматели) осуществляющие свою деятельность на территории города Сургута, являющиеся субъектами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000E03" w:rsidRPr="008108C9" w:rsidRDefault="00000E03" w:rsidP="00000E03">
            <w:pPr>
              <w:contextualSpacing/>
              <w:rPr>
                <w:rFonts w:cs="Times New Roman"/>
                <w:sz w:val="24"/>
                <w:szCs w:val="24"/>
              </w:rPr>
            </w:pPr>
            <w:r w:rsidRPr="008108C9">
              <w:rPr>
                <w:rFonts w:eastAsia="Times New Roman"/>
                <w:sz w:val="24"/>
                <w:szCs w:val="24"/>
                <w:lang w:eastAsia="ru-RU"/>
              </w:rPr>
              <w:t xml:space="preserve">2023 год - </w:t>
            </w:r>
            <w:r w:rsidRPr="008108C9">
              <w:rPr>
                <w:rFonts w:cs="Times New Roman"/>
                <w:sz w:val="22"/>
              </w:rPr>
              <w:t xml:space="preserve">18 229 </w:t>
            </w:r>
            <w:r w:rsidRPr="008108C9">
              <w:rPr>
                <w:rFonts w:cs="Times New Roman"/>
                <w:sz w:val="24"/>
                <w:szCs w:val="24"/>
              </w:rPr>
              <w:t>субъектов МСП;</w:t>
            </w:r>
          </w:p>
          <w:p w:rsidR="00000E03" w:rsidRPr="008108C9" w:rsidRDefault="00000E03" w:rsidP="00000E03">
            <w:pPr>
              <w:contextualSpacing/>
              <w:rPr>
                <w:rFonts w:cs="Times New Roman"/>
                <w:sz w:val="24"/>
                <w:szCs w:val="24"/>
              </w:rPr>
            </w:pPr>
            <w:r w:rsidRPr="008108C9">
              <w:rPr>
                <w:rFonts w:cs="Times New Roman"/>
                <w:sz w:val="24"/>
                <w:szCs w:val="24"/>
              </w:rPr>
              <w:t>2024 год – 18 712 субъектов МСП;</w:t>
            </w:r>
          </w:p>
          <w:p w:rsidR="00897CCB" w:rsidRPr="008108C9" w:rsidRDefault="00000E03" w:rsidP="00000E03">
            <w:pPr>
              <w:contextualSpacing/>
              <w:rPr>
                <w:rFonts w:cs="Times New Roman"/>
                <w:sz w:val="24"/>
                <w:szCs w:val="24"/>
                <w:highlight w:val="yellow"/>
              </w:rPr>
            </w:pPr>
            <w:r w:rsidRPr="008108C9">
              <w:rPr>
                <w:rFonts w:cs="Times New Roman"/>
                <w:sz w:val="24"/>
                <w:szCs w:val="24"/>
              </w:rPr>
              <w:t>2025 год – 19 209 субъектов МСП.</w:t>
            </w:r>
          </w:p>
        </w:tc>
      </w:tr>
      <w:tr w:rsidR="00897CCB" w:rsidRPr="00F044DC" w:rsidTr="00EA4D69">
        <w:tc>
          <w:tcPr>
            <w:tcW w:w="2830" w:type="dxa"/>
          </w:tcPr>
          <w:p w:rsidR="00897CCB" w:rsidRPr="00F044DC" w:rsidRDefault="00897CCB" w:rsidP="00897CCB">
            <w:pPr>
              <w:contextualSpacing/>
              <w:jc w:val="both"/>
              <w:rPr>
                <w:rFonts w:cs="Times New Roman"/>
                <w:iCs/>
                <w:sz w:val="24"/>
                <w:szCs w:val="24"/>
              </w:rPr>
            </w:pPr>
            <w:r w:rsidRPr="00F044DC">
              <w:rPr>
                <w:rFonts w:cs="Times New Roman"/>
                <w:iCs/>
                <w:sz w:val="24"/>
                <w:szCs w:val="24"/>
              </w:rPr>
              <w:t>8.3. Оценка расходов (доходов) потенциальных адресатов регулирования, связанных с введением предлагаемого правового регулирования</w:t>
            </w:r>
          </w:p>
        </w:tc>
        <w:tc>
          <w:tcPr>
            <w:tcW w:w="4252" w:type="dxa"/>
            <w:shd w:val="clear" w:color="auto" w:fill="auto"/>
          </w:tcPr>
          <w:p w:rsidR="00897CCB" w:rsidRPr="00F044DC" w:rsidRDefault="00897CCB" w:rsidP="00897CCB">
            <w:pPr>
              <w:contextualSpacing/>
              <w:rPr>
                <w:rFonts w:cs="Times New Roman"/>
                <w:sz w:val="24"/>
                <w:szCs w:val="24"/>
              </w:rPr>
            </w:pPr>
            <w:r w:rsidRPr="00F044DC">
              <w:rPr>
                <w:rFonts w:cs="Times New Roman"/>
                <w:sz w:val="24"/>
                <w:szCs w:val="24"/>
              </w:rPr>
              <w:t xml:space="preserve">В рамках подготовки пакета документов на предоставление субсидии расходы 1 субъекта МСП составят </w:t>
            </w:r>
            <w:r w:rsidR="00CF7139" w:rsidRPr="00F044DC">
              <w:rPr>
                <w:rFonts w:cs="Times New Roman"/>
                <w:b/>
                <w:sz w:val="24"/>
                <w:szCs w:val="24"/>
              </w:rPr>
              <w:t xml:space="preserve">9 754,08 </w:t>
            </w:r>
            <w:r w:rsidR="00C913C5" w:rsidRPr="00F044DC">
              <w:rPr>
                <w:rFonts w:cs="Times New Roman"/>
                <w:b/>
                <w:sz w:val="24"/>
                <w:szCs w:val="24"/>
              </w:rPr>
              <w:t xml:space="preserve"> </w:t>
            </w:r>
            <w:r w:rsidRPr="00F044DC">
              <w:rPr>
                <w:rFonts w:cs="Times New Roman"/>
                <w:sz w:val="24"/>
                <w:szCs w:val="24"/>
              </w:rPr>
              <w:t>руб., расходы 73 получателей субсидий</w:t>
            </w:r>
          </w:p>
          <w:p w:rsidR="00897CCB" w:rsidRPr="00F044DC" w:rsidRDefault="00897CCB" w:rsidP="00897CCB">
            <w:pPr>
              <w:contextualSpacing/>
              <w:rPr>
                <w:rFonts w:cs="Times New Roman"/>
                <w:sz w:val="24"/>
                <w:szCs w:val="24"/>
              </w:rPr>
            </w:pPr>
            <w:r w:rsidRPr="00F044DC">
              <w:rPr>
                <w:rFonts w:cs="Times New Roman"/>
                <w:sz w:val="24"/>
                <w:szCs w:val="24"/>
              </w:rPr>
              <w:t xml:space="preserve">– </w:t>
            </w:r>
            <w:r w:rsidR="00CF7139" w:rsidRPr="00F044DC">
              <w:rPr>
                <w:rFonts w:eastAsia="Times New Roman" w:cs="Times New Roman"/>
                <w:b/>
                <w:sz w:val="24"/>
                <w:szCs w:val="24"/>
                <w:lang w:eastAsia="ru-RU"/>
              </w:rPr>
              <w:t xml:space="preserve">712 047,84 </w:t>
            </w:r>
            <w:r w:rsidRPr="00F044DC">
              <w:rPr>
                <w:rFonts w:cs="Times New Roman"/>
                <w:sz w:val="24"/>
                <w:szCs w:val="24"/>
              </w:rPr>
              <w:t>руб.</w:t>
            </w:r>
          </w:p>
          <w:p w:rsidR="00897CCB" w:rsidRPr="00F044DC" w:rsidRDefault="00CF7139" w:rsidP="00CF7139">
            <w:pPr>
              <w:contextualSpacing/>
              <w:rPr>
                <w:rFonts w:cs="Times New Roman"/>
                <w:sz w:val="24"/>
                <w:szCs w:val="24"/>
              </w:rPr>
            </w:pPr>
            <w:r w:rsidRPr="00F044DC">
              <w:rPr>
                <w:rFonts w:cs="Times New Roman"/>
                <w:sz w:val="24"/>
                <w:szCs w:val="24"/>
              </w:rPr>
              <w:t xml:space="preserve">(согласно отчету об ОРВ, подготовленному в марте 2020) </w:t>
            </w:r>
          </w:p>
        </w:tc>
        <w:tc>
          <w:tcPr>
            <w:tcW w:w="4253" w:type="dxa"/>
            <w:shd w:val="clear" w:color="auto" w:fill="auto"/>
          </w:tcPr>
          <w:p w:rsidR="00897CCB" w:rsidRPr="00F044DC" w:rsidRDefault="00897CCB" w:rsidP="00897CCB">
            <w:pPr>
              <w:contextualSpacing/>
              <w:rPr>
                <w:rFonts w:cs="Times New Roman"/>
                <w:sz w:val="24"/>
                <w:szCs w:val="24"/>
              </w:rPr>
            </w:pPr>
            <w:r w:rsidRPr="00F044DC">
              <w:rPr>
                <w:rFonts w:cs="Times New Roman"/>
                <w:sz w:val="24"/>
                <w:szCs w:val="24"/>
              </w:rPr>
              <w:t xml:space="preserve">В рамках подготовки пакета документов на предоставление субсидии расходы 1 субъекта МСП составят </w:t>
            </w:r>
            <w:r w:rsidR="00C913C5" w:rsidRPr="00F044DC">
              <w:rPr>
                <w:rFonts w:cs="Times New Roman"/>
                <w:b/>
                <w:sz w:val="24"/>
                <w:szCs w:val="24"/>
              </w:rPr>
              <w:t>12</w:t>
            </w:r>
            <w:r w:rsidR="00C913C5" w:rsidRPr="00F044DC">
              <w:rPr>
                <w:rFonts w:cs="Times New Roman"/>
                <w:b/>
                <w:sz w:val="24"/>
                <w:szCs w:val="24"/>
                <w:lang w:val="en-US"/>
              </w:rPr>
              <w:t> </w:t>
            </w:r>
            <w:r w:rsidR="00C913C5" w:rsidRPr="00F044DC">
              <w:rPr>
                <w:rFonts w:cs="Times New Roman"/>
                <w:b/>
                <w:sz w:val="24"/>
                <w:szCs w:val="24"/>
              </w:rPr>
              <w:t xml:space="preserve">634,56 </w:t>
            </w:r>
            <w:r w:rsidRPr="00F044DC">
              <w:rPr>
                <w:rFonts w:cs="Times New Roman"/>
                <w:sz w:val="24"/>
                <w:szCs w:val="24"/>
              </w:rPr>
              <w:t>руб., расходы 73 получателей субсидий</w:t>
            </w:r>
          </w:p>
          <w:p w:rsidR="00897CCB" w:rsidRPr="00F044DC" w:rsidRDefault="00897CCB" w:rsidP="00897CCB">
            <w:pPr>
              <w:contextualSpacing/>
              <w:rPr>
                <w:rFonts w:cs="Times New Roman"/>
                <w:sz w:val="24"/>
                <w:szCs w:val="24"/>
              </w:rPr>
            </w:pPr>
            <w:r w:rsidRPr="00F044DC">
              <w:rPr>
                <w:rFonts w:cs="Times New Roman"/>
                <w:sz w:val="24"/>
                <w:szCs w:val="24"/>
              </w:rPr>
              <w:t xml:space="preserve">– </w:t>
            </w:r>
            <w:r w:rsidR="00C913C5" w:rsidRPr="00F044DC">
              <w:rPr>
                <w:rFonts w:eastAsia="Times New Roman" w:cs="Times New Roman"/>
                <w:b/>
                <w:sz w:val="24"/>
                <w:szCs w:val="24"/>
                <w:lang w:eastAsia="ru-RU"/>
              </w:rPr>
              <w:t xml:space="preserve">922 322,88 </w:t>
            </w:r>
            <w:r w:rsidRPr="00F044DC">
              <w:rPr>
                <w:rFonts w:cs="Times New Roman"/>
                <w:sz w:val="24"/>
                <w:szCs w:val="24"/>
              </w:rPr>
              <w:t>руб.</w:t>
            </w:r>
          </w:p>
          <w:p w:rsidR="00897CCB" w:rsidRPr="00F044DC" w:rsidRDefault="00897CCB" w:rsidP="00897CCB">
            <w:pPr>
              <w:contextualSpacing/>
              <w:rPr>
                <w:rFonts w:cs="Times New Roman"/>
                <w:sz w:val="24"/>
                <w:szCs w:val="24"/>
              </w:rPr>
            </w:pPr>
          </w:p>
        </w:tc>
        <w:tc>
          <w:tcPr>
            <w:tcW w:w="3686" w:type="dxa"/>
            <w:shd w:val="clear" w:color="auto" w:fill="auto"/>
          </w:tcPr>
          <w:p w:rsidR="00897CCB" w:rsidRPr="00F044DC" w:rsidRDefault="00897CCB" w:rsidP="00C913C5">
            <w:pPr>
              <w:contextualSpacing/>
              <w:rPr>
                <w:rFonts w:cs="Times New Roman"/>
                <w:sz w:val="24"/>
                <w:szCs w:val="24"/>
              </w:rPr>
            </w:pPr>
            <w:r w:rsidRPr="00F044DC">
              <w:rPr>
                <w:rFonts w:cs="Times New Roman"/>
                <w:sz w:val="24"/>
                <w:szCs w:val="24"/>
              </w:rPr>
              <w:t xml:space="preserve">В рамках подготовки пакета документов на предоставление субсидии расходы 1 субъекта МСП составят </w:t>
            </w:r>
            <w:r w:rsidR="00C913C5" w:rsidRPr="00F044DC">
              <w:rPr>
                <w:rFonts w:cs="Times New Roman"/>
                <w:b/>
                <w:sz w:val="24"/>
                <w:szCs w:val="24"/>
              </w:rPr>
              <w:t>12</w:t>
            </w:r>
            <w:r w:rsidR="00C913C5" w:rsidRPr="00F044DC">
              <w:rPr>
                <w:rFonts w:cs="Times New Roman"/>
                <w:b/>
                <w:sz w:val="24"/>
                <w:szCs w:val="24"/>
                <w:lang w:val="en-US"/>
              </w:rPr>
              <w:t> </w:t>
            </w:r>
            <w:r w:rsidR="00C913C5" w:rsidRPr="00F044DC">
              <w:rPr>
                <w:rFonts w:cs="Times New Roman"/>
                <w:b/>
                <w:sz w:val="24"/>
                <w:szCs w:val="24"/>
              </w:rPr>
              <w:t xml:space="preserve">634,56 </w:t>
            </w:r>
            <w:r w:rsidR="00EB7031" w:rsidRPr="00F044DC">
              <w:rPr>
                <w:rFonts w:cs="Times New Roman"/>
                <w:sz w:val="24"/>
                <w:szCs w:val="24"/>
              </w:rPr>
              <w:t>руб., расходы 19</w:t>
            </w:r>
            <w:r w:rsidRPr="00F044DC">
              <w:rPr>
                <w:rFonts w:cs="Times New Roman"/>
                <w:sz w:val="24"/>
                <w:szCs w:val="24"/>
              </w:rPr>
              <w:t xml:space="preserve"> получателей субсидий</w:t>
            </w:r>
          </w:p>
          <w:p w:rsidR="00897CCB" w:rsidRPr="00F044DC" w:rsidRDefault="00897CCB" w:rsidP="00C913C5">
            <w:pPr>
              <w:contextualSpacing/>
              <w:rPr>
                <w:rFonts w:cs="Times New Roman"/>
                <w:sz w:val="24"/>
                <w:szCs w:val="24"/>
              </w:rPr>
            </w:pPr>
            <w:r w:rsidRPr="00F044DC">
              <w:rPr>
                <w:rFonts w:cs="Times New Roman"/>
                <w:sz w:val="24"/>
                <w:szCs w:val="24"/>
              </w:rPr>
              <w:t xml:space="preserve">– </w:t>
            </w:r>
            <w:r w:rsidR="00EB7031" w:rsidRPr="00F044DC">
              <w:rPr>
                <w:rFonts w:eastAsia="Times New Roman" w:cs="Times New Roman"/>
                <w:b/>
                <w:sz w:val="24"/>
                <w:szCs w:val="24"/>
                <w:lang w:eastAsia="ru-RU"/>
              </w:rPr>
              <w:t>240 056,64</w:t>
            </w:r>
            <w:r w:rsidR="00C913C5" w:rsidRPr="00F044DC">
              <w:rPr>
                <w:rFonts w:eastAsia="Times New Roman" w:cs="Times New Roman"/>
                <w:b/>
                <w:sz w:val="24"/>
                <w:szCs w:val="24"/>
                <w:lang w:eastAsia="ru-RU"/>
              </w:rPr>
              <w:t xml:space="preserve"> </w:t>
            </w:r>
            <w:r w:rsidRPr="00F044DC">
              <w:rPr>
                <w:rFonts w:cs="Times New Roman"/>
                <w:sz w:val="24"/>
                <w:szCs w:val="24"/>
              </w:rPr>
              <w:t>руб.</w:t>
            </w:r>
          </w:p>
          <w:p w:rsidR="00897CCB" w:rsidRPr="00F044DC" w:rsidRDefault="00897CCB" w:rsidP="00897CCB">
            <w:pPr>
              <w:contextualSpacing/>
              <w:rPr>
                <w:rFonts w:cs="Times New Roman"/>
                <w:sz w:val="24"/>
                <w:szCs w:val="24"/>
              </w:rPr>
            </w:pPr>
          </w:p>
        </w:tc>
      </w:tr>
      <w:tr w:rsidR="00C913C5" w:rsidRPr="00F044DC" w:rsidTr="00EA4D69">
        <w:tc>
          <w:tcPr>
            <w:tcW w:w="2830" w:type="dxa"/>
          </w:tcPr>
          <w:p w:rsidR="00C913C5" w:rsidRPr="00F044DC" w:rsidRDefault="00C913C5" w:rsidP="00C913C5">
            <w:pPr>
              <w:contextualSpacing/>
              <w:jc w:val="both"/>
              <w:rPr>
                <w:rFonts w:cs="Times New Roman"/>
                <w:iCs/>
                <w:sz w:val="24"/>
                <w:szCs w:val="24"/>
              </w:rPr>
            </w:pPr>
            <w:r w:rsidRPr="00F044DC">
              <w:rPr>
                <w:rFonts w:cs="Times New Roman"/>
                <w:iCs/>
                <w:sz w:val="24"/>
                <w:szCs w:val="24"/>
              </w:rPr>
              <w:t>8.4. Оценка расходов (доходов) бюджета города, связанных с введением предлагаемого правового регулирования</w:t>
            </w:r>
          </w:p>
        </w:tc>
        <w:tc>
          <w:tcPr>
            <w:tcW w:w="4252" w:type="dxa"/>
          </w:tcPr>
          <w:p w:rsidR="00C913C5" w:rsidRPr="00F044DC" w:rsidRDefault="00C913C5" w:rsidP="00C913C5">
            <w:pPr>
              <w:contextualSpacing/>
              <w:jc w:val="both"/>
              <w:rPr>
                <w:rFonts w:cs="Times New Roman"/>
                <w:sz w:val="24"/>
                <w:szCs w:val="24"/>
              </w:rPr>
            </w:pPr>
            <w:r w:rsidRPr="00F044DC">
              <w:rPr>
                <w:rFonts w:cs="Times New Roman"/>
                <w:sz w:val="24"/>
                <w:szCs w:val="24"/>
              </w:rPr>
              <w:t>2023 –16 774 000,00 руб.</w:t>
            </w:r>
          </w:p>
          <w:p w:rsidR="00C913C5" w:rsidRPr="00F044DC" w:rsidRDefault="00C913C5" w:rsidP="00C913C5">
            <w:pPr>
              <w:contextualSpacing/>
              <w:jc w:val="both"/>
              <w:rPr>
                <w:rFonts w:cs="Times New Roman"/>
                <w:sz w:val="24"/>
                <w:szCs w:val="24"/>
              </w:rPr>
            </w:pPr>
            <w:r w:rsidRPr="00F044DC">
              <w:rPr>
                <w:rFonts w:cs="Times New Roman"/>
                <w:sz w:val="24"/>
                <w:szCs w:val="24"/>
              </w:rPr>
              <w:t>2024 –</w:t>
            </w:r>
            <w:r w:rsidRPr="00F044DC">
              <w:rPr>
                <w:rFonts w:eastAsia="Times New Roman" w:cs="Times New Roman"/>
                <w:sz w:val="24"/>
                <w:szCs w:val="24"/>
                <w:lang w:eastAsia="ru-RU"/>
              </w:rPr>
              <w:t>16 774 000,00 руб.</w:t>
            </w:r>
          </w:p>
          <w:p w:rsidR="00C913C5" w:rsidRPr="00F044DC" w:rsidRDefault="00C913C5" w:rsidP="00C913C5">
            <w:pPr>
              <w:contextualSpacing/>
              <w:jc w:val="both"/>
              <w:rPr>
                <w:rFonts w:cs="Times New Roman"/>
                <w:b/>
                <w:sz w:val="24"/>
                <w:szCs w:val="24"/>
              </w:rPr>
            </w:pPr>
            <w:r w:rsidRPr="00F044DC">
              <w:rPr>
                <w:rFonts w:cs="Times New Roman"/>
                <w:sz w:val="24"/>
                <w:szCs w:val="24"/>
              </w:rPr>
              <w:t>2025 -</w:t>
            </w:r>
            <w:r w:rsidRPr="00F044DC">
              <w:rPr>
                <w:rFonts w:eastAsia="Times New Roman" w:cs="Times New Roman"/>
                <w:sz w:val="24"/>
                <w:szCs w:val="24"/>
                <w:lang w:eastAsia="ru-RU"/>
              </w:rPr>
              <w:t>16 774 000,00 руб.</w:t>
            </w:r>
          </w:p>
        </w:tc>
        <w:tc>
          <w:tcPr>
            <w:tcW w:w="4253" w:type="dxa"/>
          </w:tcPr>
          <w:p w:rsidR="00C913C5" w:rsidRPr="00F044DC" w:rsidRDefault="00C913C5" w:rsidP="00C913C5">
            <w:pPr>
              <w:contextualSpacing/>
              <w:jc w:val="both"/>
              <w:rPr>
                <w:rFonts w:cs="Times New Roman"/>
                <w:sz w:val="24"/>
                <w:szCs w:val="24"/>
              </w:rPr>
            </w:pPr>
            <w:r w:rsidRPr="00F044DC">
              <w:rPr>
                <w:rFonts w:cs="Times New Roman"/>
                <w:sz w:val="24"/>
                <w:szCs w:val="24"/>
              </w:rPr>
              <w:t>2023 –16 774 000,00 руб.</w:t>
            </w:r>
          </w:p>
          <w:p w:rsidR="00C913C5" w:rsidRPr="00F044DC" w:rsidRDefault="00C913C5" w:rsidP="00C913C5">
            <w:pPr>
              <w:contextualSpacing/>
              <w:jc w:val="both"/>
              <w:rPr>
                <w:rFonts w:cs="Times New Roman"/>
                <w:sz w:val="24"/>
                <w:szCs w:val="24"/>
              </w:rPr>
            </w:pPr>
            <w:r w:rsidRPr="00F044DC">
              <w:rPr>
                <w:rFonts w:cs="Times New Roman"/>
                <w:sz w:val="24"/>
                <w:szCs w:val="24"/>
              </w:rPr>
              <w:t>2024 –</w:t>
            </w:r>
            <w:r w:rsidRPr="00F044DC">
              <w:rPr>
                <w:rFonts w:eastAsia="Times New Roman" w:cs="Times New Roman"/>
                <w:sz w:val="24"/>
                <w:szCs w:val="24"/>
                <w:lang w:eastAsia="ru-RU"/>
              </w:rPr>
              <w:t>16 774 000,00 руб.</w:t>
            </w:r>
          </w:p>
          <w:p w:rsidR="00C913C5" w:rsidRPr="00F044DC" w:rsidRDefault="00C913C5" w:rsidP="00C913C5">
            <w:pPr>
              <w:contextualSpacing/>
              <w:jc w:val="both"/>
              <w:rPr>
                <w:rFonts w:cs="Times New Roman"/>
                <w:b/>
                <w:sz w:val="24"/>
                <w:szCs w:val="24"/>
              </w:rPr>
            </w:pPr>
            <w:r w:rsidRPr="00F044DC">
              <w:rPr>
                <w:rFonts w:cs="Times New Roman"/>
                <w:sz w:val="24"/>
                <w:szCs w:val="24"/>
              </w:rPr>
              <w:t>2025 -</w:t>
            </w:r>
            <w:r w:rsidRPr="00F044DC">
              <w:rPr>
                <w:rFonts w:eastAsia="Times New Roman" w:cs="Times New Roman"/>
                <w:sz w:val="24"/>
                <w:szCs w:val="24"/>
                <w:lang w:eastAsia="ru-RU"/>
              </w:rPr>
              <w:t>16 774 000,00 руб.</w:t>
            </w:r>
          </w:p>
        </w:tc>
        <w:tc>
          <w:tcPr>
            <w:tcW w:w="3686" w:type="dxa"/>
          </w:tcPr>
          <w:p w:rsidR="00E36D15" w:rsidRPr="00F044DC" w:rsidRDefault="00E36D15" w:rsidP="00E36D15">
            <w:pPr>
              <w:contextualSpacing/>
              <w:jc w:val="both"/>
              <w:rPr>
                <w:rFonts w:cs="Times New Roman"/>
                <w:sz w:val="24"/>
                <w:szCs w:val="24"/>
              </w:rPr>
            </w:pPr>
            <w:r w:rsidRPr="00F044DC">
              <w:rPr>
                <w:rFonts w:cs="Times New Roman"/>
                <w:sz w:val="24"/>
                <w:szCs w:val="24"/>
              </w:rPr>
              <w:t>2023 –2 806 900,00 руб.</w:t>
            </w:r>
          </w:p>
          <w:p w:rsidR="00E36D15" w:rsidRPr="00F044DC" w:rsidRDefault="00E36D15" w:rsidP="00E36D15">
            <w:pPr>
              <w:contextualSpacing/>
              <w:jc w:val="both"/>
              <w:rPr>
                <w:rFonts w:cs="Times New Roman"/>
                <w:sz w:val="24"/>
                <w:szCs w:val="24"/>
              </w:rPr>
            </w:pPr>
            <w:r w:rsidRPr="00F044DC">
              <w:rPr>
                <w:rFonts w:cs="Times New Roman"/>
                <w:sz w:val="24"/>
                <w:szCs w:val="24"/>
              </w:rPr>
              <w:t xml:space="preserve">2024 –2 806 900,00 </w:t>
            </w:r>
            <w:r w:rsidRPr="00F044DC">
              <w:rPr>
                <w:rFonts w:eastAsia="Times New Roman" w:cs="Times New Roman"/>
                <w:sz w:val="24"/>
                <w:szCs w:val="24"/>
                <w:lang w:eastAsia="ru-RU"/>
              </w:rPr>
              <w:t>руб.</w:t>
            </w:r>
          </w:p>
          <w:p w:rsidR="00C913C5" w:rsidRPr="00F044DC" w:rsidRDefault="00E36D15" w:rsidP="00E36D15">
            <w:pPr>
              <w:contextualSpacing/>
              <w:jc w:val="both"/>
              <w:rPr>
                <w:rFonts w:cs="Times New Roman"/>
                <w:b/>
                <w:sz w:val="24"/>
                <w:szCs w:val="24"/>
              </w:rPr>
            </w:pPr>
            <w:r w:rsidRPr="00F044DC">
              <w:rPr>
                <w:rFonts w:cs="Times New Roman"/>
                <w:sz w:val="24"/>
                <w:szCs w:val="24"/>
              </w:rPr>
              <w:t xml:space="preserve">2025 -2 806 900,00 </w:t>
            </w:r>
            <w:r w:rsidRPr="00F044DC">
              <w:rPr>
                <w:rFonts w:eastAsia="Times New Roman" w:cs="Times New Roman"/>
                <w:sz w:val="24"/>
                <w:szCs w:val="24"/>
                <w:lang w:eastAsia="ru-RU"/>
              </w:rPr>
              <w:t>руб.</w:t>
            </w:r>
          </w:p>
        </w:tc>
      </w:tr>
      <w:tr w:rsidR="00897CCB" w:rsidRPr="00F044DC" w:rsidTr="00EA4D69">
        <w:trPr>
          <w:trHeight w:val="557"/>
        </w:trPr>
        <w:tc>
          <w:tcPr>
            <w:tcW w:w="2830" w:type="dxa"/>
          </w:tcPr>
          <w:p w:rsidR="00897CCB" w:rsidRPr="00F044DC" w:rsidRDefault="00897CCB" w:rsidP="00897CCB">
            <w:pPr>
              <w:contextualSpacing/>
              <w:jc w:val="both"/>
              <w:rPr>
                <w:rFonts w:cs="Times New Roman"/>
                <w:iCs/>
                <w:sz w:val="24"/>
                <w:szCs w:val="24"/>
              </w:rPr>
            </w:pPr>
            <w:r w:rsidRPr="00F044DC">
              <w:rPr>
                <w:rFonts w:cs="Times New Roman"/>
                <w:iCs/>
                <w:sz w:val="24"/>
                <w:szCs w:val="24"/>
              </w:rPr>
              <w:t>8.5. Оценка рисков неблагоприятных последствий</w:t>
            </w:r>
          </w:p>
        </w:tc>
        <w:tc>
          <w:tcPr>
            <w:tcW w:w="4252" w:type="dxa"/>
          </w:tcPr>
          <w:p w:rsidR="00897CCB" w:rsidRPr="00F044DC" w:rsidRDefault="003E3EA2" w:rsidP="003E3EA2">
            <w:pPr>
              <w:contextualSpacing/>
              <w:jc w:val="center"/>
              <w:rPr>
                <w:rFonts w:cs="Times New Roman"/>
                <w:sz w:val="24"/>
                <w:szCs w:val="24"/>
              </w:rPr>
            </w:pPr>
            <w:r w:rsidRPr="00F044DC">
              <w:rPr>
                <w:rFonts w:cs="Times New Roman"/>
                <w:sz w:val="24"/>
                <w:szCs w:val="24"/>
              </w:rPr>
              <w:t>оценка рисков неблагоприятных последствий в случае отсутствия правового регулирования приведена в разделе 3.5 отчета</w:t>
            </w:r>
          </w:p>
        </w:tc>
        <w:tc>
          <w:tcPr>
            <w:tcW w:w="4253" w:type="dxa"/>
          </w:tcPr>
          <w:p w:rsidR="00897CCB" w:rsidRPr="00F044DC" w:rsidRDefault="00897CCB" w:rsidP="00897CCB">
            <w:pPr>
              <w:contextualSpacing/>
              <w:rPr>
                <w:rFonts w:cs="Times New Roman"/>
                <w:sz w:val="24"/>
                <w:szCs w:val="24"/>
              </w:rPr>
            </w:pPr>
            <w:r w:rsidRPr="00F044DC">
              <w:rPr>
                <w:rFonts w:cs="Times New Roman"/>
                <w:sz w:val="24"/>
                <w:szCs w:val="24"/>
              </w:rPr>
              <w:t>Отсутствуют.</w:t>
            </w:r>
          </w:p>
        </w:tc>
        <w:tc>
          <w:tcPr>
            <w:tcW w:w="3686" w:type="dxa"/>
            <w:shd w:val="clear" w:color="auto" w:fill="auto"/>
          </w:tcPr>
          <w:p w:rsidR="00A844BB" w:rsidRPr="00F044DC" w:rsidRDefault="00A844BB" w:rsidP="00A844BB">
            <w:pPr>
              <w:contextualSpacing/>
              <w:rPr>
                <w:rFonts w:cs="Times New Roman"/>
                <w:sz w:val="24"/>
                <w:szCs w:val="24"/>
              </w:rPr>
            </w:pPr>
            <w:r w:rsidRPr="00F044DC">
              <w:rPr>
                <w:rFonts w:cs="Times New Roman"/>
                <w:sz w:val="24"/>
                <w:szCs w:val="24"/>
              </w:rPr>
              <w:t xml:space="preserve">Требование о финансовой поддержке субъектов малого и среднего предпринимательства, осуществляющим социально значимые (приоритетные)                     виды деятельности, по основному виду деятельности установлено пунктом 5.4 приложения 2  к постановлению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w:t>
            </w:r>
          </w:p>
          <w:p w:rsidR="00354A93" w:rsidRPr="00F044DC" w:rsidRDefault="00A844BB" w:rsidP="00A844BB">
            <w:pPr>
              <w:contextualSpacing/>
              <w:rPr>
                <w:rFonts w:cs="Times New Roman"/>
                <w:sz w:val="24"/>
                <w:szCs w:val="24"/>
              </w:rPr>
            </w:pPr>
            <w:r w:rsidRPr="00F044DC">
              <w:rPr>
                <w:rFonts w:cs="Times New Roman"/>
                <w:sz w:val="24"/>
                <w:szCs w:val="24"/>
              </w:rPr>
              <w:t>Несоответствие указанному требованию повлечет прекращение доли софинансирования из средств окружного бюджета на предоставление субсидий.</w:t>
            </w:r>
            <w:r w:rsidRPr="00F044DC">
              <w:rPr>
                <w:rFonts w:cs="Times New Roman"/>
                <w:sz w:val="24"/>
                <w:szCs w:val="24"/>
              </w:rPr>
              <w:t xml:space="preserve"> </w:t>
            </w:r>
            <w:r w:rsidR="00EB7031" w:rsidRPr="00F044DC">
              <w:rPr>
                <w:rFonts w:cs="Times New Roman"/>
                <w:sz w:val="24"/>
                <w:szCs w:val="24"/>
              </w:rPr>
              <w:t>В результате чего сумма средств на предоставление финансовой поддержки, сократится на  83,2% от общего объема и составит 2 806 900 руб., что потребует уменьшения максимального размера субсидии на 1 получателя (не более 150 000 руб.) и сократит общее количество получателей поддержки до 19 субъектов.</w:t>
            </w:r>
          </w:p>
        </w:tc>
      </w:tr>
    </w:tbl>
    <w:p w:rsidR="00C51215" w:rsidRPr="00F044DC" w:rsidRDefault="00C51215" w:rsidP="00C51215">
      <w:pPr>
        <w:contextualSpacing/>
        <w:jc w:val="both"/>
        <w:rPr>
          <w:rFonts w:cs="Times New Roman"/>
          <w:szCs w:val="28"/>
        </w:rPr>
      </w:pPr>
    </w:p>
    <w:p w:rsidR="00C51215" w:rsidRPr="00F044DC" w:rsidRDefault="00C51215" w:rsidP="00C51215">
      <w:pPr>
        <w:ind w:firstLine="720"/>
        <w:contextualSpacing/>
        <w:jc w:val="both"/>
        <w:rPr>
          <w:rFonts w:cs="Times New Roman"/>
          <w:szCs w:val="28"/>
        </w:rPr>
      </w:pPr>
      <w:r w:rsidRPr="00F044DC">
        <w:rPr>
          <w:rFonts w:cs="Times New Roman"/>
          <w:szCs w:val="28"/>
        </w:rPr>
        <w:t>8.6. Обоснование выбора предпочтительного варианта решения выявленной проблемы:</w:t>
      </w:r>
    </w:p>
    <w:p w:rsidR="006B31D0" w:rsidRPr="007077F5" w:rsidRDefault="007077F5" w:rsidP="006B31D0">
      <w:pPr>
        <w:ind w:firstLine="709"/>
        <w:jc w:val="both"/>
        <w:rPr>
          <w:rFonts w:eastAsia="Times New Roman"/>
          <w:szCs w:val="28"/>
          <w:lang w:eastAsia="ru-RU"/>
        </w:rPr>
      </w:pPr>
      <w:r w:rsidRPr="00F044DC">
        <w:rPr>
          <w:rFonts w:cs="Times New Roman"/>
          <w:szCs w:val="28"/>
        </w:rPr>
        <w:t xml:space="preserve">Второй вариант решения проблемы </w:t>
      </w:r>
      <w:r w:rsidR="006B31D0" w:rsidRPr="00F044DC">
        <w:rPr>
          <w:rFonts w:eastAsia="Times New Roman"/>
          <w:szCs w:val="28"/>
          <w:lang w:eastAsia="ru-RU"/>
        </w:rPr>
        <w:t>отвечает положениям федерального, регионального и муниципального законодательства, и полностью обеспечивают достижение заявленной цели регулирования, расширяет количество потенциальных получателей поддержки, снижает количество случаев отказа в пред</w:t>
      </w:r>
      <w:r w:rsidR="006B31D0" w:rsidRPr="007077F5">
        <w:rPr>
          <w:rFonts w:eastAsia="Times New Roman"/>
          <w:szCs w:val="28"/>
          <w:lang w:eastAsia="ru-RU"/>
        </w:rPr>
        <w:t>оставлении субсидий, а также расширение перечня социально значимых (приоритетных) видов деятельности будет способствовать оказанию наиболее востребованной поддержки субъектам малого и среднего предпринимательства.</w:t>
      </w:r>
    </w:p>
    <w:p w:rsidR="00C51215" w:rsidRPr="00C51215" w:rsidRDefault="00C51215" w:rsidP="00E27FDE">
      <w:pPr>
        <w:ind w:firstLine="708"/>
        <w:contextualSpacing/>
        <w:jc w:val="both"/>
        <w:rPr>
          <w:rFonts w:cs="Times New Roman"/>
          <w:sz w:val="22"/>
        </w:rPr>
      </w:pPr>
    </w:p>
    <w:p w:rsidR="00C51215" w:rsidRPr="00C51215" w:rsidRDefault="00C51215" w:rsidP="00C51215">
      <w:pPr>
        <w:ind w:firstLine="720"/>
        <w:contextualSpacing/>
        <w:jc w:val="both"/>
        <w:rPr>
          <w:rFonts w:cs="Times New Roman"/>
          <w:szCs w:val="28"/>
        </w:rPr>
      </w:pPr>
      <w:r w:rsidRPr="00C51215">
        <w:rPr>
          <w:rFonts w:cs="Times New Roman"/>
          <w:szCs w:val="28"/>
        </w:rPr>
        <w:t>Приложения: </w:t>
      </w:r>
    </w:p>
    <w:p w:rsidR="001375D8" w:rsidRPr="001375D8" w:rsidRDefault="001375D8" w:rsidP="001375D8">
      <w:pPr>
        <w:ind w:firstLine="720"/>
        <w:contextualSpacing/>
        <w:jc w:val="both"/>
        <w:rPr>
          <w:rFonts w:cs="Times New Roman"/>
          <w:szCs w:val="28"/>
        </w:rPr>
      </w:pPr>
      <w:r w:rsidRPr="001375D8">
        <w:rPr>
          <w:rFonts w:cs="Times New Roman"/>
          <w:szCs w:val="28"/>
        </w:rPr>
        <w:t>1. Свод предложений о результатах проведения публичных консультаций.</w:t>
      </w:r>
    </w:p>
    <w:p w:rsidR="00E07CD1" w:rsidRDefault="001375D8" w:rsidP="00DD7F5A">
      <w:pPr>
        <w:ind w:firstLine="720"/>
        <w:contextualSpacing/>
        <w:jc w:val="both"/>
        <w:sectPr w:rsidR="00E07CD1" w:rsidSect="00E07CD1">
          <w:pgSz w:w="16838" w:h="11906" w:orient="landscape" w:code="9"/>
          <w:pgMar w:top="567" w:right="1021" w:bottom="1701" w:left="1134" w:header="720" w:footer="720" w:gutter="0"/>
          <w:cols w:space="720"/>
          <w:noEndnote/>
          <w:docGrid w:linePitch="326"/>
        </w:sectPr>
      </w:pPr>
      <w:r w:rsidRPr="001375D8">
        <w:rPr>
          <w:rFonts w:cs="Times New Roman"/>
          <w:szCs w:val="28"/>
        </w:rPr>
        <w:t>2. Расчет расходов субъектов предпринимательской и иной экономической деятельности.</w:t>
      </w:r>
      <w:bookmarkEnd w:id="0"/>
      <w:bookmarkEnd w:id="1"/>
    </w:p>
    <w:p w:rsidR="00C35D47" w:rsidRDefault="00C35D47" w:rsidP="00E07CD1">
      <w:pPr>
        <w:ind w:left="10490"/>
      </w:pPr>
      <w:r>
        <w:lastRenderedPageBreak/>
        <w:t xml:space="preserve">е </w:t>
      </w:r>
    </w:p>
    <w:p w:rsidR="00A11540" w:rsidRDefault="00A11540" w:rsidP="00A11540">
      <w:pPr>
        <w:ind w:left="5529"/>
      </w:pPr>
      <w:r>
        <w:t xml:space="preserve">Приложение к сводному отчету </w:t>
      </w:r>
    </w:p>
    <w:p w:rsidR="00A11540" w:rsidRDefault="00A11540" w:rsidP="00A11540">
      <w:pPr>
        <w:ind w:left="5529"/>
      </w:pPr>
      <w:r>
        <w:t>об оценке регулирующего воздействия</w:t>
      </w:r>
    </w:p>
    <w:p w:rsidR="00A11540" w:rsidRDefault="00A11540" w:rsidP="00A11540">
      <w:pPr>
        <w:ind w:left="5529"/>
      </w:pPr>
      <w:r>
        <w:t>проекта муниципального</w:t>
      </w:r>
    </w:p>
    <w:p w:rsidR="00A11540" w:rsidRDefault="00A11540" w:rsidP="00A11540">
      <w:pPr>
        <w:ind w:left="5529"/>
      </w:pPr>
      <w:r>
        <w:t>нормативного правового акта</w:t>
      </w:r>
    </w:p>
    <w:p w:rsidR="00C35D47" w:rsidRPr="00E07CD1" w:rsidRDefault="00C35D47" w:rsidP="00E07CD1"/>
    <w:p w:rsidR="00C35D47" w:rsidRPr="009914F5" w:rsidRDefault="00C35D47" w:rsidP="00C35D47">
      <w:pPr>
        <w:jc w:val="center"/>
        <w:rPr>
          <w:rFonts w:eastAsia="Times New Roman" w:cs="Times New Roman"/>
          <w:szCs w:val="28"/>
          <w:lang w:eastAsia="ru-RU"/>
        </w:rPr>
      </w:pPr>
      <w:r w:rsidRPr="009914F5">
        <w:rPr>
          <w:rFonts w:eastAsia="Times New Roman" w:cs="Times New Roman"/>
          <w:szCs w:val="28"/>
          <w:lang w:eastAsia="ru-RU"/>
        </w:rPr>
        <w:t xml:space="preserve">Расчет расходов субъектов предпринимательской </w:t>
      </w:r>
    </w:p>
    <w:p w:rsidR="00636179" w:rsidRPr="00636179" w:rsidRDefault="00C35D47" w:rsidP="00636179">
      <w:pPr>
        <w:jc w:val="center"/>
        <w:rPr>
          <w:rFonts w:eastAsia="Times New Roman" w:cs="Times New Roman"/>
          <w:szCs w:val="28"/>
          <w:lang w:eastAsia="ru-RU"/>
        </w:rPr>
      </w:pPr>
      <w:r w:rsidRPr="003C7C33">
        <w:rPr>
          <w:rFonts w:eastAsia="Times New Roman" w:cs="Times New Roman"/>
          <w:szCs w:val="28"/>
          <w:lang w:eastAsia="ru-RU"/>
        </w:rPr>
        <w:t xml:space="preserve">и </w:t>
      </w:r>
      <w:r w:rsidR="00636179" w:rsidRPr="003C7C33">
        <w:rPr>
          <w:rFonts w:eastAsia="Times New Roman" w:cs="Times New Roman"/>
          <w:szCs w:val="28"/>
          <w:lang w:eastAsia="ru-RU"/>
        </w:rPr>
        <w:t>иной экономической деятельности</w:t>
      </w:r>
    </w:p>
    <w:p w:rsidR="00C35D47" w:rsidRDefault="00C35D47" w:rsidP="00C35D47">
      <w:pPr>
        <w:jc w:val="center"/>
        <w:rPr>
          <w:rFonts w:eastAsia="Times New Roman" w:cs="Times New Roman"/>
          <w:szCs w:val="28"/>
          <w:lang w:eastAsia="ru-RU"/>
        </w:rPr>
      </w:pPr>
    </w:p>
    <w:p w:rsidR="00C35D47" w:rsidRDefault="00C35D47" w:rsidP="00C35D47">
      <w:pPr>
        <w:jc w:val="center"/>
        <w:rPr>
          <w:rFonts w:eastAsia="Times New Roman" w:cs="Times New Roman"/>
          <w:szCs w:val="28"/>
          <w:lang w:eastAsia="ru-RU"/>
        </w:rPr>
      </w:pPr>
    </w:p>
    <w:p w:rsidR="00C35D47" w:rsidRPr="009914F5" w:rsidRDefault="00C35D47" w:rsidP="00C35D47">
      <w:pPr>
        <w:pStyle w:val="afffb"/>
        <w:spacing w:before="0" w:beforeAutospacing="0" w:after="0" w:afterAutospacing="0"/>
        <w:jc w:val="center"/>
        <w:rPr>
          <w:b/>
          <w:color w:val="000000"/>
          <w:sz w:val="28"/>
          <w:szCs w:val="28"/>
        </w:rPr>
      </w:pPr>
      <w:r w:rsidRPr="009914F5">
        <w:rPr>
          <w:b/>
          <w:color w:val="000000"/>
          <w:sz w:val="28"/>
          <w:szCs w:val="28"/>
        </w:rPr>
        <w:t>Информационные издержки (на одного субъекта)</w:t>
      </w:r>
    </w:p>
    <w:p w:rsidR="00C35D47" w:rsidRPr="009914F5" w:rsidRDefault="00C35D47" w:rsidP="00C35D47">
      <w:pPr>
        <w:pStyle w:val="afffb"/>
        <w:spacing w:before="0" w:beforeAutospacing="0" w:after="0" w:afterAutospacing="0"/>
        <w:jc w:val="center"/>
        <w:rPr>
          <w:b/>
          <w:color w:val="000000"/>
          <w:sz w:val="28"/>
          <w:szCs w:val="28"/>
        </w:rPr>
      </w:pPr>
    </w:p>
    <w:p w:rsidR="00C35D47" w:rsidRPr="009914F5" w:rsidRDefault="00C35D47" w:rsidP="00C35D47">
      <w:pPr>
        <w:pStyle w:val="afffb"/>
        <w:numPr>
          <w:ilvl w:val="0"/>
          <w:numId w:val="14"/>
        </w:numPr>
        <w:spacing w:before="0" w:beforeAutospacing="0" w:after="0" w:afterAutospacing="0"/>
        <w:jc w:val="center"/>
        <w:rPr>
          <w:b/>
          <w:color w:val="000000"/>
          <w:sz w:val="28"/>
          <w:szCs w:val="28"/>
        </w:rPr>
      </w:pPr>
      <w:r w:rsidRPr="009914F5">
        <w:rPr>
          <w:b/>
          <w:color w:val="000000"/>
          <w:sz w:val="28"/>
          <w:szCs w:val="28"/>
        </w:rPr>
        <w:t>этап. Выделение информационных требований</w:t>
      </w:r>
    </w:p>
    <w:p w:rsidR="00C35D47" w:rsidRPr="009914F5" w:rsidRDefault="00C35D47" w:rsidP="00C35D47">
      <w:pPr>
        <w:jc w:val="center"/>
        <w:rPr>
          <w:rFonts w:eastAsia="Times New Roman" w:cs="Times New Roman"/>
          <w:szCs w:val="28"/>
          <w:lang w:eastAsia="ru-RU"/>
        </w:rPr>
      </w:pPr>
    </w:p>
    <w:p w:rsidR="00DB5465" w:rsidRPr="0035354A" w:rsidRDefault="00DB5465" w:rsidP="0035354A">
      <w:pPr>
        <w:numPr>
          <w:ilvl w:val="0"/>
          <w:numId w:val="15"/>
        </w:numPr>
        <w:autoSpaceDE w:val="0"/>
        <w:autoSpaceDN w:val="0"/>
        <w:ind w:left="0" w:firstLine="709"/>
        <w:jc w:val="both"/>
        <w:rPr>
          <w:rFonts w:eastAsia="Times New Roman" w:cs="Times New Roman"/>
          <w:szCs w:val="28"/>
          <w:lang w:eastAsia="ru-RU"/>
        </w:rPr>
      </w:pPr>
      <w:r w:rsidRPr="00DB5465">
        <w:rPr>
          <w:rFonts w:eastAsia="Times New Roman" w:cs="Times New Roman"/>
          <w:szCs w:val="28"/>
          <w:lang w:eastAsia="ru-RU"/>
        </w:rPr>
        <w:t>Пунктом 1</w:t>
      </w:r>
      <w:r w:rsidR="0035354A">
        <w:rPr>
          <w:rFonts w:eastAsia="Times New Roman" w:cs="Times New Roman"/>
          <w:szCs w:val="28"/>
          <w:lang w:eastAsia="ru-RU"/>
        </w:rPr>
        <w:t>1</w:t>
      </w:r>
      <w:r w:rsidRPr="00DB5465">
        <w:rPr>
          <w:rFonts w:eastAsia="Times New Roman" w:cs="Times New Roman"/>
          <w:szCs w:val="28"/>
          <w:lang w:eastAsia="ru-RU"/>
        </w:rPr>
        <w:t xml:space="preserve"> раздела II </w:t>
      </w:r>
      <w:r w:rsidR="0035354A">
        <w:rPr>
          <w:rFonts w:eastAsia="Times New Roman" w:cs="Times New Roman"/>
          <w:szCs w:val="28"/>
          <w:lang w:eastAsia="ru-RU"/>
        </w:rPr>
        <w:t xml:space="preserve">порядка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 (приложение 1 к постановлению), порядка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 (приложение 2 к постановлению), порядка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 (приложение 3 к постановлению), порядка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применения (внедрении) результатов интеллектуальной деятельности на территории муниципального образования автономного округа, в целях возмещения затрат (приложение 4 к постановлению) </w:t>
      </w:r>
      <w:r w:rsidRPr="0035354A">
        <w:rPr>
          <w:rFonts w:eastAsia="Times New Roman" w:cs="Times New Roman"/>
          <w:szCs w:val="28"/>
          <w:lang w:eastAsia="ru-RU"/>
        </w:rPr>
        <w:t>определен перечень документов, предоставляемых для получения субсидий (информационное требование 1).</w:t>
      </w:r>
    </w:p>
    <w:p w:rsidR="00DB5465" w:rsidRPr="00DB5465" w:rsidRDefault="00E015FE" w:rsidP="00DB5465">
      <w:pPr>
        <w:autoSpaceDE w:val="0"/>
        <w:autoSpaceDN w:val="0"/>
        <w:ind w:firstLine="709"/>
        <w:jc w:val="both"/>
        <w:rPr>
          <w:rFonts w:eastAsia="Times New Roman" w:cs="Times New Roman"/>
          <w:szCs w:val="28"/>
          <w:lang w:eastAsia="ru-RU"/>
        </w:rPr>
      </w:pPr>
      <w:r>
        <w:rPr>
          <w:rFonts w:eastAsia="Times New Roman" w:cs="Times New Roman"/>
          <w:szCs w:val="28"/>
          <w:lang w:eastAsia="ru-RU"/>
        </w:rPr>
        <w:t>2</w:t>
      </w:r>
      <w:r w:rsidR="00DB5465" w:rsidRPr="00DB5465">
        <w:rPr>
          <w:rFonts w:eastAsia="Times New Roman" w:cs="Times New Roman"/>
          <w:szCs w:val="28"/>
          <w:lang w:eastAsia="ru-RU"/>
        </w:rPr>
        <w:t xml:space="preserve">. </w:t>
      </w:r>
      <w:r w:rsidR="00AE1FE8">
        <w:rPr>
          <w:rFonts w:eastAsia="Times New Roman" w:cs="Times New Roman"/>
          <w:szCs w:val="28"/>
          <w:lang w:eastAsia="ru-RU"/>
        </w:rPr>
        <w:t>Р</w:t>
      </w:r>
      <w:r w:rsidR="00DB5465" w:rsidRPr="00DB5465">
        <w:rPr>
          <w:rFonts w:eastAsia="Times New Roman" w:cs="Times New Roman"/>
          <w:szCs w:val="28"/>
          <w:lang w:eastAsia="ru-RU"/>
        </w:rPr>
        <w:t>аздел</w:t>
      </w:r>
      <w:r w:rsidR="00AE1FE8">
        <w:rPr>
          <w:rFonts w:eastAsia="Times New Roman" w:cs="Times New Roman"/>
          <w:szCs w:val="28"/>
          <w:lang w:eastAsia="ru-RU"/>
        </w:rPr>
        <w:t xml:space="preserve">ом </w:t>
      </w:r>
      <w:r w:rsidR="00DB5465" w:rsidRPr="00DB5465">
        <w:rPr>
          <w:rFonts w:eastAsia="Times New Roman" w:cs="Times New Roman"/>
          <w:szCs w:val="28"/>
          <w:lang w:eastAsia="ru-RU"/>
        </w:rPr>
        <w:t>I</w:t>
      </w:r>
      <w:r w:rsidR="00AE1FE8">
        <w:rPr>
          <w:rFonts w:eastAsia="Times New Roman" w:cs="Times New Roman"/>
          <w:szCs w:val="28"/>
          <w:lang w:val="en-US" w:eastAsia="ru-RU"/>
        </w:rPr>
        <w:t>V</w:t>
      </w:r>
      <w:r w:rsidR="00DB5465" w:rsidRPr="00DB5465">
        <w:rPr>
          <w:rFonts w:eastAsia="Times New Roman" w:cs="Times New Roman"/>
          <w:szCs w:val="28"/>
          <w:lang w:eastAsia="ru-RU"/>
        </w:rPr>
        <w:t xml:space="preserve"> </w:t>
      </w:r>
      <w:r w:rsidR="002437B6">
        <w:rPr>
          <w:rFonts w:eastAsia="Times New Roman" w:cs="Times New Roman"/>
          <w:szCs w:val="28"/>
          <w:lang w:eastAsia="ru-RU"/>
        </w:rPr>
        <w:t>порядка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 (приложение 1 к постановлению), порядка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 (приложение 2 к постановлению), порядка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 (приложение 3 к постановлению), порядка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применения (внедрении) результатов интеллектуальной деятельности на территории муниципального образования автономного округа, в целях возмещения затрат (приложение 4 к постановлению)</w:t>
      </w:r>
      <w:r w:rsidR="00AE1FE8">
        <w:rPr>
          <w:rFonts w:eastAsia="Times New Roman" w:cs="Times New Roman"/>
          <w:szCs w:val="28"/>
          <w:lang w:eastAsia="ru-RU"/>
        </w:rPr>
        <w:t xml:space="preserve"> </w:t>
      </w:r>
      <w:r w:rsidR="00DB5465" w:rsidRPr="00DB5465">
        <w:rPr>
          <w:rFonts w:eastAsia="Times New Roman" w:cs="Times New Roman"/>
          <w:szCs w:val="28"/>
          <w:lang w:eastAsia="ru-RU"/>
        </w:rPr>
        <w:t>установлено требование о предоставлении отчетно</w:t>
      </w:r>
      <w:r>
        <w:rPr>
          <w:rFonts w:eastAsia="Times New Roman" w:cs="Times New Roman"/>
          <w:szCs w:val="28"/>
          <w:lang w:eastAsia="ru-RU"/>
        </w:rPr>
        <w:t>сти</w:t>
      </w:r>
      <w:r w:rsidR="002437B6">
        <w:rPr>
          <w:rFonts w:eastAsia="Times New Roman" w:cs="Times New Roman"/>
          <w:szCs w:val="28"/>
          <w:lang w:eastAsia="ru-RU"/>
        </w:rPr>
        <w:t xml:space="preserve"> ежеквартально (информационное </w:t>
      </w:r>
      <w:r>
        <w:rPr>
          <w:rFonts w:eastAsia="Times New Roman" w:cs="Times New Roman"/>
          <w:szCs w:val="28"/>
          <w:lang w:eastAsia="ru-RU"/>
        </w:rPr>
        <w:t>требование 2</w:t>
      </w:r>
      <w:r w:rsidR="00DB5465" w:rsidRPr="00DB5465">
        <w:rPr>
          <w:rFonts w:eastAsia="Times New Roman" w:cs="Times New Roman"/>
          <w:szCs w:val="28"/>
          <w:lang w:eastAsia="ru-RU"/>
        </w:rPr>
        <w:t>).</w:t>
      </w:r>
    </w:p>
    <w:p w:rsidR="00E07CD1" w:rsidRDefault="00E07CD1" w:rsidP="00C13C2F">
      <w:pPr>
        <w:pStyle w:val="afffb"/>
        <w:spacing w:before="0" w:beforeAutospacing="0" w:after="0" w:afterAutospacing="0"/>
        <w:ind w:firstLine="567"/>
        <w:jc w:val="center"/>
        <w:rPr>
          <w:b/>
          <w:color w:val="000000"/>
          <w:sz w:val="28"/>
          <w:szCs w:val="28"/>
        </w:rPr>
      </w:pPr>
    </w:p>
    <w:p w:rsidR="00E07CD1" w:rsidRDefault="00E07CD1" w:rsidP="00C13C2F">
      <w:pPr>
        <w:pStyle w:val="afffb"/>
        <w:spacing w:before="0" w:beforeAutospacing="0" w:after="0" w:afterAutospacing="0"/>
        <w:ind w:firstLine="567"/>
        <w:jc w:val="center"/>
        <w:rPr>
          <w:b/>
          <w:color w:val="000000"/>
          <w:sz w:val="28"/>
          <w:szCs w:val="28"/>
        </w:rPr>
      </w:pPr>
    </w:p>
    <w:p w:rsidR="00E07CD1" w:rsidRDefault="00C13C2F" w:rsidP="00C13C2F">
      <w:pPr>
        <w:pStyle w:val="afffb"/>
        <w:spacing w:before="0" w:beforeAutospacing="0" w:after="0" w:afterAutospacing="0"/>
        <w:ind w:firstLine="567"/>
        <w:jc w:val="center"/>
        <w:rPr>
          <w:b/>
          <w:color w:val="000000"/>
          <w:sz w:val="28"/>
          <w:szCs w:val="28"/>
        </w:rPr>
      </w:pPr>
      <w:r w:rsidRPr="00ED7532">
        <w:rPr>
          <w:b/>
          <w:color w:val="000000"/>
          <w:sz w:val="28"/>
          <w:szCs w:val="28"/>
        </w:rPr>
        <w:t xml:space="preserve">2 этап. Выделение информационных элементов </w:t>
      </w:r>
    </w:p>
    <w:p w:rsidR="00C13C2F" w:rsidRPr="00CA0F22" w:rsidRDefault="00C13C2F" w:rsidP="00C13C2F">
      <w:pPr>
        <w:pStyle w:val="afffb"/>
        <w:spacing w:before="0" w:beforeAutospacing="0" w:after="0" w:afterAutospacing="0"/>
        <w:ind w:firstLine="567"/>
        <w:jc w:val="center"/>
        <w:rPr>
          <w:b/>
          <w:color w:val="000000"/>
          <w:sz w:val="28"/>
          <w:szCs w:val="28"/>
        </w:rPr>
      </w:pPr>
      <w:r w:rsidRPr="00ED7532">
        <w:rPr>
          <w:b/>
          <w:color w:val="000000"/>
          <w:sz w:val="28"/>
          <w:szCs w:val="28"/>
        </w:rPr>
        <w:lastRenderedPageBreak/>
        <w:t>из состава информационных</w:t>
      </w:r>
      <w:r w:rsidRPr="00CA0F22">
        <w:rPr>
          <w:b/>
          <w:color w:val="000000"/>
          <w:sz w:val="28"/>
          <w:szCs w:val="28"/>
        </w:rPr>
        <w:t xml:space="preserve"> требований</w:t>
      </w:r>
    </w:p>
    <w:p w:rsidR="00E07CD1" w:rsidRDefault="00E07CD1" w:rsidP="00E07CD1">
      <w:pPr>
        <w:autoSpaceDE w:val="0"/>
        <w:autoSpaceDN w:val="0"/>
        <w:jc w:val="both"/>
        <w:rPr>
          <w:rFonts w:eastAsia="Times New Roman" w:cs="Times New Roman"/>
          <w:szCs w:val="28"/>
          <w:lang w:eastAsia="ru-RU"/>
        </w:rPr>
      </w:pPr>
    </w:p>
    <w:p w:rsidR="00EB302F" w:rsidRDefault="00E07CD1" w:rsidP="00C524F6">
      <w:pPr>
        <w:autoSpaceDE w:val="0"/>
        <w:autoSpaceDN w:val="0"/>
        <w:ind w:firstLine="709"/>
        <w:jc w:val="both"/>
        <w:rPr>
          <w:rFonts w:cs="Times New Roman"/>
          <w:szCs w:val="28"/>
        </w:rPr>
      </w:pPr>
      <w:r w:rsidRPr="00FF3883">
        <w:rPr>
          <w:rFonts w:eastAsia="Times New Roman" w:cs="Times New Roman"/>
          <w:szCs w:val="28"/>
          <w:lang w:eastAsia="ru-RU"/>
        </w:rPr>
        <w:t xml:space="preserve">1. В соответствии с порядками предоставления субсидий субъектам малого и  среднего предпринимательства для получения субсидии заявители (субъекты малого и среднего предпринимательства) </w:t>
      </w:r>
      <w:r w:rsidR="00EB302F" w:rsidRPr="00FF3883">
        <w:rPr>
          <w:rFonts w:eastAsia="Times New Roman" w:cs="Times New Roman"/>
          <w:szCs w:val="28"/>
          <w:lang w:eastAsia="ru-RU"/>
        </w:rPr>
        <w:t xml:space="preserve">предоставляют </w:t>
      </w:r>
      <w:r w:rsidRPr="00FF3883">
        <w:rPr>
          <w:rFonts w:cs="Times New Roman"/>
          <w:szCs w:val="28"/>
        </w:rPr>
        <w:t xml:space="preserve">заявку </w:t>
      </w:r>
      <w:r w:rsidR="003B32F3" w:rsidRPr="00D83868">
        <w:rPr>
          <w:rFonts w:eastAsia="Times New Roman" w:cs="Times New Roman"/>
          <w:szCs w:val="28"/>
          <w:lang w:eastAsia="ru-RU"/>
        </w:rPr>
        <w:t xml:space="preserve">с описью документов к заявке </w:t>
      </w:r>
      <w:r w:rsidRPr="00FF3883">
        <w:rPr>
          <w:rFonts w:cs="Times New Roman"/>
          <w:szCs w:val="28"/>
        </w:rPr>
        <w:t>по</w:t>
      </w:r>
      <w:r w:rsidR="00EB302F" w:rsidRPr="00FF3883">
        <w:rPr>
          <w:rFonts w:cs="Times New Roman"/>
          <w:szCs w:val="28"/>
        </w:rPr>
        <w:t xml:space="preserve"> установленной</w:t>
      </w:r>
      <w:r w:rsidRPr="00FF3883">
        <w:rPr>
          <w:rFonts w:cs="Times New Roman"/>
          <w:szCs w:val="28"/>
        </w:rPr>
        <w:t xml:space="preserve"> форме </w:t>
      </w:r>
      <w:r w:rsidR="00EB302F" w:rsidRPr="00FF3883">
        <w:rPr>
          <w:rFonts w:cs="Times New Roman"/>
          <w:szCs w:val="28"/>
        </w:rPr>
        <w:t xml:space="preserve">и </w:t>
      </w:r>
      <w:r w:rsidR="003B32F3">
        <w:rPr>
          <w:rFonts w:cs="Times New Roman"/>
          <w:szCs w:val="28"/>
        </w:rPr>
        <w:t>оригиналы</w:t>
      </w:r>
      <w:r w:rsidR="003B32F3" w:rsidRPr="00FF3883">
        <w:rPr>
          <w:rFonts w:cs="Times New Roman"/>
          <w:szCs w:val="28"/>
        </w:rPr>
        <w:t xml:space="preserve"> </w:t>
      </w:r>
      <w:r w:rsidR="003B32F3">
        <w:rPr>
          <w:rFonts w:cs="Times New Roman"/>
          <w:szCs w:val="28"/>
        </w:rPr>
        <w:t xml:space="preserve">либо </w:t>
      </w:r>
      <w:r w:rsidRPr="00FF3883">
        <w:rPr>
          <w:rFonts w:cs="Times New Roman"/>
          <w:szCs w:val="28"/>
        </w:rPr>
        <w:t>копии документов,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синоним, собственноручную подписью участника отбора (уполномоченного лица), расшифровку подписи (фамилия, инициалы) и печать участн</w:t>
      </w:r>
      <w:r w:rsidR="00EB302F" w:rsidRPr="00FF3883">
        <w:rPr>
          <w:rFonts w:cs="Times New Roman"/>
          <w:szCs w:val="28"/>
        </w:rPr>
        <w:t>ика отбора (при наличии печати):</w:t>
      </w:r>
    </w:p>
    <w:p w:rsidR="00AA2CFF" w:rsidRPr="00FF3883" w:rsidRDefault="00AA2CFF" w:rsidP="00AA2CFF">
      <w:pPr>
        <w:autoSpaceDE w:val="0"/>
        <w:autoSpaceDN w:val="0"/>
        <w:ind w:firstLine="709"/>
        <w:jc w:val="both"/>
        <w:rPr>
          <w:rFonts w:eastAsia="Times New Roman" w:cs="Times New Roman"/>
          <w:szCs w:val="28"/>
          <w:u w:val="single"/>
          <w:lang w:eastAsia="ru-RU"/>
        </w:rPr>
      </w:pPr>
      <w:r w:rsidRPr="00FF3883">
        <w:rPr>
          <w:rFonts w:eastAsia="Times New Roman" w:cs="Times New Roman"/>
          <w:szCs w:val="28"/>
          <w:u w:val="single"/>
          <w:lang w:eastAsia="ru-RU"/>
        </w:rPr>
        <w:t xml:space="preserve">Пунктом 11 раздела </w:t>
      </w:r>
      <w:r w:rsidRPr="00FF3883">
        <w:rPr>
          <w:rFonts w:eastAsia="Times New Roman" w:cs="Times New Roman"/>
          <w:szCs w:val="28"/>
          <w:u w:val="single"/>
          <w:lang w:val="en-US" w:eastAsia="ru-RU"/>
        </w:rPr>
        <w:t>II</w:t>
      </w:r>
      <w:r w:rsidRPr="00FF3883">
        <w:rPr>
          <w:rFonts w:eastAsia="Times New Roman" w:cs="Times New Roman"/>
          <w:szCs w:val="28"/>
          <w:u w:val="single"/>
          <w:lang w:eastAsia="ru-RU"/>
        </w:rPr>
        <w:t xml:space="preserve"> </w:t>
      </w:r>
      <w:r w:rsidR="001B7E35" w:rsidRPr="00FF3883">
        <w:rPr>
          <w:rFonts w:eastAsia="Times New Roman" w:cs="Times New Roman"/>
          <w:szCs w:val="28"/>
          <w:u w:val="single"/>
          <w:lang w:eastAsia="ru-RU"/>
        </w:rPr>
        <w:t xml:space="preserve">приложения 1 </w:t>
      </w:r>
      <w:r w:rsidRPr="00FF3883">
        <w:rPr>
          <w:rFonts w:eastAsia="Times New Roman" w:cs="Times New Roman"/>
          <w:szCs w:val="28"/>
          <w:u w:val="single"/>
          <w:lang w:eastAsia="ru-RU"/>
        </w:rPr>
        <w:t>предусмотрен перечень документов:</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11.1. Для индивидуальных предпринимателей (в случае подачи заявки, и (или) заверения копий документов уполномоченным лицом), для юридических лиц (если заявка подписана и (или) копии документов заверены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11.2. Для участников отбора, не состоящих на налоговом учете в городе Сургуте – документ, подтверждающий наличие на законном основании нежилого помещения, сооружения, земельного участка, используемого непосредственно для осуществления социально значимого (приоритетного) вида деятельности на территории города Сургута (за исключением помещений для реализации товаров собственного производства, офисов (помещений) для приема заказов на изготовление продукции, производство которой осуществляется за пределами города Сургута).</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11.3.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2 к настоящему порядку, и с учетом актуального перечня подакцизных товаров, установленного статьей 181 Налогового кодекса Российской Федерации (представляется в оригинале).</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11.4. Декларация об отсутствии заинтересованности в совершении сделок, затраты по которым представлены к возмещению, по форме согласно приложению 3 к настоящему порядку (представляется в оригинале).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11.5. Документы, подтверждающие фактически произведенные затраты, оформленные на участника отбора (юридическое лицо или индивидуального предпринимателя):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11.5.1. Документы, являющиеся основанием осуществления оплаты:</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договор со всеми приложениями и дополнительными соглашениями (при приобретении товаров представляется в случае его заключения);</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11.5.2.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отметкой банка об исполнении, или бланк строгой отчетности, свидетельствующий о фактически произведенных затратах.</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11.5.3.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 (при возмещении затрат по направлениям предоставления поддержки «Возмещение части затрат на аренду (субаренду) нежилых помещений»,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 документы, указанные в настоящем подпункте, предоставляются в случае, если их подписание предусмотрено условиями договора. При возмещении затрат по направлению «</w:t>
      </w:r>
      <w:r w:rsidRPr="003B32F3">
        <w:rPr>
          <w:rFonts w:eastAsia="Calibri" w:cs="Times New Roman"/>
          <w:szCs w:val="28"/>
          <w:lang w:eastAsia="ru-RU"/>
        </w:rPr>
        <w:t>Возмещение части затрат на оплату коммунальных услуг нежилых помещений» документы, указанные в настоящем подпункте, не представляются, если представлены письмо поставщика коммунальных услуг, арендодателя о неиспользовании данных документов при исполнении заключенного договора</w:t>
      </w:r>
      <w:r w:rsidRPr="003B32F3">
        <w:rPr>
          <w:rFonts w:eastAsia="Times New Roman" w:cs="Times New Roman"/>
          <w:szCs w:val="28"/>
          <w:lang w:eastAsia="ru-RU"/>
        </w:rPr>
        <w:t xml:space="preserve"> и документ, указанный в абзаце третьем подпункта 11.5.1 настоящего пункта). </w:t>
      </w:r>
    </w:p>
    <w:p w:rsidR="003B32F3" w:rsidRPr="003B32F3" w:rsidRDefault="003B32F3" w:rsidP="003B32F3">
      <w:pPr>
        <w:autoSpaceDE w:val="0"/>
        <w:autoSpaceDN w:val="0"/>
        <w:adjustRightInd w:val="0"/>
        <w:ind w:firstLine="709"/>
        <w:jc w:val="both"/>
        <w:rPr>
          <w:rFonts w:eastAsia="Times New Roman" w:cs="Times New Roman"/>
          <w:strike/>
          <w:szCs w:val="28"/>
          <w:lang w:eastAsia="ru-RU"/>
        </w:rPr>
      </w:pPr>
      <w:r w:rsidRPr="003B32F3">
        <w:rPr>
          <w:rFonts w:eastAsia="Times New Roman" w:cs="Times New Roman"/>
          <w:szCs w:val="28"/>
          <w:lang w:eastAsia="ru-RU"/>
        </w:rPr>
        <w:t xml:space="preserve">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используемых в целях реализации социально значимого (приоритетного) вида деятельности, со всеми приложениями и дополнительными соглашениями. 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11.7. При возмещении части затрат на приобретение нового оборудования (основных средств) – документы, позволяющие идентифицировать оборудование и содержащие сведения о дате его производства (изготовления):</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техническая документация (паспорт, гарантийный талон, руководство пользователя или иной документ) на оборудование, или фотография заводской наклейки на оборудовании, или копия этикетки производителя оборудования, которые содержат информацию о дате производства (изготовления) оборудования, или серийный (заводской) номер оборудования, по которому возможно определить дату его производства (изготовления);</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 фотографии оборудования, на которых изображен его общий вид, а таже фотографии, на которых отражены отличительные особенности оборудования, позволяющие его идентифицировать (при наличии), в том числе, марка и модель; фирма - изготовитель; заводская маркировка, серийный номер.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11.8. При возмещении части затрат на приобретение лицензионных программных продуктов – документ, подтверждающий, что приобретенный продукт является лицензионным.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11.9. При возмещении части затрат на обязательную сертификацию произведенной продукции – сертификат соответствия, выдаваемый органом по сертификации.</w:t>
      </w:r>
    </w:p>
    <w:p w:rsidR="003B32F3" w:rsidRPr="00D83868"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11.10. При возмещении части затрат, связанных с прохождением курсов повышения квалификации – документы, подтверждающие прохождение курсов повышения квалификации (удостоверение о повышении квалификации) в организации, имеющей лицензию на право ведения образовательной деятельности.</w:t>
      </w:r>
    </w:p>
    <w:p w:rsidR="001B7E35" w:rsidRDefault="001B7E35" w:rsidP="001B7E35">
      <w:pPr>
        <w:autoSpaceDE w:val="0"/>
        <w:autoSpaceDN w:val="0"/>
        <w:ind w:firstLine="709"/>
        <w:jc w:val="both"/>
        <w:rPr>
          <w:rFonts w:eastAsia="Times New Roman" w:cs="Times New Roman"/>
          <w:szCs w:val="28"/>
          <w:u w:val="single"/>
          <w:lang w:eastAsia="ru-RU"/>
        </w:rPr>
      </w:pPr>
      <w:r w:rsidRPr="00FF3883">
        <w:rPr>
          <w:rFonts w:eastAsia="Times New Roman" w:cs="Times New Roman"/>
          <w:szCs w:val="28"/>
          <w:u w:val="single"/>
          <w:lang w:eastAsia="ru-RU"/>
        </w:rPr>
        <w:t xml:space="preserve">Пунктом 11 раздела </w:t>
      </w:r>
      <w:r w:rsidRPr="00FF3883">
        <w:rPr>
          <w:rFonts w:eastAsia="Times New Roman" w:cs="Times New Roman"/>
          <w:szCs w:val="28"/>
          <w:u w:val="single"/>
          <w:lang w:val="en-US" w:eastAsia="ru-RU"/>
        </w:rPr>
        <w:t>II</w:t>
      </w:r>
      <w:r w:rsidRPr="00FF3883">
        <w:rPr>
          <w:rFonts w:eastAsia="Times New Roman" w:cs="Times New Roman"/>
          <w:szCs w:val="28"/>
          <w:u w:val="single"/>
          <w:lang w:eastAsia="ru-RU"/>
        </w:rPr>
        <w:t xml:space="preserve"> приложения 2 предусмотрен перечень документов:</w:t>
      </w:r>
    </w:p>
    <w:p w:rsidR="003B32F3" w:rsidRPr="00D83868" w:rsidRDefault="003B32F3" w:rsidP="003B32F3">
      <w:pPr>
        <w:autoSpaceDE w:val="0"/>
        <w:autoSpaceDN w:val="0"/>
        <w:adjustRightInd w:val="0"/>
        <w:ind w:firstLine="709"/>
        <w:jc w:val="both"/>
        <w:rPr>
          <w:rFonts w:eastAsia="Times New Roman" w:cs="Times New Roman"/>
          <w:szCs w:val="28"/>
          <w:lang w:eastAsia="ru-RU"/>
        </w:rPr>
      </w:pPr>
      <w:r w:rsidRPr="00D83868">
        <w:rPr>
          <w:rFonts w:eastAsia="Times New Roman" w:cs="Times New Roman"/>
          <w:szCs w:val="28"/>
          <w:lang w:eastAsia="ru-RU"/>
        </w:rPr>
        <w:t>11.1. Для индивидуальных предпринимателей (в случае подачи заявки, и (или) заверения копий документов уполномоченным лицом), для юридических лиц (если заявка подписана и (или) копии документов заверены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3B32F3" w:rsidRPr="00D83868" w:rsidRDefault="003B32F3" w:rsidP="003B32F3">
      <w:pPr>
        <w:autoSpaceDE w:val="0"/>
        <w:autoSpaceDN w:val="0"/>
        <w:adjustRightInd w:val="0"/>
        <w:ind w:firstLine="709"/>
        <w:jc w:val="both"/>
        <w:rPr>
          <w:rFonts w:eastAsia="Times New Roman" w:cs="Times New Roman"/>
          <w:szCs w:val="28"/>
          <w:lang w:eastAsia="ru-RU"/>
        </w:rPr>
      </w:pPr>
      <w:r w:rsidRPr="00D83868">
        <w:rPr>
          <w:rFonts w:eastAsia="Times New Roman" w:cs="Times New Roman"/>
          <w:szCs w:val="28"/>
          <w:lang w:eastAsia="ru-RU"/>
        </w:rPr>
        <w:t>11.2. Для участников отбора, не состоящих на налоговом учете в городе Сургуте – документ, подтверждающий наличие на законном основании нежилого помещения, сооружения, земельного участка, используемого непосредственно для осуществления социально значимого (приоритетного) вида деятельности на территории города Сургута (за исключением помещений для реализации товаров собственного производства, офисов (помещений) для приема заказов на изготовление продукции, производство которой осуществляется за пределами города Сургута).</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D83868">
        <w:rPr>
          <w:rFonts w:eastAsia="Times New Roman" w:cs="Times New Roman"/>
          <w:szCs w:val="28"/>
          <w:lang w:eastAsia="ru-RU"/>
        </w:rPr>
        <w:t xml:space="preserve">11.3.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2 к настоящему порядку, и с учетом актуального перечня подакцизных товаров, установленного статьей 181 Налогового кодекса Российской </w:t>
      </w:r>
      <w:r w:rsidRPr="003B32F3">
        <w:rPr>
          <w:rFonts w:eastAsia="Times New Roman" w:cs="Times New Roman"/>
          <w:szCs w:val="28"/>
          <w:lang w:eastAsia="ru-RU"/>
        </w:rPr>
        <w:t>Федерации (представляется в оригинале).</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11.4. Декларация об отсутствии заинтересованности в совершении сделок, затраты по которым представлены к возмещению, по форме согласно приложению 3 к настоящему порядку (представляется в оригинале).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11.5. Документы, подтверждающие фактически произведенные затраты, оформленные на участника отбора (юридическое лицо или индивидуального предпринимателя):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11.5.1. Документы, являющиеся основанием осуществления оплаты:</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договор со всеми приложениями и дополнительными соглашениями (при приобретении товаров представляется в случае его заключения);</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11.5.2.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отметкой банка об исполнении, или бланк строгой отчетности, свидетельствующий о фактически произведенных затратах.</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11.5.3.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 (при возмещении затрат на аренду (субаренду) нежилых помещений документы, указанные в настоящем подпункте, предоставляются в случае, если их подписание предусмотрено условиями договора. При возмещении затрат по направлению «</w:t>
      </w:r>
      <w:r w:rsidRPr="003B32F3">
        <w:rPr>
          <w:rFonts w:eastAsia="Calibri" w:cs="Times New Roman"/>
          <w:szCs w:val="28"/>
          <w:lang w:eastAsia="ru-RU"/>
        </w:rPr>
        <w:t>Возмещение части затрат на оплату коммунальных услуг нежилых помещений» документы, указанные в настоящем подпункте, не представляются, если представлены письмо поставщика коммунальных услуг, арендодателя о неиспользовании данных документов при исполнении заключенного договора</w:t>
      </w:r>
      <w:r w:rsidRPr="003B32F3">
        <w:rPr>
          <w:rFonts w:eastAsia="Times New Roman" w:cs="Times New Roman"/>
          <w:szCs w:val="28"/>
          <w:lang w:eastAsia="ru-RU"/>
        </w:rPr>
        <w:t xml:space="preserve"> и документ, указанный в абзаце третьем подпункта 11.5.1 настоящего пункта).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используемых в целях реализации социально значимого (приоритетного) вида деятельности, со всеми приложениями и дополнительными соглашениями. 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w:t>
      </w:r>
    </w:p>
    <w:p w:rsidR="003B32F3" w:rsidRPr="00D83868"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11.7. При возмещении части затрат на приобретение</w:t>
      </w:r>
      <w:r w:rsidRPr="00D83868">
        <w:rPr>
          <w:rFonts w:eastAsia="Times New Roman" w:cs="Times New Roman"/>
          <w:szCs w:val="28"/>
          <w:lang w:eastAsia="ru-RU"/>
        </w:rPr>
        <w:t xml:space="preserve"> основных</w:t>
      </w:r>
      <w:r>
        <w:rPr>
          <w:rFonts w:eastAsia="Times New Roman" w:cs="Times New Roman"/>
          <w:szCs w:val="28"/>
          <w:lang w:eastAsia="ru-RU"/>
        </w:rPr>
        <w:t xml:space="preserve"> </w:t>
      </w:r>
      <w:r w:rsidRPr="00D83868">
        <w:rPr>
          <w:rFonts w:eastAsia="Times New Roman" w:cs="Times New Roman"/>
          <w:szCs w:val="28"/>
          <w:lang w:eastAsia="ru-RU"/>
        </w:rPr>
        <w:t>средств (оборудование, оргтехника) – документы, позволяющие идентифицировать оборудование, оргтехнику:</w:t>
      </w:r>
    </w:p>
    <w:p w:rsidR="003B32F3" w:rsidRPr="003B32F3" w:rsidRDefault="003B32F3" w:rsidP="003B32F3">
      <w:pPr>
        <w:autoSpaceDE w:val="0"/>
        <w:autoSpaceDN w:val="0"/>
        <w:adjustRightInd w:val="0"/>
        <w:ind w:firstLine="709"/>
        <w:jc w:val="both"/>
        <w:rPr>
          <w:rFonts w:eastAsia="Times New Roman" w:cs="Times New Roman"/>
          <w:szCs w:val="28"/>
          <w:lang w:eastAsia="ru-RU"/>
        </w:rPr>
      </w:pPr>
      <w:bookmarkStart w:id="4" w:name="_Hlk133271721"/>
      <w:r w:rsidRPr="003B32F3">
        <w:rPr>
          <w:rFonts w:eastAsia="Times New Roman" w:cs="Times New Roman"/>
          <w:szCs w:val="28"/>
          <w:lang w:eastAsia="ru-RU"/>
        </w:rPr>
        <w:t>- техническая документация (паспорт, гарантийный талон, руководство пользователя или иной документ) на оборудование, оргтехнику (при наличии) или фотография заводской наклейки на оборудовании (при наличии), которые содержат серийный (заводской) номер оборудования, оргтехники или иную информацию, позволяющую идентифицировать оборудование, оргтехнику;</w:t>
      </w:r>
    </w:p>
    <w:p w:rsid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фотографии оборудования, оргтехники, на которых изображен их общий вид, а та</w:t>
      </w:r>
      <w:r w:rsidRPr="003B32F3">
        <w:rPr>
          <w:rFonts w:eastAsia="Times New Roman" w:cs="Times New Roman"/>
          <w:szCs w:val="28"/>
          <w:lang w:eastAsia="ru-RU"/>
        </w:rPr>
        <w:t>к</w:t>
      </w:r>
      <w:r w:rsidRPr="003B32F3">
        <w:rPr>
          <w:rFonts w:eastAsia="Times New Roman" w:cs="Times New Roman"/>
          <w:szCs w:val="28"/>
          <w:lang w:eastAsia="ru-RU"/>
        </w:rPr>
        <w:t>же фотографии, на которых отражены отличительные особенности оборудования,  оргтехники, позволяющие их идентифицировать (при наличии), в том числе, марка и модель; фирма - изготовитель; заводская маркировка, серийный номер.</w:t>
      </w:r>
      <w:r>
        <w:rPr>
          <w:rFonts w:eastAsia="Times New Roman" w:cs="Times New Roman"/>
          <w:szCs w:val="28"/>
          <w:lang w:eastAsia="ru-RU"/>
        </w:rPr>
        <w:t xml:space="preserve"> </w:t>
      </w:r>
    </w:p>
    <w:bookmarkEnd w:id="4"/>
    <w:p w:rsidR="003B32F3" w:rsidRPr="00D83868" w:rsidRDefault="003B32F3" w:rsidP="003B32F3">
      <w:pPr>
        <w:autoSpaceDE w:val="0"/>
        <w:autoSpaceDN w:val="0"/>
        <w:adjustRightInd w:val="0"/>
        <w:ind w:firstLine="709"/>
        <w:jc w:val="both"/>
        <w:rPr>
          <w:rFonts w:eastAsia="Times New Roman" w:cs="Times New Roman"/>
          <w:szCs w:val="28"/>
          <w:lang w:eastAsia="ru-RU"/>
        </w:rPr>
      </w:pPr>
      <w:r w:rsidRPr="00D83868">
        <w:rPr>
          <w:rFonts w:eastAsia="Times New Roman" w:cs="Times New Roman"/>
          <w:szCs w:val="28"/>
          <w:lang w:eastAsia="ru-RU"/>
        </w:rPr>
        <w:t>11.8. При возмещении затрат на ремонтные работы в нежилых помещениях – документ, подтверждающий право пользования на законных основаниях нежилым помещением, в отношении которого выполнен ремонт.</w:t>
      </w:r>
    </w:p>
    <w:p w:rsidR="001B7E35" w:rsidRDefault="001B7E35" w:rsidP="001B7E35">
      <w:pPr>
        <w:autoSpaceDE w:val="0"/>
        <w:autoSpaceDN w:val="0"/>
        <w:ind w:firstLine="709"/>
        <w:jc w:val="both"/>
        <w:rPr>
          <w:rFonts w:eastAsia="Times New Roman" w:cs="Times New Roman"/>
          <w:szCs w:val="28"/>
          <w:u w:val="single"/>
          <w:lang w:eastAsia="ru-RU"/>
        </w:rPr>
      </w:pPr>
      <w:r w:rsidRPr="00FF3883">
        <w:rPr>
          <w:rFonts w:eastAsia="Times New Roman" w:cs="Times New Roman"/>
          <w:szCs w:val="28"/>
          <w:u w:val="single"/>
          <w:lang w:eastAsia="ru-RU"/>
        </w:rPr>
        <w:t xml:space="preserve">Пунктом 11 раздела </w:t>
      </w:r>
      <w:r w:rsidRPr="00FF3883">
        <w:rPr>
          <w:rFonts w:eastAsia="Times New Roman" w:cs="Times New Roman"/>
          <w:szCs w:val="28"/>
          <w:u w:val="single"/>
          <w:lang w:val="en-US" w:eastAsia="ru-RU"/>
        </w:rPr>
        <w:t>II</w:t>
      </w:r>
      <w:r w:rsidRPr="00FF3883">
        <w:rPr>
          <w:rFonts w:eastAsia="Times New Roman" w:cs="Times New Roman"/>
          <w:szCs w:val="28"/>
          <w:u w:val="single"/>
          <w:lang w:eastAsia="ru-RU"/>
        </w:rPr>
        <w:t xml:space="preserve"> приложения 3 предусмотрен перечень документов:</w:t>
      </w:r>
    </w:p>
    <w:p w:rsidR="003B32F3" w:rsidRPr="001A0CDC" w:rsidRDefault="003B32F3" w:rsidP="003B32F3">
      <w:pPr>
        <w:autoSpaceDE w:val="0"/>
        <w:autoSpaceDN w:val="0"/>
        <w:adjustRightInd w:val="0"/>
        <w:ind w:firstLine="709"/>
        <w:jc w:val="both"/>
        <w:rPr>
          <w:rFonts w:eastAsia="Times New Roman" w:cs="Times New Roman"/>
          <w:szCs w:val="28"/>
          <w:lang w:eastAsia="ru-RU"/>
        </w:rPr>
      </w:pPr>
      <w:r w:rsidRPr="001A0CDC">
        <w:rPr>
          <w:rFonts w:eastAsia="Times New Roman" w:cs="Times New Roman"/>
          <w:szCs w:val="28"/>
          <w:lang w:eastAsia="ru-RU"/>
        </w:rPr>
        <w:t>11.1. Для индивидуальных предпринимателей (в случае подачи заявки, и (или) заверения копий документов уполномоченным лицом), для юридических лиц (если заявка подписана и (или) копии документов заверены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3B32F3" w:rsidRPr="001A0CDC" w:rsidRDefault="003B32F3" w:rsidP="003B32F3">
      <w:pPr>
        <w:autoSpaceDE w:val="0"/>
        <w:autoSpaceDN w:val="0"/>
        <w:adjustRightInd w:val="0"/>
        <w:ind w:firstLine="709"/>
        <w:jc w:val="both"/>
        <w:rPr>
          <w:rFonts w:eastAsia="Times New Roman" w:cs="Times New Roman"/>
          <w:szCs w:val="28"/>
          <w:lang w:eastAsia="ru-RU"/>
        </w:rPr>
      </w:pPr>
      <w:r w:rsidRPr="001A0CDC">
        <w:rPr>
          <w:rFonts w:eastAsia="Times New Roman" w:cs="Times New Roman"/>
          <w:szCs w:val="28"/>
          <w:lang w:eastAsia="ru-RU"/>
        </w:rPr>
        <w:t xml:space="preserve">11.2. Для участников отбора, не состоящих на налоговом учете в городе Сургуте – документ, подтверждающий наличие на законном основании нежилого помещения, сооружения, земельного участка, используемого для осуществления предпринимательской деятельности на территории города Сургута.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1A0CDC">
        <w:rPr>
          <w:rFonts w:eastAsia="Times New Roman" w:cs="Times New Roman"/>
          <w:szCs w:val="28"/>
          <w:lang w:eastAsia="ru-RU"/>
        </w:rPr>
        <w:t xml:space="preserve">11.3.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2 к настоящему порядку, и с учетом актуального перечня подакцизных товаров, установленного статьей 181 Налогового кодекса Российской </w:t>
      </w:r>
      <w:r w:rsidRPr="003B32F3">
        <w:rPr>
          <w:rFonts w:eastAsia="Times New Roman" w:cs="Times New Roman"/>
          <w:szCs w:val="28"/>
          <w:lang w:eastAsia="ru-RU"/>
        </w:rPr>
        <w:t>Федерации (представляется в оригинале).</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11.4. Декларация об отсутствии заинтересованности в совершении сделок, затраты по которым представлены к возмещению, по форме согласно приложению 3 к настоящему порядку (представляется в оригинале).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11.5. Документы, подтверждающие фактически произведенные затраты, оформленные на участника отбора (юридическое лицо или индивидуального предпринимателя):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11.5.1. Документы, являющиеся основанием осуществления оплаты:</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договор со всеми приложениями и дополнительными соглашениями (при приобретении товаров представляется в случае его заключения);</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11.5.2.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отметкой банка об исполнении, или бланк строгой отчетности, свидетельствующий о фактически произведенных затратах.</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11.5.3.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 (при возмещении затрат по направлениям предоставления поддержки «Возмещение части затрат на аренду (субаренду) нежилых помещений»,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 документы, указанные в настоящем подпункте, предоставляются в случае, если их подписание предусмотрено условиями договора. При возмещении затрат по направлению «</w:t>
      </w:r>
      <w:r w:rsidRPr="003B32F3">
        <w:rPr>
          <w:rFonts w:eastAsia="Calibri" w:cs="Times New Roman"/>
          <w:szCs w:val="28"/>
          <w:lang w:eastAsia="ru-RU"/>
        </w:rPr>
        <w:t>Возмещение части затрат на оплату коммунальных услуг нежилых помещений» документы, указанные в настоящем подпункте, не представляются, если представлены письмо поставщика коммунальных услуг, арендодателя о неиспользовании данных документов при исполнении заключенного договора</w:t>
      </w:r>
      <w:r w:rsidRPr="003B32F3">
        <w:rPr>
          <w:rFonts w:eastAsia="Times New Roman" w:cs="Times New Roman"/>
          <w:szCs w:val="28"/>
          <w:lang w:eastAsia="ru-RU"/>
        </w:rPr>
        <w:t xml:space="preserve"> и документ, указанный в абзаце третьем подпункта 11.5.1 настоящего пункта). </w:t>
      </w:r>
    </w:p>
    <w:p w:rsidR="003B32F3" w:rsidRPr="003B32F3" w:rsidRDefault="003B32F3" w:rsidP="003B32F3">
      <w:pPr>
        <w:autoSpaceDE w:val="0"/>
        <w:autoSpaceDN w:val="0"/>
        <w:adjustRightInd w:val="0"/>
        <w:ind w:firstLine="709"/>
        <w:jc w:val="both"/>
        <w:rPr>
          <w:rFonts w:eastAsia="Times New Roman" w:cs="Times New Roman"/>
          <w:strike/>
          <w:szCs w:val="28"/>
          <w:lang w:eastAsia="ru-RU"/>
        </w:rPr>
      </w:pPr>
      <w:r w:rsidRPr="003B32F3">
        <w:rPr>
          <w:rFonts w:eastAsia="Times New Roman" w:cs="Times New Roman"/>
          <w:szCs w:val="28"/>
          <w:lang w:eastAsia="ru-RU"/>
        </w:rPr>
        <w:t xml:space="preserve">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используемых для осуществления предпринимательской деятельности, со всеми приложениями и дополнительными соглашениями. 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11.7. При возмещении части затрат на приобретение оборудования (основных средств) – документы, позволяющие идентифицировать оборудование:</w:t>
      </w:r>
    </w:p>
    <w:p w:rsidR="003B32F3" w:rsidRPr="003B32F3" w:rsidRDefault="003B32F3" w:rsidP="003B32F3">
      <w:pPr>
        <w:autoSpaceDE w:val="0"/>
        <w:autoSpaceDN w:val="0"/>
        <w:adjustRightInd w:val="0"/>
        <w:ind w:firstLine="709"/>
        <w:jc w:val="both"/>
        <w:rPr>
          <w:rFonts w:eastAsia="Times New Roman" w:cs="Times New Roman"/>
          <w:szCs w:val="28"/>
          <w:lang w:eastAsia="ru-RU"/>
        </w:rPr>
      </w:pPr>
      <w:bookmarkStart w:id="5" w:name="_Hlk133272027"/>
      <w:r w:rsidRPr="003B32F3">
        <w:rPr>
          <w:rFonts w:eastAsia="Times New Roman" w:cs="Times New Roman"/>
          <w:szCs w:val="28"/>
          <w:lang w:eastAsia="ru-RU"/>
        </w:rPr>
        <w:t>- техническая документация (паспорт, гарантийный талон, руководство пользователя или иной документ) на оборудование (при наличии) или фотография заводской наклейки на оборудовании (при наличии), которые содержат серийный (заводской) номер оборудования или иную информацию, позволяющую идентифицировать оборудование;</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 фотографии оборудования, на которых изображен его общий вид, а таже фотографии, на которых отражены отличительные особенности оборудования, позволяющие его идентифицировать (при наличии), в том числе, марка и модель; фирма - изготовитель; заводская маркировка, серийный номер. </w:t>
      </w:r>
    </w:p>
    <w:bookmarkEnd w:id="5"/>
    <w:p w:rsidR="003B32F3" w:rsidRPr="003B32F3" w:rsidRDefault="003B32F3" w:rsidP="003B32F3">
      <w:pPr>
        <w:autoSpaceDE w:val="0"/>
        <w:autoSpaceDN w:val="0"/>
        <w:adjustRightInd w:val="0"/>
        <w:ind w:firstLine="709"/>
        <w:jc w:val="both"/>
        <w:rPr>
          <w:rFonts w:eastAsia="Times New Roman" w:cs="Times New Roman"/>
          <w:color w:val="000000"/>
          <w:szCs w:val="28"/>
          <w:lang w:eastAsia="ru-RU"/>
        </w:rPr>
      </w:pPr>
      <w:r w:rsidRPr="003B32F3">
        <w:rPr>
          <w:rFonts w:eastAsia="Times New Roman" w:cs="Times New Roman"/>
          <w:szCs w:val="28"/>
          <w:lang w:eastAsia="ru-RU"/>
        </w:rPr>
        <w:t xml:space="preserve">11.8. При возмещении части затрат на приобретение лицензионных программных продуктов – </w:t>
      </w:r>
      <w:r w:rsidRPr="003B32F3">
        <w:rPr>
          <w:rFonts w:eastAsia="Times New Roman" w:cs="Times New Roman"/>
          <w:color w:val="000000"/>
          <w:szCs w:val="28"/>
          <w:lang w:eastAsia="ru-RU"/>
        </w:rPr>
        <w:t xml:space="preserve">документ, подтверждающий, что приобретенный продукт является лицензионным. </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color w:val="000000"/>
          <w:szCs w:val="28"/>
          <w:lang w:eastAsia="ru-RU"/>
        </w:rPr>
        <w:t xml:space="preserve">11.9. При возмещении части затрат, связанных с созданием и (или) развитием центров (групп) времяпрепровождения детей, на ремонт (реконструкцию) помещений для осуществления субъектом деятельности – </w:t>
      </w:r>
      <w:r w:rsidRPr="003B32F3">
        <w:rPr>
          <w:rFonts w:eastAsia="Times New Roman" w:cs="Times New Roman"/>
          <w:szCs w:val="28"/>
          <w:lang w:eastAsia="ru-RU"/>
        </w:rPr>
        <w:t>документ, подтверждающий право пользования на законных основаниях нежилым помещением, в отношении которого выполнен ремонт (реконструкция).</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11.10. При возмещении части затрат, связанных с прохождением курсов повышения квалификации – документы, подтверждающие прохождение курсов повышения квалификации (удостоверение о повышении квалификации) в организации, имеющей лицензию на право ведения образовательной деятельности.</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11.11. При возмещении затрат, связанных со специальной оценкой условий труда – гражданско-правовые договоры со специализированной организацией, осуществляющей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со всеми приложениями и дополнительными соглашениями.</w:t>
      </w:r>
    </w:p>
    <w:p w:rsidR="003B32F3" w:rsidRPr="003B32F3" w:rsidRDefault="003B32F3" w:rsidP="003B32F3">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11.12. При возмещении затрат на реализацию программ по энергосбережению по направлению «Возмещение затрат на реализацию программ по энергосбережению» – энергосервисные договоры, заключенные в соответствии с требованиями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 всеми приложениями и дополнительными соглашениями.</w:t>
      </w:r>
    </w:p>
    <w:p w:rsidR="001B7E35" w:rsidRPr="003B32F3" w:rsidRDefault="001B7E35" w:rsidP="009E5024">
      <w:pPr>
        <w:autoSpaceDE w:val="0"/>
        <w:autoSpaceDN w:val="0"/>
        <w:ind w:firstLine="709"/>
        <w:jc w:val="both"/>
        <w:rPr>
          <w:rFonts w:eastAsia="Times New Roman" w:cs="Times New Roman"/>
          <w:szCs w:val="28"/>
          <w:u w:val="single"/>
          <w:lang w:eastAsia="ru-RU"/>
        </w:rPr>
      </w:pPr>
      <w:r w:rsidRPr="003B32F3">
        <w:rPr>
          <w:rFonts w:eastAsia="Times New Roman" w:cs="Times New Roman"/>
          <w:szCs w:val="28"/>
          <w:u w:val="single"/>
          <w:lang w:eastAsia="ru-RU"/>
        </w:rPr>
        <w:t xml:space="preserve">Пунктом 11 раздела </w:t>
      </w:r>
      <w:r w:rsidRPr="003B32F3">
        <w:rPr>
          <w:rFonts w:eastAsia="Times New Roman" w:cs="Times New Roman"/>
          <w:szCs w:val="28"/>
          <w:u w:val="single"/>
          <w:lang w:val="en-US" w:eastAsia="ru-RU"/>
        </w:rPr>
        <w:t>II</w:t>
      </w:r>
      <w:r w:rsidRPr="003B32F3">
        <w:rPr>
          <w:rFonts w:eastAsia="Times New Roman" w:cs="Times New Roman"/>
          <w:szCs w:val="28"/>
          <w:u w:val="single"/>
          <w:lang w:eastAsia="ru-RU"/>
        </w:rPr>
        <w:t xml:space="preserve"> приложения 4 предусмотрен перечень документов</w:t>
      </w:r>
      <w:r w:rsidR="009E5024" w:rsidRPr="003B32F3">
        <w:rPr>
          <w:rFonts w:eastAsia="Times New Roman" w:cs="Times New Roman"/>
          <w:szCs w:val="28"/>
          <w:u w:val="single"/>
          <w:lang w:eastAsia="ru-RU"/>
        </w:rPr>
        <w:t>:</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11.1. Для индивидуальных предпринимателей (в случае подачи заявки, и (или) заверения копий документов уполномоченным лицом), для юридических лиц (если заявка подписана и (или) копии документов заверены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11.2. Документы, подтверждающие осуществление деятельности по практическому применению (внедрению) результатов интеллектуальной деятельности на территории города Сургута.</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11.3.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2 к настоящему порядку, и с учетом актуального перечня подакцизных товаров, установленного статьей 181 Налогового кодекса Российской Федерации (представляется в оригинале).</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11.4. Декларация об отсутствии заинтересованности в совершении сделок, затраты по которым представлены к возмещению, по форме согласно приложению 3 к настоящему порядку (представляется в оригинале). </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11.5. Документы, подтверждающие фактически произведенные затраты, оформленные на участника отбора (юридическое лицо или индивидуального предпринимателя): </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11.5.1. Документы, являющиеся основанием осуществления оплаты:</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договор со всеми приложениями и дополнительными соглашениями (при приобретении товаров представляется в случае его заключения);</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xml:space="preserve">-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 </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11.5.2.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отметкой банка об исполнении, или бланк строгой отчетности, свидетельствующий о фактически произведенных затратах.</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11.5.3.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 (при возмещении части затрат на аренду (субаренду) нежилых помещений документы, указанные в настоящем подпункте, предоставляются в случае, если их подписание предусмотрено условиями договора;</w:t>
      </w:r>
      <w:r w:rsidRPr="003B32F3">
        <w:rPr>
          <w:rFonts w:ascii="Arial" w:eastAsia="Times New Roman" w:hAnsi="Arial" w:cs="Arial"/>
          <w:sz w:val="24"/>
          <w:szCs w:val="24"/>
          <w:lang w:eastAsia="ru-RU"/>
        </w:rPr>
        <w:t xml:space="preserve"> </w:t>
      </w:r>
      <w:r w:rsidRPr="003B32F3">
        <w:rPr>
          <w:rFonts w:eastAsia="Times New Roman" w:cs="Times New Roman"/>
          <w:szCs w:val="28"/>
          <w:lang w:eastAsia="ru-RU"/>
        </w:rPr>
        <w:t xml:space="preserve">при возмещении затрат на оплату коммунальных услуг нежилых помещений документы, указанные в настоящем подпункте, не представляются, если представлены письмо поставщика коммунальных услуг, арендодателя о неиспользовании данных документов при исполнении заключенного договора и документ, указанный в абзаце третьем подпункта 11.5.1 настоящего пункта). </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11.6. Документы, подтверждающие права участника отбора на результаты интеллектуальной деятельности, на основании которых реализуется инновационный проект (патент, свидетельство, документы на секреты производства).</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11.7. Описание инновационного проекта в соответствии с приложением 4 к настоящему порядку.</w:t>
      </w:r>
    </w:p>
    <w:p w:rsidR="00F044DC" w:rsidRPr="003B32F3" w:rsidRDefault="00F044DC" w:rsidP="00F044DC">
      <w:pPr>
        <w:autoSpaceDE w:val="0"/>
        <w:autoSpaceDN w:val="0"/>
        <w:adjustRightInd w:val="0"/>
        <w:ind w:firstLine="709"/>
        <w:jc w:val="both"/>
        <w:rPr>
          <w:rFonts w:eastAsia="Times New Roman" w:cs="Times New Roman"/>
          <w:strike/>
          <w:szCs w:val="28"/>
          <w:lang w:eastAsia="ru-RU"/>
        </w:rPr>
      </w:pPr>
      <w:r w:rsidRPr="003B32F3">
        <w:rPr>
          <w:rFonts w:eastAsia="Times New Roman" w:cs="Times New Roman"/>
          <w:szCs w:val="28"/>
          <w:lang w:eastAsia="ru-RU"/>
        </w:rPr>
        <w:t xml:space="preserve">11.8.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со всеми приложениями и дополнительными соглашениями. 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11.9. При возмещении части затрат на приобретение машин и оборудования – документы, позволяющие идентифицировать машины, оборудование:</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техническая документация (паспорт, гарантийный талон, руководство пользователя или иной документ) на машины, оборудование (при наличии) или фотография заводской наклейки на машине, оборудовании (при наличии), которые содержат серийный (заводской) номер машин, оборудования или иную информацию, позволяющую идентифицировать  машины, оборудование;</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szCs w:val="28"/>
          <w:lang w:eastAsia="ru-RU"/>
        </w:rPr>
        <w:t>- фотографии машин, оборудования, на которых изображен их общий вид, а та</w:t>
      </w:r>
      <w:r w:rsidRPr="003B32F3">
        <w:rPr>
          <w:rFonts w:eastAsia="Times New Roman" w:cs="Times New Roman"/>
          <w:szCs w:val="28"/>
          <w:lang w:eastAsia="ru-RU"/>
        </w:rPr>
        <w:t>к</w:t>
      </w:r>
      <w:r w:rsidRPr="003B32F3">
        <w:rPr>
          <w:rFonts w:eastAsia="Times New Roman" w:cs="Times New Roman"/>
          <w:szCs w:val="28"/>
          <w:lang w:eastAsia="ru-RU"/>
        </w:rPr>
        <w:t xml:space="preserve">же фотографии, на которых отражены отличительные особенности машин, оборудования, позволяющие их идентифицировать (при наличии), в том числе, марка и модель; фирма - изготовитель; заводская маркировка, серийный номер. </w:t>
      </w:r>
    </w:p>
    <w:p w:rsidR="00F044DC" w:rsidRPr="003B32F3" w:rsidRDefault="00F044DC" w:rsidP="00F044DC">
      <w:pPr>
        <w:autoSpaceDE w:val="0"/>
        <w:autoSpaceDN w:val="0"/>
        <w:adjustRightInd w:val="0"/>
        <w:ind w:firstLine="709"/>
        <w:jc w:val="both"/>
        <w:rPr>
          <w:rFonts w:eastAsia="Times New Roman" w:cs="Times New Roman"/>
          <w:color w:val="000000"/>
          <w:szCs w:val="28"/>
          <w:lang w:eastAsia="ru-RU"/>
        </w:rPr>
      </w:pPr>
      <w:r w:rsidRPr="003B32F3">
        <w:rPr>
          <w:rFonts w:eastAsia="Times New Roman" w:cs="Times New Roman"/>
          <w:szCs w:val="28"/>
          <w:lang w:eastAsia="ru-RU"/>
        </w:rPr>
        <w:t xml:space="preserve">11.10. При возмещении части затрат на приобретение лицензионных программных продуктов – </w:t>
      </w:r>
      <w:r w:rsidRPr="003B32F3">
        <w:rPr>
          <w:rFonts w:eastAsia="Times New Roman" w:cs="Times New Roman"/>
          <w:color w:val="000000"/>
          <w:szCs w:val="28"/>
          <w:lang w:eastAsia="ru-RU"/>
        </w:rPr>
        <w:t xml:space="preserve">документ, подтверждающий, что приобретенный продукт является лицензионным. </w:t>
      </w:r>
    </w:p>
    <w:p w:rsidR="00F044DC" w:rsidRPr="003B32F3" w:rsidRDefault="00F044DC" w:rsidP="00F044DC">
      <w:pPr>
        <w:autoSpaceDE w:val="0"/>
        <w:autoSpaceDN w:val="0"/>
        <w:adjustRightInd w:val="0"/>
        <w:ind w:firstLine="709"/>
        <w:jc w:val="both"/>
        <w:rPr>
          <w:rFonts w:eastAsia="Times New Roman" w:cs="Times New Roman"/>
          <w:color w:val="000000"/>
          <w:szCs w:val="28"/>
          <w:lang w:eastAsia="ru-RU"/>
        </w:rPr>
      </w:pPr>
      <w:r w:rsidRPr="003B32F3">
        <w:rPr>
          <w:rFonts w:eastAsia="Times New Roman" w:cs="Times New Roman"/>
          <w:color w:val="000000"/>
          <w:szCs w:val="28"/>
          <w:lang w:eastAsia="ru-RU"/>
        </w:rPr>
        <w:t>11.11. Документы, представляемые по инициативе участника отбора, на основании которых осуществляется оценка инновационного проекта по установленным критериям (при наличии):</w:t>
      </w:r>
    </w:p>
    <w:p w:rsidR="00F044DC" w:rsidRPr="003B32F3" w:rsidRDefault="00F044DC" w:rsidP="00F044DC">
      <w:pPr>
        <w:autoSpaceDE w:val="0"/>
        <w:autoSpaceDN w:val="0"/>
        <w:adjustRightInd w:val="0"/>
        <w:ind w:firstLine="709"/>
        <w:jc w:val="both"/>
        <w:rPr>
          <w:rFonts w:eastAsia="Times New Roman" w:cs="Times New Roman"/>
          <w:color w:val="000000"/>
          <w:szCs w:val="28"/>
          <w:lang w:eastAsia="ru-RU"/>
        </w:rPr>
      </w:pPr>
      <w:r w:rsidRPr="003B32F3">
        <w:rPr>
          <w:rFonts w:eastAsia="Times New Roman" w:cs="Times New Roman"/>
          <w:color w:val="000000"/>
          <w:szCs w:val="28"/>
          <w:lang w:eastAsia="ru-RU"/>
        </w:rPr>
        <w:t>11.11.1. Документы, подтверждающие географию поставок произведенных инновационных товаров, работ, услуг в иные субъекты Российской Федерации, иностранные государства.</w:t>
      </w:r>
    </w:p>
    <w:p w:rsidR="00F044DC" w:rsidRPr="003B32F3" w:rsidRDefault="00F044DC" w:rsidP="00F044DC">
      <w:pPr>
        <w:autoSpaceDE w:val="0"/>
        <w:autoSpaceDN w:val="0"/>
        <w:adjustRightInd w:val="0"/>
        <w:ind w:firstLine="709"/>
        <w:jc w:val="both"/>
        <w:rPr>
          <w:rFonts w:eastAsia="Times New Roman" w:cs="Times New Roman"/>
          <w:szCs w:val="28"/>
          <w:lang w:eastAsia="ru-RU"/>
        </w:rPr>
      </w:pPr>
      <w:r w:rsidRPr="003B32F3">
        <w:rPr>
          <w:rFonts w:eastAsia="Times New Roman" w:cs="Times New Roman"/>
          <w:color w:val="000000"/>
          <w:szCs w:val="28"/>
          <w:lang w:eastAsia="ru-RU"/>
        </w:rPr>
        <w:t xml:space="preserve">11.11.2. </w:t>
      </w:r>
      <w:r w:rsidRPr="003B32F3">
        <w:rPr>
          <w:rFonts w:eastAsia="Times New Roman" w:cs="Times New Roman"/>
          <w:szCs w:val="28"/>
          <w:lang w:eastAsia="ru-RU"/>
        </w:rPr>
        <w:t xml:space="preserve">Документы, подтверждающие наличие на законном основании производственного помещения для реализации инновационного проекта. </w:t>
      </w:r>
    </w:p>
    <w:p w:rsidR="00F044DC" w:rsidRPr="00795426" w:rsidRDefault="00F044DC" w:rsidP="00F044DC">
      <w:pPr>
        <w:autoSpaceDE w:val="0"/>
        <w:autoSpaceDN w:val="0"/>
        <w:adjustRightInd w:val="0"/>
        <w:ind w:firstLine="709"/>
        <w:jc w:val="both"/>
        <w:rPr>
          <w:rFonts w:eastAsia="Times New Roman" w:cs="Times New Roman"/>
          <w:color w:val="000000"/>
          <w:szCs w:val="28"/>
          <w:lang w:eastAsia="ru-RU"/>
        </w:rPr>
      </w:pPr>
      <w:r w:rsidRPr="003B32F3">
        <w:rPr>
          <w:rFonts w:eastAsia="Times New Roman" w:cs="Times New Roman"/>
          <w:color w:val="000000"/>
          <w:szCs w:val="28"/>
          <w:lang w:eastAsia="ru-RU"/>
        </w:rPr>
        <w:t>11.12. Участник отбора вправе по собственной инициативе представить иные документы, раскрывающие сущность инновационного проекта и характеризующие результаты деятельности инновационной компании (при наличии): лицензии, сертификаты, свидетельства, разрешения на осуществление предпринимательской деятельности; партнерские соглашения, награды, иные документы.</w:t>
      </w:r>
    </w:p>
    <w:p w:rsidR="009E5024" w:rsidRPr="00354A93" w:rsidRDefault="009E5024" w:rsidP="009E5024">
      <w:pPr>
        <w:autoSpaceDE w:val="0"/>
        <w:autoSpaceDN w:val="0"/>
        <w:ind w:firstLine="709"/>
        <w:jc w:val="both"/>
        <w:rPr>
          <w:rFonts w:eastAsia="Times New Roman" w:cs="Times New Roman"/>
          <w:color w:val="FF0000"/>
          <w:szCs w:val="28"/>
          <w:lang w:eastAsia="ru-RU"/>
        </w:rPr>
      </w:pPr>
      <w:r w:rsidRPr="00FF3883">
        <w:rPr>
          <w:rFonts w:eastAsia="Times New Roman" w:cs="Times New Roman"/>
          <w:szCs w:val="28"/>
          <w:lang w:eastAsia="ru-RU"/>
        </w:rPr>
        <w:t xml:space="preserve">2. Разделом </w:t>
      </w:r>
      <w:r w:rsidRPr="00FF3883">
        <w:rPr>
          <w:rFonts w:eastAsia="Times New Roman" w:cs="Times New Roman"/>
          <w:szCs w:val="28"/>
          <w:lang w:val="en-US" w:eastAsia="ru-RU"/>
        </w:rPr>
        <w:t>IV</w:t>
      </w:r>
      <w:r w:rsidRPr="00FF3883">
        <w:rPr>
          <w:rFonts w:eastAsia="Times New Roman" w:cs="Times New Roman"/>
          <w:szCs w:val="28"/>
          <w:lang w:eastAsia="ru-RU"/>
        </w:rPr>
        <w:t xml:space="preserve"> приложений 1-4 установлены требования о предоставлении ежек</w:t>
      </w:r>
      <w:r w:rsidR="004A57DD" w:rsidRPr="00FF3883">
        <w:rPr>
          <w:rFonts w:eastAsia="Times New Roman" w:cs="Times New Roman"/>
          <w:szCs w:val="28"/>
          <w:lang w:eastAsia="ru-RU"/>
        </w:rPr>
        <w:t xml:space="preserve">вартальной и годовой отчетности, а также о предоставлении </w:t>
      </w:r>
      <w:r w:rsidR="004A57DD" w:rsidRPr="00FF3883">
        <w:rPr>
          <w:rFonts w:cs="Times New Roman"/>
          <w:iCs/>
          <w:szCs w:val="28"/>
        </w:rPr>
        <w:t xml:space="preserve">заявления получателя субсидии (его родственника, супруги </w:t>
      </w:r>
      <w:r w:rsidR="004A57DD" w:rsidRPr="004A57DD">
        <w:rPr>
          <w:rFonts w:cs="Times New Roman"/>
          <w:iCs/>
          <w:szCs w:val="28"/>
        </w:rPr>
        <w:t>(супруга) представителя) в произвольной форме</w:t>
      </w:r>
      <w:r w:rsidR="00FF3883">
        <w:rPr>
          <w:rFonts w:cs="Times New Roman"/>
          <w:iCs/>
          <w:szCs w:val="28"/>
        </w:rPr>
        <w:t xml:space="preserve"> о</w:t>
      </w:r>
      <w:r w:rsidR="004A57DD" w:rsidRPr="004A57DD">
        <w:rPr>
          <w:rFonts w:cs="Times New Roman"/>
          <w:iCs/>
          <w:szCs w:val="28"/>
        </w:rPr>
        <w:t xml:space="preserve"> </w:t>
      </w:r>
      <w:r w:rsidR="00CF441C" w:rsidRPr="004A57DD">
        <w:rPr>
          <w:rFonts w:cs="Times New Roman"/>
          <w:iCs/>
          <w:szCs w:val="28"/>
        </w:rPr>
        <w:t>приостановл</w:t>
      </w:r>
      <w:r w:rsidR="00CF441C">
        <w:rPr>
          <w:rFonts w:cs="Times New Roman"/>
          <w:iCs/>
          <w:szCs w:val="28"/>
        </w:rPr>
        <w:t>ении</w:t>
      </w:r>
      <w:r w:rsidR="004A57DD" w:rsidRPr="004A57DD">
        <w:rPr>
          <w:rFonts w:cs="Times New Roman"/>
          <w:iCs/>
          <w:szCs w:val="28"/>
        </w:rPr>
        <w:t xml:space="preserve"> на время прохождения военной службы</w:t>
      </w:r>
      <w:r w:rsidR="00CF441C">
        <w:rPr>
          <w:rFonts w:cs="Times New Roman"/>
          <w:iCs/>
          <w:szCs w:val="28"/>
        </w:rPr>
        <w:t>.</w:t>
      </w:r>
    </w:p>
    <w:p w:rsidR="009E5024" w:rsidRDefault="009E5024" w:rsidP="009E5024">
      <w:pPr>
        <w:pStyle w:val="afffb"/>
        <w:spacing w:before="0" w:beforeAutospacing="0" w:after="0" w:afterAutospacing="0"/>
        <w:ind w:firstLine="567"/>
        <w:jc w:val="center"/>
        <w:rPr>
          <w:b/>
          <w:color w:val="000000"/>
          <w:sz w:val="28"/>
          <w:szCs w:val="28"/>
        </w:rPr>
      </w:pPr>
    </w:p>
    <w:p w:rsidR="009E5024" w:rsidRDefault="009E5024" w:rsidP="009E5024">
      <w:pPr>
        <w:pStyle w:val="afffb"/>
        <w:spacing w:before="0" w:beforeAutospacing="0" w:after="0" w:afterAutospacing="0"/>
        <w:ind w:firstLine="567"/>
        <w:jc w:val="center"/>
        <w:rPr>
          <w:b/>
          <w:color w:val="000000"/>
          <w:sz w:val="28"/>
          <w:szCs w:val="28"/>
        </w:rPr>
      </w:pPr>
      <w:r>
        <w:rPr>
          <w:b/>
          <w:color w:val="000000"/>
          <w:sz w:val="28"/>
          <w:szCs w:val="28"/>
        </w:rPr>
        <w:lastRenderedPageBreak/>
        <w:t>3 этап. Показатели масштаба информационных требований</w:t>
      </w:r>
    </w:p>
    <w:p w:rsidR="009E5024" w:rsidRDefault="009E5024" w:rsidP="009E5024">
      <w:pPr>
        <w:pStyle w:val="afffb"/>
        <w:spacing w:before="0" w:beforeAutospacing="0" w:after="0" w:afterAutospacing="0"/>
        <w:ind w:firstLine="567"/>
        <w:jc w:val="both"/>
        <w:rPr>
          <w:color w:val="000000"/>
          <w:sz w:val="28"/>
          <w:szCs w:val="28"/>
        </w:rPr>
      </w:pPr>
      <w:r>
        <w:rPr>
          <w:color w:val="000000"/>
          <w:sz w:val="28"/>
          <w:szCs w:val="28"/>
        </w:rPr>
        <w:t>Данные расчеты произведены для 1 заявителя (сотрудник, занятый для реализации требований на 1 субсидию).</w:t>
      </w:r>
    </w:p>
    <w:p w:rsidR="009E5024" w:rsidRDefault="009E5024" w:rsidP="009E5024">
      <w:pPr>
        <w:autoSpaceDE w:val="0"/>
        <w:autoSpaceDN w:val="0"/>
        <w:jc w:val="both"/>
        <w:rPr>
          <w:rFonts w:eastAsia="Times New Roman" w:cs="Times New Roman"/>
          <w:szCs w:val="28"/>
          <w:lang w:eastAsia="ru-RU"/>
        </w:rPr>
      </w:pPr>
    </w:p>
    <w:p w:rsidR="009E5024" w:rsidRDefault="009E5024" w:rsidP="009E5024">
      <w:pPr>
        <w:pStyle w:val="afffb"/>
        <w:spacing w:before="0" w:beforeAutospacing="0" w:after="0" w:afterAutospacing="0"/>
        <w:ind w:firstLine="567"/>
        <w:jc w:val="center"/>
        <w:rPr>
          <w:b/>
          <w:color w:val="000000"/>
          <w:sz w:val="28"/>
          <w:szCs w:val="28"/>
        </w:rPr>
      </w:pPr>
      <w:r>
        <w:rPr>
          <w:b/>
          <w:color w:val="000000"/>
          <w:sz w:val="28"/>
          <w:szCs w:val="28"/>
        </w:rPr>
        <w:t>4 этап. Частота выполнения информационных требований</w:t>
      </w:r>
    </w:p>
    <w:p w:rsidR="009E5024" w:rsidRDefault="009E5024" w:rsidP="009E5024">
      <w:pPr>
        <w:pStyle w:val="afffb"/>
        <w:spacing w:before="0" w:beforeAutospacing="0" w:after="0" w:afterAutospacing="0"/>
        <w:ind w:firstLine="567"/>
        <w:jc w:val="both"/>
        <w:rPr>
          <w:color w:val="000000"/>
          <w:sz w:val="28"/>
          <w:szCs w:val="28"/>
        </w:rPr>
      </w:pPr>
      <w:r>
        <w:rPr>
          <w:color w:val="000000"/>
          <w:sz w:val="28"/>
          <w:szCs w:val="28"/>
        </w:rPr>
        <w:t>Документы для получения субсидии предоставляются заявителем 1 раз.</w:t>
      </w:r>
    </w:p>
    <w:p w:rsidR="009E5024" w:rsidRDefault="009E5024" w:rsidP="009E5024">
      <w:pPr>
        <w:pStyle w:val="afffb"/>
        <w:spacing w:before="0" w:beforeAutospacing="0" w:after="0" w:afterAutospacing="0"/>
        <w:ind w:firstLine="567"/>
        <w:jc w:val="both"/>
        <w:rPr>
          <w:color w:val="000000"/>
          <w:sz w:val="28"/>
          <w:szCs w:val="28"/>
        </w:rPr>
      </w:pPr>
      <w:r>
        <w:rPr>
          <w:color w:val="000000"/>
          <w:sz w:val="28"/>
          <w:szCs w:val="28"/>
        </w:rPr>
        <w:t>Частота выполнения – 1.</w:t>
      </w:r>
    </w:p>
    <w:p w:rsidR="009E5024" w:rsidRDefault="009E5024" w:rsidP="009E5024">
      <w:pPr>
        <w:pStyle w:val="afffb"/>
        <w:spacing w:before="0" w:beforeAutospacing="0" w:after="0" w:afterAutospacing="0"/>
        <w:ind w:firstLine="567"/>
        <w:jc w:val="both"/>
        <w:rPr>
          <w:color w:val="000000"/>
          <w:sz w:val="28"/>
          <w:szCs w:val="28"/>
        </w:rPr>
      </w:pPr>
      <w:r>
        <w:rPr>
          <w:color w:val="000000"/>
          <w:sz w:val="28"/>
          <w:szCs w:val="28"/>
        </w:rPr>
        <w:t>Предоставление отчета:</w:t>
      </w:r>
    </w:p>
    <w:p w:rsidR="009E5024" w:rsidRDefault="009E5024" w:rsidP="009E5024">
      <w:pPr>
        <w:pStyle w:val="afffb"/>
        <w:spacing w:before="0" w:beforeAutospacing="0" w:after="0" w:afterAutospacing="0"/>
        <w:ind w:firstLine="567"/>
        <w:jc w:val="both"/>
        <w:rPr>
          <w:color w:val="000000"/>
          <w:sz w:val="28"/>
          <w:szCs w:val="28"/>
        </w:rPr>
      </w:pPr>
      <w:r>
        <w:rPr>
          <w:color w:val="000000"/>
          <w:sz w:val="28"/>
          <w:szCs w:val="28"/>
        </w:rPr>
        <w:t xml:space="preserve">Частота выполнения – </w:t>
      </w:r>
      <w:r w:rsidR="00DF6F0A">
        <w:rPr>
          <w:color w:val="000000"/>
          <w:sz w:val="28"/>
          <w:szCs w:val="28"/>
        </w:rPr>
        <w:t>4</w:t>
      </w:r>
      <w:r>
        <w:rPr>
          <w:color w:val="000000"/>
          <w:sz w:val="28"/>
          <w:szCs w:val="28"/>
        </w:rPr>
        <w:t xml:space="preserve"> раз в год.</w:t>
      </w:r>
    </w:p>
    <w:p w:rsidR="009E5024" w:rsidRDefault="009E5024" w:rsidP="00EB302F">
      <w:pPr>
        <w:autoSpaceDE w:val="0"/>
        <w:autoSpaceDN w:val="0"/>
        <w:ind w:firstLine="709"/>
        <w:jc w:val="both"/>
        <w:rPr>
          <w:rFonts w:eastAsia="Times New Roman" w:cs="Times New Roman"/>
          <w:szCs w:val="28"/>
          <w:lang w:eastAsia="ru-RU"/>
        </w:rPr>
      </w:pPr>
    </w:p>
    <w:p w:rsidR="001C3C22" w:rsidRDefault="001C3C22" w:rsidP="001C3C22">
      <w:pPr>
        <w:pStyle w:val="afffb"/>
        <w:spacing w:before="0" w:beforeAutospacing="0" w:after="0" w:afterAutospacing="0"/>
        <w:ind w:firstLine="567"/>
        <w:jc w:val="center"/>
        <w:rPr>
          <w:b/>
          <w:color w:val="000000"/>
          <w:sz w:val="28"/>
          <w:szCs w:val="28"/>
        </w:rPr>
      </w:pPr>
      <w:r>
        <w:rPr>
          <w:b/>
          <w:color w:val="000000"/>
          <w:sz w:val="28"/>
          <w:szCs w:val="28"/>
        </w:rPr>
        <w:t>5 этап. Затраты рабочего времени, необходимые на выполнение информационных требований</w:t>
      </w:r>
    </w:p>
    <w:p w:rsidR="001C3C22" w:rsidRDefault="001C3C22" w:rsidP="001C3C22">
      <w:pPr>
        <w:pStyle w:val="afffb"/>
        <w:spacing w:before="0" w:beforeAutospacing="0" w:after="0" w:afterAutospacing="0"/>
        <w:ind w:firstLine="567"/>
        <w:jc w:val="both"/>
        <w:rPr>
          <w:color w:val="000000"/>
          <w:sz w:val="28"/>
          <w:szCs w:val="28"/>
        </w:rPr>
      </w:pPr>
      <w:r>
        <w:rPr>
          <w:color w:val="000000"/>
          <w:sz w:val="28"/>
          <w:szCs w:val="28"/>
        </w:rPr>
        <w:t>Расчет трудозатрат на 1 субсидию:</w:t>
      </w:r>
    </w:p>
    <w:p w:rsidR="001C3C22" w:rsidRDefault="001C3C22" w:rsidP="001C3C22">
      <w:pPr>
        <w:pStyle w:val="afffb"/>
        <w:spacing w:before="0" w:beforeAutospacing="0" w:after="0" w:afterAutospacing="0"/>
        <w:ind w:firstLine="567"/>
        <w:jc w:val="both"/>
        <w:rPr>
          <w:color w:val="000000"/>
          <w:sz w:val="28"/>
          <w:szCs w:val="28"/>
        </w:rPr>
      </w:pPr>
      <w:r>
        <w:rPr>
          <w:color w:val="000000"/>
          <w:sz w:val="28"/>
          <w:szCs w:val="28"/>
        </w:rPr>
        <w:t>ТЗ = (п раб. * t)/ продолжительностью рабочего дня, где</w:t>
      </w:r>
    </w:p>
    <w:p w:rsidR="001C3C22" w:rsidRDefault="001C3C22" w:rsidP="001C3C22">
      <w:pPr>
        <w:pStyle w:val="afffb"/>
        <w:spacing w:before="0" w:beforeAutospacing="0" w:after="0" w:afterAutospacing="0"/>
        <w:ind w:firstLine="567"/>
        <w:jc w:val="both"/>
        <w:rPr>
          <w:color w:val="000000"/>
          <w:sz w:val="28"/>
          <w:szCs w:val="28"/>
        </w:rPr>
      </w:pPr>
      <w:r>
        <w:rPr>
          <w:color w:val="000000"/>
          <w:sz w:val="28"/>
          <w:szCs w:val="28"/>
        </w:rPr>
        <w:t>п раб. – число работников, участвующих в работе;</w:t>
      </w:r>
    </w:p>
    <w:p w:rsidR="001C3C22" w:rsidRDefault="001C3C22" w:rsidP="001C3C22">
      <w:pPr>
        <w:pStyle w:val="afffb"/>
        <w:spacing w:before="0" w:beforeAutospacing="0" w:after="0" w:afterAutospacing="0"/>
        <w:ind w:firstLine="567"/>
        <w:jc w:val="both"/>
        <w:rPr>
          <w:color w:val="000000"/>
          <w:sz w:val="28"/>
          <w:szCs w:val="28"/>
        </w:rPr>
      </w:pPr>
      <w:r>
        <w:rPr>
          <w:color w:val="000000"/>
          <w:sz w:val="28"/>
          <w:szCs w:val="28"/>
        </w:rPr>
        <w:t>t – продолжительность времени в часах или днях, затраченных на выполнение работ (услуг).</w:t>
      </w:r>
    </w:p>
    <w:p w:rsidR="001C3C22" w:rsidRPr="00A55B56" w:rsidRDefault="001C3C22" w:rsidP="001C3C22">
      <w:pPr>
        <w:pStyle w:val="afffb"/>
        <w:spacing w:before="0" w:beforeAutospacing="0" w:after="0" w:afterAutospacing="0"/>
        <w:ind w:firstLine="567"/>
        <w:jc w:val="center"/>
        <w:rPr>
          <w:b/>
          <w:color w:val="000000"/>
          <w:sz w:val="28"/>
          <w:szCs w:val="28"/>
        </w:rPr>
      </w:pPr>
      <w:r w:rsidRPr="00A55B56">
        <w:rPr>
          <w:b/>
          <w:color w:val="000000"/>
          <w:sz w:val="28"/>
          <w:szCs w:val="28"/>
        </w:rPr>
        <w:t>ТЗ = (1 * 12 часов) / 8= 1,5 человеко-дней = 12 часов</w:t>
      </w:r>
    </w:p>
    <w:p w:rsidR="00CE6CC2" w:rsidRDefault="00CE6CC2" w:rsidP="00CE6CC2">
      <w:pPr>
        <w:ind w:firstLine="709"/>
        <w:jc w:val="both"/>
      </w:pPr>
    </w:p>
    <w:p w:rsidR="00CE6CC2" w:rsidRPr="00CE6CC2" w:rsidRDefault="00CE6CC2" w:rsidP="00CE6CC2">
      <w:pPr>
        <w:ind w:firstLine="709"/>
        <w:jc w:val="both"/>
        <w:rPr>
          <w:rFonts w:cs="Times New Roman"/>
          <w:szCs w:val="28"/>
        </w:rPr>
      </w:pPr>
      <w:r w:rsidRPr="009E2C9A">
        <w:t>В качестве заработной платы взята среднемеся</w:t>
      </w:r>
      <w:r>
        <w:t xml:space="preserve">чная номинальная начисленная </w:t>
      </w:r>
      <w:r w:rsidRPr="009E2C9A">
        <w:t>заработная плата одного работника 2023 год (в соответствии с постановлением Администрации города от 24.10.2022 № 8363 «О прогнозе социально-экономического развития муниципального образования городской округ Сургут Ханты-Мансийского автономного округа – Югры на 2023 год и на плановый период 2024 - 2025 годов»), которая составляет 114 532 руб.</w:t>
      </w:r>
    </w:p>
    <w:p w:rsidR="00CE6CC2" w:rsidRPr="009E2C9A" w:rsidRDefault="00CE6CC2" w:rsidP="00CE6CC2">
      <w:pPr>
        <w:autoSpaceDE w:val="0"/>
        <w:autoSpaceDN w:val="0"/>
        <w:ind w:firstLine="567"/>
        <w:rPr>
          <w:rFonts w:eastAsia="Calibri" w:cs="Times New Roman"/>
          <w:szCs w:val="28"/>
        </w:rPr>
      </w:pPr>
      <w:r w:rsidRPr="009E2C9A">
        <w:rPr>
          <w:rFonts w:eastAsia="Calibri" w:cs="Times New Roman"/>
          <w:szCs w:val="28"/>
        </w:rPr>
        <w:t xml:space="preserve">Заработная плата 1 сотрудника в 2023 году = </w:t>
      </w:r>
      <w:r w:rsidRPr="009E2C9A">
        <w:t xml:space="preserve">114 532 </w:t>
      </w:r>
      <w:r w:rsidRPr="009E2C9A">
        <w:rPr>
          <w:rFonts w:eastAsia="Calibri" w:cs="Times New Roman"/>
          <w:szCs w:val="28"/>
        </w:rPr>
        <w:t>руб.</w:t>
      </w:r>
    </w:p>
    <w:p w:rsidR="00CE6CC2" w:rsidRPr="009E2C9A" w:rsidRDefault="00CE6CC2" w:rsidP="00CE6CC2">
      <w:pPr>
        <w:autoSpaceDE w:val="0"/>
        <w:autoSpaceDN w:val="0"/>
        <w:ind w:firstLine="567"/>
        <w:rPr>
          <w:rFonts w:eastAsia="Calibri" w:cs="Times New Roman"/>
          <w:szCs w:val="28"/>
        </w:rPr>
      </w:pPr>
      <w:r w:rsidRPr="009E2C9A">
        <w:rPr>
          <w:rFonts w:eastAsia="Calibri" w:cs="Times New Roman"/>
          <w:szCs w:val="28"/>
        </w:rPr>
        <w:t xml:space="preserve">Средняя стоимость работы часа = </w:t>
      </w:r>
      <w:r w:rsidRPr="009E2C9A">
        <w:t xml:space="preserve">114 532 </w:t>
      </w:r>
      <w:r w:rsidRPr="009E2C9A">
        <w:rPr>
          <w:rFonts w:eastAsia="Calibri" w:cs="Times New Roman"/>
          <w:szCs w:val="28"/>
        </w:rPr>
        <w:t xml:space="preserve">/176 = </w:t>
      </w:r>
      <w:r w:rsidRPr="009E2C9A">
        <w:rPr>
          <w:rFonts w:cs="Times New Roman"/>
          <w:szCs w:val="28"/>
        </w:rPr>
        <w:t xml:space="preserve">650,75 </w:t>
      </w:r>
      <w:r w:rsidRPr="009E2C9A">
        <w:rPr>
          <w:rFonts w:eastAsia="Calibri" w:cs="Times New Roman"/>
          <w:szCs w:val="28"/>
        </w:rPr>
        <w:t>руб.</w:t>
      </w:r>
    </w:p>
    <w:p w:rsidR="00CE6CC2" w:rsidRPr="009E2C9A" w:rsidRDefault="00CE6CC2" w:rsidP="00CE6CC2">
      <w:pPr>
        <w:autoSpaceDE w:val="0"/>
        <w:autoSpaceDN w:val="0"/>
        <w:ind w:firstLine="567"/>
        <w:rPr>
          <w:rFonts w:eastAsia="Calibri" w:cs="Times New Roman"/>
          <w:szCs w:val="28"/>
        </w:rPr>
      </w:pPr>
      <w:r w:rsidRPr="009E2C9A">
        <w:rPr>
          <w:rFonts w:eastAsia="Calibri" w:cs="Times New Roman"/>
          <w:szCs w:val="28"/>
        </w:rPr>
        <w:t>Средняя стоимость работы в час со страховыми взносами во внебюджетные фонды 30,2 % = 847,28 руб.</w:t>
      </w:r>
    </w:p>
    <w:p w:rsidR="00CE6CC2" w:rsidRDefault="00CE6CC2" w:rsidP="001C3C22">
      <w:pPr>
        <w:pStyle w:val="afffb"/>
        <w:spacing w:before="0" w:beforeAutospacing="0" w:after="0" w:afterAutospacing="0"/>
        <w:ind w:firstLine="567"/>
        <w:jc w:val="both"/>
        <w:rPr>
          <w:color w:val="000000"/>
          <w:sz w:val="28"/>
          <w:szCs w:val="28"/>
        </w:rPr>
      </w:pPr>
    </w:p>
    <w:p w:rsidR="001C3C22" w:rsidRPr="00A55B56" w:rsidRDefault="001C3C22" w:rsidP="001C3C22">
      <w:pPr>
        <w:pStyle w:val="afffb"/>
        <w:spacing w:before="0" w:beforeAutospacing="0" w:after="0" w:afterAutospacing="0"/>
        <w:ind w:firstLine="567"/>
        <w:jc w:val="both"/>
        <w:rPr>
          <w:color w:val="000000"/>
          <w:sz w:val="28"/>
          <w:szCs w:val="28"/>
        </w:rPr>
      </w:pPr>
      <w:r w:rsidRPr="00A55B56">
        <w:rPr>
          <w:color w:val="000000"/>
          <w:sz w:val="28"/>
          <w:szCs w:val="28"/>
        </w:rPr>
        <w:t>Для реализации информационных элементов, определенных во втором этапе, необходимо следующее административное действие – подготовка заявления и копирование документов на предоставление субсидии, предоставление отчета, предусмотренного условиями предоставления субсидий, которое займет в среднем 12 часов.</w:t>
      </w:r>
    </w:p>
    <w:p w:rsidR="001C3C22" w:rsidRPr="00CE6CC2" w:rsidRDefault="001C3C22" w:rsidP="00CE6CC2">
      <w:pPr>
        <w:pStyle w:val="afffb"/>
        <w:spacing w:before="0" w:beforeAutospacing="0" w:after="0" w:afterAutospacing="0"/>
        <w:ind w:firstLine="567"/>
        <w:jc w:val="center"/>
        <w:rPr>
          <w:color w:val="000000"/>
          <w:sz w:val="28"/>
          <w:szCs w:val="28"/>
        </w:rPr>
      </w:pPr>
      <w:r w:rsidRPr="00CE6CC2">
        <w:rPr>
          <w:color w:val="000000"/>
          <w:sz w:val="28"/>
          <w:szCs w:val="28"/>
        </w:rPr>
        <w:t>Оплата составит:</w:t>
      </w:r>
    </w:p>
    <w:p w:rsidR="001C3C22" w:rsidRPr="00CE6CC2" w:rsidRDefault="001C3C22" w:rsidP="00CE6CC2">
      <w:pPr>
        <w:pStyle w:val="afffb"/>
        <w:spacing w:before="0" w:beforeAutospacing="0" w:after="0" w:afterAutospacing="0"/>
        <w:ind w:firstLine="567"/>
        <w:jc w:val="center"/>
        <w:rPr>
          <w:b/>
          <w:color w:val="000000"/>
          <w:sz w:val="28"/>
          <w:szCs w:val="28"/>
        </w:rPr>
      </w:pPr>
      <w:r w:rsidRPr="00CE6CC2">
        <w:rPr>
          <w:b/>
          <w:color w:val="000000"/>
          <w:sz w:val="28"/>
          <w:szCs w:val="28"/>
        </w:rPr>
        <w:t>T= 12*</w:t>
      </w:r>
      <w:r w:rsidR="00CE6CC2" w:rsidRPr="00CE6CC2">
        <w:rPr>
          <w:b/>
          <w:color w:val="000000"/>
          <w:sz w:val="28"/>
          <w:szCs w:val="28"/>
        </w:rPr>
        <w:t>847,28</w:t>
      </w:r>
      <w:r w:rsidRPr="00CE6CC2">
        <w:rPr>
          <w:b/>
          <w:color w:val="000000"/>
          <w:sz w:val="28"/>
          <w:szCs w:val="28"/>
        </w:rPr>
        <w:t xml:space="preserve">= </w:t>
      </w:r>
      <w:r w:rsidR="00CE6CC2" w:rsidRPr="00CE6CC2">
        <w:rPr>
          <w:b/>
          <w:color w:val="000000"/>
          <w:sz w:val="28"/>
          <w:szCs w:val="28"/>
        </w:rPr>
        <w:t>10 167,36</w:t>
      </w:r>
      <w:r w:rsidRPr="00CE6CC2">
        <w:rPr>
          <w:b/>
          <w:color w:val="000000"/>
          <w:sz w:val="28"/>
          <w:szCs w:val="28"/>
        </w:rPr>
        <w:t xml:space="preserve"> руб.</w:t>
      </w:r>
    </w:p>
    <w:p w:rsidR="001C3C22" w:rsidRPr="00CE6CC2" w:rsidRDefault="001C3C22" w:rsidP="00CE6CC2">
      <w:pPr>
        <w:autoSpaceDE w:val="0"/>
        <w:autoSpaceDN w:val="0"/>
        <w:ind w:firstLine="709"/>
        <w:jc w:val="both"/>
        <w:rPr>
          <w:rFonts w:eastAsia="Times New Roman" w:cs="Times New Roman"/>
          <w:szCs w:val="28"/>
          <w:lang w:eastAsia="ru-RU"/>
        </w:rPr>
      </w:pPr>
    </w:p>
    <w:p w:rsidR="00CE2D5F" w:rsidRPr="00A55B56" w:rsidRDefault="00CE2D5F" w:rsidP="00CE6CC2">
      <w:pPr>
        <w:pStyle w:val="afffb"/>
        <w:spacing w:before="0" w:beforeAutospacing="0" w:after="0" w:afterAutospacing="0"/>
        <w:ind w:firstLine="567"/>
        <w:jc w:val="center"/>
        <w:rPr>
          <w:b/>
          <w:color w:val="000000"/>
          <w:sz w:val="28"/>
          <w:szCs w:val="28"/>
        </w:rPr>
      </w:pPr>
      <w:r w:rsidRPr="00CE6CC2">
        <w:rPr>
          <w:b/>
          <w:color w:val="000000"/>
          <w:sz w:val="28"/>
          <w:szCs w:val="28"/>
        </w:rPr>
        <w:t>6 этап. Стоимость приобретений, необходимых</w:t>
      </w:r>
      <w:r w:rsidRPr="00A55B56">
        <w:rPr>
          <w:b/>
          <w:color w:val="000000"/>
          <w:sz w:val="28"/>
          <w:szCs w:val="28"/>
        </w:rPr>
        <w:t xml:space="preserve"> для выполнения информационных требований</w:t>
      </w:r>
    </w:p>
    <w:p w:rsidR="00CE2D5F" w:rsidRPr="00A55B56" w:rsidRDefault="00CE2D5F" w:rsidP="00CE2D5F">
      <w:pPr>
        <w:pStyle w:val="afffb"/>
        <w:spacing w:before="0" w:beforeAutospacing="0" w:after="0" w:afterAutospacing="0"/>
        <w:ind w:firstLine="567"/>
        <w:jc w:val="both"/>
        <w:rPr>
          <w:color w:val="000000"/>
          <w:sz w:val="28"/>
          <w:szCs w:val="28"/>
        </w:rPr>
      </w:pPr>
      <w:r w:rsidRPr="00A55B56">
        <w:rPr>
          <w:color w:val="000000"/>
          <w:sz w:val="28"/>
          <w:szCs w:val="28"/>
        </w:rPr>
        <w:t>Картридж – 1</w:t>
      </w:r>
      <w:r w:rsidR="008164C2">
        <w:rPr>
          <w:color w:val="000000"/>
          <w:sz w:val="28"/>
          <w:szCs w:val="28"/>
        </w:rPr>
        <w:t xml:space="preserve"> 859 </w:t>
      </w:r>
      <w:r w:rsidRPr="00A55B56">
        <w:rPr>
          <w:color w:val="000000"/>
          <w:sz w:val="28"/>
          <w:szCs w:val="28"/>
        </w:rPr>
        <w:t>руб./шт.</w:t>
      </w:r>
    </w:p>
    <w:p w:rsidR="00CE2D5F" w:rsidRPr="008108C9" w:rsidRDefault="00CE2D5F" w:rsidP="00CE2D5F">
      <w:pPr>
        <w:pStyle w:val="afffb"/>
        <w:spacing w:before="0" w:beforeAutospacing="0" w:after="0" w:afterAutospacing="0"/>
        <w:ind w:firstLine="567"/>
        <w:jc w:val="both"/>
        <w:rPr>
          <w:color w:val="000000"/>
          <w:sz w:val="28"/>
          <w:szCs w:val="28"/>
        </w:rPr>
      </w:pPr>
      <w:r w:rsidRPr="00A55B56">
        <w:rPr>
          <w:color w:val="000000"/>
          <w:sz w:val="28"/>
          <w:szCs w:val="28"/>
        </w:rPr>
        <w:t xml:space="preserve">Пачка бумаги (А4) – </w:t>
      </w:r>
      <w:r w:rsidR="008164C2" w:rsidRPr="008108C9">
        <w:rPr>
          <w:color w:val="000000"/>
          <w:sz w:val="28"/>
          <w:szCs w:val="28"/>
        </w:rPr>
        <w:t>308</w:t>
      </w:r>
      <w:r w:rsidR="00DA2AA6" w:rsidRPr="008108C9">
        <w:rPr>
          <w:color w:val="000000"/>
          <w:sz w:val="28"/>
          <w:szCs w:val="28"/>
        </w:rPr>
        <w:t>,2</w:t>
      </w:r>
      <w:r w:rsidRPr="008108C9">
        <w:rPr>
          <w:color w:val="000000"/>
          <w:sz w:val="28"/>
          <w:szCs w:val="28"/>
        </w:rPr>
        <w:t xml:space="preserve"> руб./пачка</w:t>
      </w:r>
    </w:p>
    <w:p w:rsidR="00CE2D5F" w:rsidRPr="008108C9" w:rsidRDefault="00CE2D5F" w:rsidP="00CE2D5F">
      <w:pPr>
        <w:pStyle w:val="afffb"/>
        <w:spacing w:before="0" w:beforeAutospacing="0" w:after="0" w:afterAutospacing="0"/>
        <w:ind w:firstLine="567"/>
        <w:jc w:val="both"/>
        <w:rPr>
          <w:color w:val="000000"/>
          <w:sz w:val="28"/>
          <w:szCs w:val="28"/>
        </w:rPr>
      </w:pPr>
      <w:r w:rsidRPr="008108C9">
        <w:rPr>
          <w:color w:val="000000"/>
          <w:sz w:val="28"/>
          <w:szCs w:val="28"/>
        </w:rPr>
        <w:t>(данные из сети интернет, с официальных сайтов предприятий продажи)</w:t>
      </w:r>
    </w:p>
    <w:p w:rsidR="00CE2D5F" w:rsidRPr="008108C9" w:rsidRDefault="00CE2D5F" w:rsidP="00CE2D5F">
      <w:pPr>
        <w:pStyle w:val="afffb"/>
        <w:spacing w:before="0" w:beforeAutospacing="0" w:after="0" w:afterAutospacing="0"/>
        <w:ind w:firstLine="567"/>
        <w:jc w:val="center"/>
        <w:rPr>
          <w:b/>
          <w:color w:val="000000"/>
          <w:sz w:val="28"/>
          <w:szCs w:val="28"/>
        </w:rPr>
      </w:pPr>
      <w:r w:rsidRPr="008108C9">
        <w:rPr>
          <w:b/>
          <w:color w:val="000000"/>
          <w:sz w:val="28"/>
          <w:szCs w:val="28"/>
        </w:rPr>
        <w:t>Аиэ=МР/ (n*q), где:</w:t>
      </w:r>
    </w:p>
    <w:p w:rsidR="00CE2D5F" w:rsidRPr="008108C9" w:rsidRDefault="00CE2D5F" w:rsidP="00CE2D5F">
      <w:pPr>
        <w:pStyle w:val="afffb"/>
        <w:spacing w:before="0" w:beforeAutospacing="0" w:after="0" w:afterAutospacing="0"/>
        <w:ind w:firstLine="567"/>
        <w:jc w:val="both"/>
        <w:rPr>
          <w:color w:val="000000"/>
          <w:sz w:val="28"/>
          <w:szCs w:val="28"/>
        </w:rPr>
      </w:pPr>
      <w:r w:rsidRPr="008108C9">
        <w:rPr>
          <w:color w:val="000000"/>
          <w:sz w:val="28"/>
          <w:szCs w:val="28"/>
        </w:rPr>
        <w:t>МР – средняя рыночная цена на соответствующий товар;</w:t>
      </w:r>
    </w:p>
    <w:p w:rsidR="00CE2D5F" w:rsidRPr="008108C9" w:rsidRDefault="00CE2D5F" w:rsidP="00CE2D5F">
      <w:pPr>
        <w:pStyle w:val="afffb"/>
        <w:spacing w:before="0" w:beforeAutospacing="0" w:after="0" w:afterAutospacing="0"/>
        <w:ind w:firstLine="567"/>
        <w:jc w:val="both"/>
        <w:rPr>
          <w:color w:val="000000"/>
          <w:sz w:val="28"/>
          <w:szCs w:val="28"/>
        </w:rPr>
      </w:pPr>
      <w:r w:rsidRPr="008108C9">
        <w:rPr>
          <w:color w:val="000000"/>
          <w:sz w:val="28"/>
          <w:szCs w:val="28"/>
        </w:rPr>
        <w:t>n – нормативное число лет службы приобретения (для работ (услуг) и расходных материалов n=1)</w:t>
      </w:r>
    </w:p>
    <w:p w:rsidR="00CE2D5F" w:rsidRPr="008108C9" w:rsidRDefault="00CE2D5F" w:rsidP="00CE2D5F">
      <w:pPr>
        <w:pStyle w:val="afffb"/>
        <w:spacing w:before="0" w:beforeAutospacing="0" w:after="0" w:afterAutospacing="0"/>
        <w:ind w:firstLine="567"/>
        <w:jc w:val="both"/>
        <w:rPr>
          <w:color w:val="000000"/>
          <w:sz w:val="28"/>
          <w:szCs w:val="28"/>
        </w:rPr>
      </w:pPr>
      <w:r w:rsidRPr="008108C9">
        <w:rPr>
          <w:color w:val="000000"/>
          <w:sz w:val="28"/>
          <w:szCs w:val="28"/>
        </w:rPr>
        <w:lastRenderedPageBreak/>
        <w:t>q – ожидаемое число использования приобретения в год для осуществления информационного требования</w:t>
      </w:r>
    </w:p>
    <w:p w:rsidR="00CE2D5F" w:rsidRDefault="00CE2D5F" w:rsidP="00CE2D5F">
      <w:pPr>
        <w:pStyle w:val="afffb"/>
        <w:spacing w:before="0" w:beforeAutospacing="0" w:after="0" w:afterAutospacing="0"/>
        <w:ind w:firstLine="567"/>
        <w:jc w:val="center"/>
        <w:rPr>
          <w:b/>
          <w:color w:val="000000"/>
          <w:sz w:val="28"/>
          <w:szCs w:val="28"/>
        </w:rPr>
      </w:pPr>
      <w:r w:rsidRPr="008108C9">
        <w:rPr>
          <w:b/>
          <w:color w:val="000000"/>
          <w:sz w:val="28"/>
          <w:szCs w:val="28"/>
        </w:rPr>
        <w:t>Аиэ= (1</w:t>
      </w:r>
      <w:r w:rsidR="008164C2" w:rsidRPr="008108C9">
        <w:rPr>
          <w:b/>
          <w:color w:val="000000"/>
          <w:sz w:val="28"/>
          <w:szCs w:val="28"/>
        </w:rPr>
        <w:t>859</w:t>
      </w:r>
      <w:r w:rsidRPr="008108C9">
        <w:rPr>
          <w:b/>
          <w:color w:val="000000"/>
          <w:sz w:val="28"/>
          <w:szCs w:val="28"/>
        </w:rPr>
        <w:t xml:space="preserve">,00 + </w:t>
      </w:r>
      <w:r w:rsidR="008164C2" w:rsidRPr="008108C9">
        <w:rPr>
          <w:b/>
          <w:color w:val="000000"/>
          <w:sz w:val="28"/>
          <w:szCs w:val="28"/>
        </w:rPr>
        <w:t>308</w:t>
      </w:r>
      <w:r w:rsidRPr="008108C9">
        <w:rPr>
          <w:b/>
          <w:color w:val="000000"/>
          <w:sz w:val="28"/>
          <w:szCs w:val="28"/>
        </w:rPr>
        <w:t>,</w:t>
      </w:r>
      <w:r w:rsidR="00DA2AA6" w:rsidRPr="008108C9">
        <w:rPr>
          <w:b/>
          <w:color w:val="000000"/>
          <w:sz w:val="28"/>
          <w:szCs w:val="28"/>
        </w:rPr>
        <w:t>2</w:t>
      </w:r>
      <w:r w:rsidRPr="008108C9">
        <w:rPr>
          <w:b/>
          <w:color w:val="000000"/>
          <w:sz w:val="28"/>
          <w:szCs w:val="28"/>
        </w:rPr>
        <w:t>0)/(1*</w:t>
      </w:r>
      <w:r>
        <w:rPr>
          <w:b/>
          <w:color w:val="000000"/>
          <w:sz w:val="28"/>
          <w:szCs w:val="28"/>
        </w:rPr>
        <w:t xml:space="preserve">1) = </w:t>
      </w:r>
      <w:r w:rsidR="008164C2">
        <w:rPr>
          <w:b/>
          <w:color w:val="000000"/>
          <w:sz w:val="28"/>
          <w:szCs w:val="28"/>
        </w:rPr>
        <w:t>2 167,2</w:t>
      </w:r>
      <w:r>
        <w:rPr>
          <w:b/>
          <w:color w:val="000000"/>
          <w:sz w:val="28"/>
          <w:szCs w:val="28"/>
        </w:rPr>
        <w:t xml:space="preserve"> руб.</w:t>
      </w:r>
    </w:p>
    <w:p w:rsidR="00CE2D5F" w:rsidRDefault="00CE2D5F" w:rsidP="00CE2D5F">
      <w:pPr>
        <w:pStyle w:val="afffb"/>
        <w:spacing w:before="0" w:beforeAutospacing="0" w:after="0" w:afterAutospacing="0"/>
        <w:ind w:firstLine="709"/>
        <w:jc w:val="both"/>
        <w:rPr>
          <w:color w:val="000000"/>
          <w:sz w:val="28"/>
          <w:szCs w:val="28"/>
        </w:rPr>
      </w:pPr>
    </w:p>
    <w:p w:rsidR="00CE2D5F" w:rsidRPr="00A13C3E" w:rsidRDefault="00CE2D5F" w:rsidP="00CE2D5F">
      <w:pPr>
        <w:pStyle w:val="afffb"/>
        <w:spacing w:before="0" w:beforeAutospacing="0" w:after="0" w:afterAutospacing="0"/>
        <w:ind w:firstLine="709"/>
        <w:jc w:val="both"/>
        <w:rPr>
          <w:color w:val="000000"/>
          <w:sz w:val="28"/>
          <w:szCs w:val="28"/>
        </w:rPr>
      </w:pPr>
      <w:r>
        <w:rPr>
          <w:color w:val="000000"/>
          <w:sz w:val="28"/>
          <w:szCs w:val="28"/>
        </w:rPr>
        <w:t xml:space="preserve">Для реализации информационных элементов, определенных во втором этапе, заявитель понесет расходы в среднем на </w:t>
      </w:r>
      <w:r w:rsidR="00971D2B">
        <w:rPr>
          <w:color w:val="000000"/>
          <w:sz w:val="28"/>
          <w:szCs w:val="28"/>
        </w:rPr>
        <w:t>10</w:t>
      </w:r>
      <w:r>
        <w:rPr>
          <w:color w:val="000000"/>
          <w:sz w:val="28"/>
          <w:szCs w:val="28"/>
        </w:rPr>
        <w:t xml:space="preserve"> поездок по предоставлению </w:t>
      </w:r>
      <w:r w:rsidRPr="00A55B56">
        <w:rPr>
          <w:color w:val="000000"/>
          <w:sz w:val="28"/>
          <w:szCs w:val="28"/>
        </w:rPr>
        <w:t>документов для получения субсидии и последующей отчетности.</w:t>
      </w:r>
    </w:p>
    <w:p w:rsidR="00CE2D5F" w:rsidRDefault="00CE2D5F" w:rsidP="00CE2D5F">
      <w:pPr>
        <w:ind w:firstLine="709"/>
        <w:jc w:val="both"/>
        <w:rPr>
          <w:rFonts w:cs="Times New Roman"/>
          <w:szCs w:val="28"/>
        </w:rPr>
      </w:pPr>
      <w:r>
        <w:rPr>
          <w:rFonts w:cs="Times New Roman"/>
          <w:szCs w:val="28"/>
        </w:rPr>
        <w:t>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транспортных средствах категории «М3» на период с 01</w:t>
      </w:r>
      <w:r w:rsidR="00DA2AA6">
        <w:rPr>
          <w:rFonts w:cs="Times New Roman"/>
          <w:szCs w:val="28"/>
        </w:rPr>
        <w:t>.01.</w:t>
      </w:r>
      <w:r>
        <w:rPr>
          <w:rFonts w:cs="Times New Roman"/>
          <w:szCs w:val="28"/>
        </w:rPr>
        <w:t>202</w:t>
      </w:r>
      <w:r w:rsidR="00CE1046">
        <w:rPr>
          <w:rFonts w:cs="Times New Roman"/>
          <w:szCs w:val="28"/>
        </w:rPr>
        <w:t>3</w:t>
      </w:r>
      <w:r>
        <w:rPr>
          <w:rFonts w:cs="Times New Roman"/>
          <w:szCs w:val="28"/>
        </w:rPr>
        <w:t xml:space="preserve"> года по 31</w:t>
      </w:r>
      <w:r w:rsidRPr="00A13C3E">
        <w:rPr>
          <w:rFonts w:cs="Times New Roman"/>
          <w:szCs w:val="28"/>
        </w:rPr>
        <w:t>.12.</w:t>
      </w:r>
      <w:r>
        <w:rPr>
          <w:rFonts w:cs="Times New Roman"/>
          <w:szCs w:val="28"/>
        </w:rPr>
        <w:t>202</w:t>
      </w:r>
      <w:r w:rsidR="00CE1046">
        <w:rPr>
          <w:rFonts w:cs="Times New Roman"/>
          <w:szCs w:val="28"/>
        </w:rPr>
        <w:t>3</w:t>
      </w:r>
      <w:r>
        <w:rPr>
          <w:rFonts w:cs="Times New Roman"/>
          <w:szCs w:val="28"/>
        </w:rPr>
        <w:t>, утвержденный п</w:t>
      </w:r>
      <w:r w:rsidRPr="00C32211">
        <w:rPr>
          <w:rFonts w:cs="Times New Roman"/>
          <w:szCs w:val="28"/>
        </w:rPr>
        <w:t>риказ</w:t>
      </w:r>
      <w:r>
        <w:rPr>
          <w:rFonts w:cs="Times New Roman"/>
          <w:szCs w:val="28"/>
        </w:rPr>
        <w:t>ом</w:t>
      </w:r>
      <w:r w:rsidRPr="00C32211">
        <w:rPr>
          <w:rFonts w:cs="Times New Roman"/>
          <w:szCs w:val="28"/>
        </w:rPr>
        <w:t xml:space="preserve"> Региональной службы по тарифам Ханты-Мансийского АО - Югры от </w:t>
      </w:r>
      <w:r w:rsidR="00CE1046">
        <w:rPr>
          <w:rFonts w:cs="Times New Roman"/>
          <w:szCs w:val="28"/>
        </w:rPr>
        <w:t>23.11.2022</w:t>
      </w:r>
      <w:r w:rsidRPr="00C32211">
        <w:rPr>
          <w:rFonts w:cs="Times New Roman"/>
          <w:szCs w:val="28"/>
        </w:rPr>
        <w:t xml:space="preserve"> </w:t>
      </w:r>
      <w:r>
        <w:rPr>
          <w:rFonts w:cs="Times New Roman"/>
          <w:szCs w:val="28"/>
        </w:rPr>
        <w:t>№</w:t>
      </w:r>
      <w:r w:rsidRPr="00C32211">
        <w:rPr>
          <w:rFonts w:cs="Times New Roman"/>
          <w:szCs w:val="28"/>
        </w:rPr>
        <w:t xml:space="preserve"> </w:t>
      </w:r>
      <w:r w:rsidR="00CE1046">
        <w:rPr>
          <w:rFonts w:cs="Times New Roman"/>
          <w:szCs w:val="28"/>
        </w:rPr>
        <w:t>79</w:t>
      </w:r>
      <w:r w:rsidRPr="00C32211">
        <w:rPr>
          <w:rFonts w:cs="Times New Roman"/>
          <w:szCs w:val="28"/>
        </w:rPr>
        <w:t>-нп</w:t>
      </w:r>
      <w:r>
        <w:rPr>
          <w:rFonts w:cs="Times New Roman"/>
          <w:szCs w:val="28"/>
        </w:rPr>
        <w:t xml:space="preserve"> «</w:t>
      </w:r>
      <w:r w:rsidRPr="00C32211">
        <w:rPr>
          <w:rFonts w:cs="Times New Roman"/>
          <w:szCs w:val="28"/>
        </w:rPr>
        <w:t xml:space="preserve">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Ханты-Мансийского автономного округа </w:t>
      </w:r>
      <w:r>
        <w:rPr>
          <w:rFonts w:cs="Times New Roman"/>
          <w:szCs w:val="28"/>
        </w:rPr>
        <w:t>–</w:t>
      </w:r>
      <w:r w:rsidRPr="00C32211">
        <w:rPr>
          <w:rFonts w:cs="Times New Roman"/>
          <w:szCs w:val="28"/>
        </w:rPr>
        <w:t xml:space="preserve"> Югры</w:t>
      </w:r>
      <w:r>
        <w:rPr>
          <w:rFonts w:cs="Times New Roman"/>
          <w:szCs w:val="28"/>
        </w:rPr>
        <w:t xml:space="preserve">», который составляет </w:t>
      </w:r>
      <w:r w:rsidR="00CE1046">
        <w:rPr>
          <w:rFonts w:cs="Times New Roman"/>
          <w:szCs w:val="28"/>
        </w:rPr>
        <w:t>30</w:t>
      </w:r>
      <w:r>
        <w:rPr>
          <w:rFonts w:cs="Times New Roman"/>
          <w:szCs w:val="28"/>
        </w:rPr>
        <w:t xml:space="preserve">,00 рублей за 1 поездку. </w:t>
      </w:r>
    </w:p>
    <w:p w:rsidR="00CE2D5F" w:rsidRDefault="00CE2D5F" w:rsidP="00CE2D5F">
      <w:pPr>
        <w:pStyle w:val="afffb"/>
        <w:spacing w:before="0" w:beforeAutospacing="0" w:after="0" w:afterAutospacing="0"/>
        <w:ind w:firstLine="709"/>
        <w:jc w:val="both"/>
        <w:rPr>
          <w:color w:val="000000"/>
          <w:sz w:val="28"/>
          <w:szCs w:val="28"/>
        </w:rPr>
      </w:pPr>
      <w:r>
        <w:rPr>
          <w:color w:val="000000"/>
          <w:sz w:val="28"/>
          <w:szCs w:val="28"/>
        </w:rPr>
        <w:t xml:space="preserve">Стоимость проезда на общественном транспорте – </w:t>
      </w:r>
      <w:r w:rsidR="00CE1046">
        <w:rPr>
          <w:color w:val="000000"/>
          <w:sz w:val="28"/>
          <w:szCs w:val="28"/>
        </w:rPr>
        <w:t>30</w:t>
      </w:r>
      <w:r>
        <w:rPr>
          <w:color w:val="000000"/>
          <w:sz w:val="28"/>
          <w:szCs w:val="28"/>
        </w:rPr>
        <w:t>,00 руб.</w:t>
      </w:r>
    </w:p>
    <w:p w:rsidR="00CE2D5F" w:rsidRDefault="00CE1046" w:rsidP="00CE2D5F">
      <w:pPr>
        <w:pStyle w:val="afffb"/>
        <w:spacing w:before="0" w:beforeAutospacing="0" w:after="0" w:afterAutospacing="0"/>
        <w:ind w:firstLine="709"/>
        <w:jc w:val="both"/>
        <w:rPr>
          <w:color w:val="000000"/>
          <w:sz w:val="28"/>
          <w:szCs w:val="28"/>
        </w:rPr>
      </w:pPr>
      <w:r>
        <w:rPr>
          <w:color w:val="000000"/>
          <w:sz w:val="28"/>
          <w:szCs w:val="28"/>
        </w:rPr>
        <w:t>10</w:t>
      </w:r>
      <w:r w:rsidR="00CE2D5F" w:rsidRPr="00385229">
        <w:rPr>
          <w:color w:val="000000"/>
          <w:sz w:val="28"/>
          <w:szCs w:val="28"/>
        </w:rPr>
        <w:t xml:space="preserve"> поездок </w:t>
      </w:r>
      <w:r w:rsidR="00CE2D5F">
        <w:rPr>
          <w:color w:val="000000"/>
          <w:sz w:val="28"/>
          <w:szCs w:val="28"/>
        </w:rPr>
        <w:t>*</w:t>
      </w:r>
      <w:r w:rsidR="00CE2D5F" w:rsidRPr="00385229">
        <w:rPr>
          <w:color w:val="000000"/>
          <w:sz w:val="28"/>
          <w:szCs w:val="28"/>
        </w:rPr>
        <w:t xml:space="preserve"> </w:t>
      </w:r>
      <w:r>
        <w:rPr>
          <w:color w:val="000000"/>
          <w:sz w:val="28"/>
          <w:szCs w:val="28"/>
        </w:rPr>
        <w:t>30</w:t>
      </w:r>
      <w:r w:rsidR="00CE2D5F">
        <w:rPr>
          <w:color w:val="000000"/>
          <w:sz w:val="28"/>
          <w:szCs w:val="28"/>
        </w:rPr>
        <w:t xml:space="preserve">,00 </w:t>
      </w:r>
      <w:r w:rsidR="00CE2D5F" w:rsidRPr="00385229">
        <w:rPr>
          <w:color w:val="000000"/>
          <w:sz w:val="28"/>
          <w:szCs w:val="28"/>
        </w:rPr>
        <w:t xml:space="preserve">руб. </w:t>
      </w:r>
      <w:r w:rsidR="00CE2D5F">
        <w:rPr>
          <w:color w:val="000000"/>
          <w:sz w:val="28"/>
          <w:szCs w:val="28"/>
        </w:rPr>
        <w:t xml:space="preserve">= </w:t>
      </w:r>
      <w:r>
        <w:rPr>
          <w:b/>
          <w:color w:val="000000"/>
          <w:sz w:val="28"/>
          <w:szCs w:val="28"/>
        </w:rPr>
        <w:t>300</w:t>
      </w:r>
      <w:r w:rsidR="00CE2D5F">
        <w:rPr>
          <w:b/>
          <w:color w:val="000000"/>
          <w:sz w:val="28"/>
          <w:szCs w:val="28"/>
        </w:rPr>
        <w:t>,00 руб.</w:t>
      </w:r>
    </w:p>
    <w:p w:rsidR="00CE2D5F" w:rsidRDefault="00CE2D5F" w:rsidP="00EB302F">
      <w:pPr>
        <w:autoSpaceDE w:val="0"/>
        <w:autoSpaceDN w:val="0"/>
        <w:ind w:firstLine="709"/>
        <w:jc w:val="both"/>
        <w:rPr>
          <w:rFonts w:eastAsia="Times New Roman" w:cs="Times New Roman"/>
          <w:szCs w:val="28"/>
          <w:lang w:eastAsia="ru-RU"/>
        </w:rPr>
      </w:pPr>
    </w:p>
    <w:p w:rsidR="00E8737C" w:rsidRPr="00E8737C" w:rsidRDefault="00E8737C" w:rsidP="00E8737C">
      <w:pPr>
        <w:autoSpaceDE w:val="0"/>
        <w:autoSpaceDN w:val="0"/>
        <w:ind w:firstLine="709"/>
        <w:jc w:val="center"/>
        <w:rPr>
          <w:rFonts w:eastAsia="Times New Roman" w:cs="Times New Roman"/>
          <w:b/>
          <w:szCs w:val="28"/>
          <w:lang w:eastAsia="ru-RU"/>
        </w:rPr>
      </w:pPr>
      <w:r w:rsidRPr="00E8737C">
        <w:rPr>
          <w:rFonts w:eastAsia="Times New Roman" w:cs="Times New Roman"/>
          <w:b/>
          <w:szCs w:val="28"/>
          <w:lang w:eastAsia="ru-RU"/>
        </w:rPr>
        <w:t>7 этап. Сумма информационных издержек</w:t>
      </w:r>
    </w:p>
    <w:p w:rsidR="00E8737C" w:rsidRPr="00E8737C" w:rsidRDefault="00E8737C" w:rsidP="00E8737C">
      <w:pPr>
        <w:autoSpaceDE w:val="0"/>
        <w:autoSpaceDN w:val="0"/>
        <w:ind w:firstLine="709"/>
        <w:jc w:val="both"/>
        <w:rPr>
          <w:rFonts w:eastAsia="Times New Roman" w:cs="Times New Roman"/>
          <w:b/>
          <w:szCs w:val="28"/>
          <w:lang w:eastAsia="ru-RU"/>
        </w:rPr>
      </w:pPr>
    </w:p>
    <w:p w:rsidR="00E8737C" w:rsidRPr="00E8737C" w:rsidRDefault="00E8737C" w:rsidP="00E8737C">
      <w:pPr>
        <w:autoSpaceDE w:val="0"/>
        <w:autoSpaceDN w:val="0"/>
        <w:ind w:firstLine="709"/>
        <w:jc w:val="both"/>
        <w:rPr>
          <w:rFonts w:eastAsia="Times New Roman" w:cs="Times New Roman"/>
          <w:b/>
          <w:szCs w:val="28"/>
          <w:lang w:eastAsia="ru-RU"/>
        </w:rPr>
      </w:pPr>
      <w:r w:rsidRPr="00E8737C">
        <w:rPr>
          <w:rFonts w:eastAsia="Times New Roman" w:cs="Times New Roman"/>
          <w:b/>
          <w:szCs w:val="28"/>
          <w:lang w:eastAsia="ru-RU"/>
        </w:rPr>
        <w:t>И</w:t>
      </w:r>
      <w:r w:rsidRPr="00E8737C">
        <w:rPr>
          <w:rFonts w:eastAsia="Times New Roman" w:cs="Times New Roman"/>
          <w:b/>
          <w:szCs w:val="28"/>
          <w:vertAlign w:val="subscript"/>
          <w:lang w:eastAsia="ru-RU"/>
        </w:rPr>
        <w:t>ит</w:t>
      </w:r>
      <w:r w:rsidRPr="00E8737C">
        <w:rPr>
          <w:rFonts w:eastAsia="Times New Roman" w:cs="Times New Roman"/>
          <w:b/>
          <w:szCs w:val="28"/>
          <w:lang w:eastAsia="ru-RU"/>
        </w:rPr>
        <w:t>=t</w:t>
      </w:r>
      <w:r w:rsidRPr="00E8737C">
        <w:rPr>
          <w:rFonts w:eastAsia="Times New Roman" w:cs="Times New Roman"/>
          <w:b/>
          <w:szCs w:val="28"/>
          <w:vertAlign w:val="subscript"/>
          <w:lang w:eastAsia="ru-RU"/>
        </w:rPr>
        <w:t>ит</w:t>
      </w:r>
      <w:r w:rsidRPr="00E8737C">
        <w:rPr>
          <w:rFonts w:eastAsia="Times New Roman" w:cs="Times New Roman"/>
          <w:b/>
          <w:szCs w:val="28"/>
          <w:lang w:eastAsia="ru-RU"/>
        </w:rPr>
        <w:t>+А</w:t>
      </w:r>
      <w:r w:rsidRPr="00E8737C">
        <w:rPr>
          <w:rFonts w:eastAsia="Times New Roman" w:cs="Times New Roman"/>
          <w:b/>
          <w:szCs w:val="28"/>
          <w:vertAlign w:val="subscript"/>
          <w:lang w:eastAsia="ru-RU"/>
        </w:rPr>
        <w:t>ит</w:t>
      </w:r>
      <w:r w:rsidRPr="00E8737C">
        <w:rPr>
          <w:rFonts w:eastAsia="Times New Roman" w:cs="Times New Roman"/>
          <w:b/>
          <w:szCs w:val="28"/>
          <w:lang w:eastAsia="ru-RU"/>
        </w:rPr>
        <w:t>, где</w:t>
      </w:r>
    </w:p>
    <w:p w:rsidR="00E8737C" w:rsidRPr="00E8737C" w:rsidRDefault="00E8737C" w:rsidP="00E8737C">
      <w:pPr>
        <w:autoSpaceDE w:val="0"/>
        <w:autoSpaceDN w:val="0"/>
        <w:ind w:firstLine="709"/>
        <w:jc w:val="both"/>
        <w:rPr>
          <w:rFonts w:eastAsia="Times New Roman" w:cs="Times New Roman"/>
          <w:szCs w:val="28"/>
          <w:lang w:eastAsia="ru-RU"/>
        </w:rPr>
      </w:pPr>
      <w:r w:rsidRPr="00E8737C">
        <w:rPr>
          <w:rFonts w:eastAsia="Times New Roman" w:cs="Times New Roman"/>
          <w:szCs w:val="28"/>
          <w:lang w:eastAsia="ru-RU"/>
        </w:rPr>
        <w:t>t</w:t>
      </w:r>
      <w:r w:rsidRPr="00E8737C">
        <w:rPr>
          <w:rFonts w:eastAsia="Times New Roman" w:cs="Times New Roman"/>
          <w:szCs w:val="28"/>
          <w:vertAlign w:val="subscript"/>
          <w:lang w:eastAsia="ru-RU"/>
        </w:rPr>
        <w:t>ит</w:t>
      </w:r>
      <w:r w:rsidRPr="00E8737C">
        <w:rPr>
          <w:rFonts w:eastAsia="Times New Roman" w:cs="Times New Roman"/>
          <w:szCs w:val="28"/>
          <w:lang w:eastAsia="ru-RU"/>
        </w:rPr>
        <w:t xml:space="preserve"> – затраты рабочего времени в часах, полученных на пятом этапе, на выполнение информационного требования</w:t>
      </w:r>
    </w:p>
    <w:p w:rsidR="00E8737C" w:rsidRPr="008108C9" w:rsidRDefault="00E8737C" w:rsidP="008108C9">
      <w:pPr>
        <w:autoSpaceDE w:val="0"/>
        <w:autoSpaceDN w:val="0"/>
        <w:ind w:firstLine="709"/>
        <w:jc w:val="both"/>
        <w:rPr>
          <w:rFonts w:eastAsia="Times New Roman" w:cs="Times New Roman"/>
          <w:szCs w:val="28"/>
          <w:lang w:eastAsia="ru-RU"/>
        </w:rPr>
      </w:pPr>
      <w:r w:rsidRPr="00E8737C">
        <w:rPr>
          <w:rFonts w:eastAsia="Times New Roman" w:cs="Times New Roman"/>
          <w:szCs w:val="28"/>
          <w:lang w:eastAsia="ru-RU"/>
        </w:rPr>
        <w:t>А</w:t>
      </w:r>
      <w:r w:rsidRPr="00E8737C">
        <w:rPr>
          <w:rFonts w:eastAsia="Times New Roman" w:cs="Times New Roman"/>
          <w:szCs w:val="28"/>
          <w:vertAlign w:val="subscript"/>
          <w:lang w:eastAsia="ru-RU"/>
        </w:rPr>
        <w:t>ит</w:t>
      </w:r>
      <w:r w:rsidRPr="00E8737C">
        <w:rPr>
          <w:rFonts w:eastAsia="Times New Roman" w:cs="Times New Roman"/>
          <w:szCs w:val="28"/>
          <w:lang w:eastAsia="ru-RU"/>
        </w:rPr>
        <w:t xml:space="preserve"> – стоимость приобретений, полученных на шестом этапе, необходимых для выполнения информационного требования с учето</w:t>
      </w:r>
      <w:r w:rsidR="008108C9">
        <w:rPr>
          <w:rFonts w:eastAsia="Times New Roman" w:cs="Times New Roman"/>
          <w:szCs w:val="28"/>
          <w:lang w:eastAsia="ru-RU"/>
        </w:rPr>
        <w:t>м показателя масштаба и частоты</w:t>
      </w:r>
    </w:p>
    <w:p w:rsidR="00E8737C" w:rsidRPr="00E8737C" w:rsidRDefault="00E8737C" w:rsidP="00E8737C">
      <w:pPr>
        <w:autoSpaceDE w:val="0"/>
        <w:autoSpaceDN w:val="0"/>
        <w:ind w:firstLine="709"/>
        <w:jc w:val="both"/>
        <w:rPr>
          <w:rFonts w:eastAsia="Times New Roman" w:cs="Times New Roman"/>
          <w:b/>
          <w:szCs w:val="28"/>
          <w:lang w:eastAsia="ru-RU"/>
        </w:rPr>
      </w:pPr>
      <w:r w:rsidRPr="00E8737C">
        <w:rPr>
          <w:rFonts w:eastAsia="Times New Roman" w:cs="Times New Roman"/>
          <w:b/>
          <w:szCs w:val="28"/>
          <w:lang w:eastAsia="ru-RU"/>
        </w:rPr>
        <w:t>И</w:t>
      </w:r>
      <w:r w:rsidRPr="00E8737C">
        <w:rPr>
          <w:rFonts w:eastAsia="Times New Roman" w:cs="Times New Roman"/>
          <w:b/>
          <w:szCs w:val="28"/>
          <w:vertAlign w:val="subscript"/>
          <w:lang w:eastAsia="ru-RU"/>
        </w:rPr>
        <w:t>ит</w:t>
      </w:r>
      <w:r w:rsidRPr="00E8737C">
        <w:rPr>
          <w:rFonts w:eastAsia="Times New Roman" w:cs="Times New Roman"/>
          <w:b/>
          <w:szCs w:val="28"/>
          <w:lang w:eastAsia="ru-RU"/>
        </w:rPr>
        <w:t xml:space="preserve">= </w:t>
      </w:r>
      <w:r w:rsidR="00CE6CC2" w:rsidRPr="00CE6CC2">
        <w:rPr>
          <w:b/>
          <w:color w:val="000000"/>
          <w:szCs w:val="28"/>
        </w:rPr>
        <w:t xml:space="preserve">10 167,36 </w:t>
      </w:r>
      <w:r w:rsidRPr="00E8737C">
        <w:rPr>
          <w:rFonts w:eastAsia="Times New Roman" w:cs="Times New Roman"/>
          <w:b/>
          <w:szCs w:val="28"/>
          <w:lang w:eastAsia="ru-RU"/>
        </w:rPr>
        <w:t xml:space="preserve">+ </w:t>
      </w:r>
      <w:r>
        <w:rPr>
          <w:b/>
          <w:color w:val="000000"/>
          <w:szCs w:val="28"/>
        </w:rPr>
        <w:t xml:space="preserve">2 167,2 </w:t>
      </w:r>
      <w:r w:rsidRPr="00E8737C">
        <w:rPr>
          <w:rFonts w:eastAsia="Times New Roman" w:cs="Times New Roman"/>
          <w:b/>
          <w:szCs w:val="28"/>
          <w:lang w:eastAsia="ru-RU"/>
        </w:rPr>
        <w:t>+ 300 = 12</w:t>
      </w:r>
      <w:r w:rsidR="00CE6CC2">
        <w:rPr>
          <w:rFonts w:eastAsia="Times New Roman" w:cs="Times New Roman"/>
          <w:b/>
          <w:szCs w:val="28"/>
          <w:lang w:val="en-US" w:eastAsia="ru-RU"/>
        </w:rPr>
        <w:t> </w:t>
      </w:r>
      <w:r w:rsidR="00CE6CC2">
        <w:rPr>
          <w:rFonts w:eastAsia="Times New Roman" w:cs="Times New Roman"/>
          <w:b/>
          <w:szCs w:val="28"/>
          <w:lang w:eastAsia="ru-RU"/>
        </w:rPr>
        <w:t>634,56</w:t>
      </w:r>
      <w:r w:rsidRPr="00E8737C">
        <w:rPr>
          <w:rFonts w:eastAsia="Times New Roman" w:cs="Times New Roman"/>
          <w:b/>
          <w:szCs w:val="28"/>
          <w:lang w:eastAsia="ru-RU"/>
        </w:rPr>
        <w:t xml:space="preserve"> руб.</w:t>
      </w:r>
    </w:p>
    <w:p w:rsidR="00E8737C" w:rsidRPr="00E8737C" w:rsidRDefault="00E8737C" w:rsidP="00E8737C">
      <w:pPr>
        <w:autoSpaceDE w:val="0"/>
        <w:autoSpaceDN w:val="0"/>
        <w:ind w:firstLine="709"/>
        <w:jc w:val="both"/>
        <w:rPr>
          <w:rFonts w:eastAsia="Times New Roman" w:cs="Times New Roman"/>
          <w:b/>
          <w:szCs w:val="28"/>
          <w:lang w:eastAsia="ru-RU"/>
        </w:rPr>
      </w:pPr>
    </w:p>
    <w:p w:rsidR="00E8737C" w:rsidRPr="00CE6CC2" w:rsidRDefault="00E8737C" w:rsidP="00E8737C">
      <w:pPr>
        <w:autoSpaceDE w:val="0"/>
        <w:autoSpaceDN w:val="0"/>
        <w:ind w:firstLine="709"/>
        <w:jc w:val="both"/>
        <w:rPr>
          <w:rFonts w:eastAsia="Times New Roman" w:cs="Times New Roman"/>
          <w:szCs w:val="28"/>
          <w:lang w:eastAsia="ru-RU"/>
        </w:rPr>
      </w:pPr>
      <w:r w:rsidRPr="00E8737C">
        <w:rPr>
          <w:rFonts w:eastAsia="Times New Roman" w:cs="Times New Roman"/>
          <w:szCs w:val="28"/>
          <w:lang w:eastAsia="ru-RU"/>
        </w:rPr>
        <w:t>Таким образом, информационные издержки на 1 заявителя по предоставлению субсидии субъек</w:t>
      </w:r>
      <w:r w:rsidRPr="00CE6CC2">
        <w:rPr>
          <w:rFonts w:eastAsia="Times New Roman" w:cs="Times New Roman"/>
          <w:szCs w:val="28"/>
          <w:lang w:eastAsia="ru-RU"/>
        </w:rPr>
        <w:t>ту малого и среднего предпринимательства, в целях возмещения затрат составят</w:t>
      </w:r>
      <w:r w:rsidRPr="00CE6CC2">
        <w:rPr>
          <w:rFonts w:eastAsia="Times New Roman" w:cs="Times New Roman"/>
          <w:b/>
          <w:szCs w:val="28"/>
          <w:lang w:eastAsia="ru-RU"/>
        </w:rPr>
        <w:t xml:space="preserve"> </w:t>
      </w:r>
      <w:r w:rsidR="00CE6CC2" w:rsidRPr="00CE6CC2">
        <w:rPr>
          <w:rFonts w:eastAsia="Times New Roman" w:cs="Times New Roman"/>
          <w:b/>
          <w:szCs w:val="28"/>
          <w:lang w:eastAsia="ru-RU"/>
        </w:rPr>
        <w:t>12</w:t>
      </w:r>
      <w:r w:rsidR="00CE6CC2" w:rsidRPr="00CE6CC2">
        <w:rPr>
          <w:rFonts w:eastAsia="Times New Roman" w:cs="Times New Roman"/>
          <w:b/>
          <w:szCs w:val="28"/>
          <w:lang w:val="en-US" w:eastAsia="ru-RU"/>
        </w:rPr>
        <w:t> </w:t>
      </w:r>
      <w:r w:rsidR="00CE6CC2" w:rsidRPr="00CE6CC2">
        <w:rPr>
          <w:rFonts w:eastAsia="Times New Roman" w:cs="Times New Roman"/>
          <w:b/>
          <w:szCs w:val="28"/>
          <w:lang w:eastAsia="ru-RU"/>
        </w:rPr>
        <w:t xml:space="preserve">634,56 </w:t>
      </w:r>
      <w:r w:rsidRPr="00CE6CC2">
        <w:rPr>
          <w:rFonts w:eastAsia="Times New Roman" w:cs="Times New Roman"/>
          <w:b/>
          <w:szCs w:val="28"/>
          <w:lang w:eastAsia="ru-RU"/>
        </w:rPr>
        <w:t xml:space="preserve">руб., </w:t>
      </w:r>
      <w:r w:rsidR="00E81101" w:rsidRPr="00CE6CC2">
        <w:rPr>
          <w:rFonts w:eastAsia="Times New Roman" w:cs="Times New Roman"/>
          <w:szCs w:val="28"/>
          <w:lang w:eastAsia="ru-RU"/>
        </w:rPr>
        <w:t>расходы 73</w:t>
      </w:r>
      <w:r w:rsidRPr="00CE6CC2">
        <w:rPr>
          <w:rFonts w:eastAsia="Times New Roman" w:cs="Times New Roman"/>
          <w:szCs w:val="28"/>
          <w:lang w:eastAsia="ru-RU"/>
        </w:rPr>
        <w:t xml:space="preserve"> получателей субсидий </w:t>
      </w:r>
      <w:r w:rsidRPr="00CE6CC2">
        <w:rPr>
          <w:rFonts w:eastAsia="Times New Roman" w:cs="Times New Roman"/>
          <w:b/>
          <w:szCs w:val="28"/>
          <w:lang w:eastAsia="ru-RU"/>
        </w:rPr>
        <w:t xml:space="preserve">– </w:t>
      </w:r>
      <w:r w:rsidR="00CE6CC2" w:rsidRPr="00CE6CC2">
        <w:rPr>
          <w:rFonts w:eastAsia="Times New Roman" w:cs="Times New Roman"/>
          <w:b/>
          <w:szCs w:val="28"/>
          <w:lang w:eastAsia="ru-RU"/>
        </w:rPr>
        <w:t>922 322,88</w:t>
      </w:r>
      <w:r w:rsidR="00C913C5">
        <w:rPr>
          <w:rFonts w:eastAsia="Times New Roman" w:cs="Times New Roman"/>
          <w:b/>
          <w:szCs w:val="28"/>
          <w:lang w:eastAsia="ru-RU"/>
        </w:rPr>
        <w:t xml:space="preserve"> </w:t>
      </w:r>
      <w:r w:rsidRPr="00CE6CC2">
        <w:rPr>
          <w:rFonts w:eastAsia="Times New Roman" w:cs="Times New Roman"/>
          <w:b/>
          <w:szCs w:val="28"/>
          <w:lang w:eastAsia="ru-RU"/>
        </w:rPr>
        <w:t>руб.</w:t>
      </w:r>
    </w:p>
    <w:p w:rsidR="003E47C0" w:rsidRDefault="00E8737C" w:rsidP="00E8737C">
      <w:pPr>
        <w:autoSpaceDE w:val="0"/>
        <w:autoSpaceDN w:val="0"/>
        <w:ind w:firstLine="709"/>
        <w:jc w:val="both"/>
        <w:rPr>
          <w:rFonts w:eastAsia="Times New Roman" w:cs="Times New Roman"/>
          <w:szCs w:val="28"/>
          <w:lang w:eastAsia="ru-RU"/>
        </w:rPr>
      </w:pPr>
      <w:r w:rsidRPr="00CE6CC2">
        <w:rPr>
          <w:rFonts w:eastAsia="Times New Roman" w:cs="Times New Roman"/>
          <w:szCs w:val="28"/>
          <w:lang w:eastAsia="ru-RU"/>
        </w:rPr>
        <w:t>В 202</w:t>
      </w:r>
      <w:r w:rsidR="00E81101" w:rsidRPr="00CE6CC2">
        <w:rPr>
          <w:rFonts w:eastAsia="Times New Roman" w:cs="Times New Roman"/>
          <w:szCs w:val="28"/>
          <w:lang w:eastAsia="ru-RU"/>
        </w:rPr>
        <w:t>3</w:t>
      </w:r>
      <w:r w:rsidRPr="00CE6CC2">
        <w:rPr>
          <w:rFonts w:eastAsia="Times New Roman" w:cs="Times New Roman"/>
          <w:szCs w:val="28"/>
          <w:lang w:eastAsia="ru-RU"/>
        </w:rPr>
        <w:t xml:space="preserve"> году сумма средств, пре</w:t>
      </w:r>
      <w:r w:rsidRPr="00E8737C">
        <w:rPr>
          <w:rFonts w:eastAsia="Times New Roman" w:cs="Times New Roman"/>
          <w:szCs w:val="28"/>
          <w:lang w:eastAsia="ru-RU"/>
        </w:rPr>
        <w:t xml:space="preserve">дусмотренных на финансовую поддержку субъектов малого и среднего предпринимательства, составляет </w:t>
      </w:r>
      <w:r w:rsidR="0030304E">
        <w:rPr>
          <w:rFonts w:eastAsia="Times New Roman" w:cs="Times New Roman"/>
          <w:szCs w:val="28"/>
          <w:lang w:eastAsia="ru-RU"/>
        </w:rPr>
        <w:t>16 774 000</w:t>
      </w:r>
      <w:r w:rsidRPr="00E8737C">
        <w:rPr>
          <w:rFonts w:eastAsia="Times New Roman" w:cs="Times New Roman"/>
          <w:szCs w:val="28"/>
          <w:lang w:eastAsia="ru-RU"/>
        </w:rPr>
        <w:t xml:space="preserve"> руб. </w:t>
      </w:r>
      <w:bookmarkStart w:id="6" w:name="_GoBack"/>
      <w:bookmarkEnd w:id="6"/>
    </w:p>
    <w:p w:rsidR="003E47C0" w:rsidRPr="00E8737C" w:rsidRDefault="003E47C0" w:rsidP="00E8737C">
      <w:pPr>
        <w:autoSpaceDE w:val="0"/>
        <w:autoSpaceDN w:val="0"/>
        <w:ind w:firstLine="709"/>
        <w:jc w:val="both"/>
        <w:rPr>
          <w:rFonts w:eastAsia="Times New Roman" w:cs="Times New Roman"/>
          <w:szCs w:val="28"/>
          <w:lang w:eastAsia="ru-RU"/>
        </w:rPr>
      </w:pPr>
    </w:p>
    <w:p w:rsidR="00E8737C" w:rsidRPr="00E8737C" w:rsidRDefault="00E8737C" w:rsidP="00E8737C">
      <w:pPr>
        <w:autoSpaceDE w:val="0"/>
        <w:autoSpaceDN w:val="0"/>
        <w:ind w:firstLine="709"/>
        <w:jc w:val="both"/>
        <w:rPr>
          <w:rFonts w:eastAsia="Times New Roman" w:cs="Times New Roman"/>
          <w:szCs w:val="28"/>
          <w:lang w:eastAsia="ru-RU"/>
        </w:rPr>
      </w:pPr>
    </w:p>
    <w:p w:rsidR="00E8737C" w:rsidRPr="00E8737C" w:rsidRDefault="00E8737C" w:rsidP="00E8737C">
      <w:pPr>
        <w:autoSpaceDE w:val="0"/>
        <w:autoSpaceDN w:val="0"/>
        <w:ind w:firstLine="709"/>
        <w:jc w:val="both"/>
        <w:rPr>
          <w:rFonts w:eastAsia="Times New Roman" w:cs="Times New Roman"/>
          <w:szCs w:val="28"/>
          <w:lang w:eastAsia="ru-RU"/>
        </w:rPr>
      </w:pPr>
    </w:p>
    <w:p w:rsidR="00C35D47" w:rsidRPr="002437B6" w:rsidRDefault="00C35D47" w:rsidP="00DB5465">
      <w:pPr>
        <w:autoSpaceDE w:val="0"/>
        <w:autoSpaceDN w:val="0"/>
        <w:rPr>
          <w:rFonts w:eastAsia="Times New Roman" w:cs="Times New Roman"/>
          <w:szCs w:val="28"/>
          <w:lang w:eastAsia="ru-RU"/>
        </w:rPr>
      </w:pPr>
    </w:p>
    <w:sectPr w:rsidR="00C35D47" w:rsidRPr="002437B6" w:rsidSect="00E07CD1">
      <w:pgSz w:w="11906" w:h="16838" w:code="9"/>
      <w:pgMar w:top="1134" w:right="567" w:bottom="102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48" w:rsidRDefault="00717848" w:rsidP="00920526">
      <w:r>
        <w:separator/>
      </w:r>
    </w:p>
  </w:endnote>
  <w:endnote w:type="continuationSeparator" w:id="0">
    <w:p w:rsidR="00717848" w:rsidRDefault="00717848"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altName w:val=" 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48" w:rsidRDefault="00717848" w:rsidP="00920526">
      <w:r>
        <w:separator/>
      </w:r>
    </w:p>
  </w:footnote>
  <w:footnote w:type="continuationSeparator" w:id="0">
    <w:p w:rsidR="00717848" w:rsidRDefault="00717848"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E40"/>
    <w:multiLevelType w:val="hybridMultilevel"/>
    <w:tmpl w:val="B44408D6"/>
    <w:lvl w:ilvl="0" w:tplc="1412626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6D6920"/>
    <w:multiLevelType w:val="hybridMultilevel"/>
    <w:tmpl w:val="B4B8AEF0"/>
    <w:lvl w:ilvl="0" w:tplc="90360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6"/>
  </w:num>
  <w:num w:numId="3">
    <w:abstractNumId w:val="13"/>
  </w:num>
  <w:num w:numId="4">
    <w:abstractNumId w:val="7"/>
  </w:num>
  <w:num w:numId="5">
    <w:abstractNumId w:val="5"/>
  </w:num>
  <w:num w:numId="6">
    <w:abstractNumId w:val="1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2"/>
  </w:num>
  <w:num w:numId="12">
    <w:abstractNumId w:val="11"/>
  </w:num>
  <w:num w:numId="13">
    <w:abstractNumId w:val="4"/>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0E03"/>
    <w:rsid w:val="0000736C"/>
    <w:rsid w:val="00032B5B"/>
    <w:rsid w:val="00040CD6"/>
    <w:rsid w:val="000417DA"/>
    <w:rsid w:val="00065516"/>
    <w:rsid w:val="00073785"/>
    <w:rsid w:val="0007617E"/>
    <w:rsid w:val="00081FE0"/>
    <w:rsid w:val="000A19C8"/>
    <w:rsid w:val="000A2A0C"/>
    <w:rsid w:val="000A7741"/>
    <w:rsid w:val="000C3130"/>
    <w:rsid w:val="000D0B25"/>
    <w:rsid w:val="000D2CD9"/>
    <w:rsid w:val="00130561"/>
    <w:rsid w:val="00130BB8"/>
    <w:rsid w:val="00131209"/>
    <w:rsid w:val="001375D8"/>
    <w:rsid w:val="00137DB0"/>
    <w:rsid w:val="0014255C"/>
    <w:rsid w:val="00162D9B"/>
    <w:rsid w:val="001B7E35"/>
    <w:rsid w:val="001C3ADE"/>
    <w:rsid w:val="001C3C22"/>
    <w:rsid w:val="001E0219"/>
    <w:rsid w:val="001E0575"/>
    <w:rsid w:val="001E3248"/>
    <w:rsid w:val="001F024E"/>
    <w:rsid w:val="0020654D"/>
    <w:rsid w:val="00213DDA"/>
    <w:rsid w:val="00226C22"/>
    <w:rsid w:val="002437B6"/>
    <w:rsid w:val="002526CB"/>
    <w:rsid w:val="00252819"/>
    <w:rsid w:val="002A3586"/>
    <w:rsid w:val="002D3623"/>
    <w:rsid w:val="002F1BB8"/>
    <w:rsid w:val="0030304E"/>
    <w:rsid w:val="003217B3"/>
    <w:rsid w:val="0032423E"/>
    <w:rsid w:val="00337E21"/>
    <w:rsid w:val="00346A2A"/>
    <w:rsid w:val="00351425"/>
    <w:rsid w:val="0035354A"/>
    <w:rsid w:val="00354A93"/>
    <w:rsid w:val="00391B9F"/>
    <w:rsid w:val="00394E47"/>
    <w:rsid w:val="00397000"/>
    <w:rsid w:val="003B32F3"/>
    <w:rsid w:val="003B34C5"/>
    <w:rsid w:val="003C0A21"/>
    <w:rsid w:val="003C7C33"/>
    <w:rsid w:val="003E25BE"/>
    <w:rsid w:val="003E3EA2"/>
    <w:rsid w:val="003E4517"/>
    <w:rsid w:val="003E47C0"/>
    <w:rsid w:val="00401A91"/>
    <w:rsid w:val="00440941"/>
    <w:rsid w:val="00453921"/>
    <w:rsid w:val="004621EF"/>
    <w:rsid w:val="00476AE0"/>
    <w:rsid w:val="004A57DD"/>
    <w:rsid w:val="004A580B"/>
    <w:rsid w:val="004C3A3E"/>
    <w:rsid w:val="004E72A7"/>
    <w:rsid w:val="004E7421"/>
    <w:rsid w:val="004F3149"/>
    <w:rsid w:val="00507902"/>
    <w:rsid w:val="005559D9"/>
    <w:rsid w:val="00557D15"/>
    <w:rsid w:val="00593D48"/>
    <w:rsid w:val="005A13D0"/>
    <w:rsid w:val="005A4C36"/>
    <w:rsid w:val="005B41CD"/>
    <w:rsid w:val="005D28BE"/>
    <w:rsid w:val="005D30EC"/>
    <w:rsid w:val="005D4638"/>
    <w:rsid w:val="005D6EDB"/>
    <w:rsid w:val="005E7682"/>
    <w:rsid w:val="00615D7D"/>
    <w:rsid w:val="0063193E"/>
    <w:rsid w:val="00633DC0"/>
    <w:rsid w:val="00636179"/>
    <w:rsid w:val="006652E7"/>
    <w:rsid w:val="006850EA"/>
    <w:rsid w:val="006B25AC"/>
    <w:rsid w:val="006B31D0"/>
    <w:rsid w:val="006C4397"/>
    <w:rsid w:val="006C4F1F"/>
    <w:rsid w:val="006C58BC"/>
    <w:rsid w:val="006F2DAD"/>
    <w:rsid w:val="00703587"/>
    <w:rsid w:val="007077F5"/>
    <w:rsid w:val="00717848"/>
    <w:rsid w:val="00733E28"/>
    <w:rsid w:val="007350DA"/>
    <w:rsid w:val="007508AD"/>
    <w:rsid w:val="00751039"/>
    <w:rsid w:val="00765394"/>
    <w:rsid w:val="00777456"/>
    <w:rsid w:val="007833D1"/>
    <w:rsid w:val="00790484"/>
    <w:rsid w:val="00790E64"/>
    <w:rsid w:val="007B3A9B"/>
    <w:rsid w:val="007B4DC4"/>
    <w:rsid w:val="007C11C2"/>
    <w:rsid w:val="007D58F1"/>
    <w:rsid w:val="007F622D"/>
    <w:rsid w:val="008052F1"/>
    <w:rsid w:val="008108C9"/>
    <w:rsid w:val="00811304"/>
    <w:rsid w:val="008164C2"/>
    <w:rsid w:val="00816DE4"/>
    <w:rsid w:val="00824000"/>
    <w:rsid w:val="008355D4"/>
    <w:rsid w:val="0085272F"/>
    <w:rsid w:val="008566DE"/>
    <w:rsid w:val="0086247A"/>
    <w:rsid w:val="00872FA2"/>
    <w:rsid w:val="0089361D"/>
    <w:rsid w:val="00897CCB"/>
    <w:rsid w:val="008A463D"/>
    <w:rsid w:val="008C1930"/>
    <w:rsid w:val="008D4D64"/>
    <w:rsid w:val="008F7615"/>
    <w:rsid w:val="00901736"/>
    <w:rsid w:val="00912603"/>
    <w:rsid w:val="00920526"/>
    <w:rsid w:val="009445A3"/>
    <w:rsid w:val="00965B83"/>
    <w:rsid w:val="0096612F"/>
    <w:rsid w:val="00971D2B"/>
    <w:rsid w:val="009762CB"/>
    <w:rsid w:val="009810E3"/>
    <w:rsid w:val="00985C3F"/>
    <w:rsid w:val="0098683F"/>
    <w:rsid w:val="00991A92"/>
    <w:rsid w:val="00994BF7"/>
    <w:rsid w:val="009C4D6D"/>
    <w:rsid w:val="009D7DAB"/>
    <w:rsid w:val="009E1370"/>
    <w:rsid w:val="009E5024"/>
    <w:rsid w:val="009E71DC"/>
    <w:rsid w:val="009F133B"/>
    <w:rsid w:val="009F6915"/>
    <w:rsid w:val="00A11540"/>
    <w:rsid w:val="00A118CD"/>
    <w:rsid w:val="00A12963"/>
    <w:rsid w:val="00A2320D"/>
    <w:rsid w:val="00A27D08"/>
    <w:rsid w:val="00A307EE"/>
    <w:rsid w:val="00A37C70"/>
    <w:rsid w:val="00A500DD"/>
    <w:rsid w:val="00A60AC6"/>
    <w:rsid w:val="00A73B9E"/>
    <w:rsid w:val="00A76A65"/>
    <w:rsid w:val="00A844BB"/>
    <w:rsid w:val="00A9160C"/>
    <w:rsid w:val="00AA2CFF"/>
    <w:rsid w:val="00AA7F6A"/>
    <w:rsid w:val="00AB10C9"/>
    <w:rsid w:val="00AB7D93"/>
    <w:rsid w:val="00AC1D86"/>
    <w:rsid w:val="00AC5806"/>
    <w:rsid w:val="00AD2596"/>
    <w:rsid w:val="00AE06E6"/>
    <w:rsid w:val="00AE1CD2"/>
    <w:rsid w:val="00AE1FE8"/>
    <w:rsid w:val="00AE59E5"/>
    <w:rsid w:val="00AF0761"/>
    <w:rsid w:val="00B14BBB"/>
    <w:rsid w:val="00B173C0"/>
    <w:rsid w:val="00B73FFA"/>
    <w:rsid w:val="00B74AF1"/>
    <w:rsid w:val="00B836E8"/>
    <w:rsid w:val="00B96A90"/>
    <w:rsid w:val="00BA3E66"/>
    <w:rsid w:val="00BC1D3D"/>
    <w:rsid w:val="00BD467B"/>
    <w:rsid w:val="00BD46EC"/>
    <w:rsid w:val="00BD56D0"/>
    <w:rsid w:val="00BD66C7"/>
    <w:rsid w:val="00BE7CAB"/>
    <w:rsid w:val="00BF632A"/>
    <w:rsid w:val="00C01CF0"/>
    <w:rsid w:val="00C054EE"/>
    <w:rsid w:val="00C13C2F"/>
    <w:rsid w:val="00C14C33"/>
    <w:rsid w:val="00C14F8B"/>
    <w:rsid w:val="00C35D47"/>
    <w:rsid w:val="00C51215"/>
    <w:rsid w:val="00C524F6"/>
    <w:rsid w:val="00C52589"/>
    <w:rsid w:val="00C64BC1"/>
    <w:rsid w:val="00C67205"/>
    <w:rsid w:val="00C761ED"/>
    <w:rsid w:val="00C913C5"/>
    <w:rsid w:val="00C96A55"/>
    <w:rsid w:val="00CD3310"/>
    <w:rsid w:val="00CD6550"/>
    <w:rsid w:val="00CD66DC"/>
    <w:rsid w:val="00CE1046"/>
    <w:rsid w:val="00CE2D5F"/>
    <w:rsid w:val="00CE5B5E"/>
    <w:rsid w:val="00CE6834"/>
    <w:rsid w:val="00CE6CC2"/>
    <w:rsid w:val="00CF441C"/>
    <w:rsid w:val="00CF7139"/>
    <w:rsid w:val="00CF7251"/>
    <w:rsid w:val="00D14C0F"/>
    <w:rsid w:val="00D21FAF"/>
    <w:rsid w:val="00D26774"/>
    <w:rsid w:val="00D3603F"/>
    <w:rsid w:val="00D54FB0"/>
    <w:rsid w:val="00D5688D"/>
    <w:rsid w:val="00D648F9"/>
    <w:rsid w:val="00D71243"/>
    <w:rsid w:val="00D87F32"/>
    <w:rsid w:val="00D945BC"/>
    <w:rsid w:val="00DA2AA6"/>
    <w:rsid w:val="00DB5465"/>
    <w:rsid w:val="00DC3FA8"/>
    <w:rsid w:val="00DC5E2F"/>
    <w:rsid w:val="00DD103C"/>
    <w:rsid w:val="00DD3F75"/>
    <w:rsid w:val="00DD75E5"/>
    <w:rsid w:val="00DD7F5A"/>
    <w:rsid w:val="00DF2DCF"/>
    <w:rsid w:val="00DF6C80"/>
    <w:rsid w:val="00DF6F0A"/>
    <w:rsid w:val="00E015FE"/>
    <w:rsid w:val="00E04C2B"/>
    <w:rsid w:val="00E07370"/>
    <w:rsid w:val="00E07CD1"/>
    <w:rsid w:val="00E27FDE"/>
    <w:rsid w:val="00E33027"/>
    <w:rsid w:val="00E352B0"/>
    <w:rsid w:val="00E36D15"/>
    <w:rsid w:val="00E432B6"/>
    <w:rsid w:val="00E81101"/>
    <w:rsid w:val="00E8737C"/>
    <w:rsid w:val="00EA0146"/>
    <w:rsid w:val="00EA4D69"/>
    <w:rsid w:val="00EB2CAA"/>
    <w:rsid w:val="00EB302F"/>
    <w:rsid w:val="00EB40FE"/>
    <w:rsid w:val="00EB7031"/>
    <w:rsid w:val="00EC0754"/>
    <w:rsid w:val="00F0204D"/>
    <w:rsid w:val="00F044DC"/>
    <w:rsid w:val="00F129CC"/>
    <w:rsid w:val="00F1309B"/>
    <w:rsid w:val="00F240B6"/>
    <w:rsid w:val="00F306C6"/>
    <w:rsid w:val="00F8162A"/>
    <w:rsid w:val="00F84D0B"/>
    <w:rsid w:val="00F85855"/>
    <w:rsid w:val="00F85C60"/>
    <w:rsid w:val="00F92483"/>
    <w:rsid w:val="00FE1B94"/>
    <w:rsid w:val="00FF000F"/>
    <w:rsid w:val="00FF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96C2"/>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b">
    <w:name w:val="Normal (Web)"/>
    <w:basedOn w:val="a"/>
    <w:uiPriority w:val="99"/>
    <w:unhideWhenUsed/>
    <w:rsid w:val="00C35D47"/>
    <w:pPr>
      <w:spacing w:before="100" w:beforeAutospacing="1" w:after="100" w:afterAutospacing="1"/>
    </w:pPr>
    <w:rPr>
      <w:rFonts w:eastAsia="Times New Roman" w:cs="Times New Roman"/>
      <w:sz w:val="24"/>
      <w:szCs w:val="24"/>
      <w:lang w:eastAsia="ru-RU"/>
    </w:rPr>
  </w:style>
  <w:style w:type="character" w:customStyle="1" w:styleId="pt-a0-000025">
    <w:name w:val="pt-a0-000025"/>
    <w:basedOn w:val="a0"/>
    <w:rsid w:val="003B32F3"/>
  </w:style>
  <w:style w:type="character" w:customStyle="1" w:styleId="pt-a0-000002">
    <w:name w:val="pt-a0-000002"/>
    <w:basedOn w:val="a0"/>
    <w:rsid w:val="003B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550726.10015" TargetMode="External"/><Relationship Id="rId18" Type="http://schemas.openxmlformats.org/officeDocument/2006/relationships/hyperlink" Target="garantF1://70550726.2300" TargetMode="External"/><Relationship Id="rId26" Type="http://schemas.openxmlformats.org/officeDocument/2006/relationships/hyperlink" Target="garantF1://70550726.10031" TargetMode="External"/><Relationship Id="rId39" Type="http://schemas.openxmlformats.org/officeDocument/2006/relationships/fontTable" Target="fontTable.xml"/><Relationship Id="rId21" Type="http://schemas.openxmlformats.org/officeDocument/2006/relationships/hyperlink" Target="garantF1://70550726.26" TargetMode="External"/><Relationship Id="rId34" Type="http://schemas.openxmlformats.org/officeDocument/2006/relationships/hyperlink" Target="garantF1://70550726.86" TargetMode="External"/><Relationship Id="rId7" Type="http://schemas.openxmlformats.org/officeDocument/2006/relationships/endnotes" Target="endnotes.xml"/><Relationship Id="rId12" Type="http://schemas.openxmlformats.org/officeDocument/2006/relationships/hyperlink" Target="garantF1://70550726.10014" TargetMode="External"/><Relationship Id="rId17" Type="http://schemas.openxmlformats.org/officeDocument/2006/relationships/hyperlink" Target="garantF1://70550726.2200" TargetMode="External"/><Relationship Id="rId25" Type="http://schemas.openxmlformats.org/officeDocument/2006/relationships/hyperlink" Target="garantF1://70550726.30" TargetMode="External"/><Relationship Id="rId33" Type="http://schemas.openxmlformats.org/officeDocument/2006/relationships/hyperlink" Target="garantF1://70550726.8541" TargetMode="External"/><Relationship Id="rId38" Type="http://schemas.openxmlformats.org/officeDocument/2006/relationships/hyperlink" Target="garantF1://70550726.9604" TargetMode="External"/><Relationship Id="rId2" Type="http://schemas.openxmlformats.org/officeDocument/2006/relationships/numbering" Target="numbering.xml"/><Relationship Id="rId16" Type="http://schemas.openxmlformats.org/officeDocument/2006/relationships/hyperlink" Target="garantF1://70550726.20" TargetMode="External"/><Relationship Id="rId20" Type="http://schemas.openxmlformats.org/officeDocument/2006/relationships/hyperlink" Target="garantF1://70550726.25" TargetMode="External"/><Relationship Id="rId29" Type="http://schemas.openxmlformats.org/officeDocument/2006/relationships/hyperlink" Target="garantF1://70550726.5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50726.10013" TargetMode="External"/><Relationship Id="rId24" Type="http://schemas.openxmlformats.org/officeDocument/2006/relationships/hyperlink" Target="garantF1://70550726.29" TargetMode="External"/><Relationship Id="rId32" Type="http://schemas.openxmlformats.org/officeDocument/2006/relationships/hyperlink" Target="garantF1://70550726.79" TargetMode="External"/><Relationship Id="rId37" Type="http://schemas.openxmlformats.org/officeDocument/2006/relationships/hyperlink" Target="garantF1://70550726.93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550726.10017" TargetMode="External"/><Relationship Id="rId23" Type="http://schemas.openxmlformats.org/officeDocument/2006/relationships/hyperlink" Target="garantF1://70550726.28" TargetMode="External"/><Relationship Id="rId28" Type="http://schemas.openxmlformats.org/officeDocument/2006/relationships/hyperlink" Target="garantF1://70550726.38" TargetMode="External"/><Relationship Id="rId36" Type="http://schemas.openxmlformats.org/officeDocument/2006/relationships/hyperlink" Target="garantF1://70550726.88" TargetMode="External"/><Relationship Id="rId10" Type="http://schemas.openxmlformats.org/officeDocument/2006/relationships/hyperlink" Target="garantF1://70550726.1107" TargetMode="External"/><Relationship Id="rId19" Type="http://schemas.openxmlformats.org/officeDocument/2006/relationships/hyperlink" Target="garantF1://70550726.10024" TargetMode="External"/><Relationship Id="rId31" Type="http://schemas.openxmlformats.org/officeDocument/2006/relationships/hyperlink" Target="garantF1://70550726.63" TargetMode="External"/><Relationship Id="rId4" Type="http://schemas.openxmlformats.org/officeDocument/2006/relationships/settings" Target="settings.xml"/><Relationship Id="rId9" Type="http://schemas.openxmlformats.org/officeDocument/2006/relationships/hyperlink" Target="garantF1://70550726.10" TargetMode="External"/><Relationship Id="rId14" Type="http://schemas.openxmlformats.org/officeDocument/2006/relationships/hyperlink" Target="garantF1://70550726.10016" TargetMode="External"/><Relationship Id="rId22" Type="http://schemas.openxmlformats.org/officeDocument/2006/relationships/hyperlink" Target="garantF1://70550726.27" TargetMode="External"/><Relationship Id="rId27" Type="http://schemas.openxmlformats.org/officeDocument/2006/relationships/hyperlink" Target="garantF1://70550726.10032" TargetMode="External"/><Relationship Id="rId30" Type="http://schemas.openxmlformats.org/officeDocument/2006/relationships/hyperlink" Target="garantF1://70550726.10062" TargetMode="External"/><Relationship Id="rId35" Type="http://schemas.openxmlformats.org/officeDocument/2006/relationships/hyperlink" Target="garantF1://70550726.87" TargetMode="External"/><Relationship Id="rId8" Type="http://schemas.openxmlformats.org/officeDocument/2006/relationships/hyperlink" Target="garantF1://70550726.1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D6D89-E002-4FAC-B81E-A6D9AB60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11898</Words>
  <Characters>67823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10</cp:revision>
  <cp:lastPrinted>2017-09-06T06:28:00Z</cp:lastPrinted>
  <dcterms:created xsi:type="dcterms:W3CDTF">2023-04-21T10:45:00Z</dcterms:created>
  <dcterms:modified xsi:type="dcterms:W3CDTF">2023-04-25T05:14:00Z</dcterms:modified>
</cp:coreProperties>
</file>