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5993467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0451C8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0451C8" w:rsidRDefault="00FC04B0" w:rsidP="000451C8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   </w:t>
            </w:r>
            <w:r>
              <w:t xml:space="preserve"> </w:t>
            </w:r>
            <w:r w:rsidR="000451C8">
              <w:t>№ 08-03-</w:t>
            </w:r>
            <w:r w:rsidR="000451C8">
              <w:t>408</w:t>
            </w:r>
            <w:r w:rsidR="000451C8">
              <w:t xml:space="preserve">/3 </w:t>
            </w:r>
          </w:p>
          <w:p w:rsidR="00571702" w:rsidRPr="002E68CF" w:rsidRDefault="000451C8" w:rsidP="000451C8">
            <w:pPr>
              <w:ind w:firstLine="0"/>
              <w:jc w:val="left"/>
            </w:pPr>
            <w:r>
              <w:t xml:space="preserve">     </w:t>
            </w:r>
            <w:r>
              <w:t xml:space="preserve">                         от 27</w:t>
            </w:r>
            <w:r>
              <w:t>.</w:t>
            </w:r>
            <w:r>
              <w:t>1</w:t>
            </w:r>
            <w:r>
              <w:t>0.2023</w:t>
            </w:r>
            <w:r w:rsidR="008C0A0C">
              <w:t xml:space="preserve">   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922184" w:rsidRDefault="00922184" w:rsidP="00922184">
      <w:pPr>
        <w:spacing w:line="120" w:lineRule="atLeast"/>
        <w:ind w:firstLine="705"/>
        <w:rPr>
          <w:rFonts w:eastAsia="Times New Roman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571702">
        <w:rPr>
          <w:rFonts w:eastAsia="Times New Roman"/>
          <w:lang w:eastAsia="ru-RU"/>
        </w:rPr>
        <w:t>09.10</w:t>
      </w:r>
      <w:r w:rsidRPr="00922184">
        <w:rPr>
          <w:rFonts w:eastAsia="Times New Roman"/>
          <w:lang w:eastAsia="ru-RU"/>
        </w:rPr>
        <w:t>.202</w:t>
      </w:r>
      <w:r w:rsidR="00D940D4">
        <w:rPr>
          <w:rFonts w:eastAsia="Times New Roman"/>
          <w:lang w:eastAsia="ru-RU"/>
        </w:rPr>
        <w:t>3</w:t>
      </w:r>
      <w:r w:rsidRPr="00922184">
        <w:rPr>
          <w:rFonts w:eastAsia="Times New Roman"/>
          <w:lang w:eastAsia="ru-RU"/>
        </w:rPr>
        <w:t xml:space="preserve"> №</w:t>
      </w:r>
      <w:r w:rsidR="00571702">
        <w:rPr>
          <w:rFonts w:eastAsia="Times New Roman"/>
          <w:lang w:eastAsia="ru-RU"/>
        </w:rPr>
        <w:t xml:space="preserve"> </w:t>
      </w:r>
      <w:r w:rsidR="00571702" w:rsidRPr="00571702">
        <w:rPr>
          <w:rFonts w:eastAsia="Times New Roman"/>
          <w:lang w:eastAsia="ru-RU"/>
        </w:rPr>
        <w:t>20-02-1608/3</w:t>
      </w:r>
      <w:r w:rsidRPr="00922184">
        <w:rPr>
          <w:rFonts w:eastAsia="Times New Roman"/>
          <w:lang w:eastAsia="ru-RU"/>
        </w:rPr>
        <w:t xml:space="preserve">) </w:t>
      </w:r>
    </w:p>
    <w:p w:rsidR="00B004CA" w:rsidRPr="00A77424" w:rsidRDefault="00B004CA" w:rsidP="00A77424">
      <w:pPr>
        <w:spacing w:line="120" w:lineRule="atLeast"/>
        <w:ind w:firstLine="705"/>
        <w:rPr>
          <w:rFonts w:eastAsia="Times New Roman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8853B3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423DBB">
        <w:rPr>
          <w:color w:val="000000"/>
        </w:rPr>
        <w:t xml:space="preserve">от 09.10.2019 № 08-03-300/9, от 19.12.2019 № 08-03-395/9, 30.01.2020 </w:t>
      </w:r>
      <w:r w:rsidR="00215FD2" w:rsidRPr="00423DBB">
        <w:rPr>
          <w:color w:val="000000"/>
        </w:rPr>
        <w:t xml:space="preserve">                                </w:t>
      </w:r>
      <w:r w:rsidRPr="00423DBB">
        <w:rPr>
          <w:color w:val="000000"/>
        </w:rPr>
        <w:t xml:space="preserve">№ 08-03-12/0, от 06.03.2020 № 08-03-52/0, от 16.04.2020 № 08-03-113/0, </w:t>
      </w:r>
      <w:r w:rsidR="00215FD2" w:rsidRPr="00423DBB">
        <w:rPr>
          <w:color w:val="000000"/>
        </w:rPr>
        <w:t xml:space="preserve">                            </w:t>
      </w:r>
      <w:r w:rsidRPr="00423DBB">
        <w:rPr>
          <w:color w:val="000000"/>
        </w:rPr>
        <w:t>от 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от 12.11.2020 № 08-03-387/0, от 19.02.2021 </w:t>
      </w:r>
      <w:r w:rsidR="00215FD2" w:rsidRPr="00423DBB">
        <w:rPr>
          <w:color w:val="000000"/>
        </w:rPr>
        <w:t xml:space="preserve">                          </w:t>
      </w:r>
      <w:r w:rsidRPr="00423DBB">
        <w:rPr>
          <w:color w:val="000000"/>
        </w:rPr>
        <w:t xml:space="preserve">№ 08-03-36/1, от 25.03.2021 № </w:t>
      </w:r>
      <w:r w:rsidRPr="002E68CF">
        <w:t>08-03-72/1, от 20.04.2021 № 08-03-107/1,</w:t>
      </w:r>
      <w:r w:rsidR="00215FD2">
        <w:t xml:space="preserve">                           </w:t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="00571702">
        <w:t>, 11.08.2023 № 08-03-281/3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B01A9D">
        <w:t>:</w:t>
      </w:r>
    </w:p>
    <w:p w:rsidR="00432F63" w:rsidRPr="00EB027D" w:rsidRDefault="00432F63" w:rsidP="00EB027D">
      <w:pPr>
        <w:spacing w:line="120" w:lineRule="atLeast"/>
        <w:ind w:firstLine="0"/>
        <w:rPr>
          <w:sz w:val="20"/>
        </w:rPr>
      </w:pPr>
    </w:p>
    <w:p w:rsidR="00D940D4" w:rsidRDefault="00BE4B22" w:rsidP="00EB027D">
      <w:pPr>
        <w:pStyle w:val="ab"/>
        <w:numPr>
          <w:ilvl w:val="0"/>
          <w:numId w:val="3"/>
        </w:numPr>
        <w:spacing w:line="120" w:lineRule="atLeast"/>
      </w:pPr>
      <w:r>
        <w:t>Дополнить следующим кодом подвида по виду доходов:</w:t>
      </w: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Инициативные платежи, зачисляемые в бюджеты городских округов</w:t>
            </w:r>
          </w:p>
        </w:tc>
      </w:tr>
      <w:tr w:rsidR="00EB027D" w:rsidRPr="00EB027D" w:rsidTr="00EB027D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571702" w:rsidP="0057170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EB027D" w:rsidRDefault="00571702" w:rsidP="00EB027D">
            <w:pPr>
              <w:spacing w:line="120" w:lineRule="atLeast"/>
              <w:ind w:firstLine="0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571702">
              <w:rPr>
                <w:rFonts w:eastAsia="Times New Roman"/>
                <w:i/>
                <w:sz w:val="26"/>
                <w:szCs w:val="26"/>
                <w:lang w:eastAsia="ru-RU"/>
              </w:rPr>
              <w:t>Инициативные платежи, зачисляемые в бюджеты городских округов (инициативный проект «Экспозиция «Путь в Сибирь»)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423DBB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 xml:space="preserve">иректор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>
        <w:t xml:space="preserve">        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  <w:bookmarkStart w:id="0" w:name="_GoBack"/>
      <w:bookmarkEnd w:id="0"/>
    </w:p>
    <w:sectPr w:rsidR="003A6875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451C8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9F9342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DB1C-381E-4AD7-83A3-69A908C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14</cp:revision>
  <cp:lastPrinted>2023-04-25T04:25:00Z</cp:lastPrinted>
  <dcterms:created xsi:type="dcterms:W3CDTF">2023-04-19T08:21:00Z</dcterms:created>
  <dcterms:modified xsi:type="dcterms:W3CDTF">2023-10-27T12:58:00Z</dcterms:modified>
</cp:coreProperties>
</file>