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092" w:rsidRPr="00AB2DEF" w:rsidRDefault="00375092" w:rsidP="00AB2D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2DEF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75092" w:rsidRPr="00AB2DEF" w:rsidRDefault="00375092" w:rsidP="00AB2D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2DEF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</w:t>
      </w:r>
    </w:p>
    <w:p w:rsidR="00375092" w:rsidRPr="00AB2DEF" w:rsidRDefault="00375092" w:rsidP="00AB2D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2DEF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375092" w:rsidRPr="00AB2DEF" w:rsidRDefault="00375092" w:rsidP="00AB2DEF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5092" w:rsidRPr="0098727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1. Общая информация:</w:t>
      </w:r>
    </w:p>
    <w:p w:rsidR="00375092" w:rsidRPr="0098727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1.1. Наименование разработчика проекта муниципального нормативного</w:t>
      </w:r>
      <w:r w:rsidR="00AB2DEF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правового акта:</w:t>
      </w:r>
      <w:r w:rsidR="00AB2DEF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="00BE0F91" w:rsidRPr="00BE0F91">
        <w:rPr>
          <w:rFonts w:ascii="Times New Roman" w:hAnsi="Times New Roman" w:cs="Times New Roman"/>
          <w:sz w:val="28"/>
          <w:szCs w:val="28"/>
        </w:rPr>
        <w:t xml:space="preserve">департамент архитектуры и градостроительства </w:t>
      </w:r>
      <w:r w:rsidR="00AB2DEF" w:rsidRPr="0098727C">
        <w:rPr>
          <w:rFonts w:ascii="Times New Roman" w:hAnsi="Times New Roman" w:cs="Times New Roman"/>
          <w:sz w:val="28"/>
          <w:szCs w:val="28"/>
        </w:rPr>
        <w:t>Администрации города Сургута</w:t>
      </w:r>
      <w:r w:rsidR="00F01C47">
        <w:rPr>
          <w:rFonts w:ascii="Times New Roman" w:hAnsi="Times New Roman" w:cs="Times New Roman"/>
          <w:sz w:val="28"/>
          <w:szCs w:val="28"/>
        </w:rPr>
        <w:t>.</w:t>
      </w:r>
    </w:p>
    <w:p w:rsidR="00375092" w:rsidRPr="0098727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1.2. Сведения о структурных подразделениях Администрации города,</w:t>
      </w:r>
      <w:r w:rsidR="00AB2DEF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муниципальных</w:t>
      </w:r>
      <w:r w:rsidR="00AB2DEF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учреждениях, а также работниках Администрации города,</w:t>
      </w:r>
      <w:r w:rsidR="00AB2DEF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участвующих в разработке проекта муниципального нормативного правового</w:t>
      </w:r>
      <w:r w:rsidR="00AB2DEF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акта:</w:t>
      </w:r>
    </w:p>
    <w:p w:rsidR="00AB2DEF" w:rsidRPr="0098727C" w:rsidRDefault="00AB2DEF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- департамент архитектуры и градостроительства;</w:t>
      </w:r>
    </w:p>
    <w:p w:rsidR="00AB2DEF" w:rsidRPr="0098727C" w:rsidRDefault="00AB2DEF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 xml:space="preserve">- правовое управление. </w:t>
      </w:r>
    </w:p>
    <w:p w:rsidR="00AB2DEF" w:rsidRPr="0098727C" w:rsidRDefault="00375092" w:rsidP="00BE0F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1.3. Вид и наименование проекта нормативного правового акта:</w:t>
      </w:r>
      <w:r w:rsidR="00AB2DEF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="00BE0F91" w:rsidRPr="00BE0F91">
        <w:rPr>
          <w:rFonts w:ascii="Times New Roman" w:hAnsi="Times New Roman" w:cs="Times New Roman"/>
          <w:sz w:val="28"/>
          <w:szCs w:val="28"/>
        </w:rPr>
        <w:t>Проект решения Думы города «О внесении изменени</w:t>
      </w:r>
      <w:r w:rsidR="00F01C47">
        <w:rPr>
          <w:rFonts w:ascii="Times New Roman" w:hAnsi="Times New Roman" w:cs="Times New Roman"/>
          <w:sz w:val="28"/>
          <w:szCs w:val="28"/>
        </w:rPr>
        <w:t>й</w:t>
      </w:r>
      <w:r w:rsidR="00BE0F91" w:rsidRPr="00BE0F91">
        <w:rPr>
          <w:rFonts w:ascii="Times New Roman" w:hAnsi="Times New Roman" w:cs="Times New Roman"/>
          <w:sz w:val="28"/>
          <w:szCs w:val="28"/>
        </w:rPr>
        <w:t xml:space="preserve"> в решение Думы города от 29.09.2006 № 74-IV</w:t>
      </w:r>
      <w:r w:rsidR="00F01C47">
        <w:rPr>
          <w:rFonts w:ascii="Times New Roman" w:hAnsi="Times New Roman" w:cs="Times New Roman"/>
          <w:sz w:val="28"/>
          <w:szCs w:val="28"/>
        </w:rPr>
        <w:t xml:space="preserve"> </w:t>
      </w:r>
      <w:r w:rsidR="00BE0F91" w:rsidRPr="00BE0F91">
        <w:rPr>
          <w:rFonts w:ascii="Times New Roman" w:hAnsi="Times New Roman" w:cs="Times New Roman"/>
          <w:sz w:val="28"/>
          <w:szCs w:val="28"/>
        </w:rPr>
        <w:t>ДГ «О правилах распространения наружной рекламы на территории города Сургута»</w:t>
      </w:r>
      <w:r w:rsidR="00AB2DEF" w:rsidRPr="0098727C">
        <w:rPr>
          <w:rFonts w:ascii="Times New Roman" w:hAnsi="Times New Roman" w:cs="Times New Roman"/>
          <w:sz w:val="28"/>
          <w:szCs w:val="28"/>
        </w:rPr>
        <w:t>.</w:t>
      </w:r>
    </w:p>
    <w:p w:rsidR="00BE0F91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1.4. Основания для разработки проекта муниципального нормативного</w:t>
      </w:r>
      <w:r w:rsidR="00AB2DEF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правового акта:</w:t>
      </w:r>
      <w:r w:rsidR="00AB2DEF" w:rsidRPr="00987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92" w:rsidRDefault="00BE0F91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0F91">
        <w:rPr>
          <w:rFonts w:ascii="Times New Roman" w:hAnsi="Times New Roman" w:cs="Times New Roman"/>
          <w:sz w:val="28"/>
          <w:szCs w:val="28"/>
        </w:rPr>
        <w:t>Федеральный закон от</w:t>
      </w:r>
      <w:r w:rsidR="00383BEA">
        <w:rPr>
          <w:rFonts w:ascii="Times New Roman" w:hAnsi="Times New Roman" w:cs="Times New Roman"/>
          <w:sz w:val="28"/>
          <w:szCs w:val="28"/>
        </w:rPr>
        <w:t xml:space="preserve"> 13.03.2006 № 38-ФЗ «О рекламе».</w:t>
      </w:r>
    </w:p>
    <w:p w:rsidR="00BE0F91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 xml:space="preserve">1.5. Перечень действующих муниципальных нормативных правовых актов </w:t>
      </w:r>
      <w:r w:rsidR="00F01C47">
        <w:rPr>
          <w:rFonts w:ascii="Times New Roman" w:hAnsi="Times New Roman" w:cs="Times New Roman"/>
          <w:sz w:val="28"/>
          <w:szCs w:val="28"/>
        </w:rPr>
        <w:br/>
      </w:r>
      <w:r w:rsidRPr="0098727C">
        <w:rPr>
          <w:rFonts w:ascii="Times New Roman" w:hAnsi="Times New Roman" w:cs="Times New Roman"/>
          <w:sz w:val="28"/>
          <w:szCs w:val="28"/>
        </w:rPr>
        <w:t>(их</w:t>
      </w:r>
      <w:r w:rsidR="00AB2DEF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положений), устанавливающих правовое регулирование:</w:t>
      </w:r>
    </w:p>
    <w:p w:rsidR="00013322" w:rsidRDefault="00AB2DEF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="00BE0F91">
        <w:rPr>
          <w:rFonts w:ascii="Times New Roman" w:hAnsi="Times New Roman" w:cs="Times New Roman"/>
          <w:sz w:val="28"/>
          <w:szCs w:val="28"/>
        </w:rPr>
        <w:t>-</w:t>
      </w:r>
      <w:r w:rsidR="00BE0F91" w:rsidRPr="00BE0F91">
        <w:t xml:space="preserve"> </w:t>
      </w:r>
      <w:r w:rsidR="00BE0F91" w:rsidRPr="00BE0F91">
        <w:rPr>
          <w:rFonts w:ascii="Times New Roman" w:hAnsi="Times New Roman" w:cs="Times New Roman"/>
          <w:sz w:val="28"/>
          <w:szCs w:val="28"/>
        </w:rPr>
        <w:t>Решение Думы города от 29.09.2006 №</w:t>
      </w:r>
      <w:r w:rsidR="00F01C47">
        <w:rPr>
          <w:rFonts w:ascii="Times New Roman" w:hAnsi="Times New Roman" w:cs="Times New Roman"/>
          <w:sz w:val="28"/>
          <w:szCs w:val="28"/>
        </w:rPr>
        <w:t xml:space="preserve"> </w:t>
      </w:r>
      <w:r w:rsidR="00BE0F91" w:rsidRPr="00BE0F91">
        <w:rPr>
          <w:rFonts w:ascii="Times New Roman" w:hAnsi="Times New Roman" w:cs="Times New Roman"/>
          <w:sz w:val="28"/>
          <w:szCs w:val="28"/>
        </w:rPr>
        <w:t>74-IV</w:t>
      </w:r>
      <w:r w:rsidR="00F01C47">
        <w:rPr>
          <w:rFonts w:ascii="Times New Roman" w:hAnsi="Times New Roman" w:cs="Times New Roman"/>
          <w:sz w:val="28"/>
          <w:szCs w:val="28"/>
        </w:rPr>
        <w:t xml:space="preserve"> </w:t>
      </w:r>
      <w:r w:rsidR="00BE0F91" w:rsidRPr="00BE0F91">
        <w:rPr>
          <w:rFonts w:ascii="Times New Roman" w:hAnsi="Times New Roman" w:cs="Times New Roman"/>
          <w:sz w:val="28"/>
          <w:szCs w:val="28"/>
        </w:rPr>
        <w:t xml:space="preserve">ДГ, решение Думы города </w:t>
      </w:r>
      <w:r w:rsidR="00F01C47">
        <w:rPr>
          <w:rFonts w:ascii="Times New Roman" w:hAnsi="Times New Roman" w:cs="Times New Roman"/>
          <w:sz w:val="28"/>
          <w:szCs w:val="28"/>
        </w:rPr>
        <w:br/>
      </w:r>
      <w:r w:rsidR="00BE0F91" w:rsidRPr="00BE0F91">
        <w:rPr>
          <w:rFonts w:ascii="Times New Roman" w:hAnsi="Times New Roman" w:cs="Times New Roman"/>
          <w:sz w:val="28"/>
          <w:szCs w:val="28"/>
        </w:rPr>
        <w:t xml:space="preserve">от 26.12.2017 № 206-VI ДГ «О Правилах </w:t>
      </w:r>
      <w:r w:rsidR="00BE0F91">
        <w:rPr>
          <w:rFonts w:ascii="Times New Roman" w:hAnsi="Times New Roman" w:cs="Times New Roman"/>
          <w:sz w:val="28"/>
          <w:szCs w:val="28"/>
        </w:rPr>
        <w:t>благоустройства территории горо</w:t>
      </w:r>
      <w:r w:rsidR="00BE0F91" w:rsidRPr="00BE0F91">
        <w:rPr>
          <w:rFonts w:ascii="Times New Roman" w:hAnsi="Times New Roman" w:cs="Times New Roman"/>
          <w:sz w:val="28"/>
          <w:szCs w:val="28"/>
        </w:rPr>
        <w:t>да Сургута»</w:t>
      </w:r>
      <w:r w:rsidR="00013322" w:rsidRPr="0098727C">
        <w:rPr>
          <w:rFonts w:ascii="Times New Roman" w:hAnsi="Times New Roman" w:cs="Times New Roman"/>
          <w:sz w:val="28"/>
          <w:szCs w:val="28"/>
        </w:rPr>
        <w:t>.</w:t>
      </w:r>
    </w:p>
    <w:p w:rsidR="00375092" w:rsidRPr="0098727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1.6. Планируемый срок вступления в силу предлагаемого правового</w:t>
      </w:r>
      <w:r w:rsidR="00013322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регулирования</w:t>
      </w:r>
      <w:r w:rsidRPr="00C3313E">
        <w:rPr>
          <w:rFonts w:ascii="Times New Roman" w:hAnsi="Times New Roman" w:cs="Times New Roman"/>
          <w:sz w:val="28"/>
          <w:szCs w:val="28"/>
        </w:rPr>
        <w:t>:</w:t>
      </w:r>
      <w:r w:rsidR="00013322" w:rsidRPr="00C3313E">
        <w:rPr>
          <w:rFonts w:ascii="Times New Roman" w:hAnsi="Times New Roman" w:cs="Times New Roman"/>
          <w:sz w:val="28"/>
          <w:szCs w:val="28"/>
        </w:rPr>
        <w:t xml:space="preserve"> </w:t>
      </w:r>
      <w:r w:rsidR="00F01C47">
        <w:rPr>
          <w:rFonts w:ascii="Times New Roman" w:hAnsi="Times New Roman" w:cs="Times New Roman"/>
          <w:sz w:val="28"/>
          <w:szCs w:val="28"/>
        </w:rPr>
        <w:t>март 202</w:t>
      </w:r>
      <w:r w:rsidR="00232BFD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013322" w:rsidRPr="00C3313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75092" w:rsidRPr="0098727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1.7. Сведения о необходимости или отсутствии необходимости</w:t>
      </w:r>
      <w:r w:rsidR="00013322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 xml:space="preserve">установления переходного периода: </w:t>
      </w:r>
      <w:r w:rsidR="00013322" w:rsidRPr="0098727C">
        <w:rPr>
          <w:rFonts w:ascii="Times New Roman" w:hAnsi="Times New Roman" w:cs="Times New Roman"/>
          <w:sz w:val="28"/>
          <w:szCs w:val="28"/>
        </w:rPr>
        <w:t>не требуется</w:t>
      </w:r>
      <w:r w:rsidR="008E44DF">
        <w:rPr>
          <w:rFonts w:ascii="Times New Roman" w:hAnsi="Times New Roman" w:cs="Times New Roman"/>
          <w:sz w:val="28"/>
          <w:szCs w:val="28"/>
        </w:rPr>
        <w:t>.</w:t>
      </w:r>
    </w:p>
    <w:p w:rsidR="00013322" w:rsidRPr="0098727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F0">
        <w:rPr>
          <w:rFonts w:ascii="Times New Roman" w:hAnsi="Times New Roman" w:cs="Times New Roman"/>
          <w:sz w:val="28"/>
          <w:szCs w:val="28"/>
        </w:rPr>
        <w:t>&lt;*&gt;</w:t>
      </w:r>
      <w:r w:rsidRPr="0098727C">
        <w:rPr>
          <w:rFonts w:ascii="Times New Roman" w:hAnsi="Times New Roman" w:cs="Times New Roman"/>
          <w:sz w:val="28"/>
          <w:szCs w:val="28"/>
        </w:rPr>
        <w:t xml:space="preserve"> 1.8. Дата размещения уведомления о проведении публичных</w:t>
      </w:r>
      <w:r w:rsidR="00013322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консультаций по проекту муниципального нормативного правового акта: "___"</w:t>
      </w:r>
      <w:r w:rsidR="00013322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 w:rsidRPr="0098727C">
        <w:rPr>
          <w:rFonts w:ascii="Times New Roman" w:hAnsi="Times New Roman" w:cs="Times New Roman"/>
          <w:sz w:val="28"/>
          <w:szCs w:val="28"/>
        </w:rPr>
        <w:t>_  20</w:t>
      </w:r>
      <w:proofErr w:type="gramEnd"/>
      <w:r w:rsidRPr="0098727C">
        <w:rPr>
          <w:rFonts w:ascii="Times New Roman" w:hAnsi="Times New Roman" w:cs="Times New Roman"/>
          <w:sz w:val="28"/>
          <w:szCs w:val="28"/>
        </w:rPr>
        <w:t>___  г.  и срок, в течение которого принимались предложения в</w:t>
      </w:r>
      <w:r w:rsidR="00013322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связи с размещением уведомления о проведении публичных консультаций по</w:t>
      </w:r>
      <w:r w:rsidR="00013322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 xml:space="preserve">проекту нормативного правового акта: </w:t>
      </w:r>
    </w:p>
    <w:p w:rsidR="00375092" w:rsidRPr="0098727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начало: "___" __________ 20___ г.;</w:t>
      </w:r>
    </w:p>
    <w:p w:rsidR="00375092" w:rsidRPr="0098727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окончание: "___" __________ 20___ г.</w:t>
      </w:r>
    </w:p>
    <w:p w:rsidR="00375092" w:rsidRPr="0098727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 xml:space="preserve">&lt;*&gt; 1.9. </w:t>
      </w:r>
      <w:r w:rsidR="008E44DF" w:rsidRPr="0098727C">
        <w:rPr>
          <w:rFonts w:ascii="Times New Roman" w:hAnsi="Times New Roman" w:cs="Times New Roman"/>
          <w:sz w:val="28"/>
          <w:szCs w:val="28"/>
        </w:rPr>
        <w:t>Сведения о</w:t>
      </w:r>
      <w:r w:rsidRPr="0098727C">
        <w:rPr>
          <w:rFonts w:ascii="Times New Roman" w:hAnsi="Times New Roman" w:cs="Times New Roman"/>
          <w:sz w:val="28"/>
          <w:szCs w:val="28"/>
        </w:rPr>
        <w:t xml:space="preserve"> количестве замечаний и предложений, полученных в</w:t>
      </w:r>
      <w:r w:rsidR="00013322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ходе публичных консультаций по проекту нормативного правового акта:</w:t>
      </w:r>
    </w:p>
    <w:p w:rsidR="00375092" w:rsidRPr="0098727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Всего замечаний и предложений: ________, из них:</w:t>
      </w:r>
    </w:p>
    <w:p w:rsidR="00375092" w:rsidRPr="0098727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учтено полностью: ________, учтено частично: ________, не учтено: ________.</w:t>
      </w:r>
    </w:p>
    <w:p w:rsidR="00375092" w:rsidRPr="0098727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1.10. Контактная информация ответственного исполнителя проекта:</w:t>
      </w:r>
    </w:p>
    <w:p w:rsidR="00375092" w:rsidRPr="00C3313E" w:rsidRDefault="00375092" w:rsidP="00987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8E44DF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C3313E">
        <w:rPr>
          <w:rFonts w:ascii="Times New Roman" w:hAnsi="Times New Roman" w:cs="Times New Roman"/>
          <w:sz w:val="28"/>
          <w:szCs w:val="28"/>
        </w:rPr>
        <w:t xml:space="preserve">: </w:t>
      </w:r>
      <w:r w:rsidR="008E44DF">
        <w:rPr>
          <w:rFonts w:ascii="Times New Roman" w:hAnsi="Times New Roman" w:cs="Times New Roman"/>
          <w:sz w:val="28"/>
          <w:szCs w:val="28"/>
        </w:rPr>
        <w:t>Хома Татьяна Олеговна</w:t>
      </w:r>
    </w:p>
    <w:p w:rsidR="00375092" w:rsidRPr="00C3313E" w:rsidRDefault="00375092" w:rsidP="00987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313E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8E44DF">
        <w:rPr>
          <w:rFonts w:ascii="Times New Roman" w:hAnsi="Times New Roman" w:cs="Times New Roman"/>
          <w:sz w:val="28"/>
          <w:szCs w:val="28"/>
        </w:rPr>
        <w:t>главны</w:t>
      </w:r>
      <w:r w:rsidR="00DF6461" w:rsidRPr="00C3313E">
        <w:rPr>
          <w:rFonts w:ascii="Times New Roman" w:hAnsi="Times New Roman" w:cs="Times New Roman"/>
          <w:sz w:val="28"/>
          <w:szCs w:val="28"/>
        </w:rPr>
        <w:t xml:space="preserve">й специалист отдела архитектуры, художественного оформления и </w:t>
      </w:r>
      <w:r w:rsidR="008E44DF">
        <w:rPr>
          <w:rFonts w:ascii="Times New Roman" w:hAnsi="Times New Roman" w:cs="Times New Roman"/>
          <w:sz w:val="28"/>
          <w:szCs w:val="28"/>
        </w:rPr>
        <w:t xml:space="preserve">регулирования </w:t>
      </w:r>
      <w:r w:rsidR="00DF6461" w:rsidRPr="00C3313E">
        <w:rPr>
          <w:rFonts w:ascii="Times New Roman" w:hAnsi="Times New Roman" w:cs="Times New Roman"/>
          <w:sz w:val="28"/>
          <w:szCs w:val="28"/>
        </w:rPr>
        <w:t>реклам</w:t>
      </w:r>
      <w:r w:rsidR="008E44DF">
        <w:rPr>
          <w:rFonts w:ascii="Times New Roman" w:hAnsi="Times New Roman" w:cs="Times New Roman"/>
          <w:sz w:val="28"/>
          <w:szCs w:val="28"/>
        </w:rPr>
        <w:t>ной деятельности</w:t>
      </w:r>
      <w:r w:rsidR="00DF6461" w:rsidRPr="00C3313E">
        <w:rPr>
          <w:rFonts w:ascii="Times New Roman" w:hAnsi="Times New Roman" w:cs="Times New Roman"/>
          <w:sz w:val="28"/>
          <w:szCs w:val="28"/>
        </w:rPr>
        <w:t xml:space="preserve"> департамента архитектуры </w:t>
      </w:r>
      <w:r w:rsidR="008E44DF">
        <w:rPr>
          <w:rFonts w:ascii="Times New Roman" w:hAnsi="Times New Roman" w:cs="Times New Roman"/>
          <w:sz w:val="28"/>
          <w:szCs w:val="28"/>
        </w:rPr>
        <w:br/>
      </w:r>
      <w:r w:rsidR="00DF6461" w:rsidRPr="00C3313E">
        <w:rPr>
          <w:rFonts w:ascii="Times New Roman" w:hAnsi="Times New Roman" w:cs="Times New Roman"/>
          <w:sz w:val="28"/>
          <w:szCs w:val="28"/>
        </w:rPr>
        <w:t>и градостроительства Администрации города</w:t>
      </w:r>
    </w:p>
    <w:p w:rsidR="00013322" w:rsidRPr="00C3313E" w:rsidRDefault="008E44DF" w:rsidP="009872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375092" w:rsidRPr="00C3313E">
        <w:rPr>
          <w:rFonts w:ascii="Times New Roman" w:hAnsi="Times New Roman" w:cs="Times New Roman"/>
          <w:sz w:val="28"/>
          <w:szCs w:val="28"/>
        </w:rPr>
        <w:t xml:space="preserve">: </w:t>
      </w:r>
      <w:r w:rsidR="00013322" w:rsidRPr="00C3313E">
        <w:rPr>
          <w:rFonts w:ascii="Times New Roman" w:hAnsi="Times New Roman" w:cs="Times New Roman"/>
          <w:sz w:val="28"/>
          <w:szCs w:val="28"/>
        </w:rPr>
        <w:t>(3462) 52</w:t>
      </w:r>
      <w:r>
        <w:rPr>
          <w:rFonts w:ascii="Times New Roman" w:hAnsi="Times New Roman" w:cs="Times New Roman"/>
          <w:sz w:val="28"/>
          <w:szCs w:val="28"/>
        </w:rPr>
        <w:t>-</w:t>
      </w:r>
      <w:r w:rsidR="00013322" w:rsidRPr="00C3313E">
        <w:rPr>
          <w:rFonts w:ascii="Times New Roman" w:hAnsi="Times New Roman" w:cs="Times New Roman"/>
          <w:sz w:val="28"/>
          <w:szCs w:val="28"/>
        </w:rPr>
        <w:t>8</w:t>
      </w:r>
      <w:r w:rsidR="00110720" w:rsidRPr="00C331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-3</w:t>
      </w:r>
      <w:r w:rsidR="00110720" w:rsidRPr="00C3313E">
        <w:rPr>
          <w:rFonts w:ascii="Times New Roman" w:hAnsi="Times New Roman" w:cs="Times New Roman"/>
          <w:sz w:val="28"/>
          <w:szCs w:val="28"/>
        </w:rPr>
        <w:t>9</w:t>
      </w:r>
      <w:r w:rsidR="00375092" w:rsidRPr="00C33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4DF" w:rsidRDefault="00375092" w:rsidP="008E44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313E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почты: </w:t>
      </w:r>
      <w:r w:rsidR="008E44DF" w:rsidRPr="006323E0">
        <w:rPr>
          <w:rFonts w:ascii="Times New Roman" w:hAnsi="Times New Roman" w:cs="Times New Roman"/>
          <w:sz w:val="28"/>
          <w:szCs w:val="28"/>
        </w:rPr>
        <w:t>Homa_to@admsurgut.ru</w:t>
      </w:r>
      <w:r w:rsidR="008E44DF" w:rsidRPr="00987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92" w:rsidRPr="0098727C" w:rsidRDefault="00375092" w:rsidP="008E44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2. Степень регулирующего воздействия проекта муниципального</w:t>
      </w:r>
      <w:r w:rsidR="00013322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нормативного правового акта:</w:t>
      </w:r>
    </w:p>
    <w:p w:rsidR="00375092" w:rsidRPr="0098727C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2.1. Степень регулирующего воздействия проекта муниципального правового</w:t>
      </w:r>
      <w:r w:rsidR="00013322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акта (высокая/средняя)</w:t>
      </w:r>
      <w:r w:rsidR="00013322" w:rsidRPr="0098727C">
        <w:rPr>
          <w:rFonts w:ascii="Times New Roman" w:hAnsi="Times New Roman" w:cs="Times New Roman"/>
          <w:sz w:val="28"/>
          <w:szCs w:val="28"/>
        </w:rPr>
        <w:t>:</w:t>
      </w:r>
      <w:r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="00110720" w:rsidRPr="003278F0">
        <w:rPr>
          <w:rFonts w:ascii="Times New Roman" w:hAnsi="Times New Roman" w:cs="Times New Roman"/>
          <w:sz w:val="28"/>
          <w:szCs w:val="28"/>
        </w:rPr>
        <w:t>средняя</w:t>
      </w:r>
      <w:r w:rsidR="00110720">
        <w:rPr>
          <w:rFonts w:ascii="Times New Roman" w:hAnsi="Times New Roman" w:cs="Times New Roman"/>
          <w:sz w:val="28"/>
          <w:szCs w:val="28"/>
        </w:rPr>
        <w:t>.</w:t>
      </w:r>
    </w:p>
    <w:p w:rsidR="00110720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2.2. Обоснование отнесения проекта муниципального нормативного</w:t>
      </w:r>
      <w:r w:rsidR="00013322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правового акта к определенной степени регулирующего воздействия:</w:t>
      </w:r>
      <w:r w:rsidR="00013322" w:rsidRPr="00987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92" w:rsidRPr="0098727C" w:rsidRDefault="00110720" w:rsidP="0011072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720">
        <w:rPr>
          <w:rFonts w:ascii="Times New Roman" w:hAnsi="Times New Roman" w:cs="Times New Roman"/>
          <w:sz w:val="28"/>
          <w:szCs w:val="28"/>
        </w:rPr>
        <w:t>Проект решения Думы города «О внесении изменени</w:t>
      </w:r>
      <w:r w:rsidR="004B722F">
        <w:rPr>
          <w:rFonts w:ascii="Times New Roman" w:hAnsi="Times New Roman" w:cs="Times New Roman"/>
          <w:sz w:val="28"/>
          <w:szCs w:val="28"/>
        </w:rPr>
        <w:t>й</w:t>
      </w:r>
      <w:r w:rsidRPr="00110720">
        <w:rPr>
          <w:rFonts w:ascii="Times New Roman" w:hAnsi="Times New Roman" w:cs="Times New Roman"/>
          <w:sz w:val="28"/>
          <w:szCs w:val="28"/>
        </w:rPr>
        <w:t xml:space="preserve"> в решение Думы города от 29.09.2006 №</w:t>
      </w:r>
      <w:r w:rsidR="004B722F">
        <w:rPr>
          <w:rFonts w:ascii="Times New Roman" w:hAnsi="Times New Roman" w:cs="Times New Roman"/>
          <w:sz w:val="28"/>
          <w:szCs w:val="28"/>
        </w:rPr>
        <w:t xml:space="preserve"> </w:t>
      </w:r>
      <w:r w:rsidRPr="00110720">
        <w:rPr>
          <w:rFonts w:ascii="Times New Roman" w:hAnsi="Times New Roman" w:cs="Times New Roman"/>
          <w:sz w:val="28"/>
          <w:szCs w:val="28"/>
        </w:rPr>
        <w:t>74-IV</w:t>
      </w:r>
      <w:r w:rsidR="004B722F">
        <w:rPr>
          <w:rFonts w:ascii="Times New Roman" w:hAnsi="Times New Roman" w:cs="Times New Roman"/>
          <w:sz w:val="28"/>
          <w:szCs w:val="28"/>
        </w:rPr>
        <w:t xml:space="preserve"> </w:t>
      </w:r>
      <w:r w:rsidRPr="00110720">
        <w:rPr>
          <w:rFonts w:ascii="Times New Roman" w:hAnsi="Times New Roman" w:cs="Times New Roman"/>
          <w:sz w:val="28"/>
          <w:szCs w:val="28"/>
        </w:rPr>
        <w:t xml:space="preserve">ДГ «О правилах распространения наружной рекламы </w:t>
      </w:r>
      <w:r w:rsidR="004B722F">
        <w:rPr>
          <w:rFonts w:ascii="Times New Roman" w:hAnsi="Times New Roman" w:cs="Times New Roman"/>
          <w:sz w:val="28"/>
          <w:szCs w:val="28"/>
        </w:rPr>
        <w:br/>
      </w:r>
      <w:r w:rsidRPr="00110720">
        <w:rPr>
          <w:rFonts w:ascii="Times New Roman" w:hAnsi="Times New Roman" w:cs="Times New Roman"/>
          <w:sz w:val="28"/>
          <w:szCs w:val="28"/>
        </w:rPr>
        <w:t xml:space="preserve">на территории города Сургута» содержит положения, изменяющие ранее предусмотренные муниципальными правовыми актами, обязанности, запреты </w:t>
      </w:r>
      <w:r w:rsidR="004B722F">
        <w:rPr>
          <w:rFonts w:ascii="Times New Roman" w:hAnsi="Times New Roman" w:cs="Times New Roman"/>
          <w:sz w:val="28"/>
          <w:szCs w:val="28"/>
        </w:rPr>
        <w:br/>
      </w:r>
      <w:r w:rsidRPr="00110720">
        <w:rPr>
          <w:rFonts w:ascii="Times New Roman" w:hAnsi="Times New Roman" w:cs="Times New Roman"/>
          <w:sz w:val="28"/>
          <w:szCs w:val="28"/>
        </w:rPr>
        <w:t>и ограничения для субъектов пр</w:t>
      </w:r>
      <w:r>
        <w:rPr>
          <w:rFonts w:ascii="Times New Roman" w:hAnsi="Times New Roman" w:cs="Times New Roman"/>
          <w:sz w:val="28"/>
          <w:szCs w:val="28"/>
        </w:rPr>
        <w:t>едпринимательской и инвестицион</w:t>
      </w:r>
      <w:r w:rsidRPr="00110720">
        <w:rPr>
          <w:rFonts w:ascii="Times New Roman" w:hAnsi="Times New Roman" w:cs="Times New Roman"/>
          <w:sz w:val="28"/>
          <w:szCs w:val="28"/>
        </w:rPr>
        <w:t>ной деятельности, а также изменяющие ранее предусмотренн</w:t>
      </w:r>
      <w:r>
        <w:rPr>
          <w:rFonts w:ascii="Times New Roman" w:hAnsi="Times New Roman" w:cs="Times New Roman"/>
          <w:sz w:val="28"/>
          <w:szCs w:val="28"/>
        </w:rPr>
        <w:t>ые муниципаль</w:t>
      </w:r>
      <w:r w:rsidRPr="00110720">
        <w:rPr>
          <w:rFonts w:ascii="Times New Roman" w:hAnsi="Times New Roman" w:cs="Times New Roman"/>
          <w:sz w:val="28"/>
          <w:szCs w:val="28"/>
        </w:rPr>
        <w:t>ными нормативными правовыми актами расходы субъектов предпринимательской и инвестиционной деятельности</w:t>
      </w:r>
      <w:r w:rsidR="00013322" w:rsidRPr="0098727C">
        <w:rPr>
          <w:rFonts w:ascii="Times New Roman" w:hAnsi="Times New Roman" w:cs="Times New Roman"/>
          <w:sz w:val="28"/>
          <w:szCs w:val="28"/>
        </w:rPr>
        <w:t>.</w:t>
      </w:r>
    </w:p>
    <w:p w:rsidR="00375092" w:rsidRPr="005C4C58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58">
        <w:rPr>
          <w:rFonts w:ascii="Times New Roman" w:hAnsi="Times New Roman" w:cs="Times New Roman"/>
          <w:sz w:val="28"/>
          <w:szCs w:val="28"/>
        </w:rPr>
        <w:t>3. Описание проблемы, на решение которой направлено предлагаемое</w:t>
      </w:r>
      <w:r w:rsidR="00013322" w:rsidRPr="005C4C58">
        <w:rPr>
          <w:rFonts w:ascii="Times New Roman" w:hAnsi="Times New Roman" w:cs="Times New Roman"/>
          <w:sz w:val="28"/>
          <w:szCs w:val="28"/>
        </w:rPr>
        <w:t xml:space="preserve"> </w:t>
      </w:r>
      <w:r w:rsidRPr="005C4C58">
        <w:rPr>
          <w:rFonts w:ascii="Times New Roman" w:hAnsi="Times New Roman" w:cs="Times New Roman"/>
          <w:sz w:val="28"/>
          <w:szCs w:val="28"/>
        </w:rPr>
        <w:t>правовое регулирование</w:t>
      </w:r>
      <w:r w:rsidR="004B722F">
        <w:rPr>
          <w:rFonts w:ascii="Times New Roman" w:hAnsi="Times New Roman" w:cs="Times New Roman"/>
          <w:sz w:val="28"/>
          <w:szCs w:val="28"/>
        </w:rPr>
        <w:t>.</w:t>
      </w:r>
    </w:p>
    <w:p w:rsidR="00375092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58">
        <w:rPr>
          <w:rFonts w:ascii="Times New Roman" w:hAnsi="Times New Roman" w:cs="Times New Roman"/>
          <w:sz w:val="28"/>
          <w:szCs w:val="28"/>
        </w:rPr>
        <w:t>3.1. Описание</w:t>
      </w:r>
      <w:r w:rsidRPr="0098727C">
        <w:rPr>
          <w:rFonts w:ascii="Times New Roman" w:hAnsi="Times New Roman" w:cs="Times New Roman"/>
          <w:sz w:val="28"/>
          <w:szCs w:val="28"/>
        </w:rPr>
        <w:t xml:space="preserve"> содержания проблемной ситуации, на решение которой</w:t>
      </w:r>
      <w:r w:rsidR="00013322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направлено принятие проекта муниципального нормативного правового акта:</w:t>
      </w:r>
    </w:p>
    <w:p w:rsidR="005138EB" w:rsidRDefault="002F0ABC" w:rsidP="007042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BC">
        <w:rPr>
          <w:rFonts w:ascii="Times New Roman" w:hAnsi="Times New Roman" w:cs="Times New Roman"/>
          <w:sz w:val="28"/>
          <w:szCs w:val="28"/>
        </w:rPr>
        <w:t>Действующ</w:t>
      </w:r>
      <w:r w:rsidR="005138EB">
        <w:rPr>
          <w:rFonts w:ascii="Times New Roman" w:hAnsi="Times New Roman" w:cs="Times New Roman"/>
          <w:sz w:val="28"/>
          <w:szCs w:val="28"/>
        </w:rPr>
        <w:t>ую редакцию</w:t>
      </w:r>
      <w:r w:rsidRPr="002F0ABC">
        <w:rPr>
          <w:rFonts w:ascii="Times New Roman" w:hAnsi="Times New Roman" w:cs="Times New Roman"/>
          <w:sz w:val="28"/>
          <w:szCs w:val="28"/>
        </w:rPr>
        <w:t xml:space="preserve"> решения Думы города от 29.09.2006 №</w:t>
      </w:r>
      <w:r w:rsidR="004B722F">
        <w:rPr>
          <w:rFonts w:ascii="Times New Roman" w:hAnsi="Times New Roman" w:cs="Times New Roman"/>
          <w:sz w:val="28"/>
          <w:szCs w:val="28"/>
        </w:rPr>
        <w:t xml:space="preserve"> </w:t>
      </w:r>
      <w:r w:rsidRPr="002F0ABC">
        <w:rPr>
          <w:rFonts w:ascii="Times New Roman" w:hAnsi="Times New Roman" w:cs="Times New Roman"/>
          <w:sz w:val="28"/>
          <w:szCs w:val="28"/>
        </w:rPr>
        <w:t>74-IV</w:t>
      </w:r>
      <w:r w:rsidR="004B722F">
        <w:rPr>
          <w:rFonts w:ascii="Times New Roman" w:hAnsi="Times New Roman" w:cs="Times New Roman"/>
          <w:sz w:val="28"/>
          <w:szCs w:val="28"/>
        </w:rPr>
        <w:t xml:space="preserve"> </w:t>
      </w:r>
      <w:r w:rsidRPr="002F0ABC">
        <w:rPr>
          <w:rFonts w:ascii="Times New Roman" w:hAnsi="Times New Roman" w:cs="Times New Roman"/>
          <w:sz w:val="28"/>
          <w:szCs w:val="28"/>
        </w:rPr>
        <w:t>ДГ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2FA">
        <w:rPr>
          <w:rFonts w:ascii="Times New Roman" w:hAnsi="Times New Roman" w:cs="Times New Roman"/>
          <w:sz w:val="28"/>
          <w:szCs w:val="28"/>
        </w:rPr>
        <w:br/>
      </w:r>
      <w:r w:rsidRPr="002F0ABC">
        <w:rPr>
          <w:rFonts w:ascii="Times New Roman" w:hAnsi="Times New Roman" w:cs="Times New Roman"/>
          <w:sz w:val="28"/>
          <w:szCs w:val="28"/>
        </w:rPr>
        <w:t xml:space="preserve">«О правилах распространения наружной рекламы на территории города Сургута» </w:t>
      </w:r>
      <w:r w:rsidR="004B722F">
        <w:rPr>
          <w:rFonts w:ascii="Times New Roman" w:hAnsi="Times New Roman" w:cs="Times New Roman"/>
          <w:sz w:val="28"/>
          <w:szCs w:val="28"/>
        </w:rPr>
        <w:br/>
      </w:r>
      <w:r w:rsidR="005138EB" w:rsidRPr="005138EB">
        <w:rPr>
          <w:rFonts w:ascii="Times New Roman" w:hAnsi="Times New Roman" w:cs="Times New Roman"/>
          <w:sz w:val="28"/>
          <w:szCs w:val="28"/>
        </w:rPr>
        <w:t xml:space="preserve">необходимо переработать с учетом предусмотренного Федеральным законом </w:t>
      </w:r>
      <w:r w:rsidR="005138EB" w:rsidRPr="005138EB">
        <w:rPr>
          <w:rFonts w:ascii="Times New Roman" w:hAnsi="Times New Roman" w:cs="Times New Roman"/>
          <w:sz w:val="28"/>
          <w:szCs w:val="28"/>
        </w:rPr>
        <w:br/>
        <w:t xml:space="preserve">от 13.03.2006 № 38-ФЗ «О рекламе» права органов местного самоуправления городских округов определять типы и виды рекламных конструкций, допустимых </w:t>
      </w:r>
      <w:r w:rsidR="005138EB" w:rsidRPr="005138EB">
        <w:rPr>
          <w:rFonts w:ascii="Times New Roman" w:hAnsi="Times New Roman" w:cs="Times New Roman"/>
          <w:sz w:val="28"/>
          <w:szCs w:val="28"/>
        </w:rPr>
        <w:br/>
        <w:t>и недопустимых к установке на территории соответствующего муниципального образования или части его территории, а также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 в части включения новых видов уникальных рекламных конструкций, создания типового облика рекламных конструкций, а также введения механизма условно разрешенного вида размещения.</w:t>
      </w:r>
    </w:p>
    <w:p w:rsidR="000F798C" w:rsidRDefault="00375092" w:rsidP="007042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8CE">
        <w:rPr>
          <w:rFonts w:ascii="Times New Roman" w:hAnsi="Times New Roman" w:cs="Times New Roman"/>
          <w:sz w:val="28"/>
          <w:szCs w:val="28"/>
        </w:rPr>
        <w:t>3.2. Информация о возникновении, выявлении проблемы и мерах, принятых</w:t>
      </w:r>
      <w:r w:rsidR="00013322" w:rsidRPr="00D118CE">
        <w:rPr>
          <w:rFonts w:ascii="Times New Roman" w:hAnsi="Times New Roman" w:cs="Times New Roman"/>
          <w:sz w:val="28"/>
          <w:szCs w:val="28"/>
        </w:rPr>
        <w:t xml:space="preserve"> </w:t>
      </w:r>
      <w:r w:rsidRPr="00D118CE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результатах:</w:t>
      </w:r>
      <w:r w:rsidR="002F0ABC" w:rsidRPr="002F0ABC">
        <w:t xml:space="preserve"> </w:t>
      </w:r>
      <w:r w:rsidR="002F0ABC" w:rsidRPr="002F0ABC">
        <w:rPr>
          <w:rFonts w:ascii="Times New Roman" w:hAnsi="Times New Roman" w:cs="Times New Roman"/>
          <w:sz w:val="28"/>
          <w:szCs w:val="28"/>
        </w:rPr>
        <w:t>отсутствует</w:t>
      </w:r>
      <w:r w:rsidR="002F0ABC">
        <w:rPr>
          <w:rFonts w:ascii="Times New Roman" w:hAnsi="Times New Roman" w:cs="Times New Roman"/>
          <w:sz w:val="28"/>
          <w:szCs w:val="28"/>
        </w:rPr>
        <w:t>.</w:t>
      </w:r>
      <w:r w:rsidR="005C4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92" w:rsidRPr="005138EB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27C">
        <w:rPr>
          <w:rFonts w:ascii="Times New Roman" w:hAnsi="Times New Roman" w:cs="Times New Roman"/>
          <w:sz w:val="28"/>
          <w:szCs w:val="28"/>
        </w:rPr>
        <w:t>3.3. Опыт решения аналогичных проблем в муниципальных образованиях</w:t>
      </w:r>
      <w:r w:rsidR="0098727C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98727C">
        <w:rPr>
          <w:rFonts w:ascii="Times New Roman" w:hAnsi="Times New Roman" w:cs="Times New Roman"/>
          <w:sz w:val="28"/>
          <w:szCs w:val="28"/>
        </w:rPr>
        <w:t>–</w:t>
      </w:r>
      <w:r w:rsidRPr="0098727C">
        <w:rPr>
          <w:rFonts w:ascii="Times New Roman" w:hAnsi="Times New Roman" w:cs="Times New Roman"/>
          <w:sz w:val="28"/>
          <w:szCs w:val="28"/>
        </w:rPr>
        <w:t xml:space="preserve"> Югры, других муниципальных</w:t>
      </w:r>
      <w:r w:rsidR="0098727C" w:rsidRPr="0098727C">
        <w:rPr>
          <w:rFonts w:ascii="Times New Roman" w:hAnsi="Times New Roman" w:cs="Times New Roman"/>
          <w:sz w:val="28"/>
          <w:szCs w:val="28"/>
        </w:rPr>
        <w:t xml:space="preserve"> </w:t>
      </w:r>
      <w:r w:rsidRPr="0098727C">
        <w:rPr>
          <w:rFonts w:ascii="Times New Roman" w:hAnsi="Times New Roman" w:cs="Times New Roman"/>
          <w:sz w:val="28"/>
          <w:szCs w:val="28"/>
        </w:rPr>
        <w:t>образованиях Российской Федерации:</w:t>
      </w:r>
      <w:r w:rsidR="005C4C58">
        <w:rPr>
          <w:rFonts w:ascii="Times New Roman" w:hAnsi="Times New Roman" w:cs="Times New Roman"/>
          <w:sz w:val="28"/>
          <w:szCs w:val="28"/>
        </w:rPr>
        <w:t xml:space="preserve"> </w:t>
      </w:r>
      <w:r w:rsidR="005C4C58" w:rsidRPr="005138EB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375092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EB">
        <w:rPr>
          <w:rFonts w:ascii="Times New Roman" w:hAnsi="Times New Roman" w:cs="Times New Roman"/>
          <w:sz w:val="28"/>
          <w:szCs w:val="28"/>
        </w:rPr>
        <w:t>3.4. Источники данных:</w:t>
      </w:r>
      <w:r w:rsidR="005C4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ABC" w:rsidRPr="002F0ABC" w:rsidRDefault="002F0ABC" w:rsidP="002F0A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BC">
        <w:rPr>
          <w:rFonts w:ascii="Times New Roman" w:hAnsi="Times New Roman" w:cs="Times New Roman"/>
          <w:sz w:val="28"/>
          <w:szCs w:val="28"/>
        </w:rPr>
        <w:t>- социальная сеть Интернет;</w:t>
      </w:r>
    </w:p>
    <w:p w:rsidR="002F0ABC" w:rsidRPr="002F0ABC" w:rsidRDefault="002F0ABC" w:rsidP="002F0A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BC">
        <w:rPr>
          <w:rFonts w:ascii="Times New Roman" w:hAnsi="Times New Roman" w:cs="Times New Roman"/>
          <w:sz w:val="28"/>
          <w:szCs w:val="28"/>
        </w:rPr>
        <w:t>- СПС «Гарант»;</w:t>
      </w:r>
    </w:p>
    <w:p w:rsidR="002F0ABC" w:rsidRDefault="002F0ABC" w:rsidP="002F0A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BC">
        <w:rPr>
          <w:rFonts w:ascii="Times New Roman" w:hAnsi="Times New Roman" w:cs="Times New Roman"/>
          <w:sz w:val="28"/>
          <w:szCs w:val="28"/>
        </w:rPr>
        <w:t>- СПС «</w:t>
      </w:r>
      <w:proofErr w:type="spellStart"/>
      <w:r w:rsidRPr="002F0ABC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2F0ABC">
        <w:rPr>
          <w:rFonts w:ascii="Times New Roman" w:hAnsi="Times New Roman" w:cs="Times New Roman"/>
          <w:sz w:val="28"/>
          <w:szCs w:val="28"/>
        </w:rPr>
        <w:t>».</w:t>
      </w:r>
    </w:p>
    <w:p w:rsidR="00375092" w:rsidRDefault="002F0ABC" w:rsidP="002F0A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5092" w:rsidRPr="0098727C">
        <w:rPr>
          <w:rFonts w:ascii="Times New Roman" w:hAnsi="Times New Roman" w:cs="Times New Roman"/>
          <w:sz w:val="28"/>
          <w:szCs w:val="28"/>
        </w:rPr>
        <w:t>.5. Иная информация о проблеме</w:t>
      </w:r>
      <w:r w:rsidR="004B722F" w:rsidRPr="004B722F">
        <w:rPr>
          <w:rFonts w:ascii="Times New Roman" w:hAnsi="Times New Roman" w:cs="Times New Roman"/>
          <w:sz w:val="28"/>
          <w:szCs w:val="28"/>
        </w:rPr>
        <w:t xml:space="preserve">, в том числе актуальность проблемы </w:t>
      </w:r>
      <w:r w:rsidR="004B722F">
        <w:rPr>
          <w:rFonts w:ascii="Times New Roman" w:hAnsi="Times New Roman" w:cs="Times New Roman"/>
          <w:sz w:val="28"/>
          <w:szCs w:val="28"/>
        </w:rPr>
        <w:br/>
      </w:r>
      <w:r w:rsidR="004B722F" w:rsidRPr="004B722F">
        <w:rPr>
          <w:rFonts w:ascii="Times New Roman" w:hAnsi="Times New Roman" w:cs="Times New Roman"/>
          <w:sz w:val="28"/>
          <w:szCs w:val="28"/>
        </w:rPr>
        <w:t>с обоснованием негативных последствий в случае отсутствия предлагаемого правового регулирования, таких как: наличие риска причинения вреда жизни или здоровью граждан, имуществу физических и юридических лиц, причинения экономического ущерба, в том числе бюджетам всех уровней, иные негативные последствия:</w:t>
      </w:r>
      <w:r w:rsidR="00813CE4">
        <w:rPr>
          <w:rFonts w:ascii="Times New Roman" w:hAnsi="Times New Roman" w:cs="Times New Roman"/>
          <w:sz w:val="28"/>
          <w:szCs w:val="28"/>
        </w:rPr>
        <w:t xml:space="preserve"> </w:t>
      </w:r>
      <w:r w:rsidR="002917F8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F76F5A" w:rsidRDefault="00F76F5A" w:rsidP="002F0A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F5A" w:rsidRDefault="00F76F5A" w:rsidP="005138EB">
      <w:pPr>
        <w:contextualSpacing/>
        <w:jc w:val="both"/>
        <w:rPr>
          <w:rFonts w:cs="Times New Roman"/>
          <w:bCs/>
          <w:szCs w:val="28"/>
        </w:rPr>
        <w:sectPr w:rsidR="00F76F5A" w:rsidSect="005138EB">
          <w:headerReference w:type="default" r:id="rId6"/>
          <w:pgSz w:w="11905" w:h="16838"/>
          <w:pgMar w:top="851" w:right="565" w:bottom="993" w:left="1134" w:header="426" w:footer="0" w:gutter="0"/>
          <w:cols w:space="720"/>
          <w:titlePg/>
          <w:docGrid w:linePitch="299"/>
        </w:sectPr>
      </w:pPr>
    </w:p>
    <w:p w:rsidR="00F76F5A" w:rsidRPr="00C51215" w:rsidRDefault="00F76F5A" w:rsidP="00F76F5A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F76F5A" w:rsidRPr="00C51215" w:rsidRDefault="00F76F5A" w:rsidP="00F76F5A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842"/>
        <w:gridCol w:w="2835"/>
      </w:tblGrid>
      <w:tr w:rsidR="00F76F5A" w:rsidRPr="00C51215" w:rsidTr="00B57DDE">
        <w:tc>
          <w:tcPr>
            <w:tcW w:w="3256" w:type="dxa"/>
          </w:tcPr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F76F5A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4.2. Сроки 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F76F5A" w:rsidRDefault="00D11CC2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*</w:t>
            </w:r>
            <w:r w:rsidR="00F76F5A" w:rsidRPr="00C51215">
              <w:rPr>
                <w:rFonts w:cs="Times New Roman"/>
                <w:szCs w:val="28"/>
              </w:rPr>
              <w:t xml:space="preserve">4.3. Наименование 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  <w:p w:rsidR="00F76F5A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достижения целей 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предлагаемого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F76F5A" w:rsidRPr="00C51215" w:rsidRDefault="00D11CC2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*</w:t>
            </w:r>
            <w:r w:rsidR="00F76F5A" w:rsidRPr="00C51215">
              <w:rPr>
                <w:rFonts w:cs="Times New Roman"/>
                <w:szCs w:val="28"/>
              </w:rPr>
              <w:t>4.4. Значения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F76F5A" w:rsidRPr="00C51215" w:rsidRDefault="00D11CC2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*</w:t>
            </w:r>
            <w:r w:rsidR="00F76F5A" w:rsidRPr="00C51215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</w:tc>
      </w:tr>
      <w:tr w:rsidR="00F76F5A" w:rsidRPr="00C51215" w:rsidTr="00B57DDE">
        <w:tc>
          <w:tcPr>
            <w:tcW w:w="3256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5138EB">
              <w:rPr>
                <w:i/>
              </w:rPr>
              <w:t>Соблюдение законодательства РФ</w:t>
            </w:r>
          </w:p>
        </w:tc>
        <w:tc>
          <w:tcPr>
            <w:tcW w:w="2976" w:type="dxa"/>
          </w:tcPr>
          <w:p w:rsidR="00F76F5A" w:rsidRPr="004E0D40" w:rsidRDefault="00F76F5A" w:rsidP="00B57DDE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4E0D40">
              <w:rPr>
                <w:rFonts w:cs="Times New Roman"/>
                <w:i/>
                <w:szCs w:val="28"/>
              </w:rPr>
              <w:t>Со дня официального опубликования</w:t>
            </w:r>
          </w:p>
        </w:tc>
        <w:tc>
          <w:tcPr>
            <w:tcW w:w="3828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1842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F76F5A" w:rsidRPr="00C51215" w:rsidRDefault="00F76F5A" w:rsidP="00F76F5A">
      <w:pPr>
        <w:contextualSpacing/>
        <w:jc w:val="both"/>
        <w:rPr>
          <w:rFonts w:cs="Times New Roman"/>
          <w:szCs w:val="28"/>
        </w:rPr>
      </w:pPr>
    </w:p>
    <w:p w:rsidR="00F76F5A" w:rsidRPr="00C51215" w:rsidRDefault="00D11CC2" w:rsidP="00F76F5A">
      <w:pPr>
        <w:ind w:firstLine="720"/>
        <w:contextualSpacing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*</w:t>
      </w:r>
      <w:r w:rsidR="00F76F5A" w:rsidRPr="00C51215">
        <w:rPr>
          <w:rFonts w:cs="Times New Roman"/>
          <w:bCs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F76F5A" w:rsidRPr="00C51215" w:rsidRDefault="00F76F5A" w:rsidP="00F76F5A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F76F5A" w:rsidRPr="00C51215" w:rsidTr="00B57DDE">
        <w:trPr>
          <w:cantSplit/>
        </w:trPr>
        <w:tc>
          <w:tcPr>
            <w:tcW w:w="6747" w:type="dxa"/>
          </w:tcPr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F76F5A" w:rsidRPr="00C51215" w:rsidTr="00B57DDE">
        <w:trPr>
          <w:cantSplit/>
          <w:trHeight w:val="399"/>
        </w:trPr>
        <w:tc>
          <w:tcPr>
            <w:tcW w:w="6747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(Группа 1)</w:t>
            </w:r>
          </w:p>
        </w:tc>
        <w:tc>
          <w:tcPr>
            <w:tcW w:w="3685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F76F5A" w:rsidRPr="00C51215" w:rsidRDefault="00F76F5A" w:rsidP="00F76F5A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F76F5A" w:rsidRPr="00D5688D" w:rsidRDefault="00DF08A0" w:rsidP="00F76F5A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szCs w:val="28"/>
        </w:rPr>
        <w:t>*</w:t>
      </w:r>
      <w:r w:rsidR="00F76F5A" w:rsidRPr="00C51215">
        <w:rPr>
          <w:rFonts w:cs="Times New Roman"/>
          <w:bCs/>
          <w:szCs w:val="28"/>
        </w:rPr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F76F5A">
        <w:rPr>
          <w:rFonts w:cs="Times New Roman"/>
          <w:bCs/>
          <w:szCs w:val="28"/>
        </w:rPr>
        <w:t xml:space="preserve">                                     </w:t>
      </w:r>
      <w:r w:rsidR="00F76F5A" w:rsidRPr="00C51215">
        <w:rPr>
          <w:rFonts w:cs="Times New Roman"/>
          <w:bCs/>
          <w:szCs w:val="28"/>
        </w:rPr>
        <w:t>с введением предлагаемого правового регулирования (</w:t>
      </w:r>
      <w:r w:rsidR="00F76F5A" w:rsidRPr="00D5688D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F76F5A">
        <w:rPr>
          <w:rFonts w:cs="Times New Roman"/>
          <w:bCs/>
          <w:i/>
          <w:szCs w:val="28"/>
        </w:rPr>
        <w:t>)</w:t>
      </w:r>
    </w:p>
    <w:p w:rsidR="00F76F5A" w:rsidRPr="00C51215" w:rsidRDefault="00F76F5A" w:rsidP="00F76F5A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F76F5A" w:rsidRPr="00C51215" w:rsidTr="00B57DDE">
        <w:tc>
          <w:tcPr>
            <w:tcW w:w="2405" w:type="dxa"/>
          </w:tcPr>
          <w:p w:rsidR="00F76F5A" w:rsidRPr="00C51215" w:rsidRDefault="00DF08A0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*</w:t>
            </w:r>
            <w:r w:rsidR="00F76F5A" w:rsidRPr="00C51215">
              <w:rPr>
                <w:rFonts w:cs="Times New Roman"/>
                <w:szCs w:val="28"/>
              </w:rPr>
              <w:t>6.1. Наименование функции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(полномочия/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F76F5A" w:rsidRPr="00C51215" w:rsidRDefault="00DF08A0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*</w:t>
            </w:r>
            <w:r w:rsidR="00F76F5A" w:rsidRPr="00C51215">
              <w:rPr>
                <w:rFonts w:cs="Times New Roman"/>
                <w:szCs w:val="28"/>
              </w:rPr>
              <w:t>6.2. Характер функции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(новая/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4962" w:type="dxa"/>
          </w:tcPr>
          <w:p w:rsidR="00F76F5A" w:rsidRPr="00C51215" w:rsidRDefault="00DF08A0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*</w:t>
            </w:r>
            <w:r w:rsidR="00F76F5A" w:rsidRPr="00C51215">
              <w:rPr>
                <w:rFonts w:cs="Times New Roman"/>
                <w:szCs w:val="28"/>
              </w:rPr>
              <w:t>6.3. Виды расходов (доходов)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F76F5A" w:rsidRPr="00C51215" w:rsidRDefault="00DF08A0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*</w:t>
            </w:r>
            <w:r w:rsidR="00F76F5A" w:rsidRPr="00C51215">
              <w:rPr>
                <w:rFonts w:cs="Times New Roman"/>
                <w:szCs w:val="28"/>
              </w:rPr>
              <w:t>6.4. Количественная оценка расходов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 доходов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693" w:type="dxa"/>
          </w:tcPr>
          <w:p w:rsidR="00F76F5A" w:rsidRPr="00C51215" w:rsidRDefault="00DF08A0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*</w:t>
            </w:r>
            <w:r w:rsidR="00F76F5A" w:rsidRPr="00C51215">
              <w:rPr>
                <w:rFonts w:cs="Times New Roman"/>
                <w:szCs w:val="28"/>
              </w:rPr>
              <w:t>6.5. Источники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 расчетов</w:t>
            </w:r>
          </w:p>
        </w:tc>
      </w:tr>
      <w:tr w:rsidR="00F76F5A" w:rsidRPr="00C51215" w:rsidTr="00B57DDE">
        <w:trPr>
          <w:cantSplit/>
        </w:trPr>
        <w:tc>
          <w:tcPr>
            <w:tcW w:w="12044" w:type="dxa"/>
            <w:gridSpan w:val="4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693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</w:tr>
      <w:tr w:rsidR="00F76F5A" w:rsidRPr="00C51215" w:rsidTr="00B57DDE">
        <w:trPr>
          <w:trHeight w:val="350"/>
        </w:trPr>
        <w:tc>
          <w:tcPr>
            <w:tcW w:w="2405" w:type="dxa"/>
            <w:vMerge w:val="restart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lastRenderedPageBreak/>
              <w:t xml:space="preserve">(полномочие/ </w:t>
            </w:r>
          </w:p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F76F5A" w:rsidRPr="00C51215" w:rsidTr="00B57DDE">
        <w:trPr>
          <w:trHeight w:val="669"/>
        </w:trPr>
        <w:tc>
          <w:tcPr>
            <w:tcW w:w="2405" w:type="dxa"/>
            <w:vMerge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Периодические расходы за период</w:t>
            </w:r>
          </w:p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_____ </w:t>
            </w:r>
            <w:r w:rsidRPr="00C51215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F76F5A" w:rsidRPr="00C51215" w:rsidTr="00B57DDE">
        <w:trPr>
          <w:trHeight w:val="438"/>
        </w:trPr>
        <w:tc>
          <w:tcPr>
            <w:tcW w:w="2405" w:type="dxa"/>
            <w:vMerge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F76F5A" w:rsidRPr="00C51215" w:rsidTr="00B57DDE">
        <w:trPr>
          <w:trHeight w:val="385"/>
        </w:trPr>
        <w:tc>
          <w:tcPr>
            <w:tcW w:w="2405" w:type="dxa"/>
            <w:vMerge w:val="restart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F76F5A" w:rsidRPr="00C51215" w:rsidTr="00B57DDE">
        <w:trPr>
          <w:trHeight w:val="759"/>
        </w:trPr>
        <w:tc>
          <w:tcPr>
            <w:tcW w:w="2405" w:type="dxa"/>
            <w:vMerge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за период _____  – _____ г.:</w:t>
            </w:r>
          </w:p>
        </w:tc>
        <w:tc>
          <w:tcPr>
            <w:tcW w:w="2551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F76F5A" w:rsidRPr="00C51215" w:rsidTr="00B57DDE">
        <w:trPr>
          <w:trHeight w:val="415"/>
        </w:trPr>
        <w:tc>
          <w:tcPr>
            <w:tcW w:w="2405" w:type="dxa"/>
            <w:vMerge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F76F5A" w:rsidRPr="00C51215" w:rsidTr="00B57DDE">
        <w:tc>
          <w:tcPr>
            <w:tcW w:w="9493" w:type="dxa"/>
            <w:gridSpan w:val="3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единовременные расходы за период __________________ гг.:</w:t>
            </w:r>
          </w:p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F76F5A" w:rsidRPr="00C51215" w:rsidTr="00B57DDE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периодические расходы за период __________________ гг.:</w:t>
            </w:r>
          </w:p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F76F5A" w:rsidRPr="00C51215" w:rsidTr="00B57DDE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F76F5A" w:rsidRPr="00C51215" w:rsidRDefault="00F76F5A" w:rsidP="00F76F5A">
      <w:pPr>
        <w:contextualSpacing/>
        <w:jc w:val="both"/>
        <w:rPr>
          <w:rFonts w:cs="Times New Roman"/>
          <w:bCs/>
          <w:szCs w:val="28"/>
        </w:rPr>
      </w:pPr>
    </w:p>
    <w:p w:rsidR="00F76F5A" w:rsidRPr="00C51215" w:rsidRDefault="00DF08A0" w:rsidP="00F76F5A">
      <w:pPr>
        <w:ind w:firstLine="720"/>
        <w:contextualSpacing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*</w:t>
      </w:r>
      <w:r w:rsidR="00F76F5A" w:rsidRPr="00C51215">
        <w:rPr>
          <w:rFonts w:cs="Times New Roman"/>
          <w:bCs/>
          <w:szCs w:val="28"/>
        </w:rPr>
        <w:t xml:space="preserve">7. </w:t>
      </w:r>
      <w:r>
        <w:rPr>
          <w:rFonts w:cs="Times New Roman"/>
          <w:bCs/>
          <w:szCs w:val="28"/>
        </w:rPr>
        <w:t>Установление/изменение обяза</w:t>
      </w:r>
      <w:r w:rsidR="00F76F5A" w:rsidRPr="00C51215">
        <w:rPr>
          <w:rFonts w:cs="Times New Roman"/>
          <w:bCs/>
          <w:szCs w:val="28"/>
        </w:rPr>
        <w:t>те</w:t>
      </w:r>
      <w:r>
        <w:rPr>
          <w:rFonts w:cs="Times New Roman"/>
          <w:bCs/>
          <w:szCs w:val="28"/>
        </w:rPr>
        <w:t>льных требований и (или) обязанностей</w:t>
      </w:r>
      <w:r w:rsidR="00F76F5A" w:rsidRPr="00C51215">
        <w:rPr>
          <w:rFonts w:cs="Times New Roman"/>
          <w:bCs/>
          <w:szCs w:val="28"/>
        </w:rPr>
        <w:t xml:space="preserve"> потенциальных адресатов предлагаемого правового регулирования и связанные с ними расходы (доходы)</w:t>
      </w:r>
      <w:r>
        <w:rPr>
          <w:rFonts w:cs="Times New Roman"/>
          <w:bCs/>
          <w:szCs w:val="28"/>
        </w:rPr>
        <w:t>.</w:t>
      </w:r>
    </w:p>
    <w:p w:rsidR="00F76F5A" w:rsidRPr="00C51215" w:rsidRDefault="00F76F5A" w:rsidP="00F76F5A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260"/>
        <w:gridCol w:w="2640"/>
        <w:gridCol w:w="2463"/>
      </w:tblGrid>
      <w:tr w:rsidR="00F76F5A" w:rsidRPr="00C51215" w:rsidTr="00B57DDE">
        <w:tc>
          <w:tcPr>
            <w:tcW w:w="6374" w:type="dxa"/>
          </w:tcPr>
          <w:p w:rsidR="00F76F5A" w:rsidRPr="00C51215" w:rsidRDefault="00DF08A0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*7.1. Новые обяза</w:t>
            </w:r>
            <w:r w:rsidR="00F76F5A" w:rsidRPr="00C51215">
              <w:rPr>
                <w:rFonts w:cs="Times New Roman"/>
                <w:szCs w:val="28"/>
              </w:rPr>
              <w:t>т</w:t>
            </w:r>
            <w:r>
              <w:rPr>
                <w:rFonts w:cs="Times New Roman"/>
                <w:szCs w:val="28"/>
              </w:rPr>
              <w:t>ельные требования и (или) обязанности</w:t>
            </w:r>
            <w:r w:rsidR="00F76F5A" w:rsidRPr="00C51215">
              <w:rPr>
                <w:rFonts w:cs="Times New Roman"/>
                <w:szCs w:val="28"/>
              </w:rPr>
              <w:t>, изменени</w:t>
            </w:r>
            <w:r>
              <w:rPr>
                <w:rFonts w:cs="Times New Roman"/>
                <w:szCs w:val="28"/>
              </w:rPr>
              <w:t>е</w:t>
            </w:r>
            <w:r w:rsidR="00F76F5A" w:rsidRPr="00C51215">
              <w:rPr>
                <w:rFonts w:cs="Times New Roman"/>
                <w:szCs w:val="28"/>
              </w:rPr>
              <w:t xml:space="preserve"> существующих обяза</w:t>
            </w:r>
            <w:r>
              <w:rPr>
                <w:rFonts w:cs="Times New Roman"/>
                <w:szCs w:val="28"/>
              </w:rPr>
              <w:t>тельных требований и (или) обязанностей</w:t>
            </w:r>
            <w:r w:rsidR="00F76F5A" w:rsidRPr="00C51215">
              <w:rPr>
                <w:rFonts w:cs="Times New Roman"/>
                <w:szCs w:val="28"/>
              </w:rPr>
              <w:t>, вводимы</w:t>
            </w:r>
            <w:r>
              <w:rPr>
                <w:rFonts w:cs="Times New Roman"/>
                <w:szCs w:val="28"/>
              </w:rPr>
              <w:t>х</w:t>
            </w:r>
            <w:r w:rsidR="00F76F5A" w:rsidRPr="00C51215">
              <w:rPr>
                <w:rFonts w:cs="Times New Roman"/>
                <w:szCs w:val="28"/>
              </w:rPr>
              <w:t xml:space="preserve"> предлагаемым правовым регулированием, для потенциальных адресатов 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F76F5A" w:rsidRPr="00C51215" w:rsidRDefault="00DF08A0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*</w:t>
            </w:r>
            <w:r w:rsidR="00F76F5A" w:rsidRPr="00C51215">
              <w:rPr>
                <w:rFonts w:cs="Times New Roman"/>
                <w:szCs w:val="28"/>
              </w:rPr>
              <w:t>7.2. Описание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расходов и возможных доходов,</w:t>
            </w:r>
            <w:r w:rsidR="00DF08A0">
              <w:rPr>
                <w:rFonts w:cs="Times New Roman"/>
                <w:szCs w:val="28"/>
              </w:rPr>
              <w:t xml:space="preserve"> </w:t>
            </w:r>
            <w:r w:rsidRPr="00C51215">
              <w:rPr>
                <w:rFonts w:cs="Times New Roman"/>
                <w:szCs w:val="28"/>
              </w:rPr>
              <w:t xml:space="preserve">связанных </w:t>
            </w:r>
            <w:r w:rsidR="00DF08A0">
              <w:rPr>
                <w:rFonts w:cs="Times New Roman"/>
                <w:szCs w:val="28"/>
              </w:rPr>
              <w:br/>
            </w:r>
            <w:r w:rsidRPr="00C51215">
              <w:rPr>
                <w:rFonts w:cs="Times New Roman"/>
                <w:szCs w:val="28"/>
              </w:rPr>
              <w:t>с введением предлагаемого правового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640" w:type="dxa"/>
          </w:tcPr>
          <w:p w:rsidR="00F76F5A" w:rsidRPr="00C51215" w:rsidRDefault="00DF08A0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*</w:t>
            </w:r>
            <w:r w:rsidR="00F76F5A" w:rsidRPr="00C51215">
              <w:rPr>
                <w:rFonts w:cs="Times New Roman"/>
                <w:szCs w:val="28"/>
              </w:rPr>
              <w:t>7.3. Количественная оценка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63" w:type="dxa"/>
          </w:tcPr>
          <w:p w:rsidR="00F76F5A" w:rsidRPr="00C51215" w:rsidRDefault="00DF08A0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*</w:t>
            </w:r>
            <w:r w:rsidR="00F76F5A" w:rsidRPr="00C51215">
              <w:rPr>
                <w:rFonts w:cs="Times New Roman"/>
                <w:szCs w:val="28"/>
              </w:rPr>
              <w:t>7.4. Источники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расчетов</w:t>
            </w:r>
          </w:p>
        </w:tc>
      </w:tr>
      <w:tr w:rsidR="00F76F5A" w:rsidRPr="00C51215" w:rsidTr="00B57DDE">
        <w:trPr>
          <w:cantSplit/>
        </w:trPr>
        <w:tc>
          <w:tcPr>
            <w:tcW w:w="6374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F76F5A" w:rsidRPr="00C51215" w:rsidTr="00B57DDE">
        <w:trPr>
          <w:cantSplit/>
        </w:trPr>
        <w:tc>
          <w:tcPr>
            <w:tcW w:w="6374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F76F5A" w:rsidRPr="00C51215" w:rsidTr="00B57DDE">
        <w:trPr>
          <w:cantSplit/>
        </w:trPr>
        <w:tc>
          <w:tcPr>
            <w:tcW w:w="6374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F76F5A" w:rsidRPr="00C51215" w:rsidTr="00B57DDE">
        <w:trPr>
          <w:cantSplit/>
        </w:trPr>
        <w:tc>
          <w:tcPr>
            <w:tcW w:w="6374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F76F5A" w:rsidRPr="00C51215" w:rsidRDefault="00F76F5A" w:rsidP="00F76F5A">
      <w:pPr>
        <w:contextualSpacing/>
        <w:jc w:val="both"/>
        <w:rPr>
          <w:rFonts w:cs="Times New Roman"/>
          <w:szCs w:val="28"/>
        </w:rPr>
      </w:pPr>
    </w:p>
    <w:p w:rsidR="00F76F5A" w:rsidRPr="00C51215" w:rsidRDefault="00DF08A0" w:rsidP="00F76F5A">
      <w:pPr>
        <w:ind w:firstLine="720"/>
        <w:contextualSpacing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>*</w:t>
      </w:r>
      <w:r w:rsidR="00F76F5A" w:rsidRPr="00C51215">
        <w:rPr>
          <w:rFonts w:cs="Times New Roman"/>
          <w:bCs/>
          <w:szCs w:val="28"/>
        </w:rPr>
        <w:t>8. Сравнение возможных вариантов решения проблемы</w:t>
      </w:r>
    </w:p>
    <w:p w:rsidR="00F76F5A" w:rsidRPr="00C51215" w:rsidRDefault="00F76F5A" w:rsidP="00F76F5A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3"/>
        <w:gridCol w:w="2551"/>
        <w:gridCol w:w="2552"/>
        <w:gridCol w:w="2551"/>
      </w:tblGrid>
      <w:tr w:rsidR="00F76F5A" w:rsidRPr="00C51215" w:rsidTr="00B57DDE">
        <w:trPr>
          <w:cantSplit/>
          <w:trHeight w:val="361"/>
        </w:trPr>
        <w:tc>
          <w:tcPr>
            <w:tcW w:w="7083" w:type="dxa"/>
          </w:tcPr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1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(существующее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2" w:type="dxa"/>
          </w:tcPr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2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(предлагаемое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1" w:type="dxa"/>
          </w:tcPr>
          <w:p w:rsidR="00F76F5A" w:rsidRPr="00DF08A0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Вариант </w:t>
            </w:r>
            <w:r w:rsidR="00DF08A0">
              <w:rPr>
                <w:rFonts w:cs="Times New Roman"/>
                <w:szCs w:val="28"/>
              </w:rPr>
              <w:t>3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(альтернативный вариант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</w:t>
            </w:r>
          </w:p>
          <w:p w:rsidR="00F76F5A" w:rsidRPr="00C51215" w:rsidRDefault="00F76F5A" w:rsidP="00B57DDE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регулирования)</w:t>
            </w:r>
          </w:p>
        </w:tc>
      </w:tr>
      <w:tr w:rsidR="00F76F5A" w:rsidRPr="00C51215" w:rsidTr="00B57DDE">
        <w:tc>
          <w:tcPr>
            <w:tcW w:w="7083" w:type="dxa"/>
          </w:tcPr>
          <w:p w:rsidR="00F76F5A" w:rsidRPr="00C51215" w:rsidRDefault="00DF08A0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*</w:t>
            </w:r>
            <w:r w:rsidR="00F76F5A" w:rsidRPr="00C51215">
              <w:rPr>
                <w:rFonts w:cs="Times New Roman"/>
                <w:iCs/>
                <w:szCs w:val="28"/>
              </w:rPr>
              <w:t>8.1. Содержание варианта решения проблемы</w:t>
            </w:r>
          </w:p>
        </w:tc>
        <w:tc>
          <w:tcPr>
            <w:tcW w:w="2551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F76F5A" w:rsidRPr="00C51215" w:rsidTr="00B57DDE">
        <w:tc>
          <w:tcPr>
            <w:tcW w:w="7083" w:type="dxa"/>
          </w:tcPr>
          <w:p w:rsidR="00F76F5A" w:rsidRPr="00C51215" w:rsidRDefault="00DF08A0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*</w:t>
            </w:r>
            <w:r w:rsidR="00F76F5A" w:rsidRPr="00C51215">
              <w:rPr>
                <w:rFonts w:cs="Times New Roman"/>
                <w:iCs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F76F5A" w:rsidRPr="00C51215" w:rsidTr="00B57DDE">
        <w:tc>
          <w:tcPr>
            <w:tcW w:w="7083" w:type="dxa"/>
          </w:tcPr>
          <w:p w:rsidR="00F76F5A" w:rsidRPr="00C51215" w:rsidRDefault="00DF08A0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*</w:t>
            </w:r>
            <w:r w:rsidR="00F76F5A" w:rsidRPr="00C51215">
              <w:rPr>
                <w:rFonts w:cs="Times New Roman"/>
                <w:iCs/>
                <w:szCs w:val="28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F76F5A" w:rsidRPr="00C51215" w:rsidTr="00B57DDE">
        <w:tc>
          <w:tcPr>
            <w:tcW w:w="7083" w:type="dxa"/>
          </w:tcPr>
          <w:p w:rsidR="00F76F5A" w:rsidRPr="00C51215" w:rsidRDefault="00DF08A0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*</w:t>
            </w:r>
            <w:r w:rsidR="00F76F5A" w:rsidRPr="00C51215">
              <w:rPr>
                <w:rFonts w:cs="Times New Roman"/>
                <w:iCs/>
                <w:szCs w:val="28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F76F5A" w:rsidRPr="00C51215" w:rsidTr="00B57DDE">
        <w:trPr>
          <w:trHeight w:val="461"/>
        </w:trPr>
        <w:tc>
          <w:tcPr>
            <w:tcW w:w="7083" w:type="dxa"/>
          </w:tcPr>
          <w:p w:rsidR="00F76F5A" w:rsidRPr="00C51215" w:rsidRDefault="00DF08A0" w:rsidP="00B57DD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*</w:t>
            </w:r>
            <w:r w:rsidR="00F76F5A" w:rsidRPr="00C51215">
              <w:rPr>
                <w:rFonts w:cs="Times New Roman"/>
                <w:iCs/>
                <w:szCs w:val="28"/>
              </w:rPr>
              <w:t>8.5. Оценка рисков неблагоприятных последствий</w:t>
            </w:r>
          </w:p>
        </w:tc>
        <w:tc>
          <w:tcPr>
            <w:tcW w:w="2551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F76F5A" w:rsidRPr="00C51215" w:rsidRDefault="00F76F5A" w:rsidP="00B57DD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F76F5A" w:rsidRPr="00C51215" w:rsidRDefault="00F76F5A" w:rsidP="00F76F5A">
      <w:pPr>
        <w:contextualSpacing/>
        <w:jc w:val="both"/>
        <w:rPr>
          <w:rFonts w:cs="Times New Roman"/>
          <w:szCs w:val="28"/>
        </w:rPr>
      </w:pPr>
    </w:p>
    <w:p w:rsidR="00F76F5A" w:rsidRPr="00C51215" w:rsidRDefault="00DF08A0" w:rsidP="00F76F5A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*</w:t>
      </w:r>
      <w:r w:rsidR="00F76F5A" w:rsidRPr="00C51215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F76F5A" w:rsidRPr="00C51215" w:rsidRDefault="00F76F5A" w:rsidP="00F76F5A">
      <w:pPr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_______________________________________________________________________________________________________</w:t>
      </w:r>
    </w:p>
    <w:p w:rsidR="00F76F5A" w:rsidRPr="00C51215" w:rsidRDefault="00F76F5A" w:rsidP="00F76F5A">
      <w:pPr>
        <w:contextualSpacing/>
        <w:jc w:val="center"/>
        <w:rPr>
          <w:rFonts w:cs="Times New Roman"/>
          <w:sz w:val="22"/>
        </w:rPr>
      </w:pPr>
      <w:r w:rsidRPr="00C51215">
        <w:rPr>
          <w:rFonts w:cs="Times New Roman"/>
          <w:sz w:val="22"/>
        </w:rPr>
        <w:t>(место для текстового описания)</w:t>
      </w:r>
    </w:p>
    <w:p w:rsidR="00F76F5A" w:rsidRPr="00C51215" w:rsidRDefault="00F76F5A" w:rsidP="00F76F5A">
      <w:pPr>
        <w:contextualSpacing/>
        <w:jc w:val="both"/>
        <w:rPr>
          <w:rFonts w:cs="Times New Roman"/>
          <w:szCs w:val="28"/>
        </w:rPr>
      </w:pPr>
    </w:p>
    <w:p w:rsidR="00F76F5A" w:rsidRPr="00C51215" w:rsidRDefault="00F76F5A" w:rsidP="00F76F5A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Приложения: </w:t>
      </w:r>
    </w:p>
    <w:p w:rsidR="00F76F5A" w:rsidRPr="00C51215" w:rsidRDefault="00F76F5A" w:rsidP="00F76F5A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 Свод предложений о результатах публичных консультаций.</w:t>
      </w:r>
    </w:p>
    <w:p w:rsidR="00F76F5A" w:rsidRPr="00C51215" w:rsidRDefault="00F76F5A" w:rsidP="00F76F5A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 xml:space="preserve">2. Расчет расходов субъектов предпринимательской и </w:t>
      </w:r>
      <w:r w:rsidR="004B6F01">
        <w:rPr>
          <w:rFonts w:cs="Times New Roman"/>
          <w:szCs w:val="28"/>
        </w:rPr>
        <w:t>и</w:t>
      </w:r>
      <w:r w:rsidRPr="00C51215">
        <w:rPr>
          <w:rFonts w:cs="Times New Roman"/>
          <w:szCs w:val="28"/>
        </w:rPr>
        <w:t xml:space="preserve">ной </w:t>
      </w:r>
      <w:r w:rsidR="004B6F01">
        <w:rPr>
          <w:rFonts w:cs="Times New Roman"/>
          <w:szCs w:val="28"/>
        </w:rPr>
        <w:t xml:space="preserve">экономической </w:t>
      </w:r>
      <w:r w:rsidRPr="00C51215">
        <w:rPr>
          <w:rFonts w:cs="Times New Roman"/>
          <w:szCs w:val="28"/>
        </w:rPr>
        <w:t>деятельности.</w:t>
      </w:r>
    </w:p>
    <w:p w:rsidR="00F76F5A" w:rsidRPr="00C51215" w:rsidRDefault="00F76F5A" w:rsidP="00F76F5A">
      <w:pPr>
        <w:ind w:firstLine="720"/>
        <w:contextualSpacing/>
        <w:jc w:val="both"/>
        <w:rPr>
          <w:rFonts w:cs="Times New Roman"/>
          <w:szCs w:val="28"/>
        </w:rPr>
      </w:pPr>
    </w:p>
    <w:p w:rsidR="00F76F5A" w:rsidRPr="00C024FD" w:rsidRDefault="00F76F5A" w:rsidP="00F76F5A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 xml:space="preserve">Примечание: </w:t>
      </w:r>
      <w:r w:rsidR="004B6F01" w:rsidRPr="004B6F01">
        <w:rPr>
          <w:rFonts w:cs="Times New Roman"/>
          <w:szCs w:val="28"/>
        </w:rPr>
        <w:t>разделы сводного отчета, отмеченные "*"</w:t>
      </w:r>
      <w:r w:rsidRPr="00C51215">
        <w:rPr>
          <w:rFonts w:cs="Times New Roman"/>
          <w:szCs w:val="28"/>
        </w:rPr>
        <w:t xml:space="preserve">, заполняются при доработке </w:t>
      </w:r>
      <w:r>
        <w:rPr>
          <w:rFonts w:cs="Times New Roman"/>
          <w:szCs w:val="28"/>
        </w:rPr>
        <w:t>после проведения публичных консультаций.</w:t>
      </w:r>
    </w:p>
    <w:sectPr w:rsidR="00F76F5A" w:rsidRPr="00C024FD" w:rsidSect="005138EB">
      <w:pgSz w:w="16838" w:h="11905" w:orient="landscape"/>
      <w:pgMar w:top="567" w:right="992" w:bottom="709" w:left="1134" w:header="425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435" w:rsidRDefault="00750435" w:rsidP="00EF66C4">
      <w:r>
        <w:separator/>
      </w:r>
    </w:p>
  </w:endnote>
  <w:endnote w:type="continuationSeparator" w:id="0">
    <w:p w:rsidR="00750435" w:rsidRDefault="00750435" w:rsidP="00EF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435" w:rsidRDefault="00750435" w:rsidP="00EF66C4">
      <w:r>
        <w:separator/>
      </w:r>
    </w:p>
  </w:footnote>
  <w:footnote w:type="continuationSeparator" w:id="0">
    <w:p w:rsidR="00750435" w:rsidRDefault="00750435" w:rsidP="00EF6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754007988"/>
      <w:docPartObj>
        <w:docPartGallery w:val="Page Numbers (Top of Page)"/>
        <w:docPartUnique/>
      </w:docPartObj>
    </w:sdtPr>
    <w:sdtEndPr/>
    <w:sdtContent>
      <w:p w:rsidR="00EF66C4" w:rsidRPr="00EF66C4" w:rsidRDefault="00EF66C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F66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F66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F66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2BF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F66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F66C4" w:rsidRDefault="00EF66C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92"/>
    <w:rsid w:val="00013322"/>
    <w:rsid w:val="000512FA"/>
    <w:rsid w:val="00060450"/>
    <w:rsid w:val="000F798C"/>
    <w:rsid w:val="00110720"/>
    <w:rsid w:val="00191DBF"/>
    <w:rsid w:val="00232BFD"/>
    <w:rsid w:val="002411D1"/>
    <w:rsid w:val="002917F8"/>
    <w:rsid w:val="002F0ABC"/>
    <w:rsid w:val="003278F0"/>
    <w:rsid w:val="00350E8E"/>
    <w:rsid w:val="00375092"/>
    <w:rsid w:val="00383BEA"/>
    <w:rsid w:val="00436D71"/>
    <w:rsid w:val="0049294B"/>
    <w:rsid w:val="004B6F01"/>
    <w:rsid w:val="004B722F"/>
    <w:rsid w:val="00500D76"/>
    <w:rsid w:val="005138EB"/>
    <w:rsid w:val="00595ABD"/>
    <w:rsid w:val="005C4C58"/>
    <w:rsid w:val="00653E01"/>
    <w:rsid w:val="006615E0"/>
    <w:rsid w:val="00702A08"/>
    <w:rsid w:val="0070428C"/>
    <w:rsid w:val="00750435"/>
    <w:rsid w:val="00774B25"/>
    <w:rsid w:val="007B3B2F"/>
    <w:rsid w:val="007D6DF6"/>
    <w:rsid w:val="00813CE4"/>
    <w:rsid w:val="008E44DF"/>
    <w:rsid w:val="008E65B7"/>
    <w:rsid w:val="009218E1"/>
    <w:rsid w:val="0098727C"/>
    <w:rsid w:val="00AB2DEF"/>
    <w:rsid w:val="00AD76C9"/>
    <w:rsid w:val="00BA6AF1"/>
    <w:rsid w:val="00BE0F91"/>
    <w:rsid w:val="00C3313E"/>
    <w:rsid w:val="00CA71DD"/>
    <w:rsid w:val="00D118CE"/>
    <w:rsid w:val="00D11CC2"/>
    <w:rsid w:val="00DF08A0"/>
    <w:rsid w:val="00DF6461"/>
    <w:rsid w:val="00E020A7"/>
    <w:rsid w:val="00E27BAA"/>
    <w:rsid w:val="00EF66C4"/>
    <w:rsid w:val="00F01C47"/>
    <w:rsid w:val="00F05882"/>
    <w:rsid w:val="00F7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246E5"/>
  <w15:chartTrackingRefBased/>
  <w15:docId w15:val="{CAE58A73-9682-439B-ABF8-C36D198E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E8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50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13322"/>
    <w:rPr>
      <w:color w:val="0563C1" w:themeColor="hyperlink"/>
      <w:u w:val="single"/>
    </w:rPr>
  </w:style>
  <w:style w:type="character" w:customStyle="1" w:styleId="a4">
    <w:name w:val="Цветовое выделение"/>
    <w:uiPriority w:val="99"/>
    <w:rsid w:val="005C4C58"/>
    <w:rPr>
      <w:b/>
      <w:color w:val="26282F"/>
    </w:rPr>
  </w:style>
  <w:style w:type="paragraph" w:styleId="a5">
    <w:name w:val="header"/>
    <w:basedOn w:val="a"/>
    <w:link w:val="a6"/>
    <w:uiPriority w:val="99"/>
    <w:unhideWhenUsed/>
    <w:rsid w:val="00EF66C4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EF66C4"/>
  </w:style>
  <w:style w:type="paragraph" w:styleId="a7">
    <w:name w:val="footer"/>
    <w:basedOn w:val="a"/>
    <w:link w:val="a8"/>
    <w:uiPriority w:val="99"/>
    <w:unhideWhenUsed/>
    <w:rsid w:val="00EF66C4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EF66C4"/>
  </w:style>
  <w:style w:type="paragraph" w:styleId="a9">
    <w:name w:val="Balloon Text"/>
    <w:basedOn w:val="a"/>
    <w:link w:val="aa"/>
    <w:uiPriority w:val="99"/>
    <w:semiHidden/>
    <w:unhideWhenUsed/>
    <w:rsid w:val="0070428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4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 Антон Александрович</dc:creator>
  <cp:keywords/>
  <dc:description/>
  <cp:lastModifiedBy>Хома Татьяна Олеговна</cp:lastModifiedBy>
  <cp:revision>25</cp:revision>
  <cp:lastPrinted>2019-03-13T05:46:00Z</cp:lastPrinted>
  <dcterms:created xsi:type="dcterms:W3CDTF">2019-01-17T13:21:00Z</dcterms:created>
  <dcterms:modified xsi:type="dcterms:W3CDTF">2022-10-03T04:48:00Z</dcterms:modified>
</cp:coreProperties>
</file>