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C9" w:rsidRDefault="007138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138C9" w:rsidRDefault="007138C9" w:rsidP="00656C1A">
      <w:pPr>
        <w:spacing w:line="120" w:lineRule="atLeast"/>
        <w:jc w:val="center"/>
        <w:rPr>
          <w:sz w:val="24"/>
          <w:szCs w:val="24"/>
        </w:rPr>
      </w:pPr>
    </w:p>
    <w:p w:rsidR="007138C9" w:rsidRPr="00852378" w:rsidRDefault="007138C9" w:rsidP="00656C1A">
      <w:pPr>
        <w:spacing w:line="120" w:lineRule="atLeast"/>
        <w:jc w:val="center"/>
        <w:rPr>
          <w:sz w:val="10"/>
          <w:szCs w:val="10"/>
        </w:rPr>
      </w:pPr>
    </w:p>
    <w:p w:rsidR="007138C9" w:rsidRDefault="007138C9" w:rsidP="00656C1A">
      <w:pPr>
        <w:spacing w:line="120" w:lineRule="atLeast"/>
        <w:jc w:val="center"/>
        <w:rPr>
          <w:sz w:val="10"/>
          <w:szCs w:val="24"/>
        </w:rPr>
      </w:pPr>
    </w:p>
    <w:p w:rsidR="007138C9" w:rsidRPr="005541F0" w:rsidRDefault="007138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38C9" w:rsidRDefault="007138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38C9" w:rsidRPr="005541F0" w:rsidRDefault="007138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38C9" w:rsidRPr="005649E4" w:rsidRDefault="007138C9" w:rsidP="00656C1A">
      <w:pPr>
        <w:spacing w:line="120" w:lineRule="atLeast"/>
        <w:jc w:val="center"/>
        <w:rPr>
          <w:sz w:val="18"/>
          <w:szCs w:val="24"/>
        </w:rPr>
      </w:pPr>
    </w:p>
    <w:p w:rsidR="007138C9" w:rsidRPr="00656C1A" w:rsidRDefault="007138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38C9" w:rsidRPr="005541F0" w:rsidRDefault="007138C9" w:rsidP="00656C1A">
      <w:pPr>
        <w:spacing w:line="120" w:lineRule="atLeast"/>
        <w:jc w:val="center"/>
        <w:rPr>
          <w:sz w:val="18"/>
          <w:szCs w:val="24"/>
        </w:rPr>
      </w:pPr>
    </w:p>
    <w:p w:rsidR="007138C9" w:rsidRPr="005541F0" w:rsidRDefault="007138C9" w:rsidP="00656C1A">
      <w:pPr>
        <w:spacing w:line="120" w:lineRule="atLeast"/>
        <w:jc w:val="center"/>
        <w:rPr>
          <w:sz w:val="20"/>
          <w:szCs w:val="24"/>
        </w:rPr>
      </w:pPr>
    </w:p>
    <w:p w:rsidR="007138C9" w:rsidRPr="00656C1A" w:rsidRDefault="007138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38C9" w:rsidRDefault="007138C9" w:rsidP="00656C1A">
      <w:pPr>
        <w:spacing w:line="120" w:lineRule="atLeast"/>
        <w:jc w:val="center"/>
        <w:rPr>
          <w:sz w:val="30"/>
          <w:szCs w:val="24"/>
        </w:rPr>
      </w:pPr>
    </w:p>
    <w:p w:rsidR="007138C9" w:rsidRPr="00656C1A" w:rsidRDefault="007138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38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38C9" w:rsidRPr="00F8214F" w:rsidRDefault="007138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38C9" w:rsidRPr="00F8214F" w:rsidRDefault="00BA4E3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38C9" w:rsidRPr="00F8214F" w:rsidRDefault="007138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38C9" w:rsidRPr="00F8214F" w:rsidRDefault="00BA4E3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138C9" w:rsidRPr="00A63FB0" w:rsidRDefault="007138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38C9" w:rsidRPr="00A3761A" w:rsidRDefault="00BA4E3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138C9" w:rsidRPr="00F8214F" w:rsidRDefault="007138C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138C9" w:rsidRPr="00F8214F" w:rsidRDefault="007138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38C9" w:rsidRPr="00AB4194" w:rsidRDefault="007138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38C9" w:rsidRPr="00F8214F" w:rsidRDefault="00BA4E3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407</w:t>
            </w:r>
          </w:p>
        </w:tc>
      </w:tr>
    </w:tbl>
    <w:p w:rsidR="007138C9" w:rsidRPr="000C4AB5" w:rsidRDefault="007138C9" w:rsidP="00C725A6">
      <w:pPr>
        <w:rPr>
          <w:rFonts w:cs="Times New Roman"/>
          <w:szCs w:val="28"/>
          <w:lang w:val="en-US"/>
        </w:rPr>
      </w:pPr>
    </w:p>
    <w:p w:rsidR="007138C9" w:rsidRPr="00047637" w:rsidRDefault="007138C9" w:rsidP="007138C9">
      <w:pPr>
        <w:rPr>
          <w:rStyle w:val="FontStyle15"/>
          <w:szCs w:val="28"/>
        </w:rPr>
      </w:pPr>
      <w:r w:rsidRPr="00047637">
        <w:rPr>
          <w:rStyle w:val="FontStyle15"/>
          <w:szCs w:val="28"/>
        </w:rPr>
        <w:t xml:space="preserve">О разработке муниципальной </w:t>
      </w:r>
    </w:p>
    <w:p w:rsidR="007138C9" w:rsidRDefault="007138C9" w:rsidP="007138C9">
      <w:pPr>
        <w:rPr>
          <w:rStyle w:val="FontStyle15"/>
          <w:szCs w:val="28"/>
        </w:rPr>
      </w:pPr>
      <w:r w:rsidRPr="00047637">
        <w:rPr>
          <w:rStyle w:val="FontStyle15"/>
          <w:szCs w:val="28"/>
        </w:rPr>
        <w:t>программы «</w:t>
      </w:r>
      <w:r>
        <w:rPr>
          <w:rStyle w:val="FontStyle15"/>
          <w:szCs w:val="28"/>
        </w:rPr>
        <w:t xml:space="preserve">Укрепление </w:t>
      </w:r>
    </w:p>
    <w:p w:rsidR="007138C9" w:rsidRDefault="007138C9" w:rsidP="007138C9">
      <w:pPr>
        <w:rPr>
          <w:rStyle w:val="FontStyle15"/>
          <w:szCs w:val="28"/>
        </w:rPr>
      </w:pPr>
      <w:r>
        <w:rPr>
          <w:rStyle w:val="FontStyle15"/>
          <w:szCs w:val="28"/>
        </w:rPr>
        <w:t>общественного здоровья</w:t>
      </w:r>
    </w:p>
    <w:p w:rsidR="007138C9" w:rsidRPr="008E6DC5" w:rsidRDefault="007138C9" w:rsidP="007138C9">
      <w:pPr>
        <w:rPr>
          <w:rStyle w:val="FontStyle15"/>
          <w:szCs w:val="28"/>
        </w:rPr>
      </w:pPr>
      <w:r>
        <w:rPr>
          <w:rStyle w:val="FontStyle15"/>
          <w:szCs w:val="28"/>
        </w:rPr>
        <w:t>на период до 2024 года</w:t>
      </w:r>
      <w:r w:rsidRPr="00047637">
        <w:rPr>
          <w:rStyle w:val="FontStyle15"/>
          <w:szCs w:val="28"/>
        </w:rPr>
        <w:t>»</w:t>
      </w:r>
    </w:p>
    <w:p w:rsidR="007138C9" w:rsidRDefault="007138C9" w:rsidP="007138C9">
      <w:pPr>
        <w:ind w:firstLine="709"/>
        <w:rPr>
          <w:rStyle w:val="FontStyle15"/>
          <w:szCs w:val="28"/>
        </w:rPr>
      </w:pPr>
    </w:p>
    <w:p w:rsidR="007138C9" w:rsidRPr="008E6DC5" w:rsidRDefault="007138C9" w:rsidP="007138C9">
      <w:pPr>
        <w:ind w:firstLine="709"/>
        <w:rPr>
          <w:rStyle w:val="FontStyle15"/>
          <w:szCs w:val="28"/>
        </w:rPr>
      </w:pPr>
    </w:p>
    <w:p w:rsidR="007138C9" w:rsidRPr="00047637" w:rsidRDefault="007138C9" w:rsidP="007138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38C9">
        <w:rPr>
          <w:rFonts w:eastAsia="Times New Roman" w:cs="Times New Roman"/>
          <w:spacing w:val="-4"/>
          <w:szCs w:val="20"/>
          <w:lang w:eastAsia="ru-RU"/>
        </w:rPr>
        <w:t xml:space="preserve">В соответствии со статьей 179 Бюджетного кодекса Российской Федерации, </w:t>
      </w:r>
      <w:r w:rsidRPr="00047637">
        <w:rPr>
          <w:rFonts w:eastAsia="Times New Roman" w:cs="Times New Roman"/>
          <w:szCs w:val="20"/>
          <w:lang w:eastAsia="ru-RU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</w:t>
      </w:r>
      <w:r w:rsidRPr="007138C9">
        <w:rPr>
          <w:rFonts w:eastAsia="Times New Roman" w:cs="Times New Roman"/>
          <w:spacing w:val="-4"/>
          <w:szCs w:val="20"/>
          <w:lang w:eastAsia="ru-RU"/>
        </w:rPr>
        <w:t xml:space="preserve">Администрации города </w:t>
      </w:r>
      <w:r w:rsidRPr="007138C9">
        <w:rPr>
          <w:rFonts w:eastAsia="Times New Roman" w:cs="Times New Roman"/>
          <w:spacing w:val="-4"/>
          <w:szCs w:val="28"/>
          <w:lang w:eastAsia="ru-RU"/>
        </w:rPr>
        <w:t>от 30.12.2005 № 3686 «Об утверждении Регламента Администрации</w:t>
      </w:r>
      <w:r w:rsidRPr="00047637">
        <w:rPr>
          <w:rFonts w:eastAsia="Times New Roman" w:cs="Times New Roman"/>
          <w:szCs w:val="28"/>
          <w:lang w:eastAsia="ru-RU"/>
        </w:rPr>
        <w:t xml:space="preserve"> города»</w:t>
      </w:r>
      <w:r w:rsidRPr="00047637">
        <w:rPr>
          <w:rFonts w:eastAsia="Times New Roman" w:cs="Times New Roman"/>
          <w:szCs w:val="20"/>
          <w:lang w:eastAsia="ru-RU"/>
        </w:rPr>
        <w:t>:</w:t>
      </w:r>
    </w:p>
    <w:p w:rsidR="007138C9" w:rsidRPr="00047637" w:rsidRDefault="007138C9" w:rsidP="007138C9">
      <w:pPr>
        <w:tabs>
          <w:tab w:val="left" w:pos="9355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7637">
        <w:rPr>
          <w:rFonts w:eastAsia="Times New Roman" w:cs="Times New Roman"/>
          <w:szCs w:val="28"/>
          <w:lang w:eastAsia="ru-RU"/>
        </w:rPr>
        <w:t>1. Утвердить:</w:t>
      </w:r>
    </w:p>
    <w:p w:rsidR="007138C9" w:rsidRPr="00047637" w:rsidRDefault="007138C9" w:rsidP="007138C9">
      <w:pPr>
        <w:tabs>
          <w:tab w:val="left" w:pos="9355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С</w:t>
      </w:r>
      <w:r w:rsidRPr="00047637">
        <w:rPr>
          <w:rFonts w:eastAsia="Calibri" w:cs="Times New Roman"/>
          <w:szCs w:val="28"/>
        </w:rPr>
        <w:t>остав рабочей группы по разработке муниципальной программы «</w:t>
      </w:r>
      <w:r>
        <w:rPr>
          <w:rFonts w:eastAsia="Calibri" w:cs="Times New Roman"/>
          <w:szCs w:val="28"/>
        </w:rPr>
        <w:t>Укрепление общественного здоровья на период до 2024 года</w:t>
      </w:r>
      <w:r w:rsidRPr="00047637">
        <w:rPr>
          <w:rFonts w:eastAsia="Calibri" w:cs="Times New Roman"/>
          <w:szCs w:val="28"/>
        </w:rPr>
        <w:t>» согласно приложению 1.</w:t>
      </w:r>
    </w:p>
    <w:p w:rsidR="007138C9" w:rsidRDefault="007138C9" w:rsidP="007138C9">
      <w:pPr>
        <w:tabs>
          <w:tab w:val="left" w:pos="9355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</w:t>
      </w:r>
      <w:r w:rsidRPr="0004763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047637">
        <w:rPr>
          <w:rFonts w:eastAsia="Calibri" w:cs="Times New Roman"/>
          <w:szCs w:val="28"/>
        </w:rPr>
        <w:t>аспорт муниципальной программы «</w:t>
      </w:r>
      <w:r>
        <w:rPr>
          <w:rFonts w:eastAsia="Calibri" w:cs="Times New Roman"/>
          <w:szCs w:val="28"/>
        </w:rPr>
        <w:t>Укрепление общественного                 здоровья на период до 2024 года</w:t>
      </w:r>
      <w:r w:rsidRPr="00047637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согласно приложению 2.</w:t>
      </w:r>
    </w:p>
    <w:p w:rsidR="007138C9" w:rsidRDefault="007138C9" w:rsidP="007138C9">
      <w:pPr>
        <w:tabs>
          <w:tab w:val="left" w:pos="9355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Службе по охране здоровья населения организовать работу по </w:t>
      </w:r>
      <w:r w:rsidRPr="007138C9">
        <w:rPr>
          <w:rFonts w:eastAsia="Calibri" w:cs="Times New Roman"/>
          <w:spacing w:val="-4"/>
          <w:szCs w:val="28"/>
        </w:rPr>
        <w:t>разработке муниципальной программы «Укрепление общественного здоровья на период</w:t>
      </w:r>
      <w:r>
        <w:rPr>
          <w:rFonts w:eastAsia="Calibri" w:cs="Times New Roman"/>
          <w:szCs w:val="28"/>
        </w:rPr>
        <w:t xml:space="preserve"> до 2024 года»</w:t>
      </w:r>
    </w:p>
    <w:p w:rsidR="007138C9" w:rsidRPr="00FA4725" w:rsidRDefault="007138C9" w:rsidP="007138C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047637">
        <w:rPr>
          <w:rFonts w:eastAsia="Calibri" w:cs="Times New Roman"/>
          <w:szCs w:val="28"/>
        </w:rPr>
        <w:t>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 xml:space="preserve">: </w:t>
      </w:r>
      <w:r>
        <w:rPr>
          <w:rFonts w:eastAsia="Calibri" w:cs="Times New Roman"/>
          <w:szCs w:val="28"/>
          <w:lang w:val="en-US"/>
        </w:rPr>
        <w:t>www</w:t>
      </w:r>
      <w:r w:rsidRPr="00FA472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admsurgut</w:t>
      </w:r>
      <w:r w:rsidRPr="00FA472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</w:p>
    <w:p w:rsidR="007138C9" w:rsidRPr="00047637" w:rsidRDefault="007138C9" w:rsidP="007138C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047637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К</w:t>
      </w:r>
      <w:r w:rsidRPr="00047637">
        <w:rPr>
          <w:rFonts w:eastAsia="Calibri" w:cs="Times New Roman"/>
          <w:szCs w:val="28"/>
        </w:rPr>
        <w:t xml:space="preserve">онтроль за выполнением распоряжения возложить на заместителя Главы города </w:t>
      </w:r>
      <w:r>
        <w:rPr>
          <w:rFonts w:eastAsia="Calibri" w:cs="Times New Roman"/>
          <w:szCs w:val="28"/>
        </w:rPr>
        <w:t>Томазову А.Н.</w:t>
      </w:r>
    </w:p>
    <w:p w:rsidR="007138C9" w:rsidRDefault="007138C9" w:rsidP="007138C9">
      <w:pPr>
        <w:ind w:right="-1"/>
        <w:jc w:val="both"/>
        <w:rPr>
          <w:rFonts w:eastAsia="Calibri" w:cs="Times New Roman"/>
        </w:rPr>
      </w:pPr>
    </w:p>
    <w:p w:rsidR="007138C9" w:rsidRDefault="007138C9" w:rsidP="007138C9">
      <w:pPr>
        <w:ind w:right="-1"/>
        <w:jc w:val="both"/>
        <w:rPr>
          <w:rFonts w:eastAsia="Calibri" w:cs="Times New Roman"/>
        </w:rPr>
      </w:pPr>
    </w:p>
    <w:p w:rsidR="007138C9" w:rsidRPr="00047637" w:rsidRDefault="007138C9" w:rsidP="007138C9">
      <w:pPr>
        <w:ind w:right="-1"/>
        <w:jc w:val="both"/>
        <w:rPr>
          <w:rFonts w:eastAsia="Calibri" w:cs="Times New Roman"/>
        </w:rPr>
      </w:pPr>
    </w:p>
    <w:p w:rsidR="007138C9" w:rsidRPr="00047637" w:rsidRDefault="007138C9" w:rsidP="007138C9">
      <w:pPr>
        <w:rPr>
          <w:rFonts w:eastAsia="Calibri" w:cs="Times New Roman"/>
          <w:szCs w:val="28"/>
        </w:rPr>
      </w:pPr>
      <w:r w:rsidRPr="00047637">
        <w:rPr>
          <w:rFonts w:eastAsia="Calibri" w:cs="Times New Roman"/>
        </w:rPr>
        <w:t xml:space="preserve">Глава города                                                                                       </w:t>
      </w:r>
      <w:r>
        <w:rPr>
          <w:rFonts w:eastAsia="Calibri" w:cs="Times New Roman"/>
        </w:rPr>
        <w:t xml:space="preserve">    </w:t>
      </w:r>
      <w:r w:rsidRPr="00047637">
        <w:rPr>
          <w:rFonts w:eastAsia="Calibri" w:cs="Times New Roman"/>
        </w:rPr>
        <w:t>В.Н. Шувалов</w:t>
      </w:r>
    </w:p>
    <w:p w:rsidR="007138C9" w:rsidRDefault="007138C9" w:rsidP="007138C9"/>
    <w:p w:rsidR="007138C9" w:rsidRDefault="007138C9" w:rsidP="007138C9"/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  <w:r w:rsidRPr="001514AA">
        <w:rPr>
          <w:rStyle w:val="FontStyle15"/>
          <w:szCs w:val="28"/>
        </w:rPr>
        <w:lastRenderedPageBreak/>
        <w:t xml:space="preserve">Приложение </w:t>
      </w:r>
      <w:r>
        <w:rPr>
          <w:rStyle w:val="FontStyle15"/>
          <w:szCs w:val="28"/>
        </w:rPr>
        <w:t>1</w:t>
      </w: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  <w:r>
        <w:rPr>
          <w:rStyle w:val="FontStyle15"/>
          <w:szCs w:val="28"/>
        </w:rPr>
        <w:t>к распоряжению</w:t>
      </w: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  <w:r>
        <w:rPr>
          <w:rStyle w:val="FontStyle15"/>
          <w:szCs w:val="28"/>
        </w:rPr>
        <w:t>Администрации города</w:t>
      </w:r>
    </w:p>
    <w:p w:rsidR="007138C9" w:rsidRDefault="007138C9" w:rsidP="007138C9">
      <w:pPr>
        <w:ind w:left="5954"/>
      </w:pPr>
      <w:r w:rsidRPr="00740E44">
        <w:rPr>
          <w:rStyle w:val="FontStyle15"/>
          <w:szCs w:val="28"/>
        </w:rPr>
        <w:t>от</w:t>
      </w:r>
      <w:r>
        <w:rPr>
          <w:rStyle w:val="FontStyle15"/>
          <w:szCs w:val="28"/>
        </w:rPr>
        <w:t xml:space="preserve"> </w:t>
      </w:r>
      <w:r w:rsidRPr="00740E44">
        <w:rPr>
          <w:rStyle w:val="FontStyle15"/>
          <w:szCs w:val="28"/>
        </w:rPr>
        <w:t>__________</w:t>
      </w:r>
      <w:r>
        <w:rPr>
          <w:rStyle w:val="FontStyle15"/>
          <w:szCs w:val="28"/>
        </w:rPr>
        <w:t xml:space="preserve">__ </w:t>
      </w:r>
      <w:r w:rsidRPr="00740E44">
        <w:rPr>
          <w:rStyle w:val="FontStyle15"/>
          <w:szCs w:val="28"/>
        </w:rPr>
        <w:t>№</w:t>
      </w:r>
      <w:r>
        <w:rPr>
          <w:rStyle w:val="FontStyle15"/>
          <w:szCs w:val="28"/>
        </w:rPr>
        <w:t xml:space="preserve"> _______</w:t>
      </w:r>
    </w:p>
    <w:p w:rsidR="007138C9" w:rsidRDefault="007138C9" w:rsidP="007138C9">
      <w:pPr>
        <w:jc w:val="center"/>
        <w:rPr>
          <w:szCs w:val="28"/>
        </w:rPr>
      </w:pPr>
    </w:p>
    <w:p w:rsidR="007138C9" w:rsidRDefault="007138C9" w:rsidP="007138C9">
      <w:pPr>
        <w:jc w:val="center"/>
        <w:rPr>
          <w:szCs w:val="28"/>
        </w:rPr>
      </w:pPr>
    </w:p>
    <w:p w:rsidR="007138C9" w:rsidRPr="00C6343A" w:rsidRDefault="007138C9" w:rsidP="007138C9">
      <w:pPr>
        <w:jc w:val="center"/>
        <w:rPr>
          <w:szCs w:val="28"/>
        </w:rPr>
      </w:pPr>
      <w:r w:rsidRPr="00C6343A">
        <w:rPr>
          <w:szCs w:val="28"/>
        </w:rPr>
        <w:t xml:space="preserve">Состав </w:t>
      </w:r>
    </w:p>
    <w:p w:rsidR="007138C9" w:rsidRDefault="007138C9" w:rsidP="007138C9">
      <w:pPr>
        <w:jc w:val="center"/>
        <w:rPr>
          <w:szCs w:val="28"/>
        </w:rPr>
      </w:pPr>
      <w:r w:rsidRPr="00C6343A">
        <w:rPr>
          <w:szCs w:val="28"/>
        </w:rPr>
        <w:t>рабочей группы по разработке муниципальной программы</w:t>
      </w:r>
    </w:p>
    <w:p w:rsidR="007138C9" w:rsidRDefault="007138C9" w:rsidP="007138C9">
      <w:pPr>
        <w:jc w:val="center"/>
        <w:rPr>
          <w:szCs w:val="28"/>
        </w:rPr>
      </w:pPr>
      <w:r>
        <w:rPr>
          <w:szCs w:val="28"/>
        </w:rPr>
        <w:t xml:space="preserve"> «Укрепление общественного здоровья на период до 2024 года»</w:t>
      </w:r>
    </w:p>
    <w:p w:rsidR="007138C9" w:rsidRDefault="007138C9" w:rsidP="007138C9">
      <w:pPr>
        <w:jc w:val="center"/>
        <w:rPr>
          <w:rStyle w:val="FontStyle15"/>
          <w:szCs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404"/>
        <w:gridCol w:w="360"/>
        <w:gridCol w:w="6017"/>
      </w:tblGrid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7138C9" w:rsidRPr="00291D0D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360" w:type="dxa"/>
          </w:tcPr>
          <w:p w:rsidR="007138C9" w:rsidRPr="00291D0D" w:rsidRDefault="007138C9" w:rsidP="007138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C6343A">
              <w:rPr>
                <w:szCs w:val="28"/>
              </w:rPr>
              <w:t>заместитель Главы города</w:t>
            </w:r>
            <w:r>
              <w:rPr>
                <w:szCs w:val="28"/>
              </w:rPr>
              <w:t xml:space="preserve">, </w:t>
            </w:r>
          </w:p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председатель рабочей группы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291D0D" w:rsidRDefault="007138C9" w:rsidP="0024514F">
            <w:pPr>
              <w:rPr>
                <w:szCs w:val="28"/>
              </w:rPr>
            </w:pPr>
            <w:r w:rsidRPr="00291D0D">
              <w:rPr>
                <w:szCs w:val="28"/>
              </w:rPr>
              <w:t>Шалыгина</w:t>
            </w:r>
          </w:p>
          <w:p w:rsidR="007138C9" w:rsidRPr="00291D0D" w:rsidRDefault="007138C9" w:rsidP="0024514F">
            <w:pPr>
              <w:rPr>
                <w:szCs w:val="28"/>
              </w:rPr>
            </w:pPr>
            <w:r w:rsidRPr="00291D0D">
              <w:rPr>
                <w:szCs w:val="28"/>
              </w:rPr>
              <w:t>Инна Александровна</w:t>
            </w:r>
          </w:p>
        </w:tc>
        <w:tc>
          <w:tcPr>
            <w:tcW w:w="360" w:type="dxa"/>
          </w:tcPr>
          <w:p w:rsidR="007138C9" w:rsidRPr="00291D0D" w:rsidRDefault="007138C9" w:rsidP="007138C9">
            <w:pPr>
              <w:jc w:val="center"/>
              <w:rPr>
                <w:szCs w:val="28"/>
              </w:rPr>
            </w:pPr>
            <w:r w:rsidRPr="00291D0D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начальник службы по охране здоровья </w:t>
            </w:r>
          </w:p>
          <w:p w:rsidR="007138C9" w:rsidRDefault="007138C9" w:rsidP="0024514F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населения Администрации города, </w:t>
            </w:r>
          </w:p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291D0D">
              <w:rPr>
                <w:szCs w:val="28"/>
              </w:rPr>
              <w:t>рабочей группы</w:t>
            </w:r>
          </w:p>
          <w:p w:rsidR="007138C9" w:rsidRPr="008E6DC5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9781" w:type="dxa"/>
            <w:gridSpan w:val="3"/>
            <w:hideMark/>
          </w:tcPr>
          <w:p w:rsidR="007138C9" w:rsidRDefault="007138C9" w:rsidP="0024514F">
            <w:pPr>
              <w:rPr>
                <w:szCs w:val="28"/>
              </w:rPr>
            </w:pPr>
            <w:r w:rsidRPr="00291D0D">
              <w:rPr>
                <w:szCs w:val="28"/>
              </w:rPr>
              <w:t>члены рабочей группы:</w:t>
            </w:r>
          </w:p>
          <w:p w:rsidR="007138C9" w:rsidRPr="008E6DC5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Замятина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Ирина Павловна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директор департамента образования 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Администрации города</w:t>
            </w:r>
          </w:p>
          <w:p w:rsidR="007138C9" w:rsidRPr="003A134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 xml:space="preserve">Солод </w:t>
            </w:r>
          </w:p>
          <w:p w:rsidR="007138C9" w:rsidRPr="003A1349" w:rsidRDefault="007138C9" w:rsidP="002451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>Сергей Викторович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Pr="003A1349" w:rsidRDefault="007138C9" w:rsidP="002451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 xml:space="preserve">директор департамента архитектуры </w:t>
            </w:r>
          </w:p>
          <w:p w:rsidR="007138C9" w:rsidRPr="003A1349" w:rsidRDefault="007138C9" w:rsidP="002451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 Администрации города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-г</w:t>
            </w:r>
            <w:r w:rsidRPr="003A1349">
              <w:rPr>
                <w:rFonts w:ascii="Times New Roman CYR" w:eastAsiaTheme="minorEastAsia" w:hAnsi="Times New Roman CYR" w:cs="Times New Roman CYR"/>
                <w:szCs w:val="28"/>
              </w:rPr>
              <w:t xml:space="preserve">лавный архитектор </w:t>
            </w:r>
          </w:p>
          <w:p w:rsidR="007138C9" w:rsidRPr="003A1349" w:rsidRDefault="007138C9" w:rsidP="002451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Ющенко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Михаил Васильевич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начальник управления физической культуры 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и спорта Администрации города</w:t>
            </w:r>
          </w:p>
          <w:p w:rsidR="007138C9" w:rsidRPr="003A134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Фризен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Владимир Петрович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председатель комитета культуры и туризма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Администрации города  </w:t>
            </w:r>
          </w:p>
          <w:p w:rsidR="007138C9" w:rsidRPr="003A134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Вербовская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Ирина Степановна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A1349">
              <w:rPr>
                <w:szCs w:val="28"/>
              </w:rPr>
              <w:t xml:space="preserve">ачальник управления документационного 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и информационного обеспечения 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Администрации города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pacing w:val="-1"/>
                <w:szCs w:val="28"/>
              </w:rPr>
            </w:pPr>
            <w:r w:rsidRPr="003A1349">
              <w:rPr>
                <w:spacing w:val="-1"/>
                <w:szCs w:val="28"/>
              </w:rPr>
              <w:t>Богач</w:t>
            </w:r>
          </w:p>
          <w:p w:rsidR="007138C9" w:rsidRPr="003A1349" w:rsidRDefault="007138C9" w:rsidP="0024514F">
            <w:pPr>
              <w:rPr>
                <w:spacing w:val="-1"/>
                <w:szCs w:val="28"/>
              </w:rPr>
            </w:pPr>
            <w:r w:rsidRPr="003A1349">
              <w:rPr>
                <w:spacing w:val="-1"/>
                <w:szCs w:val="28"/>
              </w:rPr>
              <w:t>Роман Алексеевич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Pr="003A134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A1349">
              <w:rPr>
                <w:szCs w:val="28"/>
              </w:rPr>
              <w:t>иректор департамента городского хозяйства Администрации города</w:t>
            </w:r>
          </w:p>
          <w:p w:rsidR="007138C9" w:rsidRPr="003A134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Бондаренко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Семен Александрович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начальник управления по природопользованию и экологии Администрации города</w:t>
            </w:r>
          </w:p>
          <w:p w:rsidR="007138C9" w:rsidRPr="003A134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Гаврикова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Дарья Александровна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начальник отдела потребительского рынка 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и защиты прав потребителей Администрации 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 xml:space="preserve">города 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Лаптев</w:t>
            </w:r>
          </w:p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Евгений Геннадьевич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начальник отдела молод</w:t>
            </w:r>
            <w:r>
              <w:rPr>
                <w:szCs w:val="28"/>
              </w:rPr>
              <w:t>ё</w:t>
            </w:r>
            <w:r w:rsidRPr="003A1349">
              <w:rPr>
                <w:szCs w:val="28"/>
              </w:rPr>
              <w:t xml:space="preserve">жной политики 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Администрации города</w:t>
            </w:r>
          </w:p>
        </w:tc>
      </w:tr>
      <w:tr w:rsidR="007138C9" w:rsidRPr="00291D0D" w:rsidTr="00C44FFA">
        <w:trPr>
          <w:cantSplit/>
        </w:trPr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lastRenderedPageBreak/>
              <w:t>Новиков</w:t>
            </w:r>
          </w:p>
          <w:p w:rsidR="007138C9" w:rsidRPr="003A1349" w:rsidRDefault="007138C9" w:rsidP="0024514F">
            <w:pPr>
              <w:rPr>
                <w:szCs w:val="28"/>
              </w:rPr>
            </w:pPr>
            <w:r w:rsidRPr="003A1349">
              <w:rPr>
                <w:szCs w:val="28"/>
              </w:rPr>
              <w:t>Андрей Петрович</w:t>
            </w:r>
          </w:p>
        </w:tc>
        <w:tc>
          <w:tcPr>
            <w:tcW w:w="360" w:type="dxa"/>
          </w:tcPr>
          <w:p w:rsidR="007138C9" w:rsidRPr="003A1349" w:rsidRDefault="007138C9" w:rsidP="007138C9">
            <w:pPr>
              <w:jc w:val="center"/>
              <w:rPr>
                <w:szCs w:val="28"/>
              </w:rPr>
            </w:pPr>
            <w:r w:rsidRPr="003A1349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C44FF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A1349">
              <w:rPr>
                <w:szCs w:val="28"/>
              </w:rPr>
              <w:t xml:space="preserve">лавный врач </w:t>
            </w:r>
            <w:r>
              <w:rPr>
                <w:szCs w:val="28"/>
              </w:rPr>
              <w:t xml:space="preserve">бюджетного учреждения Ханты-Мансийского автономного округа – Югры  </w:t>
            </w:r>
            <w:r w:rsidRPr="003A1349">
              <w:rPr>
                <w:szCs w:val="28"/>
              </w:rPr>
              <w:t xml:space="preserve"> «Сургутская клиническая психоневрологическая больница»</w:t>
            </w:r>
            <w:r>
              <w:rPr>
                <w:szCs w:val="28"/>
              </w:rPr>
              <w:t xml:space="preserve"> (по согласованию)</w:t>
            </w:r>
          </w:p>
          <w:p w:rsidR="007138C9" w:rsidRPr="007138C9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Гуз</w:t>
            </w:r>
          </w:p>
          <w:p w:rsidR="007138C9" w:rsidRPr="006C7CEA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Дмитрий Геннадьевич</w:t>
            </w:r>
          </w:p>
        </w:tc>
        <w:tc>
          <w:tcPr>
            <w:tcW w:w="360" w:type="dxa"/>
          </w:tcPr>
          <w:p w:rsidR="007138C9" w:rsidRPr="006C7CEA" w:rsidRDefault="007138C9" w:rsidP="007138C9">
            <w:pPr>
              <w:jc w:val="center"/>
              <w:rPr>
                <w:szCs w:val="28"/>
              </w:rPr>
            </w:pPr>
            <w:r w:rsidRPr="006C7CEA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C44FFA" w:rsidRDefault="007138C9" w:rsidP="0024514F">
            <w:pPr>
              <w:rPr>
                <w:szCs w:val="28"/>
              </w:rPr>
            </w:pPr>
            <w:r w:rsidRPr="00521066">
              <w:rPr>
                <w:szCs w:val="28"/>
              </w:rPr>
              <w:t xml:space="preserve">главный врач бюджетного учреждения Ханты-Мансийского автономного округа – Югры   </w:t>
            </w:r>
            <w:r w:rsidRPr="002C3240">
              <w:rPr>
                <w:szCs w:val="28"/>
              </w:rPr>
              <w:t xml:space="preserve">«Сургутская городская клиническая </w:t>
            </w:r>
          </w:p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поликлиника №</w:t>
            </w:r>
            <w:r>
              <w:rPr>
                <w:szCs w:val="28"/>
              </w:rPr>
              <w:t xml:space="preserve"> </w:t>
            </w:r>
            <w:r w:rsidRPr="002C3240">
              <w:rPr>
                <w:szCs w:val="28"/>
              </w:rPr>
              <w:t>3»</w:t>
            </w:r>
            <w:r>
              <w:rPr>
                <w:szCs w:val="28"/>
              </w:rPr>
              <w:t xml:space="preserve"> (по согласованию)</w:t>
            </w:r>
          </w:p>
          <w:p w:rsidR="007138C9" w:rsidRPr="008E6DC5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Урванцева</w:t>
            </w:r>
          </w:p>
          <w:p w:rsidR="007138C9" w:rsidRPr="004B3EA8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Ирина Александровна</w:t>
            </w:r>
          </w:p>
        </w:tc>
        <w:tc>
          <w:tcPr>
            <w:tcW w:w="360" w:type="dxa"/>
          </w:tcPr>
          <w:p w:rsidR="007138C9" w:rsidRPr="004B3EA8" w:rsidRDefault="007138C9" w:rsidP="007138C9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C3240">
              <w:rPr>
                <w:szCs w:val="28"/>
              </w:rPr>
              <w:t xml:space="preserve">лавный врач </w:t>
            </w:r>
            <w:r w:rsidRPr="00521066">
              <w:rPr>
                <w:szCs w:val="28"/>
              </w:rPr>
              <w:t xml:space="preserve">бюджетного учреждения Ханты-Мансийского автономного округа – Югры   </w:t>
            </w:r>
            <w:r w:rsidRPr="002C3240">
              <w:rPr>
                <w:szCs w:val="28"/>
              </w:rPr>
              <w:t xml:space="preserve">«Окружной кардиологический диспансер «Центр диагностики и сердечно-сосудистой </w:t>
            </w:r>
          </w:p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хирургии»</w:t>
            </w:r>
            <w:r>
              <w:rPr>
                <w:szCs w:val="28"/>
              </w:rPr>
              <w:t xml:space="preserve"> (по согласованию)</w:t>
            </w:r>
          </w:p>
          <w:p w:rsidR="007138C9" w:rsidRPr="008E6DC5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Слепов</w:t>
            </w:r>
          </w:p>
          <w:p w:rsidR="007138C9" w:rsidRPr="004B3EA8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Максим Н</w:t>
            </w:r>
            <w:r>
              <w:rPr>
                <w:szCs w:val="28"/>
              </w:rPr>
              <w:t>и</w:t>
            </w:r>
            <w:r w:rsidRPr="002C3240">
              <w:rPr>
                <w:szCs w:val="28"/>
              </w:rPr>
              <w:t>колаевич</w:t>
            </w:r>
          </w:p>
        </w:tc>
        <w:tc>
          <w:tcPr>
            <w:tcW w:w="360" w:type="dxa"/>
          </w:tcPr>
          <w:p w:rsidR="007138C9" w:rsidRPr="004B3EA8" w:rsidRDefault="007138C9" w:rsidP="007138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C3240">
              <w:rPr>
                <w:szCs w:val="28"/>
              </w:rPr>
              <w:t xml:space="preserve">лавный врач </w:t>
            </w:r>
            <w:r w:rsidRPr="00521066">
              <w:rPr>
                <w:szCs w:val="28"/>
              </w:rPr>
              <w:t xml:space="preserve">бюджетного учреждения Ханты-Мансийского автономного округа – Югры   </w:t>
            </w:r>
            <w:r w:rsidRPr="002C3240">
              <w:rPr>
                <w:szCs w:val="28"/>
              </w:rPr>
              <w:t xml:space="preserve">«Сургутская городская клиническая </w:t>
            </w:r>
          </w:p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поликлиника №</w:t>
            </w:r>
            <w:r>
              <w:rPr>
                <w:szCs w:val="28"/>
              </w:rPr>
              <w:t xml:space="preserve"> </w:t>
            </w:r>
            <w:r w:rsidRPr="002C3240">
              <w:rPr>
                <w:szCs w:val="28"/>
              </w:rPr>
              <w:t>1»</w:t>
            </w:r>
            <w:r>
              <w:rPr>
                <w:szCs w:val="28"/>
              </w:rPr>
              <w:t xml:space="preserve"> (по согласованию)</w:t>
            </w:r>
          </w:p>
          <w:p w:rsidR="007138C9" w:rsidRPr="008E6DC5" w:rsidRDefault="007138C9" w:rsidP="0024514F">
            <w:pPr>
              <w:rPr>
                <w:sz w:val="10"/>
                <w:szCs w:val="10"/>
              </w:rPr>
            </w:pPr>
          </w:p>
        </w:tc>
      </w:tr>
      <w:tr w:rsidR="007138C9" w:rsidRPr="00291D0D" w:rsidTr="00C44FFA">
        <w:tc>
          <w:tcPr>
            <w:tcW w:w="3404" w:type="dxa"/>
          </w:tcPr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Пидзамкив</w:t>
            </w:r>
          </w:p>
          <w:p w:rsidR="007138C9" w:rsidRPr="004B3EA8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 xml:space="preserve">Владимир Богданович </w:t>
            </w:r>
          </w:p>
        </w:tc>
        <w:tc>
          <w:tcPr>
            <w:tcW w:w="360" w:type="dxa"/>
          </w:tcPr>
          <w:p w:rsidR="007138C9" w:rsidRPr="004B3EA8" w:rsidRDefault="007138C9" w:rsidP="007138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17" w:type="dxa"/>
          </w:tcPr>
          <w:p w:rsidR="007138C9" w:rsidRDefault="007138C9" w:rsidP="0024514F">
            <w:pPr>
              <w:rPr>
                <w:szCs w:val="28"/>
              </w:rPr>
            </w:pPr>
            <w:r w:rsidRPr="002C3240">
              <w:rPr>
                <w:szCs w:val="28"/>
              </w:rPr>
              <w:t>руководитель бюджетного</w:t>
            </w:r>
            <w:r w:rsidRPr="00521066">
              <w:rPr>
                <w:szCs w:val="28"/>
              </w:rPr>
              <w:t xml:space="preserve"> учреждения Ханты-Мансийского автономного округа – Югры «</w:t>
            </w:r>
            <w:r w:rsidRPr="002C3240">
              <w:rPr>
                <w:szCs w:val="28"/>
              </w:rPr>
              <w:t>Центр медицинской профилактики»</w:t>
            </w:r>
            <w:r>
              <w:rPr>
                <w:szCs w:val="28"/>
              </w:rPr>
              <w:t xml:space="preserve">. </w:t>
            </w:r>
          </w:p>
          <w:p w:rsidR="007138C9" w:rsidRDefault="007138C9" w:rsidP="007138C9">
            <w:pPr>
              <w:rPr>
                <w:szCs w:val="28"/>
              </w:rPr>
            </w:pPr>
            <w:r>
              <w:rPr>
                <w:szCs w:val="28"/>
              </w:rPr>
              <w:t>Филиал в городе Сургуте (по согласованию)</w:t>
            </w:r>
          </w:p>
          <w:p w:rsidR="007138C9" w:rsidRPr="007138C9" w:rsidRDefault="007138C9" w:rsidP="007138C9">
            <w:pPr>
              <w:rPr>
                <w:sz w:val="10"/>
                <w:szCs w:val="10"/>
              </w:rPr>
            </w:pPr>
          </w:p>
        </w:tc>
      </w:tr>
    </w:tbl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Cs w:val="28"/>
        </w:rPr>
      </w:pPr>
    </w:p>
    <w:p w:rsidR="007138C9" w:rsidRDefault="007138C9">
      <w:pPr>
        <w:spacing w:after="160" w:line="259" w:lineRule="auto"/>
        <w:rPr>
          <w:rStyle w:val="FontStyle15"/>
          <w:rFonts w:eastAsia="Times New Roman"/>
          <w:szCs w:val="28"/>
          <w:lang w:eastAsia="ru-RU"/>
        </w:rPr>
      </w:pPr>
      <w:r>
        <w:rPr>
          <w:rStyle w:val="FontStyle15"/>
          <w:szCs w:val="28"/>
        </w:rPr>
        <w:br w:type="page"/>
      </w:r>
    </w:p>
    <w:p w:rsidR="007138C9" w:rsidRP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 w:rsidRPr="007138C9">
        <w:rPr>
          <w:rStyle w:val="FontStyle15"/>
          <w:sz w:val="28"/>
          <w:szCs w:val="28"/>
        </w:rPr>
        <w:t>Приложение 2</w:t>
      </w:r>
    </w:p>
    <w:p w:rsidR="007138C9" w:rsidRP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 w:rsidRPr="007138C9">
        <w:rPr>
          <w:rStyle w:val="FontStyle15"/>
          <w:sz w:val="28"/>
          <w:szCs w:val="28"/>
        </w:rPr>
        <w:t>к распоряжению</w:t>
      </w:r>
    </w:p>
    <w:p w:rsidR="007138C9" w:rsidRP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  <w:r w:rsidRPr="007138C9">
        <w:rPr>
          <w:rStyle w:val="FontStyle15"/>
          <w:sz w:val="28"/>
          <w:szCs w:val="28"/>
        </w:rPr>
        <w:t>Администрации города</w:t>
      </w:r>
    </w:p>
    <w:p w:rsidR="007138C9" w:rsidRPr="007138C9" w:rsidRDefault="007138C9" w:rsidP="007138C9">
      <w:pPr>
        <w:ind w:left="5954"/>
        <w:rPr>
          <w:szCs w:val="28"/>
        </w:rPr>
      </w:pPr>
      <w:r w:rsidRPr="007138C9">
        <w:rPr>
          <w:rStyle w:val="FontStyle15"/>
          <w:sz w:val="28"/>
          <w:szCs w:val="28"/>
        </w:rPr>
        <w:t>от ____________ № _______</w:t>
      </w:r>
    </w:p>
    <w:p w:rsidR="007138C9" w:rsidRP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</w:p>
    <w:p w:rsidR="007138C9" w:rsidRPr="007138C9" w:rsidRDefault="007138C9" w:rsidP="007138C9">
      <w:pPr>
        <w:pStyle w:val="Style3"/>
        <w:widowControl/>
        <w:spacing w:line="240" w:lineRule="auto"/>
        <w:ind w:left="5954"/>
        <w:jc w:val="both"/>
        <w:rPr>
          <w:rStyle w:val="FontStyle15"/>
          <w:sz w:val="28"/>
          <w:szCs w:val="28"/>
        </w:rPr>
      </w:pPr>
    </w:p>
    <w:p w:rsidR="007138C9" w:rsidRPr="007138C9" w:rsidRDefault="007138C9" w:rsidP="007138C9">
      <w:pPr>
        <w:tabs>
          <w:tab w:val="left" w:pos="3360"/>
        </w:tabs>
        <w:jc w:val="center"/>
        <w:rPr>
          <w:szCs w:val="28"/>
          <w:lang w:eastAsia="ru-RU"/>
        </w:rPr>
      </w:pPr>
      <w:r w:rsidRPr="007138C9">
        <w:rPr>
          <w:szCs w:val="28"/>
          <w:lang w:eastAsia="ru-RU"/>
        </w:rPr>
        <w:t>Паспорт муниципальной программы</w:t>
      </w:r>
    </w:p>
    <w:p w:rsidR="007138C9" w:rsidRPr="007138C9" w:rsidRDefault="007138C9" w:rsidP="007138C9">
      <w:pPr>
        <w:tabs>
          <w:tab w:val="left" w:pos="3360"/>
        </w:tabs>
        <w:jc w:val="center"/>
        <w:rPr>
          <w:szCs w:val="28"/>
          <w:lang w:eastAsia="ru-RU"/>
        </w:rPr>
      </w:pPr>
      <w:r w:rsidRPr="007138C9">
        <w:rPr>
          <w:szCs w:val="28"/>
          <w:lang w:eastAsia="ru-RU"/>
        </w:rPr>
        <w:t>«Укрепление общественного здоровья на период до 2024 года»</w:t>
      </w:r>
    </w:p>
    <w:p w:rsidR="007138C9" w:rsidRPr="00C44FFA" w:rsidRDefault="007138C9" w:rsidP="007138C9">
      <w:pPr>
        <w:tabs>
          <w:tab w:val="left" w:pos="3360"/>
        </w:tabs>
        <w:jc w:val="center"/>
        <w:rPr>
          <w:sz w:val="10"/>
          <w:szCs w:val="10"/>
          <w:lang w:eastAsia="ru-RU"/>
        </w:rPr>
      </w:pP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04"/>
      </w:tblGrid>
      <w:tr w:rsidR="007138C9" w:rsidRPr="00783725" w:rsidTr="00C44FFA">
        <w:trPr>
          <w:trHeight w:val="8275"/>
        </w:trPr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Основание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для разработки программы </w:t>
            </w:r>
            <w:r>
              <w:rPr>
                <w:rFonts w:eastAsia="Calibri" w:cs="Times New Roman"/>
                <w:sz w:val="26"/>
                <w:szCs w:val="26"/>
              </w:rPr>
              <w:t>–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 наименование,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номер и дата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правового акта, послужившего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основой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для разработки программы</w:t>
            </w:r>
          </w:p>
        </w:tc>
        <w:tc>
          <w:tcPr>
            <w:tcW w:w="7304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Бюджетный кодекс Российской Федерации;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-</w:t>
            </w:r>
            <w:r w:rsidRPr="007138C9">
              <w:rPr>
                <w:sz w:val="26"/>
                <w:szCs w:val="26"/>
              </w:rPr>
              <w:t xml:space="preserve"> 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Федеральный закон от 06.10.2003 № 131-ФЗ «Об общих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принципах организации местного самоуправления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в Российской Федерации»;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- Федеральный закон от 21.11.2011 № 323-ФЗ «Об основах охраны здоровья граждан в Российской Федерации»;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="00C44FFA">
              <w:rPr>
                <w:rFonts w:eastAsia="Calibri" w:cs="Times New Roman"/>
                <w:sz w:val="26"/>
                <w:szCs w:val="26"/>
              </w:rPr>
              <w:t>п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риказ Министерства здравоохранения Российской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Федерации от 15.01.2020 № 8 «Об утверждении Стратегии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формирования здорового образа жизни населения,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профилактики и контроля неинфекционных заболеваний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на период до 2025 года»;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Закон Ханты-Мансийского автономного округа – Югры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от 26.06.2012 № 86-оз «О регулировании отдельных вопросов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в сфере охраны здоровья граждан в Ханты-Мансийском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автономном округе – Югре»;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="00C44FFA">
              <w:rPr>
                <w:rFonts w:eastAsia="Calibri" w:cs="Times New Roman"/>
                <w:sz w:val="26"/>
                <w:szCs w:val="26"/>
              </w:rPr>
              <w:t>п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остановление Правительства Ханты-Мансийского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автономного округа – Югры от 05.10.2018 № 337-п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«О государственной программе Ханты-Мансийского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 w:right="-128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автономного округа – Югры «Современное здравоохранение»;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-</w:t>
            </w:r>
            <w:r w:rsidR="00C44FFA">
              <w:rPr>
                <w:rFonts w:eastAsia="Calibri" w:cs="Times New Roman"/>
                <w:sz w:val="26"/>
                <w:szCs w:val="26"/>
              </w:rPr>
              <w:t xml:space="preserve"> п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остановление Правительства Ханты-Мансийского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автономного округа – Югры от 05.10.2018 № 342-п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«О государственной программе Ханты-Мансийского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автономного округа – Югры «Развитие физической культуры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и спорта»;</w:t>
            </w:r>
          </w:p>
          <w:p w:rsidR="00C44FFA" w:rsidRDefault="007138C9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7138C9">
              <w:rPr>
                <w:rFonts w:eastAsia="Calibri"/>
                <w:sz w:val="26"/>
                <w:szCs w:val="26"/>
              </w:rPr>
              <w:t xml:space="preserve">решение Думы города от 08.06.2015 № 718-V ДГ </w:t>
            </w:r>
          </w:p>
          <w:p w:rsidR="00C44FFA" w:rsidRDefault="007138C9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 w:rsidRPr="007138C9">
              <w:rPr>
                <w:rFonts w:eastAsia="Calibri"/>
                <w:sz w:val="26"/>
                <w:szCs w:val="26"/>
              </w:rPr>
              <w:t xml:space="preserve">«О Стратегии социально-экономического развития </w:t>
            </w:r>
          </w:p>
          <w:p w:rsidR="00C44FFA" w:rsidRDefault="007138C9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 w:rsidRPr="007138C9">
              <w:rPr>
                <w:rFonts w:eastAsia="Calibri"/>
                <w:sz w:val="26"/>
                <w:szCs w:val="26"/>
              </w:rPr>
              <w:t xml:space="preserve">муниципального образования городской округ город Сургут </w:t>
            </w:r>
          </w:p>
          <w:p w:rsidR="007138C9" w:rsidRDefault="007138C9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 w:rsidRPr="007138C9">
              <w:rPr>
                <w:rFonts w:eastAsia="Calibri"/>
                <w:sz w:val="26"/>
                <w:szCs w:val="26"/>
              </w:rPr>
              <w:t>на период до 2030 года»</w:t>
            </w:r>
            <w:r w:rsidR="00C44FFA">
              <w:rPr>
                <w:rFonts w:eastAsia="Calibri"/>
                <w:sz w:val="26"/>
                <w:szCs w:val="26"/>
              </w:rPr>
              <w:t>;</w:t>
            </w:r>
          </w:p>
          <w:p w:rsidR="00C44FFA" w:rsidRPr="00C44FFA" w:rsidRDefault="00C44FFA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</w:t>
            </w:r>
            <w:r w:rsidRPr="00C44FFA">
              <w:rPr>
                <w:rFonts w:eastAsia="Calibri"/>
                <w:sz w:val="26"/>
                <w:szCs w:val="26"/>
              </w:rPr>
              <w:t>остановление Администрации г</w:t>
            </w:r>
            <w:r>
              <w:rPr>
                <w:rFonts w:eastAsia="Calibri"/>
                <w:sz w:val="26"/>
                <w:szCs w:val="26"/>
              </w:rPr>
              <w:t>орода</w:t>
            </w:r>
            <w:r w:rsidRPr="00C44FFA">
              <w:rPr>
                <w:rFonts w:eastAsia="Calibri"/>
                <w:sz w:val="26"/>
                <w:szCs w:val="26"/>
              </w:rPr>
              <w:t xml:space="preserve"> от 17</w:t>
            </w:r>
            <w:r>
              <w:rPr>
                <w:rFonts w:eastAsia="Calibri"/>
                <w:sz w:val="26"/>
                <w:szCs w:val="26"/>
              </w:rPr>
              <w:t>.07.</w:t>
            </w:r>
            <w:r w:rsidRPr="00C44FFA">
              <w:rPr>
                <w:rFonts w:eastAsia="Calibri"/>
                <w:sz w:val="26"/>
                <w:szCs w:val="26"/>
              </w:rPr>
              <w:t>2013</w:t>
            </w:r>
            <w:r>
              <w:rPr>
                <w:rFonts w:eastAsia="Calibri"/>
                <w:sz w:val="26"/>
                <w:szCs w:val="26"/>
              </w:rPr>
              <w:t xml:space="preserve"> №</w:t>
            </w:r>
            <w:r w:rsidRPr="00C44FFA">
              <w:rPr>
                <w:rFonts w:eastAsia="Calibri"/>
                <w:sz w:val="26"/>
                <w:szCs w:val="26"/>
              </w:rPr>
              <w:t xml:space="preserve"> 5159 </w:t>
            </w:r>
          </w:p>
          <w:p w:rsidR="00C44FFA" w:rsidRDefault="00C44FFA" w:rsidP="00C44FFA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C44FFA">
              <w:rPr>
                <w:rFonts w:eastAsia="Calibri"/>
                <w:sz w:val="26"/>
                <w:szCs w:val="26"/>
              </w:rPr>
              <w:t xml:space="preserve">Об утверждении порядка принятия решений о разработке, формирования и реализации муниципальных программ </w:t>
            </w:r>
          </w:p>
          <w:p w:rsidR="00C44FFA" w:rsidRPr="007138C9" w:rsidRDefault="00C44FFA" w:rsidP="00C44FFA">
            <w:pPr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44FFA">
              <w:rPr>
                <w:rFonts w:eastAsia="Calibri"/>
                <w:sz w:val="26"/>
                <w:szCs w:val="26"/>
              </w:rPr>
              <w:t>городского округа город Сургут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7138C9" w:rsidRPr="00783725" w:rsidTr="00C44FFA">
        <w:trPr>
          <w:trHeight w:val="531"/>
        </w:trPr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Куратор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04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аместитель Главы города, курирующий социальную сферу </w:t>
            </w:r>
          </w:p>
        </w:tc>
      </w:tr>
      <w:tr w:rsidR="007138C9" w:rsidRPr="00783725" w:rsidTr="00C44FFA"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Наименование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администратора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и соадминистра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торов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</w:t>
            </w:r>
            <w:r w:rsidR="00C44FF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пальной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04" w:type="dxa"/>
          </w:tcPr>
          <w:p w:rsidR="00C44FFA" w:rsidRDefault="00C44FFA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7138C9"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дминистратор программы – служба по охране здоровья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населения Администрации города</w:t>
            </w:r>
            <w:r w:rsidR="00C44FFA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38C9" w:rsidRPr="007138C9" w:rsidRDefault="00C44FFA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</w:t>
            </w:r>
            <w:r w:rsidR="007138C9" w:rsidRPr="007138C9">
              <w:rPr>
                <w:rFonts w:eastAsia="Calibri" w:cs="Times New Roman"/>
                <w:sz w:val="26"/>
                <w:szCs w:val="26"/>
              </w:rPr>
              <w:t>оадминистраторы программы: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-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департамент архитектуры и градостроительства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- д</w:t>
            </w:r>
            <w:r w:rsidRPr="007138C9">
              <w:rPr>
                <w:rFonts w:eastAsia="Calibri" w:cs="Times New Roman"/>
                <w:sz w:val="26"/>
                <w:szCs w:val="26"/>
              </w:rPr>
              <w:t>епартамент городского хозяйства Администрации города;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138C9">
              <w:rPr>
                <w:rFonts w:eastAsia="Calibri" w:cs="Times New Roman"/>
                <w:sz w:val="26"/>
                <w:szCs w:val="26"/>
              </w:rPr>
              <w:t>департамент образования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Администрации города;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управление физической культуры и спорта Администрации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города;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управление документационного и информационного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беспечения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города;</w:t>
            </w:r>
          </w:p>
          <w:p w:rsidR="0004449C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04449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04449C"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природопользовани</w:t>
            </w:r>
            <w:r w:rsidR="0004449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 и 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экологии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- отдел молод</w:t>
            </w:r>
            <w:r>
              <w:rPr>
                <w:rFonts w:eastAsia="Calibri" w:cs="Times New Roman"/>
                <w:sz w:val="26"/>
                <w:szCs w:val="26"/>
              </w:rPr>
              <w:t>ё</w:t>
            </w:r>
            <w:r w:rsidRPr="007138C9">
              <w:rPr>
                <w:rFonts w:eastAsia="Calibri" w:cs="Times New Roman"/>
                <w:sz w:val="26"/>
                <w:szCs w:val="26"/>
              </w:rPr>
              <w:t xml:space="preserve">жной политики 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- м</w:t>
            </w:r>
            <w:r w:rsidRPr="007138C9">
              <w:rPr>
                <w:rFonts w:eastAsia="Calibri" w:cs="Times New Roman"/>
                <w:sz w:val="26"/>
                <w:szCs w:val="26"/>
              </w:rPr>
              <w:t>униципальное казенное учреждение «Наш город»</w:t>
            </w:r>
          </w:p>
        </w:tc>
      </w:tr>
      <w:tr w:rsidR="007138C9" w:rsidRPr="00783725" w:rsidTr="00C44FFA">
        <w:tc>
          <w:tcPr>
            <w:tcW w:w="2268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304" w:type="dxa"/>
          </w:tcPr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ормирование у населения мотивации к ведению здорового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образа жизни и создание на территории города условий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для ведения здорового образа жизни</w:t>
            </w:r>
          </w:p>
        </w:tc>
      </w:tr>
      <w:tr w:rsidR="007138C9" w:rsidRPr="00783725" w:rsidTr="00C44FFA"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304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Формирование у населения современного уровня знаний о рациональном и полноценном питании.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 w:right="-129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Формирование у населения мотивации к отказу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 w:right="-129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злоупотребления алкогольной продукцией и табачными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 w:right="-129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изделиями, от немедицинского потребления наркотических средств и психотропных веществ.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3. Информирование населения о здоровом образе жизни.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4. Повышение информированности населения о факторах риска развития заболеваний и мерах профилактики.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Вовлечение волонтерских и социально-ориентированных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некоммерческих организаций в мероприятия по ведению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здорового образа жизни, профилактике заболеваний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укреплению здоровья, приобщение к физической культуре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и спорту.</w:t>
            </w:r>
          </w:p>
          <w:p w:rsidR="007138C9" w:rsidRPr="007138C9" w:rsidRDefault="007138C9" w:rsidP="0004449C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6. Профилактика травматизма</w:t>
            </w:r>
          </w:p>
        </w:tc>
      </w:tr>
      <w:tr w:rsidR="007138C9" w:rsidRPr="00783725" w:rsidTr="00C44FFA">
        <w:trPr>
          <w:trHeight w:val="493"/>
        </w:trPr>
        <w:tc>
          <w:tcPr>
            <w:tcW w:w="2268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Calibri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04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2020 – 2024 годы</w:t>
            </w:r>
          </w:p>
        </w:tc>
      </w:tr>
      <w:tr w:rsidR="007138C9" w:rsidRPr="00783725" w:rsidTr="00C44FFA">
        <w:tc>
          <w:tcPr>
            <w:tcW w:w="2268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Перечень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подпрограмм</w:t>
            </w:r>
          </w:p>
        </w:tc>
        <w:tc>
          <w:tcPr>
            <w:tcW w:w="7304" w:type="dxa"/>
          </w:tcPr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138C9" w:rsidRPr="00783725" w:rsidTr="00C44FFA">
        <w:trPr>
          <w:trHeight w:val="329"/>
        </w:trPr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Портфели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проектов,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проекты автономного округа,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входящие в состав муниципальной программы,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числе, направленные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реализацию национальных проектов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(программ)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Российской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Федерации</w:t>
            </w:r>
          </w:p>
        </w:tc>
        <w:tc>
          <w:tcPr>
            <w:tcW w:w="7304" w:type="dxa"/>
          </w:tcPr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Региональные проекты, входящие в портфель проектов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«Демография»: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- проект «Укрепление общественного здоровья»;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проект «Спорт – норма жизни» </w:t>
            </w:r>
          </w:p>
        </w:tc>
      </w:tr>
      <w:tr w:rsidR="007138C9" w:rsidRPr="00783725" w:rsidTr="00C44FFA">
        <w:trPr>
          <w:trHeight w:val="3770"/>
        </w:trPr>
        <w:tc>
          <w:tcPr>
            <w:tcW w:w="2268" w:type="dxa"/>
          </w:tcPr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04" w:type="dxa"/>
          </w:tcPr>
          <w:p w:rsidR="007138C9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увеличение доли граждан – участников мероприятий, </w:t>
            </w:r>
          </w:p>
          <w:p w:rsidR="007138C9" w:rsidRPr="007138C9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замотивированных к ведению здорового образа жизни</w:t>
            </w:r>
            <w:r w:rsidR="0004449C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38C9" w:rsidRPr="007138C9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до 80%;</w:t>
            </w:r>
          </w:p>
          <w:p w:rsidR="00C44FFA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ежегодное обеспечение доли муниципальных учреждений, подведомственных департаменту образования, комитету </w:t>
            </w:r>
          </w:p>
          <w:p w:rsidR="00C44FFA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культуры и туризма, управлению физической культуры </w:t>
            </w:r>
          </w:p>
          <w:p w:rsidR="00C44FFA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и спорта, отделу молод</w:t>
            </w:r>
            <w:r w:rsidR="00C44FFA"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жной политики</w:t>
            </w:r>
            <w:r w:rsidR="00C44FF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свободных </w:t>
            </w:r>
          </w:p>
          <w:p w:rsidR="007138C9" w:rsidRPr="007138C9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от табачного дыма</w:t>
            </w:r>
            <w:r w:rsidR="00AC485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уровне 100%;</w:t>
            </w:r>
          </w:p>
          <w:p w:rsidR="00C44FFA" w:rsidRDefault="007138C9" w:rsidP="00713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ежегодное обеспечение доли реализованных мероприятий </w:t>
            </w:r>
          </w:p>
          <w:p w:rsidR="00C44FFA" w:rsidRDefault="007138C9" w:rsidP="00C44F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38C9">
              <w:rPr>
                <w:rFonts w:eastAsia="Times New Roman" w:cs="Times New Roman"/>
                <w:sz w:val="26"/>
                <w:szCs w:val="26"/>
                <w:lang w:eastAsia="ru-RU"/>
              </w:rPr>
              <w:t>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гут</w:t>
            </w:r>
            <w:r w:rsidR="00C44FF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AC485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38C9" w:rsidRPr="007138C9" w:rsidRDefault="007138C9" w:rsidP="00C44F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 уровне 100%</w:t>
            </w:r>
          </w:p>
        </w:tc>
      </w:tr>
    </w:tbl>
    <w:p w:rsidR="007138C9" w:rsidRDefault="007138C9" w:rsidP="007138C9"/>
    <w:p w:rsidR="007138C9" w:rsidRDefault="007138C9" w:rsidP="007138C9"/>
    <w:p w:rsidR="007138C9" w:rsidRDefault="007138C9" w:rsidP="007138C9">
      <w:pPr>
        <w:sectPr w:rsidR="007138C9" w:rsidSect="007138C9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38C9" w:rsidRPr="00C05B82" w:rsidRDefault="007138C9" w:rsidP="007138C9">
      <w:pPr>
        <w:ind w:left="11057"/>
        <w:rPr>
          <w:rFonts w:cs="Times New Roman"/>
          <w:sz w:val="27"/>
          <w:szCs w:val="27"/>
        </w:rPr>
      </w:pPr>
      <w:r w:rsidRPr="00C05B82">
        <w:rPr>
          <w:rFonts w:cs="Times New Roman"/>
          <w:sz w:val="27"/>
          <w:szCs w:val="27"/>
        </w:rPr>
        <w:t xml:space="preserve">Приложение </w:t>
      </w:r>
    </w:p>
    <w:p w:rsidR="007138C9" w:rsidRDefault="007138C9" w:rsidP="007138C9">
      <w:pPr>
        <w:ind w:left="11057"/>
        <w:rPr>
          <w:rFonts w:cs="Times New Roman"/>
          <w:sz w:val="27"/>
          <w:szCs w:val="27"/>
        </w:rPr>
      </w:pPr>
      <w:r w:rsidRPr="00C05B82">
        <w:rPr>
          <w:rFonts w:cs="Times New Roman"/>
          <w:sz w:val="27"/>
          <w:szCs w:val="27"/>
        </w:rPr>
        <w:t>к паспорту</w:t>
      </w:r>
      <w:r w:rsidRPr="00C05B82">
        <w:rPr>
          <w:rFonts w:asciiTheme="minorHAnsi" w:hAnsiTheme="minorHAnsi"/>
          <w:sz w:val="27"/>
          <w:szCs w:val="27"/>
        </w:rPr>
        <w:t xml:space="preserve"> </w:t>
      </w:r>
      <w:r w:rsidRPr="00C05B82">
        <w:rPr>
          <w:rFonts w:cs="Times New Roman"/>
          <w:sz w:val="27"/>
          <w:szCs w:val="27"/>
        </w:rPr>
        <w:t>муниципальной программы</w:t>
      </w:r>
      <w:r>
        <w:rPr>
          <w:rFonts w:cs="Times New Roman"/>
          <w:sz w:val="27"/>
          <w:szCs w:val="27"/>
        </w:rPr>
        <w:t xml:space="preserve"> </w:t>
      </w:r>
      <w:r w:rsidRPr="00C05B82">
        <w:rPr>
          <w:rFonts w:cs="Times New Roman"/>
          <w:sz w:val="27"/>
          <w:szCs w:val="27"/>
        </w:rPr>
        <w:t>«</w:t>
      </w:r>
      <w:r>
        <w:rPr>
          <w:rFonts w:cs="Times New Roman"/>
          <w:sz w:val="27"/>
          <w:szCs w:val="27"/>
        </w:rPr>
        <w:t xml:space="preserve">Укрепление </w:t>
      </w:r>
    </w:p>
    <w:p w:rsidR="007138C9" w:rsidRDefault="007138C9" w:rsidP="007138C9">
      <w:pPr>
        <w:ind w:left="11057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общественного здоровья </w:t>
      </w:r>
    </w:p>
    <w:p w:rsidR="007138C9" w:rsidRDefault="007138C9" w:rsidP="007138C9">
      <w:pPr>
        <w:ind w:left="11057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период до 2024 года</w:t>
      </w:r>
      <w:r w:rsidRPr="00C05B82">
        <w:rPr>
          <w:rFonts w:cs="Times New Roman"/>
          <w:sz w:val="27"/>
          <w:szCs w:val="27"/>
        </w:rPr>
        <w:t>»</w:t>
      </w:r>
    </w:p>
    <w:p w:rsidR="007138C9" w:rsidRDefault="007138C9" w:rsidP="007138C9">
      <w:pPr>
        <w:ind w:left="11057"/>
        <w:rPr>
          <w:rFonts w:cs="Times New Roman"/>
          <w:sz w:val="27"/>
          <w:szCs w:val="27"/>
        </w:rPr>
      </w:pPr>
    </w:p>
    <w:p w:rsidR="007138C9" w:rsidRPr="00C05B82" w:rsidRDefault="007138C9" w:rsidP="007138C9">
      <w:pPr>
        <w:ind w:left="11057"/>
        <w:rPr>
          <w:rFonts w:cs="Times New Roman"/>
          <w:sz w:val="27"/>
          <w:szCs w:val="27"/>
        </w:rPr>
      </w:pPr>
    </w:p>
    <w:p w:rsidR="007138C9" w:rsidRPr="00C05B82" w:rsidRDefault="007138C9" w:rsidP="007138C9">
      <w:pPr>
        <w:jc w:val="center"/>
        <w:rPr>
          <w:sz w:val="27"/>
          <w:szCs w:val="27"/>
        </w:rPr>
      </w:pPr>
      <w:r w:rsidRPr="00C05B82">
        <w:rPr>
          <w:sz w:val="27"/>
          <w:szCs w:val="27"/>
        </w:rPr>
        <w:t>Методика</w:t>
      </w:r>
    </w:p>
    <w:p w:rsidR="007138C9" w:rsidRPr="00C05B82" w:rsidRDefault="007138C9" w:rsidP="007138C9">
      <w:pPr>
        <w:jc w:val="center"/>
        <w:rPr>
          <w:sz w:val="27"/>
          <w:szCs w:val="27"/>
        </w:rPr>
      </w:pPr>
      <w:r w:rsidRPr="00C05B82">
        <w:rPr>
          <w:sz w:val="27"/>
          <w:szCs w:val="27"/>
        </w:rPr>
        <w:t>расчета целевых показателей программы</w:t>
      </w:r>
    </w:p>
    <w:p w:rsidR="007138C9" w:rsidRPr="00C05B82" w:rsidRDefault="007138C9" w:rsidP="007138C9">
      <w:pPr>
        <w:jc w:val="both"/>
        <w:rPr>
          <w:rFonts w:cs="Times New Roman"/>
          <w:sz w:val="27"/>
          <w:szCs w:val="27"/>
        </w:rPr>
      </w:pPr>
    </w:p>
    <w:tbl>
      <w:tblPr>
        <w:tblStyle w:val="2"/>
        <w:tblW w:w="14805" w:type="dxa"/>
        <w:tblLook w:val="04A0" w:firstRow="1" w:lastRow="0" w:firstColumn="1" w:lastColumn="0" w:noHBand="0" w:noVBand="1"/>
      </w:tblPr>
      <w:tblGrid>
        <w:gridCol w:w="4012"/>
        <w:gridCol w:w="7040"/>
        <w:gridCol w:w="3753"/>
      </w:tblGrid>
      <w:tr w:rsidR="007138C9" w:rsidRPr="00C05B82" w:rsidTr="0024514F">
        <w:tc>
          <w:tcPr>
            <w:tcW w:w="4012" w:type="dxa"/>
          </w:tcPr>
          <w:p w:rsidR="007138C9" w:rsidRPr="00C05B82" w:rsidRDefault="007138C9" w:rsidP="0024514F">
            <w:pPr>
              <w:jc w:val="center"/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Наименование </w:t>
            </w:r>
          </w:p>
          <w:p w:rsidR="007138C9" w:rsidRPr="00C05B82" w:rsidRDefault="007138C9" w:rsidP="0024514F">
            <w:pPr>
              <w:jc w:val="center"/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40" w:type="dxa"/>
          </w:tcPr>
          <w:p w:rsidR="007138C9" w:rsidRPr="00C05B82" w:rsidRDefault="007138C9" w:rsidP="0024514F">
            <w:pPr>
              <w:jc w:val="center"/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Расчет целевого показателя</w:t>
            </w:r>
          </w:p>
        </w:tc>
        <w:tc>
          <w:tcPr>
            <w:tcW w:w="3753" w:type="dxa"/>
          </w:tcPr>
          <w:p w:rsidR="007138C9" w:rsidRPr="00C05B82" w:rsidRDefault="007138C9" w:rsidP="0024514F">
            <w:pPr>
              <w:jc w:val="center"/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Правовое обоснование</w:t>
            </w:r>
          </w:p>
        </w:tc>
      </w:tr>
      <w:tr w:rsidR="007138C9" w:rsidRPr="00C05B82" w:rsidTr="0024514F">
        <w:tc>
          <w:tcPr>
            <w:tcW w:w="4012" w:type="dxa"/>
          </w:tcPr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Д</w:t>
            </w:r>
            <w:r w:rsidRPr="00C05B82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Pr="00C05B82">
              <w:rPr>
                <w:sz w:val="26"/>
                <w:szCs w:val="26"/>
              </w:rPr>
              <w:t xml:space="preserve"> </w:t>
            </w:r>
            <w:r w:rsidRPr="00956655">
              <w:rPr>
                <w:sz w:val="26"/>
                <w:szCs w:val="26"/>
              </w:rPr>
              <w:t xml:space="preserve">граждан – участников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956655">
              <w:rPr>
                <w:sz w:val="26"/>
                <w:szCs w:val="26"/>
              </w:rPr>
              <w:t xml:space="preserve">мероприятий, </w:t>
            </w:r>
            <w:r>
              <w:rPr>
                <w:sz w:val="26"/>
                <w:szCs w:val="26"/>
              </w:rPr>
              <w:t>замотивированных</w:t>
            </w:r>
            <w:r w:rsidRPr="00956655">
              <w:rPr>
                <w:sz w:val="26"/>
                <w:szCs w:val="26"/>
              </w:rPr>
              <w:t xml:space="preserve"> к ведению здорового образа жизни</w:t>
            </w:r>
          </w:p>
        </w:tc>
        <w:tc>
          <w:tcPr>
            <w:tcW w:w="7040" w:type="dxa"/>
          </w:tcPr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1. Дз = Чз / Чн x 100, где: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Дз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доля граждан муниципального образования,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вовлеченных в мероприятия, замотивированных к ведению здорового образа жизни</w:t>
            </w:r>
            <w:r w:rsidRPr="00C05B82">
              <w:rPr>
                <w:sz w:val="26"/>
                <w:szCs w:val="26"/>
              </w:rPr>
              <w:t>;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численность </w:t>
            </w:r>
            <w:r>
              <w:rPr>
                <w:sz w:val="26"/>
                <w:szCs w:val="26"/>
              </w:rPr>
              <w:t xml:space="preserve">граждан, вовлеченных в мотивирующие мероприятия по данным исполнителей </w:t>
            </w:r>
            <w:r w:rsidR="00C44FF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омплексного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межведомственного плана мероприятий, </w:t>
            </w:r>
            <w:r w:rsidRPr="0081706B">
              <w:rPr>
                <w:sz w:val="26"/>
                <w:szCs w:val="26"/>
              </w:rPr>
              <w:t xml:space="preserve">направленных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на профилактику заболеваний и формирование здорового образа жизни среди населения города Сургута</w:t>
            </w:r>
            <w:r w:rsidRPr="00C05B82">
              <w:rPr>
                <w:sz w:val="26"/>
                <w:szCs w:val="26"/>
              </w:rPr>
              <w:t>;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Чн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численность населения </w:t>
            </w:r>
            <w:r>
              <w:rPr>
                <w:sz w:val="26"/>
                <w:szCs w:val="26"/>
              </w:rPr>
              <w:t xml:space="preserve">города Сургута за год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данным Федеральной службы государственной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статистики </w:t>
            </w:r>
          </w:p>
        </w:tc>
        <w:tc>
          <w:tcPr>
            <w:tcW w:w="3753" w:type="dxa"/>
          </w:tcPr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Указ Президента Российской Федерации от 07.05.2018 </w:t>
            </w:r>
            <w:r w:rsidRPr="00C05B82">
              <w:rPr>
                <w:sz w:val="26"/>
                <w:szCs w:val="26"/>
              </w:rPr>
              <w:br/>
              <w:t xml:space="preserve">№ 204 «О национальных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целях и стратегических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задачах развития Российской Федерации на период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до 2024 года»</w:t>
            </w:r>
          </w:p>
        </w:tc>
      </w:tr>
      <w:tr w:rsidR="007138C9" w:rsidRPr="00C05B82" w:rsidTr="0024514F">
        <w:tc>
          <w:tcPr>
            <w:tcW w:w="4012" w:type="dxa"/>
          </w:tcPr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Д</w:t>
            </w:r>
            <w:r w:rsidRPr="003F45DF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Pr="003F45DF">
              <w:rPr>
                <w:sz w:val="26"/>
                <w:szCs w:val="26"/>
              </w:rPr>
              <w:t xml:space="preserve"> муниципальных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 xml:space="preserve">учреждений, подведомственных департаменту образования,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 xml:space="preserve">комитету культуры и туризма, управлению физической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 xml:space="preserve">культуры и спорта, отделу </w:t>
            </w:r>
          </w:p>
          <w:p w:rsidR="00C44FFA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</w:rPr>
              <w:t>ё</w:t>
            </w:r>
            <w:r w:rsidRPr="003F45DF">
              <w:rPr>
                <w:sz w:val="26"/>
                <w:szCs w:val="26"/>
              </w:rPr>
              <w:t>жной политики</w:t>
            </w:r>
            <w:r w:rsidR="00C44FFA">
              <w:rPr>
                <w:sz w:val="26"/>
                <w:szCs w:val="26"/>
              </w:rPr>
              <w:t>,</w:t>
            </w:r>
            <w:r w:rsidRPr="003F45DF">
              <w:rPr>
                <w:sz w:val="26"/>
                <w:szCs w:val="26"/>
              </w:rPr>
              <w:t xml:space="preserve">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>свободных от табачного дыма</w:t>
            </w:r>
          </w:p>
        </w:tc>
        <w:tc>
          <w:tcPr>
            <w:tcW w:w="7040" w:type="dxa"/>
          </w:tcPr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2. Дз = Чз / Чн x 100, где: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Дз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3F45DF">
              <w:rPr>
                <w:sz w:val="26"/>
                <w:szCs w:val="26"/>
              </w:rPr>
              <w:t xml:space="preserve">оля муниципальных учреждений, подведомственных департаменту образования, комитету культуры и туризма, управлению физической культуры и спорта, </w:t>
            </w:r>
          </w:p>
          <w:p w:rsidR="0004449C" w:rsidRDefault="007138C9" w:rsidP="0024514F">
            <w:pPr>
              <w:rPr>
                <w:sz w:val="26"/>
                <w:szCs w:val="26"/>
              </w:rPr>
            </w:pPr>
            <w:r w:rsidRPr="003F45DF">
              <w:rPr>
                <w:sz w:val="26"/>
                <w:szCs w:val="26"/>
              </w:rPr>
              <w:t>отделу молод</w:t>
            </w:r>
            <w:r>
              <w:rPr>
                <w:sz w:val="26"/>
                <w:szCs w:val="26"/>
              </w:rPr>
              <w:t>ё</w:t>
            </w:r>
            <w:r w:rsidRPr="003F45DF">
              <w:rPr>
                <w:sz w:val="26"/>
                <w:szCs w:val="26"/>
              </w:rPr>
              <w:t>жной политики</w:t>
            </w:r>
            <w:r w:rsidR="00AC485A">
              <w:rPr>
                <w:sz w:val="26"/>
                <w:szCs w:val="26"/>
              </w:rPr>
              <w:t>,</w:t>
            </w:r>
            <w:r w:rsidRPr="003F45DF">
              <w:rPr>
                <w:sz w:val="26"/>
                <w:szCs w:val="26"/>
              </w:rPr>
              <w:t xml:space="preserve"> свободных от табачного дыма</w:t>
            </w:r>
            <w:r w:rsidR="0004449C">
              <w:rPr>
                <w:sz w:val="26"/>
                <w:szCs w:val="26"/>
              </w:rPr>
              <w:t>;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количество муниципальных образовательных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учреждений, учреждений культуры, учреждений,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работающих с молодежью, учреждений физической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культуры и спорта, свободных от табачного дыма</w:t>
            </w:r>
            <w:r w:rsidRPr="00C05B82">
              <w:rPr>
                <w:sz w:val="26"/>
                <w:szCs w:val="26"/>
              </w:rPr>
              <w:t xml:space="preserve">;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Чн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общее количество </w:t>
            </w:r>
            <w:r w:rsidRPr="00956655">
              <w:rPr>
                <w:sz w:val="26"/>
                <w:szCs w:val="26"/>
              </w:rPr>
              <w:t xml:space="preserve">муниципальных образовательных учреждений, учреждений культуры, учреждений,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956655">
              <w:rPr>
                <w:sz w:val="26"/>
                <w:szCs w:val="26"/>
              </w:rPr>
              <w:t>работающих с молод</w:t>
            </w:r>
            <w:r w:rsidR="0004449C">
              <w:rPr>
                <w:sz w:val="26"/>
                <w:szCs w:val="26"/>
              </w:rPr>
              <w:t>е</w:t>
            </w:r>
            <w:r w:rsidRPr="00956655">
              <w:rPr>
                <w:sz w:val="26"/>
                <w:szCs w:val="26"/>
              </w:rPr>
              <w:t xml:space="preserve">жью, учреждений физической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956655">
              <w:rPr>
                <w:sz w:val="26"/>
                <w:szCs w:val="26"/>
              </w:rPr>
              <w:t>культуры и спорта</w:t>
            </w:r>
          </w:p>
        </w:tc>
        <w:tc>
          <w:tcPr>
            <w:tcW w:w="3753" w:type="dxa"/>
          </w:tcPr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Указ Президента Российской Федерации от 07.05.2018 </w:t>
            </w:r>
            <w:r w:rsidRPr="00C05B82">
              <w:rPr>
                <w:sz w:val="26"/>
                <w:szCs w:val="26"/>
              </w:rPr>
              <w:br/>
              <w:t xml:space="preserve">№ 204 «О национальных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целях и стратегических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задачах развития Российской Федерации на период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до 2024 года»</w:t>
            </w:r>
          </w:p>
        </w:tc>
      </w:tr>
      <w:tr w:rsidR="007138C9" w:rsidRPr="00C05B82" w:rsidTr="0004449C">
        <w:trPr>
          <w:trHeight w:val="3979"/>
        </w:trPr>
        <w:tc>
          <w:tcPr>
            <w:tcW w:w="4012" w:type="dxa"/>
          </w:tcPr>
          <w:p w:rsidR="00C44FFA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81706B">
              <w:rPr>
                <w:sz w:val="26"/>
                <w:szCs w:val="26"/>
              </w:rPr>
              <w:t xml:space="preserve">оля реализованных </w:t>
            </w:r>
          </w:p>
          <w:p w:rsidR="00C44FFA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 xml:space="preserve">мероприятий по Комплексному межведомственному плану </w:t>
            </w:r>
          </w:p>
          <w:p w:rsidR="00C44FFA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 xml:space="preserve">мероприятий, направленных </w:t>
            </w:r>
          </w:p>
          <w:p w:rsidR="00C44FFA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на профилактику заболеваний</w:t>
            </w:r>
          </w:p>
          <w:p w:rsidR="00C44FFA" w:rsidRDefault="007138C9" w:rsidP="00C44FFA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 xml:space="preserve">и формирование здорового </w:t>
            </w:r>
          </w:p>
          <w:p w:rsidR="00C44FFA" w:rsidRDefault="007138C9" w:rsidP="00C44FFA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 xml:space="preserve">образа жизни среди населения </w:t>
            </w:r>
          </w:p>
          <w:p w:rsidR="007138C9" w:rsidRPr="00C05B82" w:rsidRDefault="007138C9" w:rsidP="00C44FFA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города Сургута, %</w:t>
            </w:r>
          </w:p>
        </w:tc>
        <w:tc>
          <w:tcPr>
            <w:tcW w:w="7040" w:type="dxa"/>
          </w:tcPr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3. Дз = Чз / Чн x 100, где: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Дз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81706B">
              <w:rPr>
                <w:sz w:val="26"/>
                <w:szCs w:val="26"/>
              </w:rPr>
              <w:t>оличество реализованных мероприятий по Комплексному плану мероприятий, направленных на профилактику заболеваний и формирование здорового образа жизни среди населения города Сургута</w:t>
            </w:r>
            <w:r w:rsidRPr="00C05B82">
              <w:rPr>
                <w:sz w:val="26"/>
                <w:szCs w:val="26"/>
              </w:rPr>
              <w:t>;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Чз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общее количество мероприятий К</w:t>
            </w:r>
            <w:r w:rsidRPr="0081706B">
              <w:rPr>
                <w:sz w:val="26"/>
                <w:szCs w:val="26"/>
              </w:rPr>
              <w:t xml:space="preserve">омплексного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межведомственного плана мероприятий, напра</w:t>
            </w:r>
            <w:r>
              <w:rPr>
                <w:sz w:val="26"/>
                <w:szCs w:val="26"/>
              </w:rPr>
              <w:t>в</w:t>
            </w:r>
            <w:r w:rsidRPr="0081706B">
              <w:rPr>
                <w:sz w:val="26"/>
                <w:szCs w:val="26"/>
              </w:rPr>
              <w:t xml:space="preserve">ленных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на профилактику заболеваний и формирование здорового образа жизни среди населения города Сургута</w:t>
            </w:r>
            <w:r w:rsidRPr="00C05B82">
              <w:rPr>
                <w:sz w:val="26"/>
                <w:szCs w:val="26"/>
              </w:rPr>
              <w:t xml:space="preserve">; </w:t>
            </w:r>
          </w:p>
          <w:p w:rsidR="007138C9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Чн </w:t>
            </w:r>
            <w:r>
              <w:rPr>
                <w:sz w:val="26"/>
                <w:szCs w:val="26"/>
              </w:rPr>
              <w:t>–</w:t>
            </w:r>
            <w:r w:rsidRPr="00C0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количество реализованных мероприятий К</w:t>
            </w:r>
            <w:r w:rsidRPr="0081706B">
              <w:rPr>
                <w:sz w:val="26"/>
                <w:szCs w:val="26"/>
              </w:rPr>
              <w:t>омплексного межведомственного плана мероприятий, напра</w:t>
            </w:r>
            <w:r>
              <w:rPr>
                <w:sz w:val="26"/>
                <w:szCs w:val="26"/>
              </w:rPr>
              <w:t>в</w:t>
            </w:r>
            <w:r w:rsidRPr="0081706B">
              <w:rPr>
                <w:sz w:val="26"/>
                <w:szCs w:val="26"/>
              </w:rPr>
              <w:t xml:space="preserve">ленных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81706B">
              <w:rPr>
                <w:sz w:val="26"/>
                <w:szCs w:val="26"/>
              </w:rPr>
              <w:t>на профилактику заболеваний и формирование здорового образа жизни среди населения города Сургута</w:t>
            </w:r>
          </w:p>
        </w:tc>
        <w:tc>
          <w:tcPr>
            <w:tcW w:w="3753" w:type="dxa"/>
          </w:tcPr>
          <w:p w:rsidR="00C44FFA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Указ Президента Российской Федерации от 07.05.2018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№ 204 «О национальных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целях и стратегических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 xml:space="preserve">задачах развития Российской Федерации на период </w:t>
            </w:r>
          </w:p>
          <w:p w:rsidR="007138C9" w:rsidRPr="00C05B82" w:rsidRDefault="007138C9" w:rsidP="0024514F">
            <w:pPr>
              <w:rPr>
                <w:sz w:val="26"/>
                <w:szCs w:val="26"/>
              </w:rPr>
            </w:pPr>
            <w:r w:rsidRPr="00C05B82">
              <w:rPr>
                <w:sz w:val="26"/>
                <w:szCs w:val="26"/>
              </w:rPr>
              <w:t>до 2024 года»</w:t>
            </w:r>
          </w:p>
        </w:tc>
      </w:tr>
    </w:tbl>
    <w:p w:rsidR="007138C9" w:rsidRDefault="007138C9" w:rsidP="007138C9"/>
    <w:sectPr w:rsidR="007138C9" w:rsidSect="007138C9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93" w:rsidRDefault="00775D93" w:rsidP="007138C9">
      <w:r>
        <w:separator/>
      </w:r>
    </w:p>
  </w:endnote>
  <w:endnote w:type="continuationSeparator" w:id="0">
    <w:p w:rsidR="00775D93" w:rsidRDefault="00775D93" w:rsidP="0071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93" w:rsidRDefault="00775D93" w:rsidP="007138C9">
      <w:r>
        <w:separator/>
      </w:r>
    </w:p>
  </w:footnote>
  <w:footnote w:type="continuationSeparator" w:id="0">
    <w:p w:rsidR="00775D93" w:rsidRDefault="00775D93" w:rsidP="0071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1F1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4E3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220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220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220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4E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900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38C9" w:rsidRPr="007138C9" w:rsidRDefault="007138C9">
        <w:pPr>
          <w:pStyle w:val="a4"/>
          <w:jc w:val="center"/>
          <w:rPr>
            <w:sz w:val="20"/>
            <w:szCs w:val="20"/>
          </w:rPr>
        </w:pPr>
        <w:r w:rsidRPr="007138C9">
          <w:rPr>
            <w:sz w:val="20"/>
            <w:szCs w:val="20"/>
          </w:rPr>
          <w:fldChar w:fldCharType="begin"/>
        </w:r>
        <w:r w:rsidRPr="007138C9">
          <w:rPr>
            <w:sz w:val="20"/>
            <w:szCs w:val="20"/>
          </w:rPr>
          <w:instrText>PAGE   \* MERGEFORMAT</w:instrText>
        </w:r>
        <w:r w:rsidRPr="007138C9">
          <w:rPr>
            <w:sz w:val="20"/>
            <w:szCs w:val="20"/>
          </w:rPr>
          <w:fldChar w:fldCharType="separate"/>
        </w:r>
        <w:r w:rsidR="00BA4E3F">
          <w:rPr>
            <w:noProof/>
            <w:sz w:val="20"/>
            <w:szCs w:val="20"/>
          </w:rPr>
          <w:t>1</w:t>
        </w:r>
        <w:r w:rsidRPr="007138C9">
          <w:rPr>
            <w:sz w:val="20"/>
            <w:szCs w:val="20"/>
          </w:rPr>
          <w:fldChar w:fldCharType="end"/>
        </w:r>
      </w:p>
    </w:sdtContent>
  </w:sdt>
  <w:p w:rsidR="00DF6BBC" w:rsidRDefault="00BA4E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9"/>
    <w:rsid w:val="0004449C"/>
    <w:rsid w:val="00226A5C"/>
    <w:rsid w:val="00243839"/>
    <w:rsid w:val="00256931"/>
    <w:rsid w:val="005566EC"/>
    <w:rsid w:val="00600286"/>
    <w:rsid w:val="00703D79"/>
    <w:rsid w:val="007138C9"/>
    <w:rsid w:val="00775D93"/>
    <w:rsid w:val="00840093"/>
    <w:rsid w:val="00A02206"/>
    <w:rsid w:val="00AC485A"/>
    <w:rsid w:val="00BA4E3F"/>
    <w:rsid w:val="00C44FFA"/>
    <w:rsid w:val="00E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7D63-A004-461D-90D4-111DA7B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8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3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8C9"/>
    <w:rPr>
      <w:rFonts w:ascii="Times New Roman" w:hAnsi="Times New Roman"/>
      <w:sz w:val="28"/>
    </w:rPr>
  </w:style>
  <w:style w:type="character" w:styleId="a8">
    <w:name w:val="page number"/>
    <w:basedOn w:val="a0"/>
    <w:rsid w:val="007138C9"/>
  </w:style>
  <w:style w:type="character" w:customStyle="1" w:styleId="FontStyle15">
    <w:name w:val="Font Style15"/>
    <w:basedOn w:val="a0"/>
    <w:uiPriority w:val="99"/>
    <w:rsid w:val="007138C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138C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7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2020-03-16T06:08:00Z</cp:lastPrinted>
  <dcterms:created xsi:type="dcterms:W3CDTF">2020-03-17T06:47:00Z</dcterms:created>
  <dcterms:modified xsi:type="dcterms:W3CDTF">2020-03-17T06:47:00Z</dcterms:modified>
</cp:coreProperties>
</file>