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66" w:rsidRDefault="00CC6066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CC6066" w:rsidRDefault="00CC6066" w:rsidP="00656C1A">
      <w:pPr>
        <w:spacing w:line="120" w:lineRule="atLeast"/>
        <w:jc w:val="center"/>
        <w:rPr>
          <w:sz w:val="24"/>
          <w:szCs w:val="24"/>
        </w:rPr>
      </w:pPr>
    </w:p>
    <w:p w:rsidR="00CC6066" w:rsidRPr="00852378" w:rsidRDefault="00CC6066" w:rsidP="00656C1A">
      <w:pPr>
        <w:spacing w:line="120" w:lineRule="atLeast"/>
        <w:jc w:val="center"/>
        <w:rPr>
          <w:sz w:val="10"/>
          <w:szCs w:val="10"/>
        </w:rPr>
      </w:pPr>
    </w:p>
    <w:p w:rsidR="00CC6066" w:rsidRDefault="00CC6066" w:rsidP="00656C1A">
      <w:pPr>
        <w:spacing w:line="120" w:lineRule="atLeast"/>
        <w:jc w:val="center"/>
        <w:rPr>
          <w:sz w:val="10"/>
          <w:szCs w:val="24"/>
        </w:rPr>
      </w:pPr>
    </w:p>
    <w:p w:rsidR="00CC6066" w:rsidRPr="005541F0" w:rsidRDefault="00CC60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6066" w:rsidRPr="005541F0" w:rsidRDefault="00CC606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C6066" w:rsidRPr="005649E4" w:rsidRDefault="00CC6066" w:rsidP="00656C1A">
      <w:pPr>
        <w:spacing w:line="120" w:lineRule="atLeast"/>
        <w:jc w:val="center"/>
        <w:rPr>
          <w:sz w:val="18"/>
          <w:szCs w:val="24"/>
        </w:rPr>
      </w:pPr>
    </w:p>
    <w:p w:rsidR="00CC6066" w:rsidRPr="00656C1A" w:rsidRDefault="00CC606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6066" w:rsidRPr="005541F0" w:rsidRDefault="00CC6066" w:rsidP="00656C1A">
      <w:pPr>
        <w:spacing w:line="120" w:lineRule="atLeast"/>
        <w:jc w:val="center"/>
        <w:rPr>
          <w:sz w:val="18"/>
          <w:szCs w:val="24"/>
        </w:rPr>
      </w:pPr>
    </w:p>
    <w:p w:rsidR="00CC6066" w:rsidRPr="005541F0" w:rsidRDefault="00CC6066" w:rsidP="00656C1A">
      <w:pPr>
        <w:spacing w:line="120" w:lineRule="atLeast"/>
        <w:jc w:val="center"/>
        <w:rPr>
          <w:sz w:val="20"/>
          <w:szCs w:val="24"/>
        </w:rPr>
      </w:pPr>
    </w:p>
    <w:p w:rsidR="00CC6066" w:rsidRPr="00656C1A" w:rsidRDefault="00CC6066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C6066" w:rsidRDefault="00CC6066" w:rsidP="00656C1A">
      <w:pPr>
        <w:spacing w:line="120" w:lineRule="atLeast"/>
        <w:jc w:val="center"/>
        <w:rPr>
          <w:sz w:val="30"/>
          <w:szCs w:val="24"/>
        </w:rPr>
      </w:pPr>
    </w:p>
    <w:p w:rsidR="00CC6066" w:rsidRPr="00656C1A" w:rsidRDefault="00CC6066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C6066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6066" w:rsidRPr="00F8214F" w:rsidRDefault="00CC60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6066" w:rsidRPr="00F8214F" w:rsidRDefault="00EC2A06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6066" w:rsidRPr="00F8214F" w:rsidRDefault="00CC606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6066" w:rsidRPr="00F8214F" w:rsidRDefault="00EC2A06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C6066" w:rsidRPr="00A63FB0" w:rsidRDefault="00CC606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6066" w:rsidRPr="00A3761A" w:rsidRDefault="00EC2A06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C6066" w:rsidRPr="00F8214F" w:rsidRDefault="00CC6066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C6066" w:rsidRPr="00F8214F" w:rsidRDefault="00CC6066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C6066" w:rsidRPr="00AB4194" w:rsidRDefault="00CC606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C6066" w:rsidRPr="00F8214F" w:rsidRDefault="00EC2A06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2571</w:t>
            </w:r>
          </w:p>
        </w:tc>
      </w:tr>
    </w:tbl>
    <w:p w:rsidR="00CC6066" w:rsidRPr="00CC6066" w:rsidRDefault="00CC6066" w:rsidP="00C725A6">
      <w:pPr>
        <w:rPr>
          <w:rFonts w:cs="Times New Roman"/>
          <w:sz w:val="27"/>
          <w:szCs w:val="27"/>
          <w:lang w:val="en-US"/>
        </w:rPr>
      </w:pPr>
    </w:p>
    <w:p w:rsidR="00CC6066" w:rsidRPr="00CC6066" w:rsidRDefault="00CC6066" w:rsidP="00CC6066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О внесении изменения </w:t>
      </w:r>
    </w:p>
    <w:p w:rsidR="00CC6066" w:rsidRPr="00CC6066" w:rsidRDefault="00CC6066" w:rsidP="00CC6066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в распоряжение Администрации </w:t>
      </w:r>
    </w:p>
    <w:p w:rsidR="00CC6066" w:rsidRPr="00CC6066" w:rsidRDefault="00CC6066" w:rsidP="00CC6066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города от 30.08.2013 № 3093 </w:t>
      </w:r>
    </w:p>
    <w:p w:rsidR="00CC6066" w:rsidRPr="00CC6066" w:rsidRDefault="00CC6066" w:rsidP="00CC6066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>«О разработке муниципальной</w:t>
      </w:r>
    </w:p>
    <w:p w:rsidR="00CC6066" w:rsidRPr="00CC6066" w:rsidRDefault="00CC6066" w:rsidP="00CC6066">
      <w:pPr>
        <w:rPr>
          <w:rFonts w:eastAsia="Times New Roman" w:cs="Times New Roman"/>
          <w:bCs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программы </w:t>
      </w:r>
      <w:r w:rsidRPr="00CC6066">
        <w:rPr>
          <w:rFonts w:eastAsia="Times New Roman" w:cs="Times New Roman"/>
          <w:bCs/>
          <w:sz w:val="27"/>
          <w:szCs w:val="27"/>
          <w:lang w:eastAsia="ru-RU"/>
        </w:rPr>
        <w:t xml:space="preserve">«Комфортное </w:t>
      </w:r>
    </w:p>
    <w:p w:rsidR="00CC6066" w:rsidRPr="00CC6066" w:rsidRDefault="00CC6066" w:rsidP="00CC6066">
      <w:pPr>
        <w:rPr>
          <w:rFonts w:eastAsia="Times New Roman" w:cs="Times New Roman"/>
          <w:bCs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sz w:val="27"/>
          <w:szCs w:val="27"/>
          <w:lang w:eastAsia="ru-RU"/>
        </w:rPr>
        <w:t xml:space="preserve">проживание в городе Сургуте </w:t>
      </w:r>
    </w:p>
    <w:p w:rsidR="00CC6066" w:rsidRPr="00CC6066" w:rsidRDefault="00CC6066" w:rsidP="00CC6066">
      <w:pPr>
        <w:rPr>
          <w:rFonts w:eastAsia="Times New Roman" w:cs="Times New Roman"/>
          <w:bCs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sz w:val="27"/>
          <w:szCs w:val="27"/>
          <w:lang w:eastAsia="ru-RU"/>
        </w:rPr>
        <w:t>на 2014 – 2030 годы»</w:t>
      </w:r>
    </w:p>
    <w:p w:rsidR="00CC6066" w:rsidRPr="00CC6066" w:rsidRDefault="00CC6066" w:rsidP="00CC6066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CC6066" w:rsidRPr="00CC6066" w:rsidRDefault="00CC6066" w:rsidP="00CC6066">
      <w:pPr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CC6066" w:rsidRPr="00CC6066" w:rsidRDefault="00CC6066" w:rsidP="00CC6066">
      <w:pPr>
        <w:ind w:firstLine="709"/>
        <w:contextualSpacing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В соответствии со статьей 179 Бюджетного кодекса Российской Федерации, постановлением Администрации города от 17.07.2013 № 5159 «Об утверждении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>порядка принятия решений о разработке, формирования и реализации муниципа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>-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>льных программ городского округа город Сургут», распоряжением Администрации города от 30.12.2005 № 3686 «Об утверждении Регламента Администрации города»:</w:t>
      </w:r>
    </w:p>
    <w:p w:rsidR="00CC6066" w:rsidRPr="00CC6066" w:rsidRDefault="00CC6066" w:rsidP="00CC6066">
      <w:pPr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Внести в распоряжение Администрации города от 30.08.2013 № 3093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      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>«О разработке муниципальной программы «</w:t>
      </w:r>
      <w:r w:rsidRPr="00CC6066">
        <w:rPr>
          <w:rFonts w:eastAsia="Times New Roman" w:cs="Times New Roman"/>
          <w:bCs/>
          <w:sz w:val="27"/>
          <w:szCs w:val="27"/>
          <w:lang w:eastAsia="ru-RU"/>
        </w:rPr>
        <w:t>Комфортное проживание в городе</w:t>
      </w:r>
      <w:r>
        <w:rPr>
          <w:rFonts w:eastAsia="Times New Roman" w:cs="Times New Roman"/>
          <w:bCs/>
          <w:sz w:val="27"/>
          <w:szCs w:val="27"/>
          <w:lang w:eastAsia="ru-RU"/>
        </w:rPr>
        <w:t xml:space="preserve">              </w:t>
      </w:r>
      <w:r w:rsidRPr="00CC6066">
        <w:rPr>
          <w:rFonts w:eastAsia="Times New Roman" w:cs="Times New Roman"/>
          <w:bCs/>
          <w:sz w:val="27"/>
          <w:szCs w:val="27"/>
          <w:lang w:eastAsia="ru-RU"/>
        </w:rPr>
        <w:t xml:space="preserve"> Сургуте на 2014 – 2030 годы»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(с изменениями от 13.11.2013 № 3953, 03.10.2014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        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№ 3096, 18.11.2014 № 3822, 19.01.2015 № 139, 03.06.2015 № 1485, 27.08.2015 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br/>
        <w:t xml:space="preserve">№ 2132, 11.09.2015 № 2203, 20.10.2015 № 2512, 24.03.2016 № 441, 06.06.2018 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br/>
        <w:t xml:space="preserve">№ 900, 07.12.2018 № 2244, 22.02.2019 № 308, 09.08.2019 № 1591) изменение,                  изложив </w:t>
      </w:r>
      <w:r w:rsidRPr="00CC6066">
        <w:rPr>
          <w:rFonts w:eastAsia="Times New Roman" w:cs="Times New Roman"/>
          <w:sz w:val="27"/>
          <w:szCs w:val="27"/>
          <w:lang w:eastAsia="ru-RU"/>
        </w:rPr>
        <w:t xml:space="preserve">приложение к распоряжению в новой редакции согласно приложению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CC6066">
        <w:rPr>
          <w:rFonts w:eastAsia="Times New Roman" w:cs="Times New Roman"/>
          <w:sz w:val="27"/>
          <w:szCs w:val="27"/>
          <w:lang w:eastAsia="ru-RU"/>
        </w:rPr>
        <w:t>к настоящему распоряжению.</w:t>
      </w: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066">
        <w:rPr>
          <w:rFonts w:eastAsia="Times New Roman" w:cs="Times New Roman"/>
          <w:sz w:val="27"/>
          <w:szCs w:val="27"/>
          <w:lang w:eastAsia="ru-RU"/>
        </w:rPr>
        <w:t xml:space="preserve">2. Управлению документационного и информационного обеспечения                разместить настоящее распоряжение на официальном портале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CC6066">
        <w:rPr>
          <w:rFonts w:eastAsia="Times New Roman" w:cs="Times New Roman"/>
          <w:sz w:val="27"/>
          <w:szCs w:val="27"/>
          <w:lang w:eastAsia="ru-RU"/>
        </w:rPr>
        <w:t>города.</w:t>
      </w:r>
    </w:p>
    <w:p w:rsidR="00CC6066" w:rsidRPr="00CC6066" w:rsidRDefault="00CC6066" w:rsidP="00CC6066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066">
        <w:rPr>
          <w:rFonts w:eastAsia="Times New Roman" w:cs="Times New Roman"/>
          <w:sz w:val="27"/>
          <w:szCs w:val="27"/>
          <w:lang w:eastAsia="ru-RU"/>
        </w:rPr>
        <w:t>3. Муниципальному казенному учреждению «Наш город» опубликовать настоящее распоряжение в средствах массовой информации.</w:t>
      </w:r>
    </w:p>
    <w:p w:rsidR="00CC6066" w:rsidRPr="00CC6066" w:rsidRDefault="00CC6066" w:rsidP="00CC6066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066">
        <w:rPr>
          <w:rFonts w:eastAsia="Times New Roman" w:cs="Times New Roman"/>
          <w:sz w:val="27"/>
          <w:szCs w:val="27"/>
          <w:lang w:eastAsia="ru-RU"/>
        </w:rPr>
        <w:t>4. Настоящее распоряжение вступает в силу с 01.01.2020.</w:t>
      </w:r>
    </w:p>
    <w:p w:rsidR="00CC6066" w:rsidRPr="00CC6066" w:rsidRDefault="00CC6066" w:rsidP="00CC6066">
      <w:pPr>
        <w:tabs>
          <w:tab w:val="left" w:pos="567"/>
        </w:tabs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CC6066">
        <w:rPr>
          <w:rFonts w:eastAsia="Times New Roman" w:cs="Times New Roman"/>
          <w:sz w:val="27"/>
          <w:szCs w:val="27"/>
          <w:lang w:eastAsia="ru-RU"/>
        </w:rPr>
        <w:t>5. Контроль за выполнением распоряжения возложить на заместителя Главы города Кривцова Н.Н.</w:t>
      </w:r>
    </w:p>
    <w:p w:rsidR="00CC6066" w:rsidRDefault="00CC6066" w:rsidP="00CC6066">
      <w:pPr>
        <w:ind w:right="-284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CC6066" w:rsidRDefault="00CC6066" w:rsidP="00CC6066">
      <w:pPr>
        <w:ind w:right="-284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CC6066" w:rsidRPr="00CC6066" w:rsidRDefault="00CC6066" w:rsidP="00CC6066">
      <w:pPr>
        <w:ind w:right="-284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</w:p>
    <w:p w:rsidR="00CC6066" w:rsidRPr="00CC6066" w:rsidRDefault="00CC6066" w:rsidP="00CC6066">
      <w:pPr>
        <w:ind w:right="-1"/>
        <w:jc w:val="both"/>
        <w:rPr>
          <w:rFonts w:eastAsia="Times New Roman" w:cs="Times New Roman"/>
          <w:bCs/>
          <w:color w:val="000000"/>
          <w:sz w:val="27"/>
          <w:szCs w:val="27"/>
          <w:lang w:eastAsia="ru-RU"/>
        </w:rPr>
      </w:pP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Глава города                                                                                       </w:t>
      </w:r>
      <w:r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 </w:t>
      </w:r>
      <w:r w:rsidRPr="00CC6066">
        <w:rPr>
          <w:rFonts w:eastAsia="Times New Roman" w:cs="Times New Roman"/>
          <w:bCs/>
          <w:color w:val="000000"/>
          <w:sz w:val="27"/>
          <w:szCs w:val="27"/>
          <w:lang w:eastAsia="ru-RU"/>
        </w:rPr>
        <w:t xml:space="preserve">    В.Н. Шувалов</w:t>
      </w:r>
    </w:p>
    <w:p w:rsidR="00CC6066" w:rsidRPr="00CC6066" w:rsidRDefault="00CC6066" w:rsidP="00CC6066">
      <w:pPr>
        <w:ind w:firstLine="5954"/>
        <w:rPr>
          <w:rFonts w:eastAsia="Times New Roman" w:cs="Times New Roman"/>
          <w:szCs w:val="28"/>
          <w:lang w:eastAsia="ru-RU"/>
        </w:rPr>
      </w:pPr>
      <w:r w:rsidRPr="00CC6066">
        <w:rPr>
          <w:rFonts w:eastAsia="Times New Roman" w:cs="Times New Roman"/>
          <w:szCs w:val="28"/>
          <w:lang w:eastAsia="ru-RU"/>
        </w:rPr>
        <w:lastRenderedPageBreak/>
        <w:t>Приложение</w:t>
      </w:r>
    </w:p>
    <w:p w:rsidR="00CC6066" w:rsidRPr="00CC6066" w:rsidRDefault="00CC6066" w:rsidP="00CC6066">
      <w:pPr>
        <w:ind w:firstLine="5954"/>
        <w:rPr>
          <w:rFonts w:eastAsia="Times New Roman" w:cs="Times New Roman"/>
          <w:szCs w:val="28"/>
          <w:lang w:eastAsia="ru-RU"/>
        </w:rPr>
      </w:pPr>
      <w:r w:rsidRPr="00CC6066">
        <w:rPr>
          <w:rFonts w:eastAsia="Times New Roman" w:cs="Times New Roman"/>
          <w:szCs w:val="28"/>
          <w:lang w:eastAsia="ru-RU"/>
        </w:rPr>
        <w:t>к распоряжению</w:t>
      </w:r>
    </w:p>
    <w:p w:rsidR="00CC6066" w:rsidRPr="00CC6066" w:rsidRDefault="00CC6066" w:rsidP="00CC6066">
      <w:pPr>
        <w:ind w:firstLine="5954"/>
        <w:rPr>
          <w:rFonts w:eastAsia="Times New Roman" w:cs="Times New Roman"/>
          <w:szCs w:val="28"/>
          <w:lang w:eastAsia="ru-RU"/>
        </w:rPr>
      </w:pPr>
      <w:r w:rsidRPr="00CC6066">
        <w:rPr>
          <w:rFonts w:eastAsia="Times New Roman" w:cs="Times New Roman"/>
          <w:szCs w:val="28"/>
          <w:lang w:eastAsia="ru-RU"/>
        </w:rPr>
        <w:t>Администрации города</w:t>
      </w:r>
    </w:p>
    <w:p w:rsidR="00CC6066" w:rsidRPr="00CC6066" w:rsidRDefault="00CC6066" w:rsidP="00CC6066">
      <w:pPr>
        <w:ind w:firstLine="5954"/>
        <w:rPr>
          <w:rFonts w:eastAsia="Times New Roman" w:cs="Times New Roman"/>
          <w:szCs w:val="28"/>
          <w:lang w:eastAsia="ru-RU"/>
        </w:rPr>
      </w:pPr>
      <w:r w:rsidRPr="00CC6066">
        <w:rPr>
          <w:rFonts w:eastAsia="Times New Roman" w:cs="Times New Roman"/>
          <w:szCs w:val="28"/>
          <w:lang w:eastAsia="ru-RU"/>
        </w:rPr>
        <w:t>от ____________ № _________</w:t>
      </w:r>
    </w:p>
    <w:p w:rsidR="00CC6066" w:rsidRDefault="00CC6066" w:rsidP="00CC6066">
      <w:pPr>
        <w:rPr>
          <w:rFonts w:eastAsia="Times New Roman" w:cs="Times New Roman"/>
          <w:szCs w:val="28"/>
          <w:lang w:eastAsia="ru-RU"/>
        </w:rPr>
      </w:pPr>
    </w:p>
    <w:p w:rsidR="00CC6066" w:rsidRPr="00CC6066" w:rsidRDefault="00CC6066" w:rsidP="00CC6066">
      <w:pPr>
        <w:rPr>
          <w:rFonts w:eastAsia="Times New Roman" w:cs="Times New Roman"/>
          <w:szCs w:val="28"/>
          <w:lang w:eastAsia="ru-RU"/>
        </w:rPr>
      </w:pPr>
    </w:p>
    <w:p w:rsidR="00CC6066" w:rsidRPr="00CC6066" w:rsidRDefault="00CC6066" w:rsidP="00CC6066">
      <w:pPr>
        <w:keepNext/>
        <w:spacing w:before="240" w:after="60"/>
        <w:jc w:val="center"/>
        <w:outlineLvl w:val="0"/>
        <w:rPr>
          <w:rFonts w:eastAsia="Times New Roman" w:cs="Times New Roman"/>
          <w:bCs/>
          <w:kern w:val="32"/>
          <w:szCs w:val="28"/>
          <w:lang w:eastAsia="ru-RU"/>
        </w:rPr>
      </w:pPr>
      <w:r w:rsidRPr="00CC6066">
        <w:rPr>
          <w:rFonts w:eastAsia="Times New Roman" w:cs="Times New Roman"/>
          <w:bCs/>
          <w:kern w:val="32"/>
          <w:szCs w:val="28"/>
          <w:lang w:eastAsia="ru-RU"/>
        </w:rPr>
        <w:t xml:space="preserve">Паспорт </w:t>
      </w:r>
      <w:r w:rsidRPr="00CC6066">
        <w:rPr>
          <w:rFonts w:eastAsia="Times New Roman" w:cs="Times New Roman"/>
          <w:bCs/>
          <w:kern w:val="32"/>
          <w:szCs w:val="28"/>
          <w:lang w:eastAsia="ru-RU"/>
        </w:rPr>
        <w:br/>
        <w:t>муниципальной программы «Комфортное проживание в городе Сургуте                         на период до 2030 года»</w:t>
      </w:r>
    </w:p>
    <w:p w:rsidR="00CC6066" w:rsidRPr="00CC6066" w:rsidRDefault="00CC6066" w:rsidP="00CC6066">
      <w:pPr>
        <w:rPr>
          <w:rFonts w:eastAsia="Times New Roman" w:cs="Times New Roman"/>
          <w:szCs w:val="28"/>
          <w:lang w:eastAsia="ru-RU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5954"/>
      </w:tblGrid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5" w:name="sub_102"/>
            <w:r w:rsidRPr="00CC6066">
              <w:rPr>
                <w:rFonts w:eastAsia="Times New Roman" w:cs="Times New Roman"/>
                <w:szCs w:val="28"/>
                <w:lang w:eastAsia="ru-RU"/>
              </w:rPr>
              <w:t>Осно</w:t>
            </w:r>
            <w:r>
              <w:rPr>
                <w:rFonts w:eastAsia="Times New Roman" w:cs="Times New Roman"/>
                <w:szCs w:val="28"/>
                <w:lang w:eastAsia="ru-RU"/>
              </w:rPr>
              <w:t>вание для разработки программы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наименование, номер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и дата правового акта,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послужившего основой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для разработки</w:t>
            </w:r>
            <w:bookmarkEnd w:id="5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Жилищный кодекс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Российской Федерации;</w:t>
            </w:r>
          </w:p>
          <w:p w:rsidR="00CC6066" w:rsidRDefault="00EC2A0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8" w:history="1">
              <w:r w:rsidR="00CC6066" w:rsidRPr="00CC6066">
                <w:rPr>
                  <w:rFonts w:eastAsia="Times New Roman" w:cs="Times New Roman"/>
                  <w:bCs/>
                  <w:szCs w:val="28"/>
                  <w:lang w:eastAsia="ru-RU"/>
                </w:rPr>
                <w:t>Федеральный закон</w:t>
              </w:r>
            </w:hyperlink>
            <w:r w:rsidR="00CC6066" w:rsidRPr="00CC6066">
              <w:rPr>
                <w:rFonts w:eastAsia="Times New Roman" w:cs="Times New Roman"/>
                <w:szCs w:val="28"/>
                <w:lang w:eastAsia="ru-RU"/>
              </w:rPr>
              <w:t xml:space="preserve"> от 21.07.2007 № 185-ФЗ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«О фонде содействия реформированию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жилищно-коммунального хозяйства»;</w:t>
            </w:r>
          </w:p>
          <w:p w:rsidR="00CC6066" w:rsidRDefault="00EC2A0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9" w:history="1">
              <w:r w:rsidR="00CC6066" w:rsidRPr="00CC6066">
                <w:rPr>
                  <w:rFonts w:eastAsia="Times New Roman" w:cs="Times New Roman"/>
                  <w:bCs/>
                  <w:szCs w:val="28"/>
                  <w:lang w:eastAsia="ru-RU"/>
                </w:rPr>
                <w:t>Федеральный закон</w:t>
              </w:r>
            </w:hyperlink>
            <w:r w:rsidR="00CC6066" w:rsidRPr="00CC6066">
              <w:rPr>
                <w:rFonts w:eastAsia="Times New Roman" w:cs="Times New Roman"/>
                <w:szCs w:val="28"/>
                <w:lang w:eastAsia="ru-RU"/>
              </w:rPr>
              <w:t xml:space="preserve"> от 06.10.2003 № 131-ФЗ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«Об общих принципах организации местного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самоуправления в Российской Федерации»;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П</w:t>
            </w: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остановление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Госстроя Российской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Федерации от 27.09.2003 № 170 «Об утвер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ждении Правил и норм технической эксплу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>атации жилищного фонда»;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санитарно-эпидемиологические правила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и нормативы </w:t>
            </w:r>
            <w:hyperlink r:id="rId10" w:history="1">
              <w:r w:rsidRPr="00CC6066">
                <w:rPr>
                  <w:rFonts w:eastAsia="Times New Roman" w:cs="Times New Roman"/>
                  <w:bCs/>
                  <w:szCs w:val="28"/>
                  <w:lang w:eastAsia="ru-RU"/>
                </w:rPr>
                <w:t>СанПиН 42-128-4690-88</w:t>
              </w:r>
            </w:hyperlink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«Санитарные правила содержания территорий населенных мест» (утверждены Главным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государственным санитарным врачом СССР, заместителем Министра здравоохранения СССР от 05.08.1988 № 4690-88);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Закон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Югры от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18.10.2019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/>
                <w:szCs w:val="28"/>
                <w:lang w:eastAsia="ru-RU"/>
              </w:rPr>
              <w:t>60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-оз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«О </w:t>
            </w:r>
            <w:r>
              <w:rPr>
                <w:rFonts w:eastAsia="Times New Roman" w:cs="Times New Roman"/>
                <w:szCs w:val="28"/>
                <w:lang w:eastAsia="ru-RU"/>
              </w:rPr>
              <w:t>регулировании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отдельных отношений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области обращения с животными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на территории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Ханты-Мансийского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автономного 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Югры»;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Закон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Ханты-Мансийского автономног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Югры от 05.04.2013 № 29-оз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«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О наделении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>органов местного самоуправ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ления муниципальных образований Ханты-Мансийского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>автономного 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отдельным государственным полномочием Ханты-Мансийского </w:t>
            </w:r>
            <w:r>
              <w:rPr>
                <w:rFonts w:eastAsia="Times New Roman" w:cs="Times New Roman"/>
                <w:szCs w:val="28"/>
                <w:lang w:eastAsia="ru-RU"/>
              </w:rPr>
              <w:t>автономного 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Югры по проведению мероприятий по предупреждению и ликвидации болезней животных, их лечению, защите населения от болезней,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общих для человека и животных»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C6066" w:rsidRDefault="00EC2A0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hyperlink r:id="rId11" w:history="1">
              <w:r w:rsidR="00CC6066" w:rsidRPr="00CC6066">
                <w:rPr>
                  <w:rFonts w:eastAsia="Times New Roman" w:cs="Times New Roman"/>
                  <w:bCs/>
                  <w:szCs w:val="28"/>
                  <w:lang w:eastAsia="ru-RU"/>
                </w:rPr>
                <w:t>постановление</w:t>
              </w:r>
            </w:hyperlink>
            <w:r w:rsidR="00CC6066" w:rsidRPr="00CC6066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Мансийского автономно</w:t>
            </w:r>
            <w:r>
              <w:rPr>
                <w:rFonts w:eastAsia="Times New Roman" w:cs="Times New Roman"/>
                <w:szCs w:val="28"/>
                <w:lang w:eastAsia="ru-RU"/>
              </w:rPr>
              <w:t>го 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от 23.07.2001 № 366-п «Об утверждении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Правил содержания домашних животных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в Ханты-Мансийском автономном округе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и других организационных мероприятий»;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6" w:name="sub_1001"/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постановление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Мансийского автономно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го округа –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Югры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от 05.10.2018 № 344-п «О государственной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программе Ханты-</w:t>
            </w:r>
            <w:r>
              <w:rPr>
                <w:rFonts w:eastAsia="Times New Roman" w:cs="Times New Roman"/>
                <w:szCs w:val="28"/>
                <w:lang w:eastAsia="ru-RU"/>
              </w:rPr>
              <w:t>Мансийского автономного округа – Югры «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>Развитие агропромышленного комплекса»;</w:t>
            </w:r>
            <w:bookmarkEnd w:id="6"/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bookmarkStart w:id="7" w:name="sub_1002"/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постановление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Правительства Ханты-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Мансийского автономно</w:t>
            </w:r>
            <w:r>
              <w:rPr>
                <w:rFonts w:eastAsia="Times New Roman" w:cs="Times New Roman"/>
                <w:szCs w:val="28"/>
                <w:lang w:eastAsia="ru-RU"/>
              </w:rPr>
              <w:t>го округа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от 05.10.2018 № 347-п </w:t>
            </w:r>
            <w:r w:rsidR="008C33F8"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 государственной </w:t>
            </w:r>
          </w:p>
          <w:p w:rsidR="00CC6066" w:rsidRDefault="008C33F8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CC6066" w:rsidRPr="00CC6066">
              <w:rPr>
                <w:rFonts w:eastAsia="Times New Roman" w:cs="Times New Roman"/>
                <w:szCs w:val="28"/>
                <w:lang w:eastAsia="ru-RU"/>
              </w:rPr>
              <w:t>рограмме Ханты-Мансийс</w:t>
            </w:r>
            <w:r w:rsidR="00CC6066">
              <w:rPr>
                <w:rFonts w:eastAsia="Times New Roman" w:cs="Times New Roman"/>
                <w:szCs w:val="28"/>
                <w:lang w:eastAsia="ru-RU"/>
              </w:rPr>
              <w:t>кого автономного округа –</w:t>
            </w:r>
            <w:r w:rsidR="00CC6066" w:rsidRPr="00CC6066">
              <w:rPr>
                <w:rFonts w:eastAsia="Times New Roman" w:cs="Times New Roman"/>
                <w:szCs w:val="28"/>
                <w:lang w:eastAsia="ru-RU"/>
              </w:rPr>
              <w:t xml:space="preserve"> Югры «Жилищно-коммунальный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комплекс и городская среда»;</w:t>
            </w:r>
            <w:bookmarkEnd w:id="7"/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решение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Думы города от 08.06.2015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№ 718-V</w:t>
            </w:r>
            <w:r w:rsidR="008C33F8">
              <w:rPr>
                <w:rFonts w:eastAsia="Times New Roman" w:cs="Times New Roman"/>
                <w:szCs w:val="28"/>
                <w:lang w:eastAsia="ru-RU"/>
              </w:rPr>
              <w:t xml:space="preserve"> ДГ «О С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>тратегии социально-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экономического развития муниципального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образования городской округ город Сургут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на период до 2030 года»</w:t>
            </w:r>
            <w:r>
              <w:rPr>
                <w:rFonts w:eastAsia="Times New Roman" w:cs="Times New Roman"/>
                <w:szCs w:val="28"/>
                <w:lang w:eastAsia="ru-RU"/>
              </w:rPr>
              <w:t>;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постановление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от 17.07.2013 № 5159 «Об утверждении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порядка принятия решений о разработке,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формирования и реализации муниципальных программ городского округа город Сургут»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lastRenderedPageBreak/>
              <w:t>Куратор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заместитель </w:t>
            </w:r>
            <w:r>
              <w:rPr>
                <w:rFonts w:eastAsia="Times New Roman" w:cs="Times New Roman"/>
                <w:szCs w:val="28"/>
                <w:lang w:eastAsia="ru-RU"/>
              </w:rPr>
              <w:t>Главы города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, курирующий сферу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городского хозяйства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Наименование администратора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администратор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департамент городского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хозяйства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Цель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обеспечение комфортных и безопасных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условий проживания в жилищном фонде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на территории города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1. Организация комплекса мероприятий,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обеспечивающих условия для комфортного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и безопасн</w:t>
            </w:r>
            <w:r>
              <w:rPr>
                <w:rFonts w:eastAsia="Times New Roman" w:cs="Times New Roman"/>
                <w:szCs w:val="28"/>
                <w:lang w:eastAsia="ru-RU"/>
              </w:rPr>
              <w:t>ого проживания в жилищном фонде.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2. Обеспечение комплекса мероприятий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по капитальному ремонту муниципального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жилищного фонда, общего имущества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многоквартирных домов.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3. Защита населения от болезней, общих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для человека и животных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Срок реализации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2014 –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2030 годы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1. Безопасная среда.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2. Капитальный ремонт жилищного фонда.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3. Обеспечение отлова, содержания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и утилизации безнадзорных и бродячих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животных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Портфели проектов,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проекты автономного округа, входящие в состав муниципальной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программы, в том числе направленные на реали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зацию национальных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проектов (программ)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Pr="00CC6066" w:rsidRDefault="00CC6066" w:rsidP="00CC6066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CC6066" w:rsidRPr="00CC6066" w:rsidTr="00CC6066"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Целевые показатели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1. Объем ликвидированных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>несанкциониро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ванных свалок в районах застройки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муниципального и бесхозяйного жилищного фонда не менее 1100 куб.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метров ежегодно.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2. Площадь проездов к жилым строениям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и строениям, приспособленным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для проживания, находящихся на зимнем/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летнем содержании, не менее 44 679/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21590 </w:t>
            </w:r>
            <w:r>
              <w:rPr>
                <w:rFonts w:eastAsia="Times New Roman" w:cs="Times New Roman"/>
                <w:szCs w:val="28"/>
                <w:lang w:eastAsia="ru-RU"/>
              </w:rPr>
              <w:t>кв. метров ежегодно.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3. Количество поселков, за теплоснабжение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которых управляющим организациям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предоставляется субсидия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не менее 2 ежегодно.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4. Количество человек обеспеченных чистой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питьевой водой, проживающих в жилищном фонде с централизованным водоснабжением,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не соответствующем требованиям СанПин</w:t>
            </w:r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не менее 364 ежегодно.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5. Обеспечение доли выполненных работ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по осуществлению мероприятий по обращению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с животными на уровне не ниже 100 %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CC606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1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6. Обеспечение доли отработанных заявок 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на осуществление сбора и уничтожения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биологических отходов с территорий общего пользования и улично-дорожной сети города, на уровне не ниже 100 %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CC606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2</w:t>
            </w:r>
            <w:r>
              <w:rPr>
                <w:rFonts w:eastAsia="Times New Roman" w:cs="Times New Roman"/>
                <w:szCs w:val="28"/>
                <w:vertAlign w:val="superscript"/>
                <w:lang w:eastAsia="ru-RU"/>
              </w:rPr>
              <w:t>.</w:t>
            </w:r>
          </w:p>
          <w:p w:rsid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7. Обеспечение 100 % перечисления средств 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местного бюджета на проведение капитального</w:t>
            </w:r>
          </w:p>
          <w:p w:rsidR="00CC6066" w:rsidRPr="00CC6066" w:rsidRDefault="00CC6066" w:rsidP="00CC6066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ремонта многоквартирных домов</w:t>
            </w:r>
            <w:r>
              <w:rPr>
                <w:rFonts w:eastAsia="Times New Roman" w:cs="Times New Roman"/>
                <w:szCs w:val="28"/>
                <w:lang w:eastAsia="ru-RU"/>
              </w:rPr>
              <w:t>.</w:t>
            </w:r>
            <w:r w:rsidRPr="00CC6066">
              <w:rPr>
                <w:rFonts w:eastAsia="Times New Roman" w:cs="Times New Roman"/>
                <w:szCs w:val="28"/>
                <w:vertAlign w:val="superscript"/>
                <w:lang w:eastAsia="ru-RU"/>
              </w:rPr>
              <w:t>3</w:t>
            </w:r>
          </w:p>
          <w:p w:rsidR="00CC6066" w:rsidRDefault="00CC6066" w:rsidP="00CC60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8. Объем возмещенных управляющим </w:t>
            </w:r>
          </w:p>
          <w:p w:rsidR="00CC6066" w:rsidRDefault="00CC6066" w:rsidP="00CC60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организац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иям средств за предоставленные </w:t>
            </w:r>
          </w:p>
          <w:p w:rsidR="00CC6066" w:rsidRDefault="00CC6066" w:rsidP="00CC60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 xml:space="preserve">коммунальные услуги населению </w:t>
            </w:r>
          </w:p>
          <w:p w:rsidR="00CC6066" w:rsidRPr="00CC6066" w:rsidRDefault="00CC6066" w:rsidP="00CC6066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CC6066">
              <w:rPr>
                <w:rFonts w:eastAsia="Times New Roman" w:cs="Times New Roman"/>
                <w:szCs w:val="28"/>
                <w:lang w:eastAsia="ru-RU"/>
              </w:rPr>
              <w:t>(теплоснабжения</w:t>
            </w:r>
            <w:r w:rsidRPr="00CC60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CC6066">
              <w:rPr>
                <w:rFonts w:eastAsia="Times New Roman" w:cs="Times New Roman"/>
                <w:szCs w:val="28"/>
                <w:lang w:eastAsia="ru-RU"/>
              </w:rPr>
              <w:t>водоснабжения</w:t>
            </w:r>
            <w:r w:rsidRPr="00CC6066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CC6066">
              <w:rPr>
                <w:rFonts w:eastAsia="Times New Roman" w:cs="Times New Roman"/>
                <w:bCs/>
                <w:szCs w:val="28"/>
                <w:lang w:eastAsia="ru-RU"/>
              </w:rPr>
              <w:t>ниже 100%</w:t>
            </w:r>
            <w:r w:rsidRPr="00CC6066">
              <w:rPr>
                <w:rFonts w:eastAsia="Times New Roman" w:cs="Times New Roman"/>
                <w:bCs/>
                <w:szCs w:val="28"/>
                <w:vertAlign w:val="superscript"/>
                <w:lang w:eastAsia="ru-RU"/>
              </w:rPr>
              <w:t>4</w:t>
            </w:r>
          </w:p>
        </w:tc>
      </w:tr>
    </w:tbl>
    <w:p w:rsidR="00CC6066" w:rsidRDefault="00CC6066" w:rsidP="00CC6066">
      <w:pPr>
        <w:rPr>
          <w:rFonts w:eastAsia="Times New Roman" w:cs="Times New Roman"/>
          <w:szCs w:val="28"/>
          <w:lang w:eastAsia="ru-RU"/>
        </w:rPr>
      </w:pP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Примечания:</w:t>
      </w: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6066">
        <w:rPr>
          <w:rFonts w:eastAsia="Times New Roman" w:cs="Times New Roman"/>
          <w:bCs/>
          <w:szCs w:val="28"/>
          <w:vertAlign w:val="superscript"/>
          <w:lang w:eastAsia="ru-RU"/>
        </w:rPr>
        <w:t>1</w:t>
      </w:r>
      <w:r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– </w:t>
      </w:r>
      <w:r w:rsidRPr="00CC6066">
        <w:rPr>
          <w:rFonts w:eastAsia="Times New Roman" w:cs="Times New Roman"/>
          <w:bCs/>
          <w:spacing w:val="-4"/>
          <w:szCs w:val="28"/>
          <w:lang w:eastAsia="ru-RU"/>
        </w:rPr>
        <w:t>количество выполненных заявок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на отлов безнадзорных животных</w:t>
      </w:r>
      <w:r w:rsidR="008C33F8"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pacing w:val="-4"/>
          <w:szCs w:val="28"/>
          <w:lang w:eastAsia="ru-RU"/>
        </w:rPr>
        <w:t>/</w:t>
      </w:r>
      <w:r>
        <w:rPr>
          <w:rFonts w:eastAsia="Times New Roman" w:cs="Times New Roman"/>
          <w:bCs/>
          <w:spacing w:val="-4"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pacing w:val="-4"/>
          <w:szCs w:val="28"/>
          <w:lang w:eastAsia="ru-RU"/>
        </w:rPr>
        <w:t xml:space="preserve">общее </w:t>
      </w:r>
      <w:r w:rsidRPr="00CC6066">
        <w:rPr>
          <w:rFonts w:eastAsia="Times New Roman" w:cs="Times New Roman"/>
          <w:bCs/>
          <w:szCs w:val="28"/>
          <w:lang w:eastAsia="ru-RU"/>
        </w:rPr>
        <w:t>количество поступивших заявок на от</w:t>
      </w:r>
      <w:r>
        <w:rPr>
          <w:rFonts w:eastAsia="Times New Roman" w:cs="Times New Roman"/>
          <w:bCs/>
          <w:szCs w:val="28"/>
          <w:lang w:eastAsia="ru-RU"/>
        </w:rPr>
        <w:t>лов безнадзорных животных</w:t>
      </w:r>
      <w:r w:rsidR="008C33F8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* 100;</w:t>
      </w: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6066">
        <w:rPr>
          <w:rFonts w:eastAsia="Times New Roman" w:cs="Times New Roman"/>
          <w:bCs/>
          <w:szCs w:val="28"/>
          <w:vertAlign w:val="superscript"/>
          <w:lang w:eastAsia="ru-RU"/>
        </w:rPr>
        <w:t>2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– </w:t>
      </w:r>
      <w:r>
        <w:rPr>
          <w:rFonts w:eastAsia="Times New Roman" w:cs="Times New Roman"/>
          <w:bCs/>
          <w:szCs w:val="28"/>
          <w:lang w:eastAsia="ru-RU"/>
        </w:rPr>
        <w:t>к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оличество выполненных заявок на </w:t>
      </w:r>
      <w:r w:rsidRPr="00CC6066">
        <w:rPr>
          <w:rFonts w:eastAsia="Times New Roman" w:cs="Times New Roman"/>
          <w:szCs w:val="28"/>
          <w:lang w:eastAsia="ru-RU"/>
        </w:rPr>
        <w:t>осуществление сбора и уничто</w:t>
      </w:r>
      <w:r>
        <w:rPr>
          <w:rFonts w:eastAsia="Times New Roman" w:cs="Times New Roman"/>
          <w:szCs w:val="28"/>
          <w:lang w:eastAsia="ru-RU"/>
        </w:rPr>
        <w:t xml:space="preserve">-           </w:t>
      </w:r>
      <w:r w:rsidRPr="00CC6066">
        <w:rPr>
          <w:rFonts w:eastAsia="Times New Roman" w:cs="Times New Roman"/>
          <w:szCs w:val="28"/>
          <w:lang w:eastAsia="ru-RU"/>
        </w:rPr>
        <w:t>жения биологических отходов с территорий общего пользования и улично-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CC6066">
        <w:rPr>
          <w:rFonts w:eastAsia="Times New Roman" w:cs="Times New Roman"/>
          <w:szCs w:val="28"/>
          <w:lang w:eastAsia="ru-RU"/>
        </w:rPr>
        <w:t>дорожной сети города</w:t>
      </w:r>
      <w:r w:rsidR="008C33F8">
        <w:rPr>
          <w:rFonts w:eastAsia="Times New Roman" w:cs="Times New Roman"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zCs w:val="28"/>
          <w:lang w:eastAsia="ru-RU"/>
        </w:rPr>
        <w:t>/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zCs w:val="28"/>
          <w:lang w:eastAsia="ru-RU"/>
        </w:rPr>
        <w:t>общее количество поступивших заявок * 100</w:t>
      </w:r>
      <w:r>
        <w:rPr>
          <w:rFonts w:eastAsia="Times New Roman" w:cs="Times New Roman"/>
          <w:bCs/>
          <w:szCs w:val="28"/>
          <w:lang w:eastAsia="ru-RU"/>
        </w:rPr>
        <w:t>;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6066">
        <w:rPr>
          <w:rFonts w:eastAsia="Times New Roman" w:cs="Times New Roman"/>
          <w:bCs/>
          <w:szCs w:val="28"/>
          <w:vertAlign w:val="superscript"/>
          <w:lang w:eastAsia="ru-RU"/>
        </w:rPr>
        <w:t>3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>– о</w:t>
      </w:r>
      <w:r w:rsidRPr="00CC6066">
        <w:rPr>
          <w:rFonts w:eastAsia="Times New Roman" w:cs="Times New Roman"/>
          <w:bCs/>
          <w:szCs w:val="28"/>
          <w:lang w:eastAsia="ru-RU"/>
        </w:rPr>
        <w:t>бъем средств м</w:t>
      </w:r>
      <w:r>
        <w:rPr>
          <w:rFonts w:eastAsia="Times New Roman" w:cs="Times New Roman"/>
          <w:bCs/>
          <w:szCs w:val="28"/>
          <w:lang w:eastAsia="ru-RU"/>
        </w:rPr>
        <w:t xml:space="preserve">естного бюджета, перечисленные </w:t>
      </w:r>
      <w:r w:rsidRPr="00CC6066">
        <w:rPr>
          <w:rFonts w:eastAsia="Times New Roman" w:cs="Times New Roman"/>
          <w:bCs/>
          <w:szCs w:val="28"/>
          <w:lang w:eastAsia="ru-RU"/>
        </w:rPr>
        <w:t>н</w:t>
      </w:r>
      <w:r>
        <w:rPr>
          <w:rFonts w:eastAsia="Times New Roman" w:cs="Times New Roman"/>
          <w:bCs/>
          <w:szCs w:val="28"/>
          <w:lang w:eastAsia="ru-RU"/>
        </w:rPr>
        <w:t>а ремонт многоквартирных домов</w:t>
      </w:r>
      <w:r w:rsidR="008D6CC7">
        <w:rPr>
          <w:rFonts w:eastAsia="Times New Roman" w:cs="Times New Roman"/>
          <w:bCs/>
          <w:szCs w:val="28"/>
          <w:lang w:eastAsia="ru-RU"/>
        </w:rPr>
        <w:t xml:space="preserve"> </w:t>
      </w:r>
      <w:r>
        <w:rPr>
          <w:rFonts w:eastAsia="Times New Roman" w:cs="Times New Roman"/>
          <w:bCs/>
          <w:szCs w:val="28"/>
          <w:lang w:eastAsia="ru-RU"/>
        </w:rPr>
        <w:t xml:space="preserve">/ </w:t>
      </w:r>
      <w:r w:rsidRPr="00CC6066">
        <w:rPr>
          <w:rFonts w:eastAsia="Times New Roman" w:cs="Times New Roman"/>
          <w:bCs/>
          <w:szCs w:val="28"/>
          <w:lang w:eastAsia="ru-RU"/>
        </w:rPr>
        <w:t>средства местного бюджета, предусмотренные планом реали</w:t>
      </w:r>
      <w:r>
        <w:rPr>
          <w:rFonts w:eastAsia="Times New Roman" w:cs="Times New Roman"/>
          <w:bCs/>
          <w:szCs w:val="28"/>
          <w:lang w:eastAsia="ru-RU"/>
        </w:rPr>
        <w:t xml:space="preserve">-         </w:t>
      </w:r>
      <w:r w:rsidRPr="00CC6066">
        <w:rPr>
          <w:rFonts w:eastAsia="Times New Roman" w:cs="Times New Roman"/>
          <w:bCs/>
          <w:szCs w:val="28"/>
          <w:lang w:eastAsia="ru-RU"/>
        </w:rPr>
        <w:t>зации программы капитального ремонта общего им</w:t>
      </w:r>
      <w:r>
        <w:rPr>
          <w:rFonts w:eastAsia="Times New Roman" w:cs="Times New Roman"/>
          <w:bCs/>
          <w:szCs w:val="28"/>
          <w:lang w:eastAsia="ru-RU"/>
        </w:rPr>
        <w:t>ущества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в многоквартирных домах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="008C33F8">
        <w:rPr>
          <w:rFonts w:eastAsia="Times New Roman" w:cs="Times New Roman"/>
          <w:bCs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zCs w:val="28"/>
          <w:lang w:eastAsia="ru-RU"/>
        </w:rPr>
        <w:t>* 100</w:t>
      </w:r>
      <w:r>
        <w:rPr>
          <w:rFonts w:eastAsia="Times New Roman" w:cs="Times New Roman"/>
          <w:bCs/>
          <w:szCs w:val="28"/>
          <w:lang w:eastAsia="ru-RU"/>
        </w:rPr>
        <w:t>;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 </w:t>
      </w: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6066">
        <w:rPr>
          <w:rFonts w:eastAsia="Times New Roman" w:cs="Times New Roman"/>
          <w:bCs/>
          <w:szCs w:val="28"/>
          <w:vertAlign w:val="superscript"/>
          <w:lang w:eastAsia="ru-RU"/>
        </w:rPr>
        <w:t>4</w:t>
      </w:r>
      <w:r>
        <w:rPr>
          <w:rFonts w:eastAsia="Times New Roman" w:cs="Times New Roman"/>
          <w:bCs/>
          <w:szCs w:val="28"/>
          <w:lang w:eastAsia="ru-RU"/>
        </w:rPr>
        <w:t xml:space="preserve"> – о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бъем возмещенных управляющим организациям средств </w:t>
      </w:r>
      <w:r>
        <w:rPr>
          <w:rFonts w:eastAsia="Times New Roman" w:cs="Times New Roman"/>
          <w:bCs/>
          <w:szCs w:val="28"/>
          <w:lang w:eastAsia="ru-RU"/>
        </w:rPr>
        <w:t>за предоставленные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коммунальные услуги населению </w:t>
      </w:r>
      <w:r>
        <w:rPr>
          <w:rFonts w:eastAsia="Times New Roman" w:cs="Times New Roman"/>
          <w:bCs/>
          <w:szCs w:val="28"/>
          <w:lang w:eastAsia="ru-RU"/>
        </w:rPr>
        <w:t>(теплоснабжения, водоснабжения)</w:t>
      </w:r>
      <w:r w:rsidR="008C33F8">
        <w:rPr>
          <w:rFonts w:eastAsia="Times New Roman" w:cs="Times New Roman"/>
          <w:bCs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zCs w:val="28"/>
          <w:lang w:eastAsia="ru-RU"/>
        </w:rPr>
        <w:t>/ объем средств</w:t>
      </w:r>
      <w:r>
        <w:rPr>
          <w:rFonts w:eastAsia="Times New Roman" w:cs="Times New Roman"/>
          <w:bCs/>
          <w:szCs w:val="28"/>
          <w:lang w:eastAsia="ru-RU"/>
        </w:rPr>
        <w:t>,</w:t>
      </w:r>
      <w:r w:rsidRPr="00CC6066">
        <w:rPr>
          <w:rFonts w:eastAsia="Times New Roman" w:cs="Times New Roman"/>
          <w:bCs/>
          <w:szCs w:val="28"/>
          <w:lang w:eastAsia="ru-RU"/>
        </w:rPr>
        <w:t xml:space="preserve"> подлежащих возмещению</w:t>
      </w:r>
      <w:r w:rsidR="008C33F8">
        <w:rPr>
          <w:rFonts w:eastAsia="Times New Roman" w:cs="Times New Roman"/>
          <w:bCs/>
          <w:szCs w:val="28"/>
          <w:lang w:eastAsia="ru-RU"/>
        </w:rPr>
        <w:t xml:space="preserve">, </w:t>
      </w:r>
      <w:r w:rsidRPr="00CC6066">
        <w:rPr>
          <w:rFonts w:eastAsia="Times New Roman" w:cs="Times New Roman"/>
          <w:bCs/>
          <w:szCs w:val="28"/>
          <w:lang w:eastAsia="ru-RU"/>
        </w:rPr>
        <w:t>*</w:t>
      </w:r>
      <w:r w:rsidR="008C33F8">
        <w:rPr>
          <w:rFonts w:eastAsia="Times New Roman" w:cs="Times New Roman"/>
          <w:bCs/>
          <w:szCs w:val="28"/>
          <w:lang w:eastAsia="ru-RU"/>
        </w:rPr>
        <w:t xml:space="preserve"> </w:t>
      </w:r>
      <w:r w:rsidRPr="00CC6066">
        <w:rPr>
          <w:rFonts w:eastAsia="Times New Roman" w:cs="Times New Roman"/>
          <w:bCs/>
          <w:szCs w:val="28"/>
          <w:lang w:eastAsia="ru-RU"/>
        </w:rPr>
        <w:t>100</w:t>
      </w:r>
      <w:r>
        <w:rPr>
          <w:rFonts w:eastAsia="Times New Roman" w:cs="Times New Roman"/>
          <w:bCs/>
          <w:szCs w:val="28"/>
          <w:lang w:eastAsia="ru-RU"/>
        </w:rPr>
        <w:t>.</w:t>
      </w:r>
    </w:p>
    <w:p w:rsidR="00CC6066" w:rsidRPr="00CC6066" w:rsidRDefault="00CC6066" w:rsidP="00CC6066">
      <w:pPr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p w:rsidR="00A0383F" w:rsidRPr="00CC6066" w:rsidRDefault="00A0383F" w:rsidP="00CC6066">
      <w:pPr>
        <w:ind w:firstLine="709"/>
        <w:jc w:val="both"/>
      </w:pPr>
    </w:p>
    <w:sectPr w:rsidR="00A0383F" w:rsidRPr="00CC6066" w:rsidSect="00CC6066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887" w:rsidRDefault="007E0887" w:rsidP="00CC6066">
      <w:r>
        <w:separator/>
      </w:r>
    </w:p>
  </w:endnote>
  <w:endnote w:type="continuationSeparator" w:id="0">
    <w:p w:rsidR="007E0887" w:rsidRDefault="007E0887" w:rsidP="00CC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887" w:rsidRDefault="007E0887" w:rsidP="00CC6066">
      <w:r>
        <w:separator/>
      </w:r>
    </w:p>
  </w:footnote>
  <w:footnote w:type="continuationSeparator" w:id="0">
    <w:p w:rsidR="007E0887" w:rsidRDefault="007E0887" w:rsidP="00CC6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29626"/>
      <w:docPartObj>
        <w:docPartGallery w:val="Page Numbers (Top of Page)"/>
        <w:docPartUnique/>
      </w:docPartObj>
    </w:sdtPr>
    <w:sdtEndPr/>
    <w:sdtContent>
      <w:p w:rsidR="006E704F" w:rsidRPr="006E704F" w:rsidRDefault="004E60F8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C2A0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590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8590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8590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EC2A0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102B"/>
    <w:multiLevelType w:val="multilevel"/>
    <w:tmpl w:val="032AAD3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066"/>
    <w:rsid w:val="000E6B6F"/>
    <w:rsid w:val="0018590D"/>
    <w:rsid w:val="002C6833"/>
    <w:rsid w:val="004E0C43"/>
    <w:rsid w:val="004E60F8"/>
    <w:rsid w:val="007E0887"/>
    <w:rsid w:val="008C33F8"/>
    <w:rsid w:val="008D6CC7"/>
    <w:rsid w:val="00A0383F"/>
    <w:rsid w:val="00CC6066"/>
    <w:rsid w:val="00E92CD7"/>
    <w:rsid w:val="00EC2A06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2E3A6-1B3B-42B0-A3A2-7A971809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606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C6066"/>
    <w:rPr>
      <w:rFonts w:ascii="Times New Roman" w:hAnsi="Times New Roman"/>
      <w:sz w:val="28"/>
    </w:rPr>
  </w:style>
  <w:style w:type="character" w:styleId="a6">
    <w:name w:val="page number"/>
    <w:basedOn w:val="a0"/>
    <w:rsid w:val="00CC6066"/>
  </w:style>
  <w:style w:type="paragraph" w:styleId="a7">
    <w:name w:val="footer"/>
    <w:basedOn w:val="a"/>
    <w:link w:val="a8"/>
    <w:uiPriority w:val="99"/>
    <w:unhideWhenUsed/>
    <w:rsid w:val="00CC60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6066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776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88104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56876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3E266-8132-4A1B-B1FA-A89E321E9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2019-12-03T06:59:00Z</cp:lastPrinted>
  <dcterms:created xsi:type="dcterms:W3CDTF">2019-12-05T09:29:00Z</dcterms:created>
  <dcterms:modified xsi:type="dcterms:W3CDTF">2019-12-05T09:29:00Z</dcterms:modified>
</cp:coreProperties>
</file>