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41" w:rsidRDefault="004542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54241" w:rsidRDefault="00454241" w:rsidP="00656C1A">
      <w:pPr>
        <w:spacing w:line="120" w:lineRule="atLeast"/>
        <w:jc w:val="center"/>
        <w:rPr>
          <w:sz w:val="24"/>
          <w:szCs w:val="24"/>
        </w:rPr>
      </w:pPr>
    </w:p>
    <w:p w:rsidR="00454241" w:rsidRPr="00852378" w:rsidRDefault="00454241" w:rsidP="00656C1A">
      <w:pPr>
        <w:spacing w:line="120" w:lineRule="atLeast"/>
        <w:jc w:val="center"/>
        <w:rPr>
          <w:sz w:val="10"/>
          <w:szCs w:val="10"/>
        </w:rPr>
      </w:pPr>
    </w:p>
    <w:p w:rsidR="00454241" w:rsidRDefault="00454241" w:rsidP="00656C1A">
      <w:pPr>
        <w:spacing w:line="120" w:lineRule="atLeast"/>
        <w:jc w:val="center"/>
        <w:rPr>
          <w:sz w:val="10"/>
          <w:szCs w:val="24"/>
        </w:rPr>
      </w:pPr>
    </w:p>
    <w:p w:rsidR="00454241" w:rsidRPr="005541F0" w:rsidRDefault="004542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4241" w:rsidRPr="005541F0" w:rsidRDefault="004542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4241" w:rsidRPr="005649E4" w:rsidRDefault="00454241" w:rsidP="00656C1A">
      <w:pPr>
        <w:spacing w:line="120" w:lineRule="atLeast"/>
        <w:jc w:val="center"/>
        <w:rPr>
          <w:sz w:val="18"/>
          <w:szCs w:val="24"/>
        </w:rPr>
      </w:pPr>
    </w:p>
    <w:p w:rsidR="00454241" w:rsidRPr="00656C1A" w:rsidRDefault="004542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4241" w:rsidRPr="005541F0" w:rsidRDefault="00454241" w:rsidP="00656C1A">
      <w:pPr>
        <w:spacing w:line="120" w:lineRule="atLeast"/>
        <w:jc w:val="center"/>
        <w:rPr>
          <w:sz w:val="18"/>
          <w:szCs w:val="24"/>
        </w:rPr>
      </w:pPr>
    </w:p>
    <w:p w:rsidR="00454241" w:rsidRPr="005541F0" w:rsidRDefault="00454241" w:rsidP="00656C1A">
      <w:pPr>
        <w:spacing w:line="120" w:lineRule="atLeast"/>
        <w:jc w:val="center"/>
        <w:rPr>
          <w:sz w:val="20"/>
          <w:szCs w:val="24"/>
        </w:rPr>
      </w:pPr>
    </w:p>
    <w:p w:rsidR="00454241" w:rsidRPr="00656C1A" w:rsidRDefault="0045424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4241" w:rsidRDefault="00454241" w:rsidP="00656C1A">
      <w:pPr>
        <w:spacing w:line="120" w:lineRule="atLeast"/>
        <w:jc w:val="center"/>
        <w:rPr>
          <w:sz w:val="30"/>
          <w:szCs w:val="24"/>
        </w:rPr>
      </w:pPr>
    </w:p>
    <w:p w:rsidR="00454241" w:rsidRPr="00656C1A" w:rsidRDefault="0045424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424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4241" w:rsidRPr="00F8214F" w:rsidRDefault="004542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4241" w:rsidRPr="00F8214F" w:rsidRDefault="00492A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4241" w:rsidRPr="00F8214F" w:rsidRDefault="004542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4241" w:rsidRPr="00F8214F" w:rsidRDefault="00492A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54241" w:rsidRPr="00A63FB0" w:rsidRDefault="004542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4241" w:rsidRPr="00A3761A" w:rsidRDefault="00492A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4241" w:rsidRPr="00F8214F" w:rsidRDefault="0045424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54241" w:rsidRPr="00F8214F" w:rsidRDefault="0045424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4241" w:rsidRPr="00AB4194" w:rsidRDefault="004542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4241" w:rsidRPr="00F8214F" w:rsidRDefault="00492A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2561</w:t>
            </w:r>
          </w:p>
        </w:tc>
      </w:tr>
    </w:tbl>
    <w:p w:rsidR="00454241" w:rsidRPr="00454241" w:rsidRDefault="00454241" w:rsidP="00C725A6">
      <w:pPr>
        <w:rPr>
          <w:rFonts w:cs="Times New Roman"/>
          <w:sz w:val="27"/>
          <w:szCs w:val="27"/>
          <w:lang w:val="en-US"/>
        </w:rPr>
      </w:pPr>
    </w:p>
    <w:p w:rsidR="00454241" w:rsidRPr="00454241" w:rsidRDefault="00454241" w:rsidP="0045424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454241" w:rsidRPr="00454241" w:rsidRDefault="00454241" w:rsidP="0045424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454241" w:rsidRPr="00454241" w:rsidRDefault="00454241" w:rsidP="0045424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города от 22.08.2013 № 2984 </w:t>
      </w:r>
    </w:p>
    <w:p w:rsidR="00454241" w:rsidRPr="00454241" w:rsidRDefault="00454241" w:rsidP="0045424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«О разработке муниципальной </w:t>
      </w:r>
    </w:p>
    <w:p w:rsidR="00454241" w:rsidRPr="00454241" w:rsidRDefault="00454241" w:rsidP="0045424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программы «Развитие образования </w:t>
      </w:r>
    </w:p>
    <w:p w:rsidR="00454241" w:rsidRPr="00454241" w:rsidRDefault="00454241" w:rsidP="0045424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города Сургута на период </w:t>
      </w:r>
    </w:p>
    <w:p w:rsidR="00454241" w:rsidRPr="00454241" w:rsidRDefault="00454241" w:rsidP="0045424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до 2030 года» </w:t>
      </w:r>
    </w:p>
    <w:p w:rsidR="00454241" w:rsidRPr="00454241" w:rsidRDefault="00454241" w:rsidP="0045424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4241" w:rsidRPr="00454241" w:rsidRDefault="00454241" w:rsidP="0045424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4241" w:rsidRPr="00454241" w:rsidRDefault="00454241" w:rsidP="00454241">
      <w:pPr>
        <w:ind w:firstLine="709"/>
        <w:jc w:val="both"/>
        <w:rPr>
          <w:sz w:val="27"/>
          <w:szCs w:val="27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>В соответствии с постановлением Администрации города от 17.07.2013                 № 5159 «Об утверждении порядка принятия решений о разработке, формирования                     и реализации муниципальных программ городского округа город Сургут»,</w:t>
      </w:r>
      <w:r w:rsidRPr="00454241">
        <w:rPr>
          <w:sz w:val="27"/>
          <w:szCs w:val="27"/>
        </w:rPr>
        <w:t xml:space="preserve"> распоряжениями Администрации города от 30.12.2005 № 3686 «Об утверждении Регламента </w:t>
      </w:r>
      <w:r w:rsidRPr="00454241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Pr="00454241">
        <w:rPr>
          <w:sz w:val="27"/>
          <w:szCs w:val="27"/>
        </w:rPr>
        <w:t xml:space="preserve"> высшим должностным лицам Администрации города»</w:t>
      </w:r>
      <w:r w:rsidRPr="00454241">
        <w:rPr>
          <w:rFonts w:eastAsia="Times New Roman" w:cs="Times New Roman"/>
          <w:sz w:val="27"/>
          <w:szCs w:val="27"/>
          <w:lang w:eastAsia="ru-RU"/>
        </w:rPr>
        <w:t>:</w:t>
      </w:r>
    </w:p>
    <w:p w:rsidR="00454241" w:rsidRPr="00454241" w:rsidRDefault="00454241" w:rsidP="0045424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>Внести в распоряжение Администрации города от 22.08.2013 № 2984                          «О разработке муниципальной программы «Развитие образования города Сургута                    на период до 2030 года» (с изменениями от 08.11.2013 № 3872, 20.06.2014 № 1721, 14.10.2014 № 3254, 26.06.2015 № 1665, 14.09.2015 № 2234, 21.08.2017 № 1424, 01.11.2017 № 1939, 12.03.2018 № 378, 11.10.2018 № 1784, 13.11.2018 № 2038, 11.02.2019 № 200, 26.09.2019 № 2000) изменение, изложив приложение 2 к распоряжению в новой редакции согласно приложению к настоящему распоряжению.</w:t>
      </w:r>
    </w:p>
    <w:p w:rsidR="00454241" w:rsidRPr="00454241" w:rsidRDefault="00454241" w:rsidP="0045424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54241" w:rsidRPr="00454241" w:rsidRDefault="00454241" w:rsidP="0045424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 xml:space="preserve">Муниципальному казенному учреждению «Наш город» опубликовать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454241">
        <w:rPr>
          <w:rFonts w:eastAsia="Times New Roman" w:cs="Times New Roman"/>
          <w:sz w:val="27"/>
          <w:szCs w:val="27"/>
          <w:lang w:eastAsia="ru-RU"/>
        </w:rPr>
        <w:t>настоящее распоряжение в средствах массовой информации.</w:t>
      </w:r>
    </w:p>
    <w:p w:rsidR="00454241" w:rsidRPr="00454241" w:rsidRDefault="00454241" w:rsidP="0045424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Настоящее распоряжение</w:t>
      </w:r>
      <w:r w:rsidRPr="00454241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вступает в силу</w:t>
      </w:r>
      <w:r w:rsidRPr="00454241">
        <w:rPr>
          <w:rFonts w:eastAsia="Times New Roman" w:cs="Times New Roman"/>
          <w:sz w:val="27"/>
          <w:szCs w:val="27"/>
          <w:lang w:eastAsia="ru-RU"/>
        </w:rPr>
        <w:t xml:space="preserve"> с 01.01.2020.</w:t>
      </w:r>
    </w:p>
    <w:p w:rsidR="00454241" w:rsidRPr="00454241" w:rsidRDefault="00454241" w:rsidP="00454241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4241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возложить на заместителя Главы города Томазову А.Н.</w:t>
      </w:r>
    </w:p>
    <w:p w:rsidR="00454241" w:rsidRPr="00454241" w:rsidRDefault="00454241" w:rsidP="00454241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4241" w:rsidRPr="00454241" w:rsidRDefault="00454241" w:rsidP="00454241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4241" w:rsidRPr="00454241" w:rsidRDefault="00454241" w:rsidP="00454241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54241" w:rsidRDefault="00454241" w:rsidP="00454241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454241">
        <w:rPr>
          <w:rFonts w:ascii="Times New Roman" w:hAnsi="Times New Roman" w:cs="Times New Roman"/>
          <w:b w:val="0"/>
          <w:sz w:val="27"/>
          <w:szCs w:val="27"/>
        </w:rPr>
        <w:t xml:space="preserve">И.о. главы Администрации города                                                       </w:t>
      </w:r>
      <w:r w:rsidR="00764B64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764B64">
        <w:rPr>
          <w:rFonts w:ascii="Times New Roman" w:hAnsi="Times New Roman" w:cs="Times New Roman"/>
          <w:b w:val="0"/>
          <w:sz w:val="27"/>
          <w:szCs w:val="27"/>
        </w:rPr>
        <w:t>Н.Н. Кривцов</w:t>
      </w:r>
    </w:p>
    <w:p w:rsidR="00454241" w:rsidRPr="00454241" w:rsidRDefault="00454241" w:rsidP="00454241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Style w:val="1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454241" w:rsidRPr="00454241" w:rsidTr="00322704">
        <w:tc>
          <w:tcPr>
            <w:tcW w:w="3542" w:type="dxa"/>
          </w:tcPr>
          <w:p w:rsidR="00454241" w:rsidRPr="00454241" w:rsidRDefault="00454241" w:rsidP="00454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5424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454241" w:rsidRPr="00454241" w:rsidTr="00322704">
        <w:tc>
          <w:tcPr>
            <w:tcW w:w="3542" w:type="dxa"/>
          </w:tcPr>
          <w:p w:rsidR="00454241" w:rsidRPr="00454241" w:rsidRDefault="00454241" w:rsidP="00454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54241">
              <w:rPr>
                <w:rFonts w:eastAsia="Times New Roman" w:cs="Times New Roman"/>
                <w:szCs w:val="24"/>
                <w:lang w:eastAsia="ru-RU"/>
              </w:rPr>
              <w:t>к распоряжению</w:t>
            </w:r>
          </w:p>
        </w:tc>
      </w:tr>
      <w:tr w:rsidR="00454241" w:rsidRPr="00454241" w:rsidTr="00322704">
        <w:tc>
          <w:tcPr>
            <w:tcW w:w="3542" w:type="dxa"/>
          </w:tcPr>
          <w:p w:rsidR="00454241" w:rsidRPr="00454241" w:rsidRDefault="00454241" w:rsidP="00454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54241">
              <w:rPr>
                <w:rFonts w:eastAsia="Times New Roman" w:cs="Times New Roman"/>
                <w:szCs w:val="24"/>
                <w:lang w:eastAsia="ru-RU"/>
              </w:rPr>
              <w:t>Администрации города</w:t>
            </w:r>
          </w:p>
        </w:tc>
      </w:tr>
      <w:tr w:rsidR="00454241" w:rsidRPr="00454241" w:rsidTr="00322704">
        <w:trPr>
          <w:trHeight w:val="628"/>
        </w:trPr>
        <w:tc>
          <w:tcPr>
            <w:tcW w:w="3542" w:type="dxa"/>
          </w:tcPr>
          <w:p w:rsidR="00454241" w:rsidRPr="00454241" w:rsidRDefault="00454241" w:rsidP="0045424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54241">
              <w:rPr>
                <w:rFonts w:eastAsia="Times New Roman" w:cs="Times New Roman"/>
                <w:szCs w:val="24"/>
                <w:lang w:eastAsia="ru-RU"/>
              </w:rPr>
              <w:t>от ____________ № ______</w:t>
            </w:r>
          </w:p>
        </w:tc>
      </w:tr>
    </w:tbl>
    <w:p w:rsidR="00454241" w:rsidRPr="00454241" w:rsidRDefault="00454241" w:rsidP="00454241">
      <w:pPr>
        <w:jc w:val="both"/>
        <w:rPr>
          <w:rFonts w:eastAsia="Times New Roman" w:cs="Times New Roman"/>
          <w:szCs w:val="24"/>
          <w:lang w:eastAsia="ru-RU"/>
        </w:rPr>
      </w:pPr>
    </w:p>
    <w:p w:rsidR="00454241" w:rsidRPr="00454241" w:rsidRDefault="00454241" w:rsidP="00454241">
      <w:pPr>
        <w:jc w:val="both"/>
        <w:rPr>
          <w:rFonts w:eastAsia="Times New Roman" w:cs="Times New Roman"/>
          <w:szCs w:val="24"/>
          <w:lang w:eastAsia="ru-RU"/>
        </w:rPr>
      </w:pPr>
    </w:p>
    <w:p w:rsidR="00454241" w:rsidRPr="00454241" w:rsidRDefault="00454241" w:rsidP="00454241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454241">
        <w:rPr>
          <w:rFonts w:eastAsia="Times New Roman" w:cs="Times New Roman"/>
          <w:szCs w:val="28"/>
          <w:lang w:eastAsia="ru-RU"/>
        </w:rPr>
        <w:t xml:space="preserve">Паспорт муниципальной программы </w:t>
      </w:r>
    </w:p>
    <w:p w:rsidR="00454241" w:rsidRPr="00454241" w:rsidRDefault="00454241" w:rsidP="00454241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454241">
        <w:rPr>
          <w:rFonts w:eastAsia="Times New Roman" w:cs="Times New Roman"/>
          <w:szCs w:val="28"/>
          <w:lang w:eastAsia="ru-RU"/>
        </w:rPr>
        <w:t>«Развитие образования города Сургута на период до 2030 года»</w:t>
      </w:r>
    </w:p>
    <w:p w:rsidR="00454241" w:rsidRPr="00454241" w:rsidRDefault="00454241" w:rsidP="00454241">
      <w:pPr>
        <w:tabs>
          <w:tab w:val="left" w:pos="709"/>
          <w:tab w:val="left" w:pos="1418"/>
        </w:tabs>
        <w:ind w:right="-1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350"/>
      </w:tblGrid>
      <w:tr w:rsidR="00454241" w:rsidRPr="00454241" w:rsidTr="00322704">
        <w:trPr>
          <w:trHeight w:val="28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Основание для разработки программы –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наименование,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номер и дата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правового акта,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послужившего основой для разработки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P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>Бюджетный кодекс Российской Федерации;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Федеральный закон от 06.10.2003 № 131-ФЗ                    «Об общих принципах организации местного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самоуправления в Российской Федерации»;                             </w:t>
            </w:r>
          </w:p>
          <w:p w:rsidR="00454241" w:rsidRP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Федеральный закон от 29.12.2012 № 273-ФЗ                     «Об образовании в Российской Федерации»; 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Федеральный закон от 21.12.1996 № 159-ФЗ                       «О дополнительных гарантиях по социальной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поддержке детей-сирот и детей, оставшихся                        без попечения родителей»;</w:t>
            </w:r>
          </w:p>
          <w:p w:rsidR="00454241" w:rsidRP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Федеральный закон от 24.11.1995 № 181-ФЗ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«О социальной защите инвалидов в Российской Федерации»; </w:t>
            </w:r>
          </w:p>
          <w:p w:rsidR="00454241" w:rsidRP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Указ Президента Российской Федерации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от 07.05.2018 № 204 «О национальных целях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и стратегических задачах развития Российской Федерации на период до 2024 года»;            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Указ Президента Российской Федерации                              от 07.05.2012 № 597 «О мероприятиях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по реализации государственной социальной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политики»;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Указ Президента Российской Федерации                              от 07.05.2012 № 599 «О мерах по реализации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государственной политики в области образования и науки»;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>Указ Президента Российской Фе</w:t>
            </w:r>
            <w:r w:rsidR="00454241">
              <w:rPr>
                <w:rFonts w:eastAsia="Times New Roman" w:cs="Times New Roman"/>
                <w:szCs w:val="28"/>
                <w:lang w:eastAsia="ru-RU"/>
              </w:rPr>
              <w:t xml:space="preserve">дерации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01.06.2012 № 761 «О Н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ациональной стратегии действий в интересах детей на 2012 – 2017 годы»;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Закон Ханты-Мансийского автономного округа – Югры от 08.07.2005 № 62-оз «О наделении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органов местного самоуправления муниципальных образований отдельными государственными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полномочиями Ханты-Мансийского автономного округа – Югры»; </w:t>
            </w:r>
          </w:p>
          <w:p w:rsidR="00454241" w:rsidRDefault="00B063B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>Закон Ханты-Мансийского авт</w:t>
            </w:r>
            <w:r w:rsidR="00454241">
              <w:rPr>
                <w:rFonts w:eastAsia="Times New Roman" w:cs="Times New Roman"/>
                <w:szCs w:val="28"/>
                <w:lang w:eastAsia="ru-RU"/>
              </w:rPr>
              <w:t xml:space="preserve">ономного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округа – Югры от 30.01.2016 № 4-оз «О регулировании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отдельных отношений в сфере организации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обеспечения питанием обучающихся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в государственных образовательных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организациях, частных профессиональных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образовательных организациях, муниципальных общеобразовательных организациях, частных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общеобразовательных организациях, </w:t>
            </w:r>
          </w:p>
          <w:p w:rsidR="00454241" w:rsidRP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расположенных в Ханты-Мансийском </w:t>
            </w:r>
          </w:p>
          <w:p w:rsidR="00454241" w:rsidRP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автономном округе – Югре»;</w:t>
            </w:r>
          </w:p>
          <w:p w:rsidR="00454241" w:rsidRDefault="00B063B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 xml:space="preserve">Закон Ханты-Мансийского </w:t>
            </w:r>
            <w:r w:rsidR="00454241">
              <w:rPr>
                <w:rFonts w:eastAsia="Calibri" w:cs="Times New Roman"/>
                <w:szCs w:val="28"/>
                <w:lang w:eastAsia="ru-RU"/>
              </w:rPr>
              <w:t>автономного округа –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 xml:space="preserve">Югры от 21.02.2007 № 2-оз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«О компенсации части родительской платы за присмотр и уход за детьми в организациях, осуществляющих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образовательную деятельность по реализации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образовательной программы дошкольного </w:t>
            </w:r>
          </w:p>
          <w:p w:rsidR="00454241" w:rsidRPr="00454241" w:rsidRDefault="00454241" w:rsidP="00454241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образования»</w:t>
            </w:r>
            <w:r w:rsidRPr="00454241">
              <w:rPr>
                <w:rFonts w:eastAsia="Calibri" w:cs="Times New Roman"/>
                <w:szCs w:val="28"/>
                <w:lang w:eastAsia="ru-RU"/>
              </w:rPr>
              <w:t>;</w:t>
            </w:r>
          </w:p>
          <w:p w:rsidR="00454241" w:rsidRDefault="00B063B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>Закон Ханты-Мансийского авт</w:t>
            </w:r>
            <w:r w:rsidR="00454241">
              <w:rPr>
                <w:rFonts w:eastAsia="Calibri" w:cs="Times New Roman"/>
                <w:szCs w:val="28"/>
                <w:lang w:eastAsia="ru-RU"/>
              </w:rPr>
              <w:t>ономного округа –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 xml:space="preserve">Югры от 09.06.2009 № 86-оз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«О дополнительных гарантиях и дополнительных мерах социальной поддержки детей-сирот и детей, оставшихся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без попечения родителей, лиц из числа детей-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сирот и детей, оставшихся без попечения </w:t>
            </w:r>
          </w:p>
          <w:p w:rsid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родителей, усыновителей, приемных родителей </w:t>
            </w:r>
          </w:p>
          <w:p w:rsidR="00B063B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в Ханты-Мансийском автономном </w:t>
            </w:r>
          </w:p>
          <w:p w:rsidR="00454241" w:rsidRPr="00454241" w:rsidRDefault="00454241" w:rsidP="00454241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округе – Югре»; </w:t>
            </w:r>
            <w:r w:rsidRPr="00454241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         </w:t>
            </w:r>
          </w:p>
          <w:p w:rsidR="00B063B1" w:rsidRDefault="00B063B1" w:rsidP="00454241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>Закон Ханты-Мансийского авт</w:t>
            </w:r>
            <w:r w:rsidR="00454241">
              <w:rPr>
                <w:rFonts w:eastAsia="Calibri" w:cs="Times New Roman"/>
                <w:szCs w:val="28"/>
                <w:lang w:eastAsia="ru-RU"/>
              </w:rPr>
              <w:t xml:space="preserve">ономного </w:t>
            </w:r>
          </w:p>
          <w:p w:rsidR="00B063B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Calibri" w:cs="Times New Roman"/>
                <w:szCs w:val="28"/>
                <w:lang w:eastAsia="ru-RU"/>
              </w:rPr>
              <w:t xml:space="preserve">округа – Югры от 01.07.2013 № 68-оз </w:t>
            </w:r>
          </w:p>
          <w:p w:rsidR="00B063B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Calibri" w:cs="Times New Roman"/>
                <w:szCs w:val="28"/>
                <w:lang w:eastAsia="ru-RU"/>
              </w:rPr>
              <w:t xml:space="preserve">«Об образовании в Ханты-Мансийском </w:t>
            </w:r>
          </w:p>
          <w:p w:rsidR="00454241" w:rsidRPr="0045424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Calibri" w:cs="Times New Roman"/>
                <w:szCs w:val="28"/>
                <w:lang w:eastAsia="ru-RU"/>
              </w:rPr>
              <w:t xml:space="preserve">автономном округе – Югре»;               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>Закон Ханты-Мансийского авто</w:t>
            </w:r>
            <w:r w:rsidR="00454241">
              <w:rPr>
                <w:rFonts w:eastAsia="Calibri" w:cs="Times New Roman"/>
                <w:szCs w:val="28"/>
                <w:lang w:eastAsia="ru-RU"/>
              </w:rPr>
              <w:t>номного округа –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 xml:space="preserve"> Югры от 11.12.2013 № 123-оз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«О наделении </w:t>
            </w:r>
            <w:r w:rsidR="00454241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и о субвенциях местным бюджетам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на обеспечение государственных гарантий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реализации прав на получение общедоступного              и бесплатного дошкольного образования                        в муниципальных дошкольных образовательных организациях, общедоступного и бесплатного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дошкольного, начального общего, основного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в муниципальных общеобразовательных </w:t>
            </w:r>
          </w:p>
          <w:p w:rsidR="00454241" w:rsidRPr="0045424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организациях»;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>остановление Правительства Ханты-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от 05.10.2018 № 338-п «О государственной </w:t>
            </w:r>
          </w:p>
          <w:p w:rsidR="00454241" w:rsidRPr="0045424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программе Ханты-Мансийского автономного округа – Югры «Развитие</w:t>
            </w:r>
            <w:r w:rsidRPr="00454241">
              <w:rPr>
                <w:rFonts w:eastAsia="Calibri" w:cs="Times New Roman"/>
                <w:szCs w:val="28"/>
                <w:lang w:eastAsia="ru-RU"/>
              </w:rPr>
              <w:t xml:space="preserve"> образования»;</w:t>
            </w:r>
          </w:p>
          <w:p w:rsidR="00B063B1" w:rsidRDefault="00B063B1" w:rsidP="00454241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Calibri" w:cs="Times New Roman"/>
                <w:szCs w:val="28"/>
                <w:lang w:eastAsia="ru-RU"/>
              </w:rPr>
              <w:t>распоряжение Правительства Ханты-</w:t>
            </w:r>
          </w:p>
          <w:p w:rsidR="00B063B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Calibri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B063B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Calibri" w:cs="Times New Roman"/>
                <w:szCs w:val="28"/>
                <w:lang w:eastAsia="ru-RU"/>
              </w:rPr>
              <w:t xml:space="preserve">от 09.02.2013 № 45-рп «О плане мероприятий («дорожной карте») «Изменения в отраслях </w:t>
            </w:r>
          </w:p>
          <w:p w:rsidR="00454241" w:rsidRPr="00454241" w:rsidRDefault="00454241" w:rsidP="00454241">
            <w:pPr>
              <w:rPr>
                <w:rFonts w:eastAsia="Calibri" w:cs="Times New Roman"/>
                <w:szCs w:val="28"/>
                <w:lang w:eastAsia="ru-RU"/>
              </w:rPr>
            </w:pPr>
            <w:r w:rsidRPr="00454241">
              <w:rPr>
                <w:rFonts w:eastAsia="Calibri" w:cs="Times New Roman"/>
                <w:szCs w:val="28"/>
                <w:lang w:eastAsia="ru-RU"/>
              </w:rPr>
              <w:t>социальной сферы, направленные на повышение эффективности образования и науки в Ханты-Мансийском автономном округе – Югре»;</w:t>
            </w:r>
          </w:p>
          <w:p w:rsidR="00B063B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>распоряжение Правительства Ханты-</w:t>
            </w:r>
          </w:p>
          <w:p w:rsidR="00B063B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B063B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от 19.02.2010 № 91-рп «О Стратегии развития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образования Ханты-Мансийского автономного округа – Югры до 2020 года»;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>решение Думы города от 08.06.2015 № 718-</w:t>
            </w:r>
            <w:r w:rsidR="00454241" w:rsidRPr="00454241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 ДГ «О Стратегии социально-экономического развития муниципального образования городской округ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город Сургут на период до 2030 года»;</w:t>
            </w:r>
          </w:p>
          <w:p w:rsid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постановление Администрации города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от 17.07.2013 № 5159 «Об утверждении порядка принятия решений о разработке, формирования              и реализации муниципальных программ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городского округа город Сургут»</w:t>
            </w: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454241" w:rsidRDefault="00B063B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распоряжение Администрации города </w:t>
            </w:r>
          </w:p>
          <w:p w:rsidR="00454241" w:rsidRDefault="0045424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от 07.06.2013 № 1967 «Об утверждении плана </w:t>
            </w:r>
          </w:p>
          <w:p w:rsidR="00454241" w:rsidRDefault="0045424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мероприятий «Изменения в отраслях социальной сферы, направленные на повышение эффектив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ности образования в городе Сургуте»</w:t>
            </w:r>
          </w:p>
        </w:tc>
      </w:tr>
      <w:tr w:rsidR="00454241" w:rsidRPr="00454241" w:rsidTr="00322704">
        <w:trPr>
          <w:trHeight w:val="42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социальную сферу </w:t>
            </w:r>
          </w:p>
        </w:tc>
      </w:tr>
      <w:tr w:rsidR="00454241" w:rsidRPr="00454241" w:rsidTr="00322704">
        <w:trPr>
          <w:trHeight w:val="30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администратора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и соадминистраторов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дминистратор – департамент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оадминистраторы:</w:t>
            </w:r>
          </w:p>
          <w:p w:rsidR="00454241" w:rsidRP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хозяйства;</w:t>
            </w:r>
          </w:p>
          <w:p w:rsidR="00454241" w:rsidRPr="00454241" w:rsidRDefault="00B063B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департамент архитектуры и градостроительства </w:t>
            </w:r>
          </w:p>
        </w:tc>
      </w:tr>
      <w:tr w:rsidR="00454241" w:rsidRPr="00454241" w:rsidTr="00322704">
        <w:trPr>
          <w:trHeight w:val="42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Pr="00454241" w:rsidRDefault="0045424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создание условий для подготовки конкурентоспо-собных граждан, обеспечение доступного </w:t>
            </w:r>
          </w:p>
          <w:p w:rsidR="00454241" w:rsidRDefault="0045424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и качественного непрерывного образования, </w:t>
            </w:r>
          </w:p>
          <w:p w:rsidR="00454241" w:rsidRDefault="00454241" w:rsidP="0045424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соответствующего требованиям инновационного развития экономики города, современным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потребностям общества,</w:t>
            </w:r>
            <w:r w:rsidRPr="00454241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формирование открытой, саморазвивающейся, информационно </w:t>
            </w:r>
          </w:p>
          <w:p w:rsidR="00454241" w:rsidRDefault="00454241" w:rsidP="00454241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и технически оснащенной образовательной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системы, способной в полной мере удовлетворять образовательные запросы личности и социума</w:t>
            </w:r>
          </w:p>
        </w:tc>
      </w:tr>
      <w:tr w:rsidR="00454241" w:rsidRPr="00454241" w:rsidTr="00322704">
        <w:trPr>
          <w:trHeight w:val="42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1. Обеспечение предоставления дошкольного </w:t>
            </w:r>
          </w:p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образования, присмотра и ухода за детьми                               в образовательных учреждениях, реализующих </w:t>
            </w:r>
          </w:p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основную образовательную программу </w:t>
            </w:r>
          </w:p>
          <w:p w:rsidR="00454241" w:rsidRP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дошкольного образования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2. Развитие инфраструктуры образовательных учреждений, реализующих основную </w:t>
            </w:r>
          </w:p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образовательную программу дошкольного </w:t>
            </w:r>
          </w:p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образования, в целях повышения доступности </w:t>
            </w:r>
          </w:p>
          <w:p w:rsidR="00454241" w:rsidRP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дошкольного образования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54241" w:rsidRP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3. Обеспечение предоставления общего                                   и дополнительн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ого образования </w:t>
            </w: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в общеобразовательных учреждениях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54241" w:rsidRP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4. 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  <w:r w:rsidRPr="00454241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5. Обеспечение предоставления дополнительного образования в образовательных учреждениях </w:t>
            </w:r>
          </w:p>
          <w:p w:rsidR="00454241" w:rsidRP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>дополнительного образования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6. Развитие инфраструктуры учреждений </w:t>
            </w:r>
          </w:p>
          <w:p w:rsidR="00454241" w:rsidRP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образования.</w:t>
            </w:r>
          </w:p>
          <w:p w:rsidR="00454241" w:rsidRPr="00454241" w:rsidRDefault="00454241" w:rsidP="00454241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bCs/>
                <w:szCs w:val="28"/>
                <w:lang w:eastAsia="ru-RU"/>
              </w:rPr>
              <w:t xml:space="preserve">7. Обеспечение оздоровления и занятости детей           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в каникулярный период</w:t>
            </w:r>
          </w:p>
        </w:tc>
      </w:tr>
      <w:tr w:rsidR="00454241" w:rsidRPr="00454241" w:rsidTr="00322704">
        <w:trPr>
          <w:trHeight w:val="489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Срок реализации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2014 – 2030 годы</w:t>
            </w:r>
          </w:p>
        </w:tc>
      </w:tr>
      <w:tr w:rsidR="00454241" w:rsidRPr="00454241" w:rsidTr="00454241">
        <w:trPr>
          <w:trHeight w:val="572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«Дошкольное образование в образовательных учреждениях, реализующих программу 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дошкольного образования»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54241" w:rsidRPr="00454241" w:rsidRDefault="00454241" w:rsidP="00454241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0" w:hanging="35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«О</w:t>
            </w:r>
            <w:r w:rsidRPr="00454241">
              <w:rPr>
                <w:rFonts w:eastAsia="Times New Roman" w:cs="Times New Roman"/>
                <w:spacing w:val="-8"/>
                <w:szCs w:val="28"/>
                <w:lang w:eastAsia="ru-RU"/>
              </w:rPr>
              <w:t>бщее и дополнительное образование                                      в общеобразовательных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учреждениях»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54241" w:rsidRPr="00454241" w:rsidRDefault="00454241" w:rsidP="00454241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3. «Дополнительное образование в учреждениях дополнительного образования»</w:t>
            </w:r>
            <w:r w:rsidR="00B063B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«Организация и обеспечение отдыха                                    и оздоровления детей»</w:t>
            </w:r>
          </w:p>
        </w:tc>
      </w:tr>
      <w:tr w:rsidR="00454241" w:rsidRPr="00454241" w:rsidTr="00322704">
        <w:trPr>
          <w:trHeight w:val="551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Default="00454241" w:rsidP="00454241">
            <w:pPr>
              <w:rPr>
                <w:rFonts w:eastAsia="Calibri" w:cs="Times New Roman"/>
                <w:szCs w:val="28"/>
              </w:rPr>
            </w:pPr>
            <w:r w:rsidRPr="00454241">
              <w:rPr>
                <w:rFonts w:eastAsia="Calibri" w:cs="Times New Roman"/>
                <w:szCs w:val="28"/>
              </w:rPr>
              <w:t xml:space="preserve">Портфели проектов, </w:t>
            </w:r>
          </w:p>
          <w:p w:rsidR="00454241" w:rsidRDefault="00454241" w:rsidP="00454241">
            <w:pPr>
              <w:rPr>
                <w:rFonts w:eastAsia="Calibri" w:cs="Times New Roman"/>
                <w:szCs w:val="28"/>
              </w:rPr>
            </w:pPr>
            <w:r w:rsidRPr="00454241">
              <w:rPr>
                <w:rFonts w:eastAsia="Calibri" w:cs="Times New Roman"/>
                <w:szCs w:val="28"/>
              </w:rPr>
              <w:t xml:space="preserve">проекты автономного округа, входящие в состав муниципальной </w:t>
            </w:r>
          </w:p>
          <w:p w:rsidR="00454241" w:rsidRDefault="00454241" w:rsidP="00454241">
            <w:pPr>
              <w:rPr>
                <w:rFonts w:eastAsia="Calibri" w:cs="Times New Roman"/>
                <w:szCs w:val="28"/>
              </w:rPr>
            </w:pPr>
            <w:r w:rsidRPr="00454241">
              <w:rPr>
                <w:rFonts w:eastAsia="Calibri" w:cs="Times New Roman"/>
                <w:szCs w:val="28"/>
              </w:rPr>
              <w:t xml:space="preserve">программы, в том числе направленные </w:t>
            </w:r>
          </w:p>
          <w:p w:rsidR="00454241" w:rsidRDefault="00454241" w:rsidP="00454241">
            <w:pPr>
              <w:rPr>
                <w:rFonts w:eastAsia="Calibri" w:cs="Times New Roman"/>
                <w:szCs w:val="28"/>
              </w:rPr>
            </w:pPr>
            <w:r w:rsidRPr="00454241">
              <w:rPr>
                <w:rFonts w:eastAsia="Calibri" w:cs="Times New Roman"/>
                <w:szCs w:val="28"/>
              </w:rPr>
              <w:t xml:space="preserve">на реализацию </w:t>
            </w:r>
          </w:p>
          <w:p w:rsidR="00454241" w:rsidRPr="00454241" w:rsidRDefault="00454241" w:rsidP="00454241">
            <w:pPr>
              <w:rPr>
                <w:rFonts w:eastAsia="Calibri" w:cs="Times New Roman"/>
                <w:szCs w:val="28"/>
              </w:rPr>
            </w:pPr>
            <w:r w:rsidRPr="00454241">
              <w:rPr>
                <w:rFonts w:eastAsia="Calibri" w:cs="Times New Roman"/>
                <w:szCs w:val="28"/>
              </w:rPr>
              <w:t>национальных проектов (программ) Российской Федерации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региональный портфель проектов «Образование»: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проект «Современная школа»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проект «Успех каждого ребенка»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проект </w:t>
            </w:r>
            <w:r>
              <w:rPr>
                <w:rFonts w:eastAsia="Times New Roman" w:cs="Times New Roman"/>
                <w:szCs w:val="28"/>
                <w:lang w:eastAsia="ru-RU"/>
              </w:rPr>
              <w:t>«Поддержка семей, имеющих детей»;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проект «Цифровая образовательная среда</w:t>
            </w:r>
            <w:r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проект «Учитель будущего»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региональный портфель проектов «Демография»:</w:t>
            </w:r>
          </w:p>
          <w:p w:rsid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проект «Содействие занятости женщин – создание условий дошкольного образования для детей </w:t>
            </w:r>
          </w:p>
          <w:p w:rsidR="00454241" w:rsidRPr="00454241" w:rsidRDefault="00454241" w:rsidP="00454241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в возрасте до трех лет» </w:t>
            </w:r>
          </w:p>
        </w:tc>
      </w:tr>
      <w:tr w:rsidR="00454241" w:rsidRPr="00454241" w:rsidTr="00322704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Целевые показатели </w:t>
            </w:r>
          </w:p>
          <w:p w:rsidR="00454241" w:rsidRPr="00454241" w:rsidRDefault="00454241" w:rsidP="004542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программы*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241" w:rsidRP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1. Обеспеченность детей дошкольного возраста местами в образовательных организациях, реализующих программы дошкольного образования, на 100% к 2030 году.</w:t>
            </w:r>
          </w:p>
          <w:p w:rsidR="00454241" w:rsidRDefault="00454241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2. Сохранение доступности дошкольного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454241" w:rsidRDefault="00454241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образования для детей в возрасте от 3 до 7 лет </w:t>
            </w:r>
          </w:p>
          <w:p w:rsidR="00454241" w:rsidRPr="00454241" w:rsidRDefault="004E70B6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(о</w:t>
            </w:r>
            <w:r w:rsidR="00454241" w:rsidRPr="00454241">
              <w:rPr>
                <w:rFonts w:eastAsia="Times New Roman" w:cs="Times New Roman"/>
                <w:szCs w:val="28"/>
                <w:lang w:eastAsia="ru-RU"/>
              </w:rPr>
              <w:t xml:space="preserve">тношение численности детей в возрасте </w:t>
            </w:r>
          </w:p>
          <w:p w:rsidR="00454241" w:rsidRPr="00454241" w:rsidRDefault="00454241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от 3 до 7 лет, которым предоставлена возможность получать услуги дошкольного образования, </w:t>
            </w:r>
          </w:p>
          <w:p w:rsidR="00454241" w:rsidRDefault="00454241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к численности детей в возрасте от 3 до 7 лет, </w:t>
            </w:r>
          </w:p>
          <w:p w:rsidR="00454241" w:rsidRDefault="00454241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скорректированной на численность детей </w:t>
            </w:r>
          </w:p>
          <w:p w:rsidR="00454241" w:rsidRPr="00454241" w:rsidRDefault="00454241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в возрасте от 5 до 7 лет, обучающихся в школе) </w:t>
            </w:r>
          </w:p>
          <w:p w:rsidR="00454241" w:rsidRPr="00454241" w:rsidRDefault="00454241" w:rsidP="00454241">
            <w:pPr>
              <w:spacing w:before="40" w:after="40"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на уровне 100% ежегодно с 2022 года.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3. Снижение отношения среднего балла единого государственного экзамена (в расчете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на 2 обязательных предмета) в 10% школ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лучшими результатами единого 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государ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ственного экзамена к среднему баллу единого государственного экзамена (в расчете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на 2 обязательных предмета)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в 10</w:t>
            </w:r>
            <w:bookmarkStart w:id="5" w:name="_Hlk23780639"/>
            <w:r w:rsidRPr="00454241">
              <w:rPr>
                <w:rFonts w:eastAsia="Times New Roman" w:cs="Times New Roman"/>
                <w:szCs w:val="28"/>
                <w:lang w:eastAsia="ru-RU"/>
              </w:rPr>
              <w:t>%</w:t>
            </w:r>
            <w:bookmarkEnd w:id="5"/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школ </w:t>
            </w:r>
          </w:p>
          <w:p w:rsidR="00454241" w:rsidRP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с худшими результатами единого государ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>ственного экзамена с 1,4 до 1,29 раза.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4. Увеличение доли выпускников 11-х классов, поступивших в учреждения высшего и среднего профессионального образования</w:t>
            </w:r>
            <w:r w:rsidR="004E70B6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 до 91% </w:t>
            </w:r>
          </w:p>
          <w:p w:rsidR="00454241" w:rsidRP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к 2030 году.</w:t>
            </w:r>
          </w:p>
          <w:p w:rsidR="00B063B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5. Обеспечение доли детей в возрасте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от 5 до 18 лет, охваченных дополнительным образованием, на уровне 73,3% ежегодно.</w:t>
            </w:r>
          </w:p>
          <w:p w:rsidR="00B063B1" w:rsidRDefault="00B063B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</w:p>
          <w:p w:rsidR="00B063B1" w:rsidRPr="00454241" w:rsidRDefault="00B063B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</w:p>
          <w:p w:rsidR="00B063B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6. Обеспечение доли детей в возрасте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от 6 до 17 лет (включительно), охваченных всеми формами отдыха и оздоровления, от общей </w:t>
            </w:r>
          </w:p>
          <w:p w:rsidR="00454241" w:rsidRP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численности детей указанной возрастной категории, не менее 20% к 2030 году.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7. Обеспечение доли административно-управленческого и педагогического персонала общеобразовательных организаций, прошедших подготовку или повышение квалификации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по программам менеджмента в образовании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и (и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ли) для работы в соответствии </w:t>
            </w:r>
          </w:p>
          <w:p w:rsid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федеральными государственными </w:t>
            </w: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образовательными стандартами, ежегодно </w:t>
            </w:r>
          </w:p>
          <w:p w:rsidR="00454241" w:rsidRP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не менее 33%.</w:t>
            </w:r>
          </w:p>
          <w:p w:rsidR="00454241" w:rsidRPr="00454241" w:rsidRDefault="00454241" w:rsidP="00454241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8. Обеспечение доли средств бюджета муниципального образования, выделяемых немуниципальным организациям, в том числе социально ориентированным некоммерческим организациям, на предоставление услуг (выполнение работ) в общем объеме средств, выделяемых на предоставление услуг (выполнение работ) в сфере образования, спрос на которые превышает возможности муниципальных учреждений, на уровне 5%.</w:t>
            </w:r>
          </w:p>
          <w:p w:rsidR="00454241" w:rsidRDefault="00454241" w:rsidP="00454241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9. Сохранение количества немуниципальных организаций, в том числе социально ориентированных некоммерческих организаций, предоставляющих услуги в сфере образования, получивших финансовую поддержку, </w:t>
            </w:r>
          </w:p>
          <w:p w:rsidR="00454241" w:rsidRPr="00454241" w:rsidRDefault="00454241" w:rsidP="00454241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на уровне 12 ед.</w:t>
            </w:r>
          </w:p>
          <w:p w:rsidR="00454241" w:rsidRDefault="00454241" w:rsidP="00454241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10. Количество муниципальных учреждений, подведомственных департаменту образования, </w:t>
            </w:r>
          </w:p>
          <w:p w:rsidR="00454241" w:rsidRPr="00454241" w:rsidRDefault="00454241" w:rsidP="00454241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в которых проведен капитальный ремонт зданий, сооружений, помещений, инженерных систем –  24 ед.</w:t>
            </w:r>
          </w:p>
          <w:p w:rsidR="00454241" w:rsidRDefault="00454241" w:rsidP="00454241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 xml:space="preserve">11. Количество объектов, созданных </w:t>
            </w:r>
          </w:p>
          <w:p w:rsidR="00454241" w:rsidRPr="00454241" w:rsidRDefault="00454241" w:rsidP="00454241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для размещения учреждений дошкольного, общего и дополнительного образования, – 24 ед.</w:t>
            </w:r>
          </w:p>
          <w:p w:rsidR="00454241" w:rsidRPr="00454241" w:rsidRDefault="00454241" w:rsidP="00454241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454241">
              <w:rPr>
                <w:rFonts w:eastAsia="Times New Roman" w:cs="Times New Roman"/>
                <w:szCs w:val="28"/>
                <w:lang w:eastAsia="ru-RU"/>
              </w:rPr>
              <w:t>12. Количество муниципальных образовательных учреждений, в которых создана универсальная безбарьерная среда, – 22 ед.</w:t>
            </w:r>
          </w:p>
        </w:tc>
      </w:tr>
    </w:tbl>
    <w:p w:rsidR="00454241" w:rsidRPr="00454241" w:rsidRDefault="00454241" w:rsidP="00454241">
      <w:pPr>
        <w:ind w:left="6521" w:hanging="709"/>
        <w:jc w:val="both"/>
        <w:rPr>
          <w:rFonts w:asciiTheme="minorHAnsi" w:hAnsiTheme="minorHAnsi"/>
          <w:sz w:val="20"/>
          <w:szCs w:val="20"/>
        </w:rPr>
      </w:pPr>
    </w:p>
    <w:p w:rsidR="00454241" w:rsidRDefault="00454241" w:rsidP="00454241">
      <w:pPr>
        <w:ind w:firstLine="709"/>
        <w:jc w:val="both"/>
        <w:rPr>
          <w:rFonts w:cs="Times New Roman"/>
          <w:sz w:val="24"/>
          <w:szCs w:val="24"/>
        </w:rPr>
        <w:sectPr w:rsidR="00454241" w:rsidSect="0045424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54241">
        <w:rPr>
          <w:rFonts w:cs="Times New Roman"/>
          <w:sz w:val="24"/>
          <w:szCs w:val="24"/>
        </w:rPr>
        <w:t>Примечание:</w:t>
      </w:r>
      <w:r>
        <w:rPr>
          <w:rFonts w:cs="Times New Roman"/>
          <w:sz w:val="24"/>
          <w:szCs w:val="24"/>
        </w:rPr>
        <w:t xml:space="preserve"> </w:t>
      </w:r>
      <w:r w:rsidRPr="00454241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– м</w:t>
      </w:r>
      <w:r w:rsidRPr="00454241">
        <w:rPr>
          <w:rFonts w:cs="Times New Roman"/>
          <w:sz w:val="24"/>
          <w:szCs w:val="24"/>
        </w:rPr>
        <w:t>етодика расчета целевых показателей 1 – 8 представлена в прило</w:t>
      </w:r>
      <w:r>
        <w:rPr>
          <w:rFonts w:cs="Times New Roman"/>
          <w:sz w:val="24"/>
          <w:szCs w:val="24"/>
        </w:rPr>
        <w:t>-</w:t>
      </w:r>
      <w:r w:rsidRPr="00454241">
        <w:rPr>
          <w:rFonts w:cs="Times New Roman"/>
          <w:sz w:val="24"/>
          <w:szCs w:val="24"/>
        </w:rPr>
        <w:t xml:space="preserve">жении к паспорту муниципальной программы «Развитие образования города Сургута </w:t>
      </w:r>
      <w:r>
        <w:rPr>
          <w:rFonts w:cs="Times New Roman"/>
          <w:sz w:val="24"/>
          <w:szCs w:val="24"/>
        </w:rPr>
        <w:t xml:space="preserve">                           на период до 2030 год</w:t>
      </w:r>
      <w:r w:rsidR="008B4D81">
        <w:rPr>
          <w:rFonts w:cs="Times New Roman"/>
          <w:sz w:val="24"/>
          <w:szCs w:val="24"/>
        </w:rPr>
        <w:t>а</w:t>
      </w:r>
      <w:r w:rsidR="00B063B1">
        <w:rPr>
          <w:rFonts w:cs="Times New Roman"/>
          <w:sz w:val="24"/>
          <w:szCs w:val="24"/>
        </w:rPr>
        <w:t>».</w:t>
      </w:r>
    </w:p>
    <w:p w:rsidR="00454241" w:rsidRDefault="00454241" w:rsidP="00454241">
      <w:pPr>
        <w:ind w:firstLine="11057"/>
        <w:jc w:val="both"/>
        <w:rPr>
          <w:rFonts w:cs="Times New Roman"/>
          <w:szCs w:val="28"/>
        </w:rPr>
      </w:pPr>
      <w:r w:rsidRPr="00454241">
        <w:rPr>
          <w:rFonts w:cs="Times New Roman"/>
          <w:szCs w:val="28"/>
        </w:rPr>
        <w:t xml:space="preserve">Приложение </w:t>
      </w:r>
    </w:p>
    <w:p w:rsidR="00454241" w:rsidRDefault="00454241" w:rsidP="00454241">
      <w:pPr>
        <w:ind w:firstLine="110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паспорту муниципальной</w:t>
      </w:r>
    </w:p>
    <w:p w:rsidR="00454241" w:rsidRDefault="00454241" w:rsidP="00454241">
      <w:pPr>
        <w:ind w:firstLine="110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программы «Развитие </w:t>
      </w:r>
    </w:p>
    <w:p w:rsidR="00454241" w:rsidRDefault="00454241" w:rsidP="00454241">
      <w:pPr>
        <w:ind w:firstLine="110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города Сургута </w:t>
      </w:r>
    </w:p>
    <w:p w:rsidR="00454241" w:rsidRPr="00454241" w:rsidRDefault="00454241" w:rsidP="00454241">
      <w:pPr>
        <w:ind w:firstLine="110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период до 2030 года»</w:t>
      </w:r>
    </w:p>
    <w:p w:rsidR="00454241" w:rsidRPr="00454241" w:rsidRDefault="00454241" w:rsidP="00454241">
      <w:pPr>
        <w:ind w:left="6521" w:hanging="709"/>
        <w:jc w:val="both"/>
        <w:rPr>
          <w:rFonts w:asciiTheme="minorHAnsi" w:hAnsiTheme="minorHAnsi"/>
          <w:sz w:val="26"/>
          <w:szCs w:val="26"/>
        </w:rPr>
      </w:pPr>
    </w:p>
    <w:p w:rsidR="00454241" w:rsidRPr="00454241" w:rsidRDefault="00454241" w:rsidP="00454241">
      <w:pPr>
        <w:ind w:left="6521" w:hanging="709"/>
        <w:jc w:val="both"/>
        <w:rPr>
          <w:rFonts w:asciiTheme="minorHAnsi" w:hAnsiTheme="minorHAnsi"/>
          <w:sz w:val="26"/>
          <w:szCs w:val="26"/>
        </w:rPr>
      </w:pPr>
    </w:p>
    <w:p w:rsidR="00454241" w:rsidRPr="00454241" w:rsidRDefault="00454241" w:rsidP="00454241">
      <w:pPr>
        <w:spacing w:line="230" w:lineRule="auto"/>
        <w:jc w:val="center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454241">
        <w:rPr>
          <w:rFonts w:eastAsia="Times New Roman" w:cs="Times New Roman"/>
          <w:color w:val="000000"/>
          <w:spacing w:val="-2"/>
          <w:szCs w:val="28"/>
          <w:lang w:eastAsia="ru-RU"/>
        </w:rPr>
        <w:t>Методика</w:t>
      </w:r>
    </w:p>
    <w:p w:rsidR="00454241" w:rsidRPr="00454241" w:rsidRDefault="00454241" w:rsidP="00454241">
      <w:pPr>
        <w:jc w:val="center"/>
        <w:rPr>
          <w:rFonts w:eastAsia="Times New Roman" w:cs="Times New Roman"/>
          <w:szCs w:val="28"/>
          <w:lang w:eastAsia="ru-RU"/>
        </w:rPr>
      </w:pPr>
      <w:r w:rsidRPr="00454241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расчета целевых показателей </w:t>
      </w:r>
      <w:r w:rsidRPr="00454241">
        <w:rPr>
          <w:rFonts w:eastAsia="Times New Roman" w:cs="Times New Roman"/>
          <w:szCs w:val="28"/>
          <w:lang w:eastAsia="ru-RU"/>
        </w:rPr>
        <w:t xml:space="preserve">муниципальной программы </w:t>
      </w:r>
    </w:p>
    <w:p w:rsidR="00454241" w:rsidRPr="00454241" w:rsidRDefault="00454241" w:rsidP="00454241">
      <w:pPr>
        <w:jc w:val="center"/>
        <w:rPr>
          <w:rFonts w:eastAsia="Times New Roman" w:cs="Times New Roman"/>
          <w:szCs w:val="28"/>
          <w:lang w:eastAsia="ru-RU"/>
        </w:rPr>
      </w:pPr>
      <w:r w:rsidRPr="00454241">
        <w:rPr>
          <w:rFonts w:eastAsia="Times New Roman" w:cs="Times New Roman"/>
          <w:szCs w:val="28"/>
          <w:lang w:eastAsia="ru-RU"/>
        </w:rPr>
        <w:t>«Развитие образования города Сургута на период до 2030 года»</w:t>
      </w:r>
    </w:p>
    <w:p w:rsidR="00454241" w:rsidRPr="00454241" w:rsidRDefault="00454241" w:rsidP="00454241">
      <w:pPr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892"/>
        <w:gridCol w:w="5370"/>
        <w:gridCol w:w="1817"/>
        <w:gridCol w:w="3599"/>
      </w:tblGrid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92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370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за сбор данных</w:t>
            </w:r>
          </w:p>
        </w:tc>
        <w:tc>
          <w:tcPr>
            <w:tcW w:w="3599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454241" w:rsidRPr="00454241" w:rsidTr="00454241">
        <w:trPr>
          <w:trHeight w:val="2881"/>
        </w:trPr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 xml:space="preserve">Обеспеченность детей </w:t>
            </w:r>
          </w:p>
          <w:p w:rsid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 xml:space="preserve">дошкольного возраста местами </w:t>
            </w:r>
          </w:p>
          <w:p w:rsid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 xml:space="preserve">в образовательных организациях, реализующих программы </w:t>
            </w:r>
          </w:p>
          <w:p w:rsidR="00454241" w:rsidRP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>дошкольного образования, %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54241">
              <w:rPr>
                <w:rFonts w:cs="Times New Roman"/>
                <w:sz w:val="24"/>
                <w:szCs w:val="24"/>
              </w:rPr>
              <w:t>ассчитывается по формуле: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мест </w:t>
            </w:r>
            <w:r w:rsidRPr="00454241">
              <w:rPr>
                <w:rFonts w:cs="Times New Roman"/>
                <w:sz w:val="24"/>
                <w:szCs w:val="24"/>
              </w:rPr>
              <w:t>/ (ЧД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1-6</w:t>
            </w:r>
            <w:r w:rsidRPr="00454241">
              <w:rPr>
                <w:rFonts w:cs="Times New Roman"/>
                <w:sz w:val="24"/>
                <w:szCs w:val="24"/>
              </w:rPr>
              <w:t xml:space="preserve"> – 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1-6ОУ</w:t>
            </w:r>
            <w:r w:rsidRPr="00454241">
              <w:rPr>
                <w:rFonts w:cs="Times New Roman"/>
                <w:sz w:val="24"/>
                <w:szCs w:val="24"/>
              </w:rPr>
              <w:t>) х 100%, 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мест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численность мест в дошкольных образовательных организациях (периодическая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отчетность, форма № 85-К);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1-6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</w:t>
            </w:r>
            <w:r>
              <w:rPr>
                <w:rFonts w:cs="Times New Roman"/>
                <w:sz w:val="24"/>
                <w:szCs w:val="24"/>
              </w:rPr>
              <w:t xml:space="preserve">енность населения в возрасте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</w:t>
            </w:r>
            <w:r w:rsidRPr="00454241">
              <w:rPr>
                <w:rFonts w:cs="Times New Roman"/>
                <w:sz w:val="24"/>
                <w:szCs w:val="24"/>
              </w:rPr>
              <w:t xml:space="preserve"> 6 лет (демографические данные населения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возрасте 1 –</w:t>
            </w:r>
            <w:r w:rsidRPr="00454241">
              <w:rPr>
                <w:rFonts w:cs="Times New Roman"/>
                <w:sz w:val="24"/>
                <w:szCs w:val="24"/>
              </w:rPr>
              <w:t xml:space="preserve"> 6 лет);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1-6ОУ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454241">
              <w:rPr>
                <w:rFonts w:cs="Times New Roman"/>
                <w:sz w:val="24"/>
                <w:szCs w:val="24"/>
              </w:rPr>
              <w:t>численность обучающихся в общеобразовател</w:t>
            </w:r>
            <w:r>
              <w:rPr>
                <w:rFonts w:cs="Times New Roman"/>
                <w:sz w:val="24"/>
                <w:szCs w:val="24"/>
              </w:rPr>
              <w:t>ьных организациях в возрасте 5 –</w:t>
            </w:r>
            <w:r w:rsidRPr="00454241">
              <w:rPr>
                <w:rFonts w:cs="Times New Roman"/>
                <w:sz w:val="24"/>
                <w:szCs w:val="24"/>
              </w:rPr>
              <w:t xml:space="preserve"> 6 лет (периодическая отчетность, форма № ОО-1)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454241">
              <w:rPr>
                <w:rFonts w:cs="Times New Roman"/>
                <w:sz w:val="24"/>
                <w:szCs w:val="24"/>
              </w:rPr>
              <w:t>етодика расчета показателя утверждена постановлением Правительства Ханты-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от 05.10.2018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№ 338-п «О государственной программе Ханты-Мансийского автономного округа – Югры «Развитие образования»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Доступность дошкольного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образования детей в возрасте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о</w:t>
            </w:r>
            <w:r w:rsidR="004E70B6">
              <w:rPr>
                <w:rFonts w:cs="Times New Roman"/>
                <w:sz w:val="24"/>
                <w:szCs w:val="24"/>
              </w:rPr>
              <w:t>т 3 до 7 лет (о</w:t>
            </w:r>
            <w:r w:rsidRPr="00454241">
              <w:rPr>
                <w:rFonts w:cs="Times New Roman"/>
                <w:sz w:val="24"/>
                <w:szCs w:val="24"/>
              </w:rPr>
              <w:t xml:space="preserve">тношение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численности детей </w:t>
            </w:r>
            <w:r w:rsidRPr="00454241">
              <w:rPr>
                <w:rFonts w:cs="Times New Roman"/>
                <w:sz w:val="24"/>
                <w:szCs w:val="24"/>
              </w:rPr>
              <w:t xml:space="preserve">в возрасте от 3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 7 лет, которым предоставлена возможность получать услуги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дошкольного образования,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 численности </w:t>
            </w:r>
            <w:r w:rsidRPr="00454241">
              <w:rPr>
                <w:rFonts w:cs="Times New Roman"/>
                <w:sz w:val="24"/>
                <w:szCs w:val="24"/>
              </w:rPr>
              <w:t xml:space="preserve">детей в возрасте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от 3 до 7 лет, скорректированной на численность детей в возрасте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от 5 до 7 лет, обучающихся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в школе), %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54241">
              <w:rPr>
                <w:rFonts w:cs="Times New Roman"/>
                <w:sz w:val="24"/>
                <w:szCs w:val="24"/>
              </w:rPr>
              <w:t>ассчитывается по формуле: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3-7 </w:t>
            </w:r>
            <w:r w:rsidRPr="00454241">
              <w:rPr>
                <w:rFonts w:cs="Times New Roman"/>
                <w:sz w:val="24"/>
                <w:szCs w:val="24"/>
              </w:rPr>
              <w:t>/ (ЧД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3-7дем</w:t>
            </w:r>
            <w:r w:rsidRPr="00454241">
              <w:rPr>
                <w:rFonts w:cs="Times New Roman"/>
                <w:sz w:val="24"/>
                <w:szCs w:val="24"/>
              </w:rPr>
              <w:t xml:space="preserve"> – 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1-6ОУ</w:t>
            </w:r>
            <w:r w:rsidRPr="00454241">
              <w:rPr>
                <w:rFonts w:cs="Times New Roman"/>
                <w:sz w:val="24"/>
                <w:szCs w:val="24"/>
              </w:rPr>
              <w:t>) х 100%, 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3-7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численность воспитанников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в дошкольных образовательных организациях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(периодическая отчетность, форма № 85-К);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3-7дем 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численность населения в возрасте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–</w:t>
            </w:r>
            <w:r w:rsidRPr="00454241">
              <w:rPr>
                <w:rFonts w:cs="Times New Roman"/>
                <w:sz w:val="24"/>
                <w:szCs w:val="24"/>
              </w:rPr>
              <w:t xml:space="preserve"> 7 лет (демографические данные населения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в возрасте </w:t>
            </w:r>
            <w:r>
              <w:rPr>
                <w:rFonts w:cs="Times New Roman"/>
                <w:sz w:val="24"/>
                <w:szCs w:val="24"/>
              </w:rPr>
              <w:t>3 –</w:t>
            </w:r>
            <w:r w:rsidRPr="00454241">
              <w:rPr>
                <w:rFonts w:cs="Times New Roman"/>
                <w:sz w:val="24"/>
                <w:szCs w:val="24"/>
              </w:rPr>
              <w:t xml:space="preserve"> 7 лет);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1-6ОУ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численность обучающихся в общеобразовательных орга</w:t>
            </w:r>
            <w:r>
              <w:rPr>
                <w:rFonts w:cs="Times New Roman"/>
                <w:sz w:val="24"/>
                <w:szCs w:val="24"/>
              </w:rPr>
              <w:t>низациях в возрасте 5 –</w:t>
            </w:r>
            <w:r w:rsidRPr="00454241">
              <w:rPr>
                <w:rFonts w:cs="Times New Roman"/>
                <w:sz w:val="24"/>
                <w:szCs w:val="24"/>
              </w:rPr>
              <w:t xml:space="preserve"> 6 лет (периодическая отчетность, форма № ОО-1)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454241">
              <w:rPr>
                <w:rFonts w:cs="Times New Roman"/>
                <w:sz w:val="24"/>
                <w:szCs w:val="24"/>
              </w:rPr>
              <w:t>рогноз социально-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экономического развития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городской округ город Сургут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на 2020 год и на плановый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 2021 –</w:t>
            </w:r>
            <w:r w:rsidRPr="00454241">
              <w:rPr>
                <w:rFonts w:cs="Times New Roman"/>
                <w:sz w:val="24"/>
                <w:szCs w:val="24"/>
              </w:rPr>
              <w:t xml:space="preserve"> 2022 годов</w:t>
            </w:r>
          </w:p>
        </w:tc>
      </w:tr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Отношение среднего балла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единого государственного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экзамена (в расчете на 2 обязате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54241">
              <w:rPr>
                <w:rFonts w:cs="Times New Roman"/>
                <w:sz w:val="24"/>
                <w:szCs w:val="24"/>
              </w:rPr>
              <w:t xml:space="preserve">льных предмета) в 10% школ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с лучшими результатами единого государственного экзамена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к среднему баллу единого государственного экзамена (в расчете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на 2 обязательных предмета)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в 10% школ с худшими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результатами единого государственного экзамена, раз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54241">
              <w:rPr>
                <w:rFonts w:cs="Times New Roman"/>
                <w:sz w:val="24"/>
                <w:szCs w:val="24"/>
              </w:rPr>
              <w:t>ассчитывается по формуле: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</w:rPr>
              <w:t xml:space="preserve"> = (</w:t>
            </w:r>
            <w:r w:rsidRPr="00454241">
              <w:rPr>
                <w:rFonts w:cs="Times New Roman"/>
                <w:sz w:val="24"/>
                <w:szCs w:val="24"/>
              </w:rPr>
              <w:sym w:font="Symbol" w:char="F053"/>
            </w: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xi</w:t>
            </w:r>
            <w:r w:rsidRPr="00454241">
              <w:rPr>
                <w:rFonts w:cs="Times New Roman"/>
                <w:sz w:val="24"/>
                <w:szCs w:val="24"/>
              </w:rPr>
              <w:t xml:space="preserve"> х </w:t>
            </w: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ki</w:t>
            </w:r>
            <w:r w:rsidRPr="00454241">
              <w:rPr>
                <w:rFonts w:cs="Times New Roman"/>
                <w:sz w:val="24"/>
                <w:szCs w:val="24"/>
              </w:rPr>
              <w:t xml:space="preserve">) / </w:t>
            </w:r>
            <w:r w:rsidRPr="00454241">
              <w:rPr>
                <w:rFonts w:cs="Times New Roman"/>
                <w:sz w:val="24"/>
                <w:szCs w:val="24"/>
              </w:rPr>
              <w:sym w:font="Symbol" w:char="F053"/>
            </w: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ki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Pr="00454241">
              <w:rPr>
                <w:rFonts w:cs="Times New Roman"/>
                <w:sz w:val="24"/>
                <w:szCs w:val="24"/>
              </w:rPr>
              <w:t xml:space="preserve"> 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ki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количество участников (выпускников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текущего года) образовательной организации, име</w:t>
            </w:r>
            <w:r>
              <w:rPr>
                <w:rFonts w:cs="Times New Roman"/>
                <w:sz w:val="24"/>
                <w:szCs w:val="24"/>
              </w:rPr>
              <w:t>ющих активный результат (далее –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участники) по соответствующему предмету;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xi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454241">
              <w:rPr>
                <w:rFonts w:cs="Times New Roman"/>
                <w:sz w:val="24"/>
                <w:szCs w:val="24"/>
              </w:rPr>
              <w:t xml:space="preserve"> средний тестовый балл участников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по соответствующему предмету.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Средний балл образовательной организации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рассчитывается следующим образом: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(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рус.яз  </w:t>
            </w:r>
            <w:r w:rsidRPr="00454241">
              <w:rPr>
                <w:rFonts w:cs="Times New Roman"/>
                <w:sz w:val="24"/>
                <w:szCs w:val="24"/>
              </w:rPr>
              <w:t xml:space="preserve">х 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рус.яз</w:t>
            </w:r>
            <w:r w:rsidRPr="00454241">
              <w:rPr>
                <w:rFonts w:cs="Times New Roman"/>
                <w:sz w:val="24"/>
                <w:szCs w:val="24"/>
              </w:rPr>
              <w:t xml:space="preserve"> + 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мат.баз</w:t>
            </w:r>
            <w:r w:rsidRPr="00454241">
              <w:rPr>
                <w:rFonts w:cs="Times New Roman"/>
                <w:sz w:val="24"/>
                <w:szCs w:val="24"/>
              </w:rPr>
              <w:t xml:space="preserve"> х </w:t>
            </w: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мат.баз </w:t>
            </w:r>
            <w:r w:rsidRPr="00454241">
              <w:rPr>
                <w:rFonts w:cs="Times New Roman"/>
                <w:sz w:val="24"/>
                <w:szCs w:val="24"/>
              </w:rPr>
              <w:t xml:space="preserve">+ 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мат.проф  </w:t>
            </w:r>
            <w:r w:rsidRPr="00454241">
              <w:rPr>
                <w:rFonts w:cs="Times New Roman"/>
                <w:sz w:val="24"/>
                <w:szCs w:val="24"/>
              </w:rPr>
              <w:t xml:space="preserve">х </w:t>
            </w: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мат.проф</w:t>
            </w:r>
            <w:r w:rsidRPr="00454241">
              <w:rPr>
                <w:rFonts w:cs="Times New Roman"/>
                <w:sz w:val="24"/>
                <w:szCs w:val="24"/>
              </w:rPr>
              <w:t>) / (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рус.яз</w:t>
            </w:r>
            <w:r w:rsidRPr="00454241">
              <w:rPr>
                <w:rFonts w:cs="Times New Roman"/>
                <w:sz w:val="24"/>
                <w:szCs w:val="24"/>
              </w:rPr>
              <w:t xml:space="preserve"> + </w:t>
            </w: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мат.баз </w:t>
            </w:r>
            <w:r w:rsidRPr="00454241">
              <w:rPr>
                <w:rFonts w:cs="Times New Roman"/>
                <w:sz w:val="24"/>
                <w:szCs w:val="24"/>
              </w:rPr>
              <w:t xml:space="preserve">+ </w:t>
            </w: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мат.проф</w:t>
            </w:r>
            <w:r w:rsidRPr="00454241">
              <w:rPr>
                <w:rFonts w:cs="Times New Roman"/>
                <w:sz w:val="24"/>
                <w:szCs w:val="24"/>
              </w:rPr>
              <w:t>), 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рус.яз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средний балл участников по русскому языку;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мат.баз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средний балл участников по базовой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математике;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мат.проф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средний балл участников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по профильной математике;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рус.яз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количество участников по русскому языку;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мат.баз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количество участников по базовой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математике;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мат.проф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количество учас</w:t>
            </w:r>
            <w:r w:rsidR="004E70B6">
              <w:rPr>
                <w:rFonts w:cs="Times New Roman"/>
                <w:sz w:val="24"/>
                <w:szCs w:val="24"/>
              </w:rPr>
              <w:t>тников по профильной математике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(100 х </w:t>
            </w: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мат.баз(5)</w:t>
            </w:r>
            <w:r w:rsidRPr="00454241">
              <w:rPr>
                <w:rFonts w:cs="Times New Roman"/>
                <w:sz w:val="24"/>
                <w:szCs w:val="24"/>
              </w:rPr>
              <w:t>) / 5, 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i/>
                <w:iCs/>
                <w:sz w:val="24"/>
                <w:szCs w:val="24"/>
              </w:rPr>
              <w:t>х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мат.баз(5)</w:t>
            </w:r>
            <w:r w:rsidRPr="00454241">
              <w:rPr>
                <w:rFonts w:cs="Times New Roman"/>
                <w:sz w:val="24"/>
                <w:szCs w:val="24"/>
              </w:rPr>
              <w:t xml:space="preserve">- средний балл участников по базовой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математике по 5-балльной шкале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454241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.05</w:t>
            </w:r>
            <w:r w:rsidRPr="00454241">
              <w:rPr>
                <w:rFonts w:cs="Times New Roman"/>
                <w:sz w:val="24"/>
                <w:szCs w:val="24"/>
              </w:rPr>
              <w:t xml:space="preserve"> 2018 № 204 «О национальных целях             и стратегических задачах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развития Российской Федерации на период до 2024 года».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Методика расчета показателя утверждена постановлением Правительства Ханты-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от 05.10.2018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№ 338-п «О государственной программе Ханты-Мансийского автономного округа – Югры «Развитие образования»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Доля выпускников 11-х классов, поступивших в учреждения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высшего и среднего профессионального образования, %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54241">
              <w:rPr>
                <w:rFonts w:cs="Times New Roman"/>
                <w:sz w:val="24"/>
                <w:szCs w:val="24"/>
              </w:rPr>
              <w:t xml:space="preserve">пределяется отношением количества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выпускников 11-х классов, поступивших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в учреждения высшего и среднего профессионального образования, к общему количеству </w:t>
            </w:r>
          </w:p>
          <w:p w:rsidR="00454241" w:rsidRPr="00454241" w:rsidRDefault="004E70B6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выпускников 11-х классов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54241" w:rsidRDefault="004E70B6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454241" w:rsidRPr="00454241">
              <w:rPr>
                <w:rFonts w:cs="Times New Roman"/>
                <w:sz w:val="24"/>
                <w:szCs w:val="24"/>
              </w:rPr>
              <w:t>тратегия социально-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экономического развития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городской округ город Сургут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на период до 2030 года</w:t>
            </w:r>
          </w:p>
        </w:tc>
      </w:tr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Доля детей в возрасте от 5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до 18 лет, охваченных дополнительным образованием, %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54241">
              <w:rPr>
                <w:rFonts w:cs="Times New Roman"/>
                <w:sz w:val="24"/>
                <w:szCs w:val="24"/>
              </w:rPr>
              <w:t xml:space="preserve">пределяется отношением количества услуг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дополнительного образования, оказанных детям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в возрасте от 5 до 18 лет, к численности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населения в возрасте от 5 до 18 лет.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Рассчитывается по формуле: 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  <w:vertAlign w:val="subscript"/>
              </w:rPr>
            </w:pPr>
            <w:r w:rsidRPr="00454241">
              <w:rPr>
                <w:rFonts w:cs="Times New Roman"/>
                <w:sz w:val="24"/>
                <w:szCs w:val="24"/>
              </w:rPr>
              <w:t>ДОП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5до18</w:t>
            </w:r>
            <w:r w:rsidRPr="00454241">
              <w:rPr>
                <w:rFonts w:cs="Times New Roman"/>
                <w:sz w:val="24"/>
                <w:szCs w:val="24"/>
              </w:rPr>
              <w:t xml:space="preserve"> = (Ч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5до18</w:t>
            </w:r>
            <w:r w:rsidRPr="00454241">
              <w:rPr>
                <w:rFonts w:cs="Times New Roman"/>
                <w:sz w:val="24"/>
                <w:szCs w:val="24"/>
              </w:rPr>
              <w:t xml:space="preserve"> / 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5до18</w:t>
            </w:r>
            <w:r w:rsidRPr="00454241">
              <w:rPr>
                <w:rFonts w:cs="Times New Roman"/>
                <w:sz w:val="24"/>
                <w:szCs w:val="24"/>
              </w:rPr>
              <w:t>) / К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коэф</w:t>
            </w:r>
            <w:r w:rsidRPr="0045424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54241">
              <w:rPr>
                <w:rFonts w:cs="Times New Roman"/>
                <w:sz w:val="24"/>
                <w:szCs w:val="24"/>
              </w:rPr>
              <w:t>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ДОП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5до18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доля детей в возрасте от 5 до 18 лет, охваченных программами дополнительного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образования;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5до18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количество услуг дополнительного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образования, оказанных детям в возрасте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от 5 до 18 лет;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5до18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общая численность детей в возрасте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от 5 до 18 лет (демографические данные);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Ккоэф –</w:t>
            </w:r>
            <w:r w:rsidRPr="00454241">
              <w:rPr>
                <w:rFonts w:cs="Times New Roman"/>
                <w:sz w:val="24"/>
                <w:szCs w:val="24"/>
              </w:rPr>
              <w:t xml:space="preserve"> 1,68 корректирующий коэффициент, учитывающий среднее количество услуг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дополнительного образования, приходящихся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на 1 ре</w:t>
            </w:r>
            <w:r>
              <w:rPr>
                <w:rFonts w:cs="Times New Roman"/>
                <w:sz w:val="24"/>
                <w:szCs w:val="24"/>
              </w:rPr>
              <w:t>бенка в возрасте от 5 до 18 лет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4"/>
                <w:szCs w:val="24"/>
              </w:rPr>
              <w:t>07.05.</w:t>
            </w:r>
            <w:r w:rsidRPr="00454241">
              <w:rPr>
                <w:rFonts w:cs="Times New Roman"/>
                <w:sz w:val="24"/>
                <w:szCs w:val="24"/>
              </w:rPr>
              <w:t xml:space="preserve">2018 № 204 «О национальных целях             и стратегических задачах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развития Российской Фе</w:t>
            </w:r>
            <w:r>
              <w:rPr>
                <w:rFonts w:cs="Times New Roman"/>
                <w:sz w:val="24"/>
                <w:szCs w:val="24"/>
              </w:rPr>
              <w:t>дерации на период до 2024 года»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54241" w:rsidRDefault="00454241">
      <w: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6"/>
        <w:gridCol w:w="3892"/>
        <w:gridCol w:w="5370"/>
        <w:gridCol w:w="1817"/>
        <w:gridCol w:w="3599"/>
      </w:tblGrid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 xml:space="preserve">Доля детей в возрасте </w:t>
            </w:r>
          </w:p>
          <w:p w:rsid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 xml:space="preserve">от 6 до 17 лет (включительно), </w:t>
            </w:r>
          </w:p>
          <w:p w:rsid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 xml:space="preserve">охваченных всеми формами </w:t>
            </w:r>
          </w:p>
          <w:p w:rsidR="00454241" w:rsidRDefault="00454241" w:rsidP="00454241">
            <w:pPr>
              <w:rPr>
                <w:rFonts w:eastAsia="Calibri"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 xml:space="preserve">отдыха и оздоровления, от общей численности детей указанной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eastAsia="Calibri" w:cs="Times New Roman"/>
                <w:sz w:val="24"/>
                <w:szCs w:val="24"/>
              </w:rPr>
              <w:t>возрастной категории, %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54241">
              <w:rPr>
                <w:rFonts w:cs="Times New Roman"/>
                <w:sz w:val="24"/>
                <w:szCs w:val="24"/>
              </w:rPr>
              <w:t xml:space="preserve">ассчитывается по формуле: 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доз6-17</w:t>
            </w:r>
            <w:r w:rsidRPr="00454241">
              <w:rPr>
                <w:rFonts w:cs="Times New Roman"/>
                <w:sz w:val="24"/>
                <w:szCs w:val="24"/>
              </w:rPr>
              <w:t xml:space="preserve"> / 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добщ6-17 </w:t>
            </w:r>
            <w:r w:rsidRPr="00454241">
              <w:rPr>
                <w:rFonts w:cs="Times New Roman"/>
                <w:sz w:val="24"/>
                <w:szCs w:val="24"/>
              </w:rPr>
              <w:t>х 100%, 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доз6-17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численность детей в возрасте от 6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 17 лет, охваченных всеми формами отдыха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и оздоровления (в рамках финансирования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муниципальной программы)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 xml:space="preserve">добщ6-17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454241">
              <w:rPr>
                <w:rFonts w:cs="Times New Roman"/>
                <w:sz w:val="24"/>
                <w:szCs w:val="24"/>
              </w:rPr>
              <w:t xml:space="preserve"> общая численность детей в возрасте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от 6 до 17 лет (демографич</w:t>
            </w:r>
            <w:r>
              <w:rPr>
                <w:rFonts w:cs="Times New Roman"/>
                <w:sz w:val="24"/>
                <w:szCs w:val="24"/>
              </w:rPr>
              <w:t>еские данные)</w:t>
            </w:r>
            <w:r w:rsidRPr="0045424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54241">
              <w:rPr>
                <w:rFonts w:cs="Times New Roman"/>
                <w:sz w:val="24"/>
                <w:szCs w:val="24"/>
              </w:rPr>
              <w:t>аспоряжение Правительства Российск</w:t>
            </w:r>
            <w:r>
              <w:rPr>
                <w:rFonts w:cs="Times New Roman"/>
                <w:sz w:val="24"/>
                <w:szCs w:val="24"/>
              </w:rPr>
              <w:t xml:space="preserve">ой Федерации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06.07.2018</w:t>
            </w:r>
            <w:r w:rsidRPr="00454241">
              <w:rPr>
                <w:rFonts w:cs="Times New Roman"/>
                <w:sz w:val="24"/>
                <w:szCs w:val="24"/>
              </w:rPr>
              <w:t xml:space="preserve"> № 1375-р</w:t>
            </w:r>
          </w:p>
          <w:p w:rsidR="00454241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«Об утверждении п</w:t>
            </w:r>
            <w:r w:rsidRPr="00454241">
              <w:rPr>
                <w:rFonts w:cs="Times New Roman"/>
                <w:bCs/>
                <w:sz w:val="24"/>
                <w:szCs w:val="24"/>
              </w:rPr>
              <w:t xml:space="preserve">лана </w:t>
            </w:r>
          </w:p>
          <w:p w:rsidR="00454241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основных мероприятий </w:t>
            </w:r>
          </w:p>
          <w:p w:rsidR="00454241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до 2020 года, проводимых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>в рамках Десятилетия детства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Доля административно-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управленческого и педагогического персонала общеобразовательных организаций, прошедших подготовку или повышение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квалификации по программам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менеджмента в образовании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и (или) для работы в соответствии с федеральными государственными образовательными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стандартами, не менее %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54241">
              <w:rPr>
                <w:rFonts w:cs="Times New Roman"/>
                <w:sz w:val="24"/>
                <w:szCs w:val="24"/>
              </w:rPr>
              <w:t>ассчитывается по формуле: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ЧО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пк</w:t>
            </w:r>
            <w:r w:rsidRPr="00454241">
              <w:rPr>
                <w:rFonts w:cs="Times New Roman"/>
                <w:sz w:val="24"/>
                <w:szCs w:val="24"/>
              </w:rPr>
              <w:t xml:space="preserve"> / ЧО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п</w:t>
            </w:r>
            <w:r w:rsidRPr="00454241">
              <w:rPr>
                <w:rFonts w:cs="Times New Roman"/>
                <w:sz w:val="24"/>
                <w:szCs w:val="24"/>
              </w:rPr>
              <w:t xml:space="preserve"> х 100%, где:</w:t>
            </w:r>
          </w:p>
          <w:p w:rsidR="00454241" w:rsidRPr="00454241" w:rsidRDefault="00454241" w:rsidP="00454241">
            <w:pPr>
              <w:rPr>
                <w:rFonts w:cs="Times New Roman"/>
                <w:sz w:val="6"/>
                <w:szCs w:val="6"/>
              </w:rPr>
            </w:pP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ЧО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пк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численность административно-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управленческого и педагогического персонала общеобразовательных организаций, прошедшего целевую подготовку или повышение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квалификации по программам менеджмента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в образовании и (или) для работы в соответствии с федеральными государственными образовательными стандартами (дополнительная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информация образовательных организаций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общего образования);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ЧО</w:t>
            </w:r>
            <w:r w:rsidRPr="00454241">
              <w:rPr>
                <w:rFonts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54241">
              <w:rPr>
                <w:rFonts w:cs="Times New Roman"/>
                <w:sz w:val="24"/>
                <w:szCs w:val="24"/>
              </w:rPr>
              <w:t xml:space="preserve"> численность административно-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управленческого и педагогического персонала (без внешних совместителей) общеобразова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тельных организаций (периодическая отчетность, форма </w:t>
            </w:r>
            <w:r>
              <w:rPr>
                <w:rFonts w:cs="Times New Roman"/>
                <w:sz w:val="24"/>
                <w:szCs w:val="24"/>
              </w:rPr>
              <w:t>№ ОО-1)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454241">
              <w:rPr>
                <w:rFonts w:cs="Times New Roman"/>
                <w:sz w:val="24"/>
                <w:szCs w:val="24"/>
              </w:rPr>
              <w:t>етодика расчета показателя утверждена постановлением Правительства Ханты-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Мансийского автономного округа – Югры от 05.10.2018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№ 338-п «О государственной программе Ханты-Мансийского автономного округа – Югры «Развитие образования»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4241" w:rsidRPr="00454241" w:rsidTr="00454241">
        <w:tc>
          <w:tcPr>
            <w:tcW w:w="676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Доля средств бюджета муниципального образования, выделяемых немуниципальным организациям,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в том числе социально ориентированным некоммерческим организациям, на предоставление услуг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(выполнение работ) в общем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объеме средств, выделяемых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на предоставление услуг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(выполнение работ) в сфере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образования, спрос на которые 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превышает возможности муниципальных учреждений, %</w:t>
            </w:r>
          </w:p>
        </w:tc>
        <w:tc>
          <w:tcPr>
            <w:tcW w:w="5370" w:type="dxa"/>
          </w:tcPr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54241">
              <w:rPr>
                <w:rFonts w:cs="Times New Roman"/>
                <w:sz w:val="24"/>
                <w:szCs w:val="24"/>
              </w:rPr>
              <w:t xml:space="preserve">пределяется как отношение суммы объема средств, переданного на исполнение немуниципальным организациям, в том числе социально ориентированным некоммерческим организациям, индивидуальным предпринимателям,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к объему средств, предусмотренному в бюджете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для поставщиков всех форм собственности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 xml:space="preserve">на услуги (работы) потенциально возможные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к передаче на исполнение</w:t>
            </w:r>
            <w:r>
              <w:rPr>
                <w:rFonts w:cs="Times New Roman"/>
                <w:sz w:val="24"/>
                <w:szCs w:val="24"/>
              </w:rPr>
              <w:t xml:space="preserve"> немуниципальными </w:t>
            </w:r>
          </w:p>
          <w:p w:rsid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организациями,</w:t>
            </w:r>
            <w:r w:rsidRPr="00454241">
              <w:rPr>
                <w:rFonts w:cs="Times New Roman"/>
                <w:sz w:val="24"/>
                <w:szCs w:val="24"/>
              </w:rPr>
              <w:t xml:space="preserve"> в том числе социально ориентированными некоммерческими организациями,</w:t>
            </w:r>
          </w:p>
          <w:p w:rsidR="00454241" w:rsidRPr="00454241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индивидуальными пре</w:t>
            </w:r>
            <w:r>
              <w:rPr>
                <w:rFonts w:cs="Times New Roman"/>
                <w:sz w:val="24"/>
                <w:szCs w:val="24"/>
              </w:rPr>
              <w:t>дпринимателями</w:t>
            </w:r>
          </w:p>
        </w:tc>
        <w:tc>
          <w:tcPr>
            <w:tcW w:w="1817" w:type="dxa"/>
          </w:tcPr>
          <w:p w:rsidR="00454241" w:rsidRPr="00454241" w:rsidRDefault="00454241" w:rsidP="0045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99" w:type="dxa"/>
          </w:tcPr>
          <w:p w:rsidR="004E70B6" w:rsidRDefault="00454241" w:rsidP="004542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454241">
              <w:rPr>
                <w:rFonts w:cs="Times New Roman"/>
                <w:sz w:val="24"/>
                <w:szCs w:val="24"/>
              </w:rPr>
              <w:t>аспоряжение Администрации города от 01.03.2017 № 288</w:t>
            </w:r>
          </w:p>
          <w:p w:rsidR="004E70B6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«Об утверждении перечня услуг (работ), востребованных населением города, а также услуг, </w:t>
            </w:r>
          </w:p>
          <w:p w:rsidR="004E70B6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на получение которых </w:t>
            </w:r>
          </w:p>
          <w:p w:rsidR="004E70B6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есть спрос, превышающий </w:t>
            </w:r>
          </w:p>
          <w:p w:rsidR="004E70B6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возможности бюджетных </w:t>
            </w:r>
          </w:p>
          <w:p w:rsidR="00454241" w:rsidRPr="004E70B6" w:rsidRDefault="00454241" w:rsidP="00454241">
            <w:pPr>
              <w:rPr>
                <w:rFonts w:cs="Times New Roman"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и автономных учреждений, </w:t>
            </w:r>
          </w:p>
          <w:p w:rsidR="00454241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для их передачи на исполнение немуниципальным </w:t>
            </w:r>
          </w:p>
          <w:p w:rsidR="00454241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>учреждениям, в том числе</w:t>
            </w:r>
          </w:p>
          <w:p w:rsidR="00454241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 xml:space="preserve">социально ориентированным </w:t>
            </w:r>
          </w:p>
          <w:p w:rsidR="00454241" w:rsidRPr="00454241" w:rsidRDefault="00454241" w:rsidP="00454241">
            <w:pPr>
              <w:rPr>
                <w:rFonts w:cs="Times New Roman"/>
                <w:bCs/>
                <w:sz w:val="24"/>
                <w:szCs w:val="24"/>
              </w:rPr>
            </w:pPr>
            <w:r w:rsidRPr="00454241">
              <w:rPr>
                <w:rFonts w:cs="Times New Roman"/>
                <w:bCs/>
                <w:sz w:val="24"/>
                <w:szCs w:val="24"/>
              </w:rPr>
              <w:t>некоммерческим организациям, индивидуальным предпринимателям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</w:tbl>
    <w:p w:rsidR="00454241" w:rsidRPr="00454241" w:rsidRDefault="00454241" w:rsidP="00454241">
      <w:pPr>
        <w:jc w:val="both"/>
        <w:rPr>
          <w:rFonts w:asciiTheme="minorHAnsi" w:hAnsiTheme="minorHAnsi"/>
          <w:szCs w:val="28"/>
        </w:rPr>
      </w:pPr>
    </w:p>
    <w:p w:rsidR="00A0383F" w:rsidRPr="00454241" w:rsidRDefault="00A0383F" w:rsidP="00454241"/>
    <w:sectPr w:rsidR="00A0383F" w:rsidRPr="00454241" w:rsidSect="00454241">
      <w:pgSz w:w="16838" w:h="11906" w:orient="landscape"/>
      <w:pgMar w:top="1701" w:right="567" w:bottom="1134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09" w:rsidRDefault="006F6F09" w:rsidP="00454241">
      <w:r>
        <w:separator/>
      </w:r>
    </w:p>
  </w:endnote>
  <w:endnote w:type="continuationSeparator" w:id="0">
    <w:p w:rsidR="006F6F09" w:rsidRDefault="006F6F09" w:rsidP="0045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09" w:rsidRDefault="006F6F09" w:rsidP="00454241">
      <w:r>
        <w:separator/>
      </w:r>
    </w:p>
  </w:footnote>
  <w:footnote w:type="continuationSeparator" w:id="0">
    <w:p w:rsidR="006F6F09" w:rsidRDefault="006F6F09" w:rsidP="0045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5BA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2A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3A2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3A2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3A22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2A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66770722"/>
      <w:docPartObj>
        <w:docPartGallery w:val="Page Numbers (Top of Page)"/>
        <w:docPartUnique/>
      </w:docPartObj>
    </w:sdtPr>
    <w:sdtEndPr/>
    <w:sdtContent>
      <w:p w:rsidR="00454241" w:rsidRPr="00454241" w:rsidRDefault="00454241">
        <w:pPr>
          <w:pStyle w:val="a4"/>
          <w:jc w:val="center"/>
          <w:rPr>
            <w:sz w:val="20"/>
            <w:szCs w:val="20"/>
          </w:rPr>
        </w:pPr>
        <w:r w:rsidRPr="00454241">
          <w:rPr>
            <w:sz w:val="20"/>
            <w:szCs w:val="20"/>
          </w:rPr>
          <w:fldChar w:fldCharType="begin"/>
        </w:r>
        <w:r w:rsidRPr="00454241">
          <w:rPr>
            <w:sz w:val="20"/>
            <w:szCs w:val="20"/>
          </w:rPr>
          <w:instrText>PAGE   \* MERGEFORMAT</w:instrText>
        </w:r>
        <w:r w:rsidRPr="00454241">
          <w:rPr>
            <w:sz w:val="20"/>
            <w:szCs w:val="20"/>
          </w:rPr>
          <w:fldChar w:fldCharType="separate"/>
        </w:r>
        <w:r w:rsidR="00492AF5">
          <w:rPr>
            <w:noProof/>
            <w:sz w:val="20"/>
            <w:szCs w:val="20"/>
          </w:rPr>
          <w:t>1</w:t>
        </w:r>
        <w:r w:rsidRPr="00454241">
          <w:rPr>
            <w:sz w:val="20"/>
            <w:szCs w:val="20"/>
          </w:rPr>
          <w:fldChar w:fldCharType="end"/>
        </w:r>
      </w:p>
    </w:sdtContent>
  </w:sdt>
  <w:p w:rsidR="00454241" w:rsidRDefault="004542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5A1C"/>
    <w:multiLevelType w:val="hybridMultilevel"/>
    <w:tmpl w:val="725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005E"/>
    <w:multiLevelType w:val="multilevel"/>
    <w:tmpl w:val="AFBA2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1"/>
    <w:rsid w:val="001F3A22"/>
    <w:rsid w:val="00352A70"/>
    <w:rsid w:val="00454241"/>
    <w:rsid w:val="00492AF5"/>
    <w:rsid w:val="004E70B6"/>
    <w:rsid w:val="00501B76"/>
    <w:rsid w:val="00602E65"/>
    <w:rsid w:val="00680713"/>
    <w:rsid w:val="006E783E"/>
    <w:rsid w:val="006F6F09"/>
    <w:rsid w:val="00764B64"/>
    <w:rsid w:val="008B4D81"/>
    <w:rsid w:val="009042A8"/>
    <w:rsid w:val="00A0383F"/>
    <w:rsid w:val="00B063B1"/>
    <w:rsid w:val="00C75BA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99603-48F3-4A57-BD1C-60A0EFD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41"/>
    <w:rPr>
      <w:rFonts w:ascii="Times New Roman" w:hAnsi="Times New Roman"/>
      <w:sz w:val="28"/>
    </w:rPr>
  </w:style>
  <w:style w:type="character" w:styleId="a6">
    <w:name w:val="page number"/>
    <w:basedOn w:val="a0"/>
    <w:rsid w:val="00454241"/>
  </w:style>
  <w:style w:type="table" w:customStyle="1" w:styleId="1">
    <w:name w:val="Сетка таблицы1"/>
    <w:basedOn w:val="a1"/>
    <w:next w:val="a3"/>
    <w:uiPriority w:val="39"/>
    <w:rsid w:val="0045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5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4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4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2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E022-47E8-4C19-BC01-41D15CE3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3160</Words>
  <Characters>18017</Characters>
  <Application>Microsoft Office Word</Application>
  <DocSecurity>0</DocSecurity>
  <Lines>150</Lines>
  <Paragraphs>42</Paragraphs>
  <ScaleCrop>false</ScaleCrop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2019-12-04T10:41:00Z</cp:lastPrinted>
  <dcterms:created xsi:type="dcterms:W3CDTF">2019-12-05T09:28:00Z</dcterms:created>
  <dcterms:modified xsi:type="dcterms:W3CDTF">2019-12-05T09:28:00Z</dcterms:modified>
</cp:coreProperties>
</file>