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A8" w:rsidRDefault="00B915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15A8" w:rsidRDefault="00B915A8" w:rsidP="00656C1A">
      <w:pPr>
        <w:spacing w:line="120" w:lineRule="atLeast"/>
        <w:jc w:val="center"/>
        <w:rPr>
          <w:sz w:val="24"/>
          <w:szCs w:val="24"/>
        </w:rPr>
      </w:pPr>
    </w:p>
    <w:p w:rsidR="00B915A8" w:rsidRPr="00852378" w:rsidRDefault="00B915A8" w:rsidP="00656C1A">
      <w:pPr>
        <w:spacing w:line="120" w:lineRule="atLeast"/>
        <w:jc w:val="center"/>
        <w:rPr>
          <w:sz w:val="10"/>
          <w:szCs w:val="10"/>
        </w:rPr>
      </w:pPr>
    </w:p>
    <w:p w:rsidR="00B915A8" w:rsidRDefault="00B915A8" w:rsidP="00656C1A">
      <w:pPr>
        <w:spacing w:line="120" w:lineRule="atLeast"/>
        <w:jc w:val="center"/>
        <w:rPr>
          <w:sz w:val="10"/>
          <w:szCs w:val="24"/>
        </w:rPr>
      </w:pPr>
    </w:p>
    <w:p w:rsidR="00B915A8" w:rsidRPr="005541F0" w:rsidRDefault="00B91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15A8" w:rsidRPr="005541F0" w:rsidRDefault="00B91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15A8" w:rsidRPr="005649E4" w:rsidRDefault="00B915A8" w:rsidP="00656C1A">
      <w:pPr>
        <w:spacing w:line="120" w:lineRule="atLeast"/>
        <w:jc w:val="center"/>
        <w:rPr>
          <w:sz w:val="18"/>
          <w:szCs w:val="24"/>
        </w:rPr>
      </w:pPr>
    </w:p>
    <w:p w:rsidR="00B915A8" w:rsidRPr="00656C1A" w:rsidRDefault="00B915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15A8" w:rsidRPr="005541F0" w:rsidRDefault="00B915A8" w:rsidP="00656C1A">
      <w:pPr>
        <w:spacing w:line="120" w:lineRule="atLeast"/>
        <w:jc w:val="center"/>
        <w:rPr>
          <w:sz w:val="18"/>
          <w:szCs w:val="24"/>
        </w:rPr>
      </w:pPr>
    </w:p>
    <w:p w:rsidR="00B915A8" w:rsidRPr="005541F0" w:rsidRDefault="00B915A8" w:rsidP="00656C1A">
      <w:pPr>
        <w:spacing w:line="120" w:lineRule="atLeast"/>
        <w:jc w:val="center"/>
        <w:rPr>
          <w:sz w:val="20"/>
          <w:szCs w:val="24"/>
        </w:rPr>
      </w:pPr>
    </w:p>
    <w:p w:rsidR="00B915A8" w:rsidRPr="00656C1A" w:rsidRDefault="00B915A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915A8" w:rsidRDefault="00B915A8" w:rsidP="00656C1A">
      <w:pPr>
        <w:spacing w:line="120" w:lineRule="atLeast"/>
        <w:jc w:val="center"/>
        <w:rPr>
          <w:sz w:val="30"/>
          <w:szCs w:val="24"/>
        </w:rPr>
      </w:pPr>
    </w:p>
    <w:p w:rsidR="00B915A8" w:rsidRPr="00656C1A" w:rsidRDefault="00B915A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915A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15A8" w:rsidRPr="00F8214F" w:rsidRDefault="00B91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15A8" w:rsidRPr="00F8214F" w:rsidRDefault="0052527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15A8" w:rsidRPr="00F8214F" w:rsidRDefault="00B915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15A8" w:rsidRPr="00F8214F" w:rsidRDefault="0052527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915A8" w:rsidRPr="00A63FB0" w:rsidRDefault="00B915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15A8" w:rsidRPr="00A3761A" w:rsidRDefault="0052527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915A8" w:rsidRPr="00F8214F" w:rsidRDefault="00B915A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915A8" w:rsidRPr="00F8214F" w:rsidRDefault="00B915A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915A8" w:rsidRPr="00AB4194" w:rsidRDefault="00B91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915A8" w:rsidRPr="00F8214F" w:rsidRDefault="0052527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2556</w:t>
            </w:r>
          </w:p>
        </w:tc>
      </w:tr>
    </w:tbl>
    <w:p w:rsidR="00B915A8" w:rsidRPr="000C4AB5" w:rsidRDefault="00B915A8" w:rsidP="00C725A6">
      <w:pPr>
        <w:rPr>
          <w:rFonts w:cs="Times New Roman"/>
          <w:szCs w:val="28"/>
          <w:lang w:val="en-US"/>
        </w:rPr>
      </w:pPr>
    </w:p>
    <w:p w:rsidR="00B915A8" w:rsidRDefault="00B915A8" w:rsidP="00B91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B915A8" w:rsidRDefault="00B915A8" w:rsidP="00B91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B915A8" w:rsidRDefault="00B915A8" w:rsidP="00B91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19.12.2013 № 4435 </w:t>
      </w:r>
    </w:p>
    <w:p w:rsidR="00B915A8" w:rsidRDefault="00B915A8" w:rsidP="00B91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мерах по совершенствованию </w:t>
      </w:r>
    </w:p>
    <w:p w:rsidR="00B915A8" w:rsidRDefault="00B915A8" w:rsidP="00B91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осуществления Администрацией </w:t>
      </w:r>
    </w:p>
    <w:p w:rsidR="00B915A8" w:rsidRDefault="00B915A8" w:rsidP="00B91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отдельных государственных </w:t>
      </w:r>
    </w:p>
    <w:p w:rsidR="00B915A8" w:rsidRDefault="00B915A8" w:rsidP="00B915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полномочий»</w:t>
      </w:r>
    </w:p>
    <w:p w:rsidR="00B915A8" w:rsidRDefault="00B915A8" w:rsidP="00B915A8">
      <w:pPr>
        <w:spacing w:line="276" w:lineRule="auto"/>
        <w:ind w:right="-284"/>
        <w:jc w:val="both"/>
        <w:rPr>
          <w:rFonts w:cs="Times New Roman"/>
          <w:szCs w:val="28"/>
        </w:rPr>
      </w:pPr>
    </w:p>
    <w:p w:rsidR="00226A5C" w:rsidRDefault="00226A5C" w:rsidP="00B915A8"/>
    <w:p w:rsidR="00B915A8" w:rsidRPr="00B915A8" w:rsidRDefault="00B915A8" w:rsidP="00B915A8">
      <w:pPr>
        <w:ind w:firstLine="709"/>
        <w:jc w:val="both"/>
        <w:rPr>
          <w:sz w:val="27"/>
          <w:szCs w:val="27"/>
        </w:rPr>
      </w:pPr>
      <w:r>
        <w:rPr>
          <w:rFonts w:eastAsia="Times New Roman"/>
          <w:spacing w:val="-4"/>
          <w:lang w:eastAsia="ru-RU"/>
        </w:rPr>
        <w:t xml:space="preserve">В соответствии с </w:t>
      </w:r>
      <w:r>
        <w:rPr>
          <w:rFonts w:eastAsia="Times New Roman"/>
          <w:lang w:eastAsia="ru-RU"/>
        </w:rPr>
        <w:t xml:space="preserve">Законом Ханты-Мансийского автономного округа – Югры от 02.03.2009 № 5-оз «Об административных комиссиях в Ханты-Мансийском автономном округе – Югре», Законом Ханты-Мансийского автономного округа – Югры </w:t>
      </w:r>
      <w:r>
        <w:rPr>
          <w:rFonts w:cs="Times New Roman"/>
          <w:szCs w:val="28"/>
        </w:rPr>
        <w:t>от 12.10.2005</w:t>
      </w:r>
      <w:r>
        <w:rPr>
          <w:rFonts w:cs="Times New Roman"/>
          <w:sz w:val="26"/>
          <w:szCs w:val="26"/>
        </w:rPr>
        <w:t xml:space="preserve"> </w:t>
      </w:r>
      <w:r>
        <w:rPr>
          <w:rFonts w:eastAsia="Times New Roman"/>
          <w:lang w:eastAsia="ru-RU"/>
        </w:rPr>
        <w:t xml:space="preserve">№ 74-оз «О комиссиях по делам несовершенно- летних и защите их прав в Ханты-Мансийском автономном округе – Югре                         и наделении органов местного самоуправления отдельными государственными полномочиями по созданию и осуществлению деятельности комиссий по делам </w:t>
      </w:r>
      <w:r w:rsidRPr="00B915A8">
        <w:rPr>
          <w:rFonts w:eastAsia="Times New Roman"/>
          <w:szCs w:val="28"/>
          <w:lang w:eastAsia="ru-RU"/>
        </w:rPr>
        <w:t xml:space="preserve">несовершеннолетних и защите их прав», распоряжениями Администрации         города от 30.12.2005 № 3686 «Об утверждении Регламента Администрации        города», </w:t>
      </w:r>
      <w:r w:rsidRPr="00B915A8">
        <w:rPr>
          <w:spacing w:val="-6"/>
          <w:szCs w:val="28"/>
        </w:rPr>
        <w:t>от 10.01.2017 № 01 «О передаче некоторых полномочий</w:t>
      </w:r>
      <w:r w:rsidRPr="00B915A8">
        <w:rPr>
          <w:szCs w:val="28"/>
        </w:rPr>
        <w:t xml:space="preserve"> высшим должностным лицам Администрации города»</w:t>
      </w:r>
      <w:r w:rsidRPr="00B915A8">
        <w:rPr>
          <w:rFonts w:eastAsia="Times New Roman" w:cs="Times New Roman"/>
          <w:szCs w:val="28"/>
          <w:shd w:val="clear" w:color="auto" w:fill="FFFFFF"/>
          <w:lang w:eastAsia="ru-RU"/>
        </w:rPr>
        <w:t>:</w:t>
      </w:r>
    </w:p>
    <w:p w:rsidR="00B915A8" w:rsidRDefault="00B915A8" w:rsidP="00B915A8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19.12.2013 № 4435 «О мерах по совершенствованию осуществления Администрацией города                    отдельных государственных полномочий» (с изменениями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от 29.08.2014                              № 2532, 05.09.2014 № 2599, 26.11.2014 № 3953, 26.11.2014 № 3957, 08.12.2014    № 4184, 12.12.2014 № 4255, 19.12.2014 № 4356, 19.12.2014 № 4363, 23.12.2014           № 4441, 02.02.2015 № 315, 12.02.2015 № 444, 17.02.2015 № 493, 19.02.2015                       № 562, 12.03.2015 № 867, 16.03.2015 № 908, 05.05.2015 № 1287, 08.09.2015                       № 2168, 12.10.2015 № 2431, 01.12.2015 № 2810, 11.12.2015 № 2873, 30.12.2015      № 3027, 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29.08.2017 № 1467, </w:t>
      </w:r>
      <w:r>
        <w:rPr>
          <w:rFonts w:cs="Times New Roman"/>
          <w:color w:val="000000" w:themeColor="text1"/>
          <w:szCs w:val="28"/>
          <w:shd w:val="clear" w:color="auto" w:fill="FFFFFF"/>
        </w:rPr>
        <w:lastRenderedPageBreak/>
        <w:t xml:space="preserve">08.09.2017 № 1545, 29.09.2017 № 1722, 01.11.2017 № 1936, 20.11.2017 № 2042, 07.12.2017 № 2216, </w:t>
      </w:r>
      <w:r>
        <w:rPr>
          <w:rFonts w:cs="Times New Roman"/>
          <w:szCs w:val="28"/>
        </w:rPr>
        <w:t>23.01.2018 № 58, 02.02.2018 № 152, 09.02.2018 № 189, 22.03.2018 № 473, 03.04.2018 № 511, 12.04.2018 № 571, 16.04.2018 № 589, 18.05.2018 № 766, 25.05.2018 № 808, 01.06.2018 № 852, 25.06.2018 № 1028</w:t>
      </w:r>
      <w:r>
        <w:rPr>
          <w:rFonts w:eastAsia="Calibri" w:cs="Times New Roman"/>
          <w:spacing w:val="-6"/>
          <w:szCs w:val="28"/>
        </w:rPr>
        <w:t>,</w:t>
      </w:r>
      <w:r>
        <w:rPr>
          <w:rFonts w:eastAsia="Calibri" w:cs="Times New Roman"/>
          <w:szCs w:val="28"/>
        </w:rPr>
        <w:t xml:space="preserve"> 14.08.2018 № 1326, 21.08.2018 № 1356, 19.09.2018 № 1535, 16.10.2018 № 1841, 23.10.2018 № 1900, 13.11.2018 № 2042, 19.11.2018 № 2092, 20.11.2018 № 2116, 29.11.2018 № 2177, 06.12.2018 № 2212, 13.12.2018 № 2298, 25.12.2018 № 2392, 28.01.2019 № 83, </w:t>
      </w:r>
      <w:r>
        <w:rPr>
          <w:rFonts w:eastAsia="Calibri" w:cs="Times New Roman"/>
          <w:spacing w:val="-4"/>
          <w:szCs w:val="28"/>
        </w:rPr>
        <w:t>05.02.2019 № 143, 11.02.2019 № 199, 22.02.2019 № 304</w:t>
      </w:r>
      <w:r>
        <w:rPr>
          <w:rFonts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15.03.2019 № 454</w:t>
      </w:r>
      <w:r>
        <w:rPr>
          <w:rFonts w:cs="Times New Roman"/>
          <w:szCs w:val="28"/>
        </w:rPr>
        <w:t>, 20.03.2019 № 499, 27.03.2019 № 539, 10.04.2019 № 642, 15.04.2019 № 684, 22.04.2019 № 742, 03.06.2019 № 978, 14.06.2019 № 1093, 19.07.2019 № 1422, 29.07.2019 № 1509, 30.07.2019 № 1513, 09.08.2019 № 1589, 02.09.2019 № 1826) изменения, изложив строки 2, 3 приложения к распоряжению в новой редакции согласно приложению к настоящему распоряжению.</w:t>
      </w:r>
    </w:p>
    <w:p w:rsidR="00B915A8" w:rsidRDefault="00B915A8" w:rsidP="00B915A8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выполнением распоряжения оставляю за собой.</w:t>
      </w:r>
    </w:p>
    <w:p w:rsidR="00B915A8" w:rsidRDefault="00B915A8" w:rsidP="00B915A8">
      <w:pPr>
        <w:jc w:val="both"/>
        <w:rPr>
          <w:rFonts w:eastAsia="Times New Roman" w:cs="Times New Roman"/>
          <w:szCs w:val="28"/>
          <w:lang w:eastAsia="ru-RU"/>
        </w:rPr>
      </w:pPr>
    </w:p>
    <w:p w:rsidR="00B915A8" w:rsidRDefault="00B915A8" w:rsidP="00B915A8">
      <w:pPr>
        <w:jc w:val="both"/>
        <w:rPr>
          <w:rFonts w:eastAsia="Times New Roman" w:cs="Times New Roman"/>
          <w:szCs w:val="28"/>
          <w:lang w:eastAsia="ru-RU"/>
        </w:rPr>
      </w:pPr>
    </w:p>
    <w:p w:rsidR="00B915A8" w:rsidRPr="00B915A8" w:rsidRDefault="00B915A8" w:rsidP="00B915A8">
      <w:pPr>
        <w:rPr>
          <w:rFonts w:eastAsia="Times New Roman" w:cs="Times New Roman"/>
          <w:szCs w:val="28"/>
          <w:lang w:eastAsia="ru-RU"/>
        </w:rPr>
      </w:pPr>
    </w:p>
    <w:p w:rsidR="00B915A8" w:rsidRPr="00B915A8" w:rsidRDefault="00B915A8" w:rsidP="00B915A8">
      <w:pPr>
        <w:ind w:right="-1"/>
        <w:jc w:val="both"/>
        <w:rPr>
          <w:rFonts w:eastAsia="Times New Roman" w:cs="Times New Roman"/>
          <w:szCs w:val="28"/>
          <w:lang w:eastAsia="ru-RU"/>
        </w:rPr>
        <w:sectPr w:rsidR="00B915A8" w:rsidRPr="00B915A8" w:rsidSect="00B915A8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B915A8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                               </w:t>
      </w:r>
      <w:r w:rsidR="00633C0B">
        <w:rPr>
          <w:rFonts w:eastAsia="Times New Roman" w:cs="Times New Roman"/>
          <w:szCs w:val="28"/>
          <w:lang w:eastAsia="ru-RU"/>
        </w:rPr>
        <w:t>Н.Н. Кривцов</w:t>
      </w:r>
      <w:r w:rsidRPr="00B915A8">
        <w:rPr>
          <w:rFonts w:eastAsia="Times New Roman" w:cs="Times New Roman"/>
          <w:szCs w:val="28"/>
          <w:lang w:eastAsia="ru-RU"/>
        </w:rPr>
        <w:t xml:space="preserve">  </w:t>
      </w:r>
      <w:r w:rsidR="00633C0B">
        <w:rPr>
          <w:rFonts w:eastAsia="Times New Roman" w:cs="Times New Roman"/>
          <w:szCs w:val="28"/>
          <w:lang w:eastAsia="ru-RU"/>
        </w:rPr>
        <w:t xml:space="preserve">   </w:t>
      </w:r>
    </w:p>
    <w:p w:rsidR="00B915A8" w:rsidRDefault="00B915A8" w:rsidP="00B915A8">
      <w:pPr>
        <w:ind w:left="11624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lastRenderedPageBreak/>
        <w:t>Приложение</w:t>
      </w:r>
    </w:p>
    <w:p w:rsidR="00B915A8" w:rsidRDefault="00B915A8" w:rsidP="00B915A8">
      <w:pPr>
        <w:ind w:firstLine="11624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 xml:space="preserve">к </w:t>
      </w:r>
      <w:r>
        <w:rPr>
          <w:rStyle w:val="a7"/>
          <w:rFonts w:cs="Times New Roman"/>
          <w:b w:val="0"/>
          <w:color w:val="000000"/>
          <w:szCs w:val="28"/>
        </w:rPr>
        <w:t>распоряжению</w:t>
      </w:r>
    </w:p>
    <w:p w:rsidR="00B915A8" w:rsidRPr="00711589" w:rsidRDefault="00B915A8" w:rsidP="00B915A8">
      <w:pPr>
        <w:ind w:firstLine="11624"/>
        <w:rPr>
          <w:rFonts w:cs="Times New Roman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>Администрации города</w:t>
      </w:r>
    </w:p>
    <w:p w:rsidR="00B915A8" w:rsidRPr="00711589" w:rsidRDefault="00B915A8" w:rsidP="00B915A8">
      <w:pPr>
        <w:ind w:left="11624"/>
        <w:rPr>
          <w:rFonts w:cs="Times New Roman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>от_____________№_______</w:t>
      </w:r>
    </w:p>
    <w:p w:rsidR="00B915A8" w:rsidRDefault="00B915A8" w:rsidP="00B915A8">
      <w:pPr>
        <w:rPr>
          <w:rFonts w:cs="Times New Roman"/>
          <w:szCs w:val="28"/>
        </w:rPr>
      </w:pPr>
    </w:p>
    <w:p w:rsidR="00B915A8" w:rsidRDefault="00B915A8" w:rsidP="00B915A8">
      <w:pPr>
        <w:rPr>
          <w:rFonts w:cs="Times New Roman"/>
          <w:szCs w:val="28"/>
        </w:rPr>
      </w:pPr>
    </w:p>
    <w:p w:rsidR="00B915A8" w:rsidRDefault="00B915A8" w:rsidP="00B915A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</w:t>
      </w:r>
    </w:p>
    <w:p w:rsidR="00B915A8" w:rsidRDefault="00B915A8" w:rsidP="00B915A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работников Администрации города, обеспечивающих исполнение Администрацией города </w:t>
      </w:r>
    </w:p>
    <w:p w:rsidR="00B915A8" w:rsidRDefault="00B915A8" w:rsidP="00B915A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отдельных государственных полномочий, переданных в установленном порядке</w:t>
      </w:r>
    </w:p>
    <w:p w:rsidR="00B915A8" w:rsidRDefault="00B915A8" w:rsidP="00B915A8">
      <w:pPr>
        <w:jc w:val="center"/>
        <w:rPr>
          <w:rFonts w:cs="Times New Roman"/>
          <w:szCs w:val="28"/>
        </w:rPr>
      </w:pPr>
    </w:p>
    <w:tbl>
      <w:tblPr>
        <w:tblStyle w:val="1"/>
        <w:tblW w:w="15026" w:type="dxa"/>
        <w:tblLook w:val="04A0" w:firstRow="1" w:lastRow="0" w:firstColumn="1" w:lastColumn="0" w:noHBand="0" w:noVBand="1"/>
      </w:tblPr>
      <w:tblGrid>
        <w:gridCol w:w="709"/>
        <w:gridCol w:w="4799"/>
        <w:gridCol w:w="6650"/>
        <w:gridCol w:w="2868"/>
      </w:tblGrid>
      <w:tr w:rsidR="00B915A8" w:rsidRPr="00B915A8" w:rsidTr="00B915A8">
        <w:trPr>
          <w:trHeight w:val="1334"/>
        </w:trPr>
        <w:tc>
          <w:tcPr>
            <w:tcW w:w="709" w:type="dxa"/>
            <w:hideMark/>
          </w:tcPr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№</w:t>
            </w:r>
          </w:p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4799" w:type="dxa"/>
            <w:hideMark/>
          </w:tcPr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Наименование </w:t>
            </w:r>
          </w:p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государственных полномочий</w:t>
            </w:r>
          </w:p>
        </w:tc>
        <w:tc>
          <w:tcPr>
            <w:tcW w:w="6650" w:type="dxa"/>
            <w:hideMark/>
          </w:tcPr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Работники Администрации города, </w:t>
            </w:r>
          </w:p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обеспечивающие исполнение Администрацией </w:t>
            </w:r>
          </w:p>
          <w:p w:rsidR="00B915A8" w:rsidRPr="00B915A8" w:rsidRDefault="00B915A8" w:rsidP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города отдельных государственных полномочий, </w:t>
            </w:r>
          </w:p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переданных в установленном порядке</w:t>
            </w:r>
          </w:p>
        </w:tc>
        <w:tc>
          <w:tcPr>
            <w:tcW w:w="2868" w:type="dxa"/>
            <w:hideMark/>
          </w:tcPr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Примечание</w:t>
            </w:r>
          </w:p>
        </w:tc>
      </w:tr>
      <w:tr w:rsidR="00B915A8" w:rsidRPr="00B915A8" w:rsidTr="00B915A8">
        <w:trPr>
          <w:trHeight w:val="1236"/>
        </w:trPr>
        <w:tc>
          <w:tcPr>
            <w:tcW w:w="709" w:type="dxa"/>
            <w:vMerge w:val="restart"/>
            <w:hideMark/>
          </w:tcPr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799" w:type="dxa"/>
            <w:vMerge w:val="restart"/>
            <w:hideMark/>
          </w:tcPr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Создание административных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комиссий и определение перечня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должностных лиц органов местного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самоуправления, уполномоченных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составлять протоколы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об административных правонарушениях, предусмотренных пунктом 2 статьи 48 Закона Ханты-Мансийского </w:t>
            </w:r>
          </w:p>
          <w:p w:rsid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автономного округа – Югры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от 11.06.2010 № 102-оз «Об административных правонарушениях»</w:t>
            </w:r>
          </w:p>
        </w:tc>
        <w:tc>
          <w:tcPr>
            <w:tcW w:w="6650" w:type="dxa"/>
            <w:hideMark/>
          </w:tcPr>
          <w:p w:rsidR="00B915A8" w:rsidRPr="00B915A8" w:rsidRDefault="00B915A8" w:rsidP="00B915A8">
            <w:pPr>
              <w:rPr>
                <w:sz w:val="26"/>
                <w:szCs w:val="26"/>
              </w:rPr>
            </w:pPr>
            <w:r w:rsidRPr="00B915A8">
              <w:rPr>
                <w:sz w:val="26"/>
                <w:szCs w:val="26"/>
              </w:rPr>
              <w:t xml:space="preserve">отдел по организации работы административной </w:t>
            </w:r>
          </w:p>
          <w:p w:rsidR="00B915A8" w:rsidRPr="00B915A8" w:rsidRDefault="00B915A8" w:rsidP="00B915A8">
            <w:pPr>
              <w:rPr>
                <w:sz w:val="26"/>
                <w:szCs w:val="26"/>
              </w:rPr>
            </w:pPr>
            <w:r w:rsidRPr="00B915A8">
              <w:rPr>
                <w:sz w:val="26"/>
                <w:szCs w:val="26"/>
              </w:rPr>
              <w:t xml:space="preserve">комиссии управления по обеспечению деятельности </w:t>
            </w:r>
          </w:p>
          <w:p w:rsidR="00B915A8" w:rsidRPr="00B915A8" w:rsidRDefault="00B915A8" w:rsidP="00B915A8">
            <w:pPr>
              <w:rPr>
                <w:sz w:val="26"/>
                <w:szCs w:val="26"/>
              </w:rPr>
            </w:pPr>
            <w:r w:rsidRPr="00B915A8">
              <w:rPr>
                <w:sz w:val="26"/>
                <w:szCs w:val="26"/>
              </w:rPr>
              <w:t xml:space="preserve">административных и других коллегиальных органов: </w:t>
            </w:r>
          </w:p>
          <w:p w:rsidR="00B915A8" w:rsidRPr="00B915A8" w:rsidRDefault="00B915A8" w:rsidP="00B915A8">
            <w:pPr>
              <w:rPr>
                <w:sz w:val="26"/>
                <w:szCs w:val="26"/>
              </w:rPr>
            </w:pPr>
            <w:r w:rsidRPr="00B915A8">
              <w:rPr>
                <w:sz w:val="26"/>
                <w:szCs w:val="26"/>
              </w:rPr>
              <w:t>Киричек Роза Еркеновна – начальник отдела</w:t>
            </w:r>
          </w:p>
        </w:tc>
        <w:tc>
          <w:tcPr>
            <w:tcW w:w="2868" w:type="dxa"/>
            <w:hideMark/>
          </w:tcPr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содержание за счет местного бюджета –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1 ставка</w:t>
            </w:r>
          </w:p>
        </w:tc>
      </w:tr>
      <w:tr w:rsidR="00B915A8" w:rsidRPr="00B915A8" w:rsidTr="00B915A8">
        <w:trPr>
          <w:trHeight w:val="3111"/>
        </w:trPr>
        <w:tc>
          <w:tcPr>
            <w:tcW w:w="709" w:type="dxa"/>
            <w:vMerge/>
            <w:hideMark/>
          </w:tcPr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50" w:type="dxa"/>
            <w:hideMark/>
          </w:tcPr>
          <w:p w:rsidR="00B915A8" w:rsidRPr="00B915A8" w:rsidRDefault="00B915A8" w:rsidP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специалисты-эксперты отдела: </w:t>
            </w:r>
          </w:p>
          <w:p w:rsidR="00B915A8" w:rsidRPr="00B915A8" w:rsidRDefault="00B915A8" w:rsidP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Дубинина Лилия Анатольевна; </w:t>
            </w:r>
          </w:p>
          <w:p w:rsidR="00B915A8" w:rsidRPr="00B915A8" w:rsidRDefault="00B915A8" w:rsidP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Жогно Жанна Николаевна; </w:t>
            </w:r>
          </w:p>
          <w:p w:rsidR="00B915A8" w:rsidRPr="00B915A8" w:rsidRDefault="00B915A8" w:rsidP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Жернаков Павел Геннадьевич; </w:t>
            </w:r>
          </w:p>
          <w:p w:rsidR="00B915A8" w:rsidRPr="00B915A8" w:rsidRDefault="00B915A8" w:rsidP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Сельменских Татьяна Александровна;</w:t>
            </w:r>
          </w:p>
          <w:p w:rsidR="00B915A8" w:rsidRPr="00B915A8" w:rsidRDefault="00B915A8" w:rsidP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Чичина Любовь Алексеевна</w:t>
            </w:r>
          </w:p>
          <w:p w:rsidR="00B915A8" w:rsidRPr="00B915A8" w:rsidRDefault="00B915A8" w:rsidP="00B915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68" w:type="dxa"/>
            <w:hideMark/>
          </w:tcPr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содержание за счет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субвенций – 5 ставок</w:t>
            </w:r>
          </w:p>
        </w:tc>
      </w:tr>
      <w:tr w:rsidR="00B915A8" w:rsidRPr="00B915A8" w:rsidTr="00B915A8">
        <w:tc>
          <w:tcPr>
            <w:tcW w:w="709" w:type="dxa"/>
            <w:hideMark/>
          </w:tcPr>
          <w:p w:rsidR="00B915A8" w:rsidRPr="00B915A8" w:rsidRDefault="00B915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799" w:type="dxa"/>
            <w:hideMark/>
          </w:tcPr>
          <w:p w:rsidR="00B915A8" w:rsidRPr="00B915A8" w:rsidRDefault="00B915A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Создание и осуществление деятельности муниципальных комиссий по делам </w:t>
            </w:r>
          </w:p>
          <w:p w:rsidR="00B915A8" w:rsidRPr="00B915A8" w:rsidRDefault="00B915A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несовершеннолетних и защите их прав</w:t>
            </w:r>
          </w:p>
          <w:p w:rsidR="00B915A8" w:rsidRPr="00B915A8" w:rsidRDefault="00B915A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при органах местного самоуправления</w:t>
            </w:r>
          </w:p>
          <w:p w:rsidR="00B915A8" w:rsidRPr="00B915A8" w:rsidRDefault="00B915A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в городских округах в соответствии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с требованиями законодательства</w:t>
            </w:r>
          </w:p>
        </w:tc>
        <w:tc>
          <w:tcPr>
            <w:tcW w:w="6650" w:type="dxa"/>
          </w:tcPr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color w:val="000000"/>
                <w:sz w:val="26"/>
                <w:szCs w:val="26"/>
              </w:rPr>
              <w:t>отдел по организации работы комиссии по делам несовершеннолетних, защите их прав</w:t>
            </w:r>
            <w:r w:rsidRPr="00B915A8">
              <w:rPr>
                <w:rFonts w:cs="Times New Roman"/>
                <w:sz w:val="26"/>
                <w:szCs w:val="26"/>
              </w:rPr>
              <w:t xml:space="preserve"> управления по обеспечению деятельности административных и других коллегиальных органов: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Танева Наталья Юрьевна – начальник отдела;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Лабазанова Валентина Николаевна – заместитель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начальника отдела;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Моложон Елена Геннадьевна – секретарь комиссии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отдела;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Грифф Виктория Александровна – специалист-эксперт отдела;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Иванова Ирина Викторовна – специалист-эксперт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отдела;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Кирюшенкова Евгения Александровна – специалист-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эксперт отдела (в отпуске по уходу за ребенком до трех лет);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Бич Наталья Анатольевна – главный специалист отдела;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Самойленко Татьяна Анатольевна – главный специалист отдела;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Гальян Анна Валерьевна – главный специалист отдела;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Сайгушева Наталья Леонидовна – консультант отдела;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Потапченко Ольга Леонидовна – специалист-эксперт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отдела (принята на период нахождения в отпуске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по уходу за ребенком до трех лет Кирюшенковой Е.А.)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68" w:type="dxa"/>
            <w:hideMark/>
          </w:tcPr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10 ставок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содержатся за счет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субвенций,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выделяемых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из бюджета Ханты-Мансийского автономного округа – Югры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в соответствии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с Законом Ханты-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Мансийского автономного округа – Югры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от 12.10.2005 № 74-оз «О комиссиях по делам несовершеннолетних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и защите их прав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в Ханты-Мансийском автономном округе – Югре и наделении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органов местного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самоуправления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отдельными государственными полномо-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чиями по созданию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и осуществлению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 xml:space="preserve">деятельности комиссий по делам несовершеннолетних и защите </w:t>
            </w:r>
          </w:p>
          <w:p w:rsidR="00B915A8" w:rsidRPr="00B915A8" w:rsidRDefault="00B915A8">
            <w:pPr>
              <w:rPr>
                <w:rFonts w:cs="Times New Roman"/>
                <w:sz w:val="26"/>
                <w:szCs w:val="26"/>
              </w:rPr>
            </w:pPr>
            <w:r w:rsidRPr="00B915A8">
              <w:rPr>
                <w:rFonts w:cs="Times New Roman"/>
                <w:sz w:val="26"/>
                <w:szCs w:val="26"/>
              </w:rPr>
              <w:t>их прав»</w:t>
            </w:r>
          </w:p>
        </w:tc>
      </w:tr>
    </w:tbl>
    <w:p w:rsidR="00B915A8" w:rsidRPr="00B915A8" w:rsidRDefault="00B915A8" w:rsidP="00B915A8">
      <w:pPr>
        <w:rPr>
          <w:szCs w:val="28"/>
        </w:rPr>
      </w:pPr>
    </w:p>
    <w:sectPr w:rsidR="00B915A8" w:rsidRPr="00B915A8" w:rsidSect="00B915A8">
      <w:pgSz w:w="16838" w:h="11906" w:orient="landscape" w:code="9"/>
      <w:pgMar w:top="170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30" w:rsidRDefault="00EC6C30" w:rsidP="00B915A8">
      <w:r>
        <w:separator/>
      </w:r>
    </w:p>
  </w:endnote>
  <w:endnote w:type="continuationSeparator" w:id="0">
    <w:p w:rsidR="00EC6C30" w:rsidRDefault="00EC6C30" w:rsidP="00B9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30" w:rsidRDefault="00EC6C30" w:rsidP="00B915A8">
      <w:r>
        <w:separator/>
      </w:r>
    </w:p>
  </w:footnote>
  <w:footnote w:type="continuationSeparator" w:id="0">
    <w:p w:rsidR="00EC6C30" w:rsidRDefault="00EC6C30" w:rsidP="00B9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804033"/>
      <w:docPartObj>
        <w:docPartGallery w:val="Page Numbers (Top of Page)"/>
        <w:docPartUnique/>
      </w:docPartObj>
    </w:sdtPr>
    <w:sdtEndPr/>
    <w:sdtContent>
      <w:p w:rsidR="006E704F" w:rsidRPr="006E704F" w:rsidRDefault="003A396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52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0DF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0DF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0DF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52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A8" w:rsidRPr="00B915A8" w:rsidRDefault="00B915A8">
    <w:pPr>
      <w:pStyle w:val="a4"/>
      <w:rPr>
        <w:sz w:val="20"/>
        <w:szCs w:val="20"/>
      </w:rPr>
    </w:pPr>
    <w:r>
      <w:ptab w:relativeTo="margin" w:alignment="center" w:leader="none"/>
    </w:r>
    <w:r w:rsidRPr="00B915A8">
      <w:rPr>
        <w:sz w:val="20"/>
        <w:szCs w:val="20"/>
      </w:rPr>
      <w:t>3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A8"/>
    <w:rsid w:val="00226A5C"/>
    <w:rsid w:val="00243839"/>
    <w:rsid w:val="002F7F87"/>
    <w:rsid w:val="003A3969"/>
    <w:rsid w:val="00525276"/>
    <w:rsid w:val="00564DD6"/>
    <w:rsid w:val="00633C0B"/>
    <w:rsid w:val="00A93376"/>
    <w:rsid w:val="00B915A8"/>
    <w:rsid w:val="00EA0DFC"/>
    <w:rsid w:val="00E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6FDF-3055-4275-B952-B6F70DBA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1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15A8"/>
    <w:rPr>
      <w:rFonts w:ascii="Times New Roman" w:hAnsi="Times New Roman"/>
      <w:sz w:val="28"/>
    </w:rPr>
  </w:style>
  <w:style w:type="character" w:styleId="a6">
    <w:name w:val="page number"/>
    <w:basedOn w:val="a0"/>
    <w:rsid w:val="00B915A8"/>
  </w:style>
  <w:style w:type="table" w:customStyle="1" w:styleId="1">
    <w:name w:val="Сетка таблицы1"/>
    <w:basedOn w:val="a1"/>
    <w:uiPriority w:val="39"/>
    <w:rsid w:val="00B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B915A8"/>
    <w:rPr>
      <w:b/>
      <w:color w:val="000080"/>
    </w:rPr>
  </w:style>
  <w:style w:type="paragraph" w:styleId="a8">
    <w:name w:val="footer"/>
    <w:basedOn w:val="a"/>
    <w:link w:val="a9"/>
    <w:uiPriority w:val="99"/>
    <w:unhideWhenUsed/>
    <w:rsid w:val="00B915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5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616A-9282-45D0-9581-0097DEB2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2019-11-29T05:08:00Z</cp:lastPrinted>
  <dcterms:created xsi:type="dcterms:W3CDTF">2019-12-04T10:21:00Z</dcterms:created>
  <dcterms:modified xsi:type="dcterms:W3CDTF">2019-12-04T10:21:00Z</dcterms:modified>
</cp:coreProperties>
</file>