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CC" w:rsidRDefault="00792CC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92CCC" w:rsidRDefault="00792CCC" w:rsidP="00656C1A">
      <w:pPr>
        <w:spacing w:line="120" w:lineRule="atLeast"/>
        <w:jc w:val="center"/>
        <w:rPr>
          <w:sz w:val="24"/>
          <w:szCs w:val="24"/>
        </w:rPr>
      </w:pPr>
    </w:p>
    <w:p w:rsidR="00792CCC" w:rsidRPr="00852378" w:rsidRDefault="00792CCC" w:rsidP="00656C1A">
      <w:pPr>
        <w:spacing w:line="120" w:lineRule="atLeast"/>
        <w:jc w:val="center"/>
        <w:rPr>
          <w:sz w:val="10"/>
          <w:szCs w:val="10"/>
        </w:rPr>
      </w:pPr>
    </w:p>
    <w:p w:rsidR="00792CCC" w:rsidRDefault="00792CCC" w:rsidP="00656C1A">
      <w:pPr>
        <w:spacing w:line="120" w:lineRule="atLeast"/>
        <w:jc w:val="center"/>
        <w:rPr>
          <w:sz w:val="10"/>
          <w:szCs w:val="24"/>
        </w:rPr>
      </w:pPr>
    </w:p>
    <w:p w:rsidR="00792CCC" w:rsidRPr="005541F0" w:rsidRDefault="00792C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92CCC" w:rsidRPr="005541F0" w:rsidRDefault="00792C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92CCC" w:rsidRPr="005649E4" w:rsidRDefault="00792CCC" w:rsidP="00656C1A">
      <w:pPr>
        <w:spacing w:line="120" w:lineRule="atLeast"/>
        <w:jc w:val="center"/>
        <w:rPr>
          <w:sz w:val="18"/>
          <w:szCs w:val="24"/>
        </w:rPr>
      </w:pPr>
    </w:p>
    <w:p w:rsidR="00792CCC" w:rsidRPr="00656C1A" w:rsidRDefault="00792CC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92CCC" w:rsidRPr="005541F0" w:rsidRDefault="00792CCC" w:rsidP="00656C1A">
      <w:pPr>
        <w:spacing w:line="120" w:lineRule="atLeast"/>
        <w:jc w:val="center"/>
        <w:rPr>
          <w:sz w:val="18"/>
          <w:szCs w:val="24"/>
        </w:rPr>
      </w:pPr>
    </w:p>
    <w:p w:rsidR="00792CCC" w:rsidRPr="005541F0" w:rsidRDefault="00792CCC" w:rsidP="00656C1A">
      <w:pPr>
        <w:spacing w:line="120" w:lineRule="atLeast"/>
        <w:jc w:val="center"/>
        <w:rPr>
          <w:sz w:val="20"/>
          <w:szCs w:val="24"/>
        </w:rPr>
      </w:pPr>
    </w:p>
    <w:p w:rsidR="00792CCC" w:rsidRPr="00656C1A" w:rsidRDefault="00792CC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92CCC" w:rsidRDefault="00792CCC" w:rsidP="00656C1A">
      <w:pPr>
        <w:spacing w:line="120" w:lineRule="atLeast"/>
        <w:jc w:val="center"/>
        <w:rPr>
          <w:sz w:val="30"/>
          <w:szCs w:val="24"/>
        </w:rPr>
      </w:pPr>
    </w:p>
    <w:p w:rsidR="00792CCC" w:rsidRPr="00656C1A" w:rsidRDefault="00792CC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92CC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92CCC" w:rsidRPr="00F8214F" w:rsidRDefault="00792C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92CCC" w:rsidRPr="00F8214F" w:rsidRDefault="0053143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92CCC" w:rsidRPr="00F8214F" w:rsidRDefault="00792CC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92CCC" w:rsidRPr="00F8214F" w:rsidRDefault="0053143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792CCC" w:rsidRPr="00A63FB0" w:rsidRDefault="00792CC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92CCC" w:rsidRPr="00A3761A" w:rsidRDefault="0053143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92CCC" w:rsidRPr="00F8214F" w:rsidRDefault="00792CC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92CCC" w:rsidRPr="00F8214F" w:rsidRDefault="00792CC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92CCC" w:rsidRPr="00AB4194" w:rsidRDefault="00792C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92CCC" w:rsidRPr="00F8214F" w:rsidRDefault="0053143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1669</w:t>
            </w:r>
          </w:p>
        </w:tc>
      </w:tr>
    </w:tbl>
    <w:p w:rsidR="00792CCC" w:rsidRPr="000C4AB5" w:rsidRDefault="00792CCC" w:rsidP="00C725A6">
      <w:pPr>
        <w:rPr>
          <w:rFonts w:cs="Times New Roman"/>
          <w:szCs w:val="28"/>
          <w:lang w:val="en-US"/>
        </w:rPr>
      </w:pPr>
    </w:p>
    <w:p w:rsidR="00792CCC" w:rsidRPr="00792CCC" w:rsidRDefault="00792CCC" w:rsidP="00792CCC">
      <w:pPr>
        <w:rPr>
          <w:rFonts w:cs="Times New Roman"/>
          <w:szCs w:val="28"/>
        </w:rPr>
      </w:pPr>
      <w:r w:rsidRPr="00792CCC">
        <w:rPr>
          <w:rFonts w:cs="Times New Roman"/>
          <w:szCs w:val="28"/>
        </w:rPr>
        <w:t>Об утверждении регламента</w:t>
      </w:r>
    </w:p>
    <w:p w:rsidR="00792CCC" w:rsidRPr="00792CCC" w:rsidRDefault="00792CCC" w:rsidP="00792CCC">
      <w:pPr>
        <w:rPr>
          <w:rFonts w:cs="Times New Roman"/>
          <w:szCs w:val="28"/>
        </w:rPr>
      </w:pPr>
      <w:r w:rsidRPr="00792CCC">
        <w:rPr>
          <w:rFonts w:cs="Times New Roman"/>
          <w:szCs w:val="28"/>
        </w:rPr>
        <w:t xml:space="preserve">взаимодействия департамента </w:t>
      </w:r>
    </w:p>
    <w:p w:rsidR="00792CCC" w:rsidRPr="00792CCC" w:rsidRDefault="00792CCC" w:rsidP="00792CCC">
      <w:pPr>
        <w:rPr>
          <w:rFonts w:cs="Times New Roman"/>
          <w:szCs w:val="28"/>
        </w:rPr>
      </w:pPr>
      <w:r w:rsidRPr="00792CCC">
        <w:rPr>
          <w:rFonts w:cs="Times New Roman"/>
          <w:szCs w:val="28"/>
        </w:rPr>
        <w:t>архитектуры и градостроительства</w:t>
      </w:r>
    </w:p>
    <w:p w:rsidR="00792CCC" w:rsidRPr="00792CCC" w:rsidRDefault="00792CCC" w:rsidP="00792CCC">
      <w:pPr>
        <w:rPr>
          <w:rFonts w:cs="Times New Roman"/>
          <w:szCs w:val="28"/>
        </w:rPr>
      </w:pPr>
      <w:r w:rsidRPr="00792CCC">
        <w:rPr>
          <w:rFonts w:cs="Times New Roman"/>
          <w:szCs w:val="28"/>
        </w:rPr>
        <w:t>Администрации города</w:t>
      </w:r>
    </w:p>
    <w:p w:rsidR="00792CCC" w:rsidRPr="00792CCC" w:rsidRDefault="00792CCC" w:rsidP="00792CCC">
      <w:pPr>
        <w:rPr>
          <w:rFonts w:cs="Times New Roman"/>
          <w:szCs w:val="28"/>
        </w:rPr>
      </w:pPr>
      <w:r w:rsidRPr="00792CCC">
        <w:rPr>
          <w:rFonts w:cs="Times New Roman"/>
          <w:szCs w:val="28"/>
        </w:rPr>
        <w:t>и контрольного управления</w:t>
      </w:r>
    </w:p>
    <w:p w:rsidR="00792CCC" w:rsidRPr="00792CCC" w:rsidRDefault="00792CCC" w:rsidP="00792CCC">
      <w:pPr>
        <w:rPr>
          <w:rFonts w:cs="Times New Roman"/>
          <w:szCs w:val="28"/>
        </w:rPr>
      </w:pPr>
      <w:r w:rsidRPr="00792CCC">
        <w:rPr>
          <w:rFonts w:cs="Times New Roman"/>
          <w:szCs w:val="28"/>
        </w:rPr>
        <w:t>Администрации города</w:t>
      </w:r>
    </w:p>
    <w:p w:rsidR="00792CCC" w:rsidRPr="00792CCC" w:rsidRDefault="00792CCC" w:rsidP="00792CCC">
      <w:pPr>
        <w:rPr>
          <w:rFonts w:cs="Times New Roman"/>
          <w:szCs w:val="28"/>
        </w:rPr>
      </w:pPr>
      <w:r w:rsidRPr="00792CCC">
        <w:rPr>
          <w:rFonts w:cs="Times New Roman"/>
          <w:szCs w:val="28"/>
        </w:rPr>
        <w:t>по осуществлению полномочий</w:t>
      </w:r>
    </w:p>
    <w:p w:rsidR="00792CCC" w:rsidRDefault="00792CCC" w:rsidP="00792CCC">
      <w:pPr>
        <w:rPr>
          <w:rFonts w:cs="Times New Roman"/>
          <w:szCs w:val="28"/>
        </w:rPr>
      </w:pPr>
      <w:r w:rsidRPr="00792CCC">
        <w:rPr>
          <w:rFonts w:cs="Times New Roman"/>
          <w:szCs w:val="28"/>
        </w:rPr>
        <w:t xml:space="preserve">в области рекламы в части </w:t>
      </w:r>
    </w:p>
    <w:p w:rsidR="00792CCC" w:rsidRDefault="00792CCC" w:rsidP="00792CCC">
      <w:pPr>
        <w:rPr>
          <w:rFonts w:cs="Times New Roman"/>
          <w:szCs w:val="28"/>
        </w:rPr>
      </w:pPr>
      <w:r w:rsidRPr="00792CCC">
        <w:rPr>
          <w:rFonts w:cs="Times New Roman"/>
          <w:szCs w:val="28"/>
        </w:rPr>
        <w:t>выявления</w:t>
      </w:r>
      <w:r>
        <w:rPr>
          <w:rFonts w:cs="Times New Roman"/>
          <w:szCs w:val="28"/>
        </w:rPr>
        <w:t xml:space="preserve"> </w:t>
      </w:r>
      <w:r w:rsidRPr="00792CCC">
        <w:rPr>
          <w:rFonts w:cs="Times New Roman"/>
          <w:szCs w:val="28"/>
        </w:rPr>
        <w:t xml:space="preserve">незаконных рекламных </w:t>
      </w:r>
    </w:p>
    <w:p w:rsidR="00792CCC" w:rsidRDefault="00792CCC" w:rsidP="00792CCC">
      <w:pPr>
        <w:rPr>
          <w:rFonts w:cs="Times New Roman"/>
          <w:szCs w:val="28"/>
        </w:rPr>
      </w:pPr>
      <w:r w:rsidRPr="00792CCC">
        <w:rPr>
          <w:rFonts w:cs="Times New Roman"/>
          <w:szCs w:val="28"/>
        </w:rPr>
        <w:t>конструкций,</w:t>
      </w:r>
      <w:r>
        <w:rPr>
          <w:rFonts w:cs="Times New Roman"/>
          <w:szCs w:val="28"/>
        </w:rPr>
        <w:t xml:space="preserve"> </w:t>
      </w:r>
      <w:r w:rsidRPr="00792CCC">
        <w:rPr>
          <w:rFonts w:cs="Times New Roman"/>
          <w:szCs w:val="28"/>
        </w:rPr>
        <w:t xml:space="preserve">формирования </w:t>
      </w:r>
    </w:p>
    <w:p w:rsidR="00792CCC" w:rsidRDefault="00792CCC" w:rsidP="00792CCC">
      <w:pPr>
        <w:rPr>
          <w:rFonts w:cs="Times New Roman"/>
          <w:szCs w:val="28"/>
        </w:rPr>
      </w:pPr>
      <w:r w:rsidRPr="00792CCC">
        <w:rPr>
          <w:rFonts w:cs="Times New Roman"/>
          <w:szCs w:val="28"/>
        </w:rPr>
        <w:t>и предоставления</w:t>
      </w:r>
      <w:r>
        <w:rPr>
          <w:rFonts w:cs="Times New Roman"/>
          <w:szCs w:val="28"/>
        </w:rPr>
        <w:t xml:space="preserve"> </w:t>
      </w:r>
      <w:r w:rsidRPr="00792CCC">
        <w:rPr>
          <w:rFonts w:cs="Times New Roman"/>
          <w:szCs w:val="28"/>
        </w:rPr>
        <w:t xml:space="preserve">материалов </w:t>
      </w:r>
    </w:p>
    <w:p w:rsidR="00E86219" w:rsidRDefault="00792CCC" w:rsidP="00792CCC">
      <w:pPr>
        <w:rPr>
          <w:rFonts w:cs="Times New Roman"/>
          <w:szCs w:val="28"/>
        </w:rPr>
      </w:pPr>
      <w:r w:rsidRPr="00792CCC">
        <w:rPr>
          <w:rFonts w:cs="Times New Roman"/>
          <w:szCs w:val="28"/>
        </w:rPr>
        <w:t>проверки объектов</w:t>
      </w:r>
      <w:r w:rsidR="00E86219">
        <w:rPr>
          <w:rFonts w:cs="Times New Roman"/>
          <w:szCs w:val="28"/>
        </w:rPr>
        <w:t xml:space="preserve"> </w:t>
      </w:r>
      <w:r w:rsidRPr="00792CCC">
        <w:rPr>
          <w:rFonts w:cs="Times New Roman"/>
          <w:szCs w:val="28"/>
        </w:rPr>
        <w:t>наружной рекламы</w:t>
      </w:r>
      <w:r w:rsidR="00E86219">
        <w:rPr>
          <w:rFonts w:cs="Times New Roman"/>
          <w:szCs w:val="28"/>
        </w:rPr>
        <w:t xml:space="preserve">, </w:t>
      </w:r>
    </w:p>
    <w:p w:rsidR="00E86219" w:rsidRDefault="00E86219" w:rsidP="00792CC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установления порядка начисления </w:t>
      </w:r>
    </w:p>
    <w:p w:rsidR="00792CCC" w:rsidRPr="00792CCC" w:rsidRDefault="00E86219" w:rsidP="00792CCC">
      <w:pPr>
        <w:rPr>
          <w:rFonts w:cs="Times New Roman"/>
          <w:szCs w:val="28"/>
        </w:rPr>
      </w:pPr>
      <w:r>
        <w:rPr>
          <w:rFonts w:cs="Times New Roman"/>
          <w:szCs w:val="28"/>
        </w:rPr>
        <w:t>неосновательного обогащения</w:t>
      </w:r>
    </w:p>
    <w:p w:rsidR="00792CCC" w:rsidRPr="00792CCC" w:rsidRDefault="00792CCC" w:rsidP="00792CCC">
      <w:pPr>
        <w:rPr>
          <w:rFonts w:cs="Times New Roman"/>
          <w:szCs w:val="28"/>
        </w:rPr>
      </w:pPr>
    </w:p>
    <w:p w:rsidR="00792CCC" w:rsidRPr="00792CCC" w:rsidRDefault="00792CCC" w:rsidP="00792CCC">
      <w:pPr>
        <w:rPr>
          <w:rFonts w:cs="Times New Roman"/>
          <w:szCs w:val="28"/>
        </w:rPr>
      </w:pPr>
    </w:p>
    <w:p w:rsidR="00792CCC" w:rsidRPr="00792CCC" w:rsidRDefault="00792CCC" w:rsidP="00792CCC">
      <w:pPr>
        <w:ind w:firstLine="709"/>
        <w:jc w:val="both"/>
        <w:rPr>
          <w:rFonts w:cs="Times New Roman"/>
          <w:szCs w:val="28"/>
        </w:rPr>
      </w:pPr>
      <w:r w:rsidRPr="00792CCC">
        <w:rPr>
          <w:rFonts w:cs="Times New Roman"/>
          <w:szCs w:val="28"/>
        </w:rPr>
        <w:t>Руководствуясь Федеральны</w:t>
      </w:r>
      <w:r w:rsidR="00E86219">
        <w:rPr>
          <w:rFonts w:cs="Times New Roman"/>
          <w:szCs w:val="28"/>
        </w:rPr>
        <w:t xml:space="preserve">м законом от 13.03.2006 № 38-Ф </w:t>
      </w:r>
      <w:r w:rsidRPr="00792CCC">
        <w:rPr>
          <w:rFonts w:cs="Times New Roman"/>
          <w:szCs w:val="28"/>
        </w:rPr>
        <w:t xml:space="preserve">«О рекламе», решением Думы города от 29.09.2006 № 74- </w:t>
      </w:r>
      <w:r w:rsidRPr="00792CCC">
        <w:rPr>
          <w:rFonts w:cs="Times New Roman"/>
          <w:szCs w:val="28"/>
          <w:lang w:val="en-US"/>
        </w:rPr>
        <w:t>IV</w:t>
      </w:r>
      <w:r w:rsidRPr="00792CCC">
        <w:rPr>
          <w:rFonts w:cs="Times New Roman"/>
          <w:szCs w:val="28"/>
        </w:rPr>
        <w:t xml:space="preserve"> ДГ «О Правилах распространения наружной рекламы</w:t>
      </w:r>
      <w:r>
        <w:rPr>
          <w:rFonts w:cs="Times New Roman"/>
          <w:szCs w:val="28"/>
        </w:rPr>
        <w:t xml:space="preserve"> </w:t>
      </w:r>
      <w:r w:rsidRPr="00792CCC">
        <w:rPr>
          <w:rFonts w:cs="Times New Roman"/>
          <w:szCs w:val="28"/>
        </w:rPr>
        <w:t xml:space="preserve">на территории города Сургута», положением о департаменте </w:t>
      </w:r>
      <w:r w:rsidRPr="00E86219">
        <w:rPr>
          <w:rFonts w:cs="Times New Roman"/>
          <w:spacing w:val="-6"/>
          <w:szCs w:val="28"/>
        </w:rPr>
        <w:t>архитектуры и градостроительства А</w:t>
      </w:r>
      <w:r w:rsidR="00E86219" w:rsidRPr="00E86219">
        <w:rPr>
          <w:rFonts w:cs="Times New Roman"/>
          <w:spacing w:val="-6"/>
          <w:szCs w:val="28"/>
        </w:rPr>
        <w:t xml:space="preserve">дминистрации города, положением </w:t>
      </w:r>
      <w:r w:rsidR="00E86219">
        <w:rPr>
          <w:rFonts w:cs="Times New Roman"/>
          <w:spacing w:val="-6"/>
          <w:szCs w:val="28"/>
        </w:rPr>
        <w:t xml:space="preserve">                              </w:t>
      </w:r>
      <w:r w:rsidRPr="00E86219">
        <w:rPr>
          <w:rFonts w:cs="Times New Roman"/>
          <w:spacing w:val="-6"/>
          <w:szCs w:val="28"/>
        </w:rPr>
        <w:t>о контрольном</w:t>
      </w:r>
      <w:r w:rsidRPr="00792CCC">
        <w:rPr>
          <w:rFonts w:cs="Times New Roman"/>
          <w:szCs w:val="28"/>
        </w:rPr>
        <w:t xml:space="preserve"> управлении Администрации города, постановлением Администрации города от 14.02.2019 № 1063 «Об утверждении порядка демонтажа </w:t>
      </w:r>
      <w:r w:rsidR="00E86219">
        <w:rPr>
          <w:rFonts w:cs="Times New Roman"/>
          <w:szCs w:val="28"/>
        </w:rPr>
        <w:t xml:space="preserve">               </w:t>
      </w:r>
      <w:r w:rsidRPr="00792CCC">
        <w:rPr>
          <w:rFonts w:cs="Times New Roman"/>
          <w:szCs w:val="28"/>
        </w:rPr>
        <w:t>объектов</w:t>
      </w:r>
      <w:r w:rsidRPr="00792CCC">
        <w:rPr>
          <w:szCs w:val="28"/>
        </w:rPr>
        <w:t xml:space="preserve"> </w:t>
      </w:r>
      <w:r w:rsidRPr="00792CCC">
        <w:rPr>
          <w:rFonts w:cs="Times New Roman"/>
          <w:szCs w:val="28"/>
        </w:rPr>
        <w:t>наружной рекламы, установленных и (или) эксплуатируемых с нарушением</w:t>
      </w:r>
      <w:r w:rsidR="00E86219">
        <w:rPr>
          <w:rFonts w:cs="Times New Roman"/>
          <w:szCs w:val="28"/>
        </w:rPr>
        <w:t xml:space="preserve"> </w:t>
      </w:r>
      <w:r w:rsidRPr="00792CCC">
        <w:rPr>
          <w:rFonts w:cs="Times New Roman"/>
          <w:szCs w:val="28"/>
        </w:rPr>
        <w:t>требований законодательства о рекламе», в целях координации работы структурных подразделений Администрации города по осуществлению полномочий в области рекламы:</w:t>
      </w:r>
    </w:p>
    <w:p w:rsidR="00E86219" w:rsidRPr="00792CCC" w:rsidRDefault="00E86219" w:rsidP="00E8621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792CCC" w:rsidRPr="00E86219">
        <w:rPr>
          <w:rFonts w:cs="Times New Roman"/>
          <w:spacing w:val="-4"/>
          <w:szCs w:val="28"/>
        </w:rPr>
        <w:t>Утвердить регламент взаимодействия</w:t>
      </w:r>
      <w:r w:rsidR="00792CCC" w:rsidRPr="00E86219">
        <w:rPr>
          <w:spacing w:val="-4"/>
          <w:szCs w:val="28"/>
        </w:rPr>
        <w:t xml:space="preserve"> </w:t>
      </w:r>
      <w:r w:rsidR="00792CCC" w:rsidRPr="00E86219">
        <w:rPr>
          <w:rFonts w:cs="Times New Roman"/>
          <w:spacing w:val="-4"/>
          <w:szCs w:val="28"/>
        </w:rPr>
        <w:t>департамента архитектуры</w:t>
      </w:r>
      <w:r w:rsidRPr="00E86219">
        <w:rPr>
          <w:rFonts w:cs="Times New Roman"/>
          <w:spacing w:val="-4"/>
          <w:szCs w:val="28"/>
        </w:rPr>
        <w:t xml:space="preserve"> </w:t>
      </w:r>
      <w:r w:rsidR="00792CCC" w:rsidRPr="00E86219">
        <w:rPr>
          <w:rFonts w:cs="Times New Roman"/>
          <w:spacing w:val="-4"/>
          <w:szCs w:val="28"/>
        </w:rPr>
        <w:t>и градостроительства</w:t>
      </w:r>
      <w:r w:rsidR="00792CCC" w:rsidRPr="00792CCC">
        <w:rPr>
          <w:rFonts w:cs="Times New Roman"/>
          <w:szCs w:val="28"/>
        </w:rPr>
        <w:t xml:space="preserve"> Администрации города и</w:t>
      </w:r>
      <w:r w:rsidR="00792CCC" w:rsidRPr="00792CCC">
        <w:rPr>
          <w:szCs w:val="28"/>
        </w:rPr>
        <w:t xml:space="preserve"> </w:t>
      </w:r>
      <w:r w:rsidR="00792CCC" w:rsidRPr="00792CCC">
        <w:rPr>
          <w:rFonts w:cs="Times New Roman"/>
          <w:szCs w:val="28"/>
        </w:rPr>
        <w:t>контрольного управления</w:t>
      </w:r>
      <w:r>
        <w:rPr>
          <w:rFonts w:cs="Times New Roman"/>
          <w:szCs w:val="28"/>
        </w:rPr>
        <w:t xml:space="preserve"> </w:t>
      </w:r>
      <w:r w:rsidR="00792CCC" w:rsidRPr="00792CCC">
        <w:rPr>
          <w:rFonts w:cs="Times New Roman"/>
          <w:szCs w:val="28"/>
        </w:rPr>
        <w:t>Админи</w:t>
      </w:r>
      <w:r>
        <w:rPr>
          <w:rFonts w:cs="Times New Roman"/>
          <w:szCs w:val="28"/>
        </w:rPr>
        <w:t xml:space="preserve">-             </w:t>
      </w:r>
      <w:r w:rsidR="00792CCC" w:rsidRPr="00792CCC">
        <w:rPr>
          <w:rFonts w:cs="Times New Roman"/>
          <w:szCs w:val="28"/>
        </w:rPr>
        <w:t>страции города по осуществлению полномочий в области рекламы</w:t>
      </w:r>
      <w:r w:rsidR="00792CCC">
        <w:rPr>
          <w:rFonts w:cs="Times New Roman"/>
          <w:szCs w:val="28"/>
        </w:rPr>
        <w:t xml:space="preserve"> </w:t>
      </w:r>
      <w:r w:rsidR="00792CCC" w:rsidRPr="00792CCC">
        <w:rPr>
          <w:rFonts w:cs="Times New Roman"/>
          <w:szCs w:val="28"/>
        </w:rPr>
        <w:t xml:space="preserve">в части </w:t>
      </w:r>
      <w:r>
        <w:rPr>
          <w:rFonts w:cs="Times New Roman"/>
          <w:szCs w:val="28"/>
        </w:rPr>
        <w:t xml:space="preserve">                   </w:t>
      </w:r>
      <w:r w:rsidR="00792CCC" w:rsidRPr="00792CCC">
        <w:rPr>
          <w:rFonts w:cs="Times New Roman"/>
          <w:szCs w:val="28"/>
        </w:rPr>
        <w:t>выявления незаконных рекламных конструкций, формирования и предостав</w:t>
      </w:r>
      <w:r>
        <w:rPr>
          <w:rFonts w:cs="Times New Roman"/>
          <w:szCs w:val="28"/>
        </w:rPr>
        <w:t xml:space="preserve">-            </w:t>
      </w:r>
      <w:r w:rsidR="00792CCC" w:rsidRPr="00792CCC">
        <w:rPr>
          <w:rFonts w:cs="Times New Roman"/>
          <w:szCs w:val="28"/>
        </w:rPr>
        <w:t>ления материалов проверки объектов наружной рекламы</w:t>
      </w:r>
      <w:r>
        <w:rPr>
          <w:rFonts w:cs="Times New Roman"/>
          <w:szCs w:val="28"/>
        </w:rPr>
        <w:t xml:space="preserve">, установления порядка начисления неосновательного обогащения </w:t>
      </w:r>
      <w:r w:rsidRPr="00792CCC">
        <w:rPr>
          <w:rFonts w:cs="Times New Roman"/>
          <w:szCs w:val="28"/>
        </w:rPr>
        <w:t>согласно</w:t>
      </w:r>
      <w:r w:rsidR="00792CCC" w:rsidRPr="00792CCC">
        <w:rPr>
          <w:rFonts w:cs="Times New Roman"/>
          <w:szCs w:val="28"/>
        </w:rPr>
        <w:t xml:space="preserve"> приложению.</w:t>
      </w:r>
    </w:p>
    <w:p w:rsidR="00792CCC" w:rsidRPr="00792CCC" w:rsidRDefault="00792CCC" w:rsidP="00792CCC">
      <w:pPr>
        <w:ind w:firstLine="709"/>
        <w:jc w:val="both"/>
        <w:rPr>
          <w:rFonts w:cs="Times New Roman"/>
          <w:szCs w:val="28"/>
        </w:rPr>
      </w:pPr>
      <w:r w:rsidRPr="00792CCC">
        <w:rPr>
          <w:rFonts w:cs="Times New Roman"/>
          <w:szCs w:val="28"/>
        </w:rPr>
        <w:lastRenderedPageBreak/>
        <w:t xml:space="preserve">2. 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    </w:t>
      </w:r>
      <w:r w:rsidRPr="00792CCC">
        <w:rPr>
          <w:rFonts w:cs="Times New Roman"/>
          <w:szCs w:val="28"/>
        </w:rPr>
        <w:t>Администрации города разместить настоящее распоряжение на официальном портале Администрации города.</w:t>
      </w:r>
    </w:p>
    <w:p w:rsidR="00792CCC" w:rsidRPr="00792CCC" w:rsidRDefault="00792CCC" w:rsidP="00792CCC">
      <w:pPr>
        <w:ind w:firstLine="709"/>
        <w:jc w:val="both"/>
        <w:rPr>
          <w:rFonts w:cs="Times New Roman"/>
          <w:szCs w:val="28"/>
        </w:rPr>
      </w:pPr>
      <w:r w:rsidRPr="00792CCC">
        <w:rPr>
          <w:rFonts w:cs="Times New Roman"/>
          <w:szCs w:val="28"/>
        </w:rPr>
        <w:t>3. Контроль за выполнением распоряжения возложить на заместителя Главы города Жердева А.А.</w:t>
      </w:r>
    </w:p>
    <w:p w:rsidR="00792CCC" w:rsidRPr="00792CCC" w:rsidRDefault="00792CCC" w:rsidP="00792CCC">
      <w:pPr>
        <w:rPr>
          <w:rFonts w:cs="Times New Roman"/>
          <w:szCs w:val="28"/>
        </w:rPr>
      </w:pPr>
    </w:p>
    <w:p w:rsidR="00792CCC" w:rsidRDefault="00792CCC" w:rsidP="00792CCC">
      <w:pPr>
        <w:rPr>
          <w:rFonts w:cs="Times New Roman"/>
          <w:szCs w:val="28"/>
        </w:rPr>
      </w:pPr>
    </w:p>
    <w:p w:rsidR="00792CCC" w:rsidRPr="00792CCC" w:rsidRDefault="00792CCC" w:rsidP="00792CCC">
      <w:pPr>
        <w:rPr>
          <w:rFonts w:cs="Times New Roman"/>
          <w:szCs w:val="28"/>
        </w:rPr>
      </w:pPr>
    </w:p>
    <w:p w:rsidR="00792CCC" w:rsidRPr="00792CCC" w:rsidRDefault="00792CCC" w:rsidP="00792CCC">
      <w:pPr>
        <w:rPr>
          <w:rFonts w:cs="Times New Roman"/>
          <w:szCs w:val="28"/>
        </w:rPr>
      </w:pPr>
      <w:r w:rsidRPr="00792CCC">
        <w:rPr>
          <w:rFonts w:cs="Times New Roman"/>
          <w:szCs w:val="28"/>
        </w:rPr>
        <w:t xml:space="preserve">Глава города      </w:t>
      </w:r>
      <w:r w:rsidRPr="00792CCC">
        <w:rPr>
          <w:rFonts w:cs="Times New Roman"/>
          <w:szCs w:val="28"/>
        </w:rPr>
        <w:tab/>
      </w:r>
      <w:r w:rsidRPr="00792CCC">
        <w:rPr>
          <w:rFonts w:cs="Times New Roman"/>
          <w:szCs w:val="28"/>
        </w:rPr>
        <w:tab/>
      </w:r>
      <w:r w:rsidRPr="00792CCC">
        <w:rPr>
          <w:rFonts w:cs="Times New Roman"/>
          <w:szCs w:val="28"/>
        </w:rPr>
        <w:tab/>
      </w:r>
      <w:r w:rsidRPr="00792CCC">
        <w:rPr>
          <w:rFonts w:cs="Times New Roman"/>
          <w:szCs w:val="28"/>
        </w:rPr>
        <w:tab/>
      </w:r>
      <w:r w:rsidRPr="00792CCC">
        <w:rPr>
          <w:rFonts w:cs="Times New Roman"/>
          <w:szCs w:val="28"/>
        </w:rPr>
        <w:tab/>
      </w:r>
      <w:r w:rsidRPr="00792CCC">
        <w:rPr>
          <w:rFonts w:cs="Times New Roman"/>
          <w:szCs w:val="28"/>
        </w:rPr>
        <w:tab/>
      </w:r>
      <w:r w:rsidRPr="00792CCC">
        <w:rPr>
          <w:rFonts w:cs="Times New Roman"/>
          <w:szCs w:val="28"/>
        </w:rPr>
        <w:tab/>
      </w:r>
      <w:r w:rsidRPr="00792CCC">
        <w:rPr>
          <w:rFonts w:cs="Times New Roman"/>
          <w:szCs w:val="28"/>
        </w:rPr>
        <w:tab/>
      </w:r>
      <w:r w:rsidRPr="00792CCC">
        <w:rPr>
          <w:rFonts w:cs="Times New Roman"/>
          <w:szCs w:val="28"/>
        </w:rPr>
        <w:tab/>
        <w:t xml:space="preserve"> В.Н. Шувалов</w:t>
      </w:r>
    </w:p>
    <w:p w:rsidR="00A0383F" w:rsidRPr="00792CCC" w:rsidRDefault="00A0383F" w:rsidP="00792CCC">
      <w:pPr>
        <w:rPr>
          <w:szCs w:val="28"/>
        </w:rPr>
      </w:pPr>
    </w:p>
    <w:p w:rsidR="00792CCC" w:rsidRDefault="00792CCC" w:rsidP="00792CCC"/>
    <w:p w:rsidR="007514A6" w:rsidRDefault="007514A6" w:rsidP="00792CCC"/>
    <w:p w:rsidR="007514A6" w:rsidRDefault="007514A6" w:rsidP="00792CCC"/>
    <w:p w:rsidR="007514A6" w:rsidRDefault="007514A6" w:rsidP="00792CCC"/>
    <w:p w:rsidR="007514A6" w:rsidRDefault="007514A6" w:rsidP="00792CCC"/>
    <w:p w:rsidR="007514A6" w:rsidRDefault="007514A6" w:rsidP="00792CCC"/>
    <w:p w:rsidR="007514A6" w:rsidRDefault="007514A6" w:rsidP="00792CCC"/>
    <w:p w:rsidR="007514A6" w:rsidRDefault="007514A6" w:rsidP="00792CCC"/>
    <w:p w:rsidR="007514A6" w:rsidRDefault="007514A6" w:rsidP="00792CCC"/>
    <w:p w:rsidR="007514A6" w:rsidRDefault="007514A6" w:rsidP="00792CCC"/>
    <w:p w:rsidR="007514A6" w:rsidRDefault="007514A6" w:rsidP="00792CCC"/>
    <w:p w:rsidR="007514A6" w:rsidRDefault="007514A6" w:rsidP="00792CCC"/>
    <w:p w:rsidR="007514A6" w:rsidRDefault="007514A6" w:rsidP="00792CCC"/>
    <w:p w:rsidR="007514A6" w:rsidRDefault="007514A6" w:rsidP="00792CCC"/>
    <w:p w:rsidR="007514A6" w:rsidRDefault="007514A6" w:rsidP="00792CCC"/>
    <w:p w:rsidR="007514A6" w:rsidRDefault="007514A6" w:rsidP="00792CCC"/>
    <w:p w:rsidR="007514A6" w:rsidRDefault="007514A6" w:rsidP="00792CCC"/>
    <w:p w:rsidR="007514A6" w:rsidRDefault="007514A6" w:rsidP="00792CCC"/>
    <w:p w:rsidR="007514A6" w:rsidRDefault="007514A6" w:rsidP="00792CCC"/>
    <w:p w:rsidR="007514A6" w:rsidRDefault="007514A6" w:rsidP="00792CCC"/>
    <w:p w:rsidR="007514A6" w:rsidRDefault="007514A6" w:rsidP="00792CCC"/>
    <w:p w:rsidR="007514A6" w:rsidRDefault="007514A6" w:rsidP="00792CCC"/>
    <w:p w:rsidR="007514A6" w:rsidRDefault="007514A6" w:rsidP="00792CCC"/>
    <w:p w:rsidR="007514A6" w:rsidRDefault="007514A6" w:rsidP="00792CCC"/>
    <w:p w:rsidR="007514A6" w:rsidRDefault="007514A6" w:rsidP="00792CCC"/>
    <w:p w:rsidR="007514A6" w:rsidRDefault="007514A6" w:rsidP="00792CCC"/>
    <w:p w:rsidR="007514A6" w:rsidRDefault="007514A6" w:rsidP="00792CCC"/>
    <w:p w:rsidR="007514A6" w:rsidRDefault="007514A6" w:rsidP="00792CCC"/>
    <w:p w:rsidR="007514A6" w:rsidRDefault="007514A6" w:rsidP="00792CCC"/>
    <w:p w:rsidR="00B2220E" w:rsidRDefault="00B2220E" w:rsidP="00792CCC"/>
    <w:p w:rsidR="00B2220E" w:rsidRDefault="00B2220E" w:rsidP="00792CCC"/>
    <w:p w:rsidR="00B2220E" w:rsidRDefault="00B2220E" w:rsidP="00792CCC"/>
    <w:p w:rsidR="00B2220E" w:rsidRDefault="00B2220E" w:rsidP="00792CCC"/>
    <w:p w:rsidR="00B2220E" w:rsidRPr="00B2220E" w:rsidRDefault="00B2220E" w:rsidP="00B2220E">
      <w:pPr>
        <w:tabs>
          <w:tab w:val="left" w:pos="5954"/>
        </w:tabs>
        <w:ind w:firstLine="698"/>
        <w:jc w:val="center"/>
        <w:rPr>
          <w:rStyle w:val="a8"/>
          <w:b w:val="0"/>
          <w:bCs/>
          <w:szCs w:val="28"/>
        </w:rPr>
      </w:pPr>
      <w:r w:rsidRPr="00B2220E">
        <w:rPr>
          <w:rStyle w:val="a8"/>
          <w:b w:val="0"/>
          <w:bCs/>
          <w:szCs w:val="28"/>
        </w:rPr>
        <w:lastRenderedPageBreak/>
        <w:t xml:space="preserve">                                             Приложение </w:t>
      </w:r>
      <w:r w:rsidRPr="00B2220E">
        <w:rPr>
          <w:rStyle w:val="a8"/>
          <w:b w:val="0"/>
          <w:bCs/>
          <w:szCs w:val="28"/>
        </w:rPr>
        <w:br/>
        <w:t xml:space="preserve">                                                             к распоряжению</w:t>
      </w:r>
    </w:p>
    <w:p w:rsidR="00B2220E" w:rsidRPr="00B2220E" w:rsidRDefault="00B2220E" w:rsidP="00B2220E">
      <w:pPr>
        <w:tabs>
          <w:tab w:val="left" w:pos="5954"/>
        </w:tabs>
        <w:ind w:firstLine="698"/>
        <w:jc w:val="center"/>
        <w:rPr>
          <w:b/>
          <w:szCs w:val="28"/>
        </w:rPr>
      </w:pPr>
      <w:r w:rsidRPr="00B2220E">
        <w:rPr>
          <w:rStyle w:val="a8"/>
          <w:b w:val="0"/>
          <w:bCs/>
          <w:szCs w:val="28"/>
        </w:rPr>
        <w:t xml:space="preserve">                                                               Администрации города</w:t>
      </w:r>
      <w:r w:rsidRPr="00B2220E">
        <w:rPr>
          <w:rStyle w:val="a8"/>
          <w:b w:val="0"/>
          <w:bCs/>
          <w:szCs w:val="28"/>
        </w:rPr>
        <w:br/>
        <w:t xml:space="preserve">                                                   </w:t>
      </w:r>
      <w:r>
        <w:rPr>
          <w:rStyle w:val="a8"/>
          <w:b w:val="0"/>
          <w:bCs/>
          <w:szCs w:val="28"/>
        </w:rPr>
        <w:t xml:space="preserve">                         </w:t>
      </w:r>
      <w:r w:rsidRPr="00B2220E">
        <w:rPr>
          <w:rStyle w:val="a8"/>
          <w:b w:val="0"/>
          <w:bCs/>
          <w:szCs w:val="28"/>
        </w:rPr>
        <w:t xml:space="preserve"> </w:t>
      </w:r>
      <w:r>
        <w:rPr>
          <w:rStyle w:val="a8"/>
          <w:b w:val="0"/>
          <w:bCs/>
          <w:szCs w:val="28"/>
        </w:rPr>
        <w:t xml:space="preserve">от ____________ </w:t>
      </w:r>
      <w:r w:rsidRPr="00B2220E">
        <w:rPr>
          <w:rStyle w:val="a8"/>
          <w:b w:val="0"/>
          <w:bCs/>
          <w:szCs w:val="28"/>
        </w:rPr>
        <w:t>№</w:t>
      </w:r>
      <w:r>
        <w:rPr>
          <w:rStyle w:val="a8"/>
          <w:b w:val="0"/>
          <w:bCs/>
          <w:szCs w:val="28"/>
        </w:rPr>
        <w:t xml:space="preserve"> _____</w:t>
      </w:r>
    </w:p>
    <w:p w:rsidR="00B2220E" w:rsidRPr="00326B81" w:rsidRDefault="00B2220E" w:rsidP="00B2220E">
      <w:pPr>
        <w:rPr>
          <w:szCs w:val="28"/>
        </w:rPr>
      </w:pPr>
      <w:r>
        <w:rPr>
          <w:szCs w:val="28"/>
        </w:rPr>
        <w:t xml:space="preserve"> </w:t>
      </w:r>
    </w:p>
    <w:p w:rsidR="00B2220E" w:rsidRPr="00326B81" w:rsidRDefault="00B2220E" w:rsidP="00B2220E">
      <w:pPr>
        <w:rPr>
          <w:szCs w:val="28"/>
        </w:rPr>
      </w:pPr>
    </w:p>
    <w:p w:rsidR="00B2220E" w:rsidRPr="00326B81" w:rsidRDefault="00B2220E" w:rsidP="00B2220E">
      <w:pPr>
        <w:tabs>
          <w:tab w:val="left" w:pos="5954"/>
        </w:tabs>
        <w:ind w:right="-285"/>
        <w:jc w:val="center"/>
        <w:rPr>
          <w:szCs w:val="28"/>
        </w:rPr>
      </w:pPr>
      <w:r w:rsidRPr="00326B81">
        <w:rPr>
          <w:szCs w:val="28"/>
        </w:rPr>
        <w:t>Регламент</w:t>
      </w:r>
    </w:p>
    <w:p w:rsidR="00B2220E" w:rsidRDefault="00B2220E" w:rsidP="00B2220E">
      <w:pPr>
        <w:ind w:right="-285"/>
        <w:jc w:val="center"/>
        <w:rPr>
          <w:szCs w:val="28"/>
        </w:rPr>
      </w:pPr>
      <w:r w:rsidRPr="00326B81">
        <w:rPr>
          <w:szCs w:val="28"/>
        </w:rPr>
        <w:t xml:space="preserve">взаимодействия </w:t>
      </w:r>
      <w:r w:rsidRPr="00C4558F">
        <w:rPr>
          <w:szCs w:val="28"/>
        </w:rPr>
        <w:t xml:space="preserve">департамента архитектуры и градостроительства </w:t>
      </w:r>
    </w:p>
    <w:p w:rsidR="00B2220E" w:rsidRPr="00326B81" w:rsidRDefault="00B2220E" w:rsidP="00B2220E">
      <w:pPr>
        <w:ind w:right="-285"/>
        <w:jc w:val="center"/>
        <w:rPr>
          <w:szCs w:val="28"/>
        </w:rPr>
      </w:pPr>
      <w:r w:rsidRPr="00C4558F">
        <w:rPr>
          <w:szCs w:val="28"/>
        </w:rPr>
        <w:t>Администрации города и контрольного управления Администрации города</w:t>
      </w:r>
      <w:r>
        <w:rPr>
          <w:szCs w:val="28"/>
        </w:rPr>
        <w:t xml:space="preserve"> </w:t>
      </w:r>
    </w:p>
    <w:p w:rsidR="00B2220E" w:rsidRDefault="00B2220E" w:rsidP="00B2220E">
      <w:pPr>
        <w:ind w:right="-285"/>
        <w:jc w:val="center"/>
        <w:rPr>
          <w:szCs w:val="28"/>
        </w:rPr>
      </w:pPr>
      <w:r w:rsidRPr="00326B81">
        <w:rPr>
          <w:szCs w:val="28"/>
        </w:rPr>
        <w:t>по осуществлению полномочий</w:t>
      </w:r>
      <w:r>
        <w:rPr>
          <w:szCs w:val="28"/>
        </w:rPr>
        <w:t xml:space="preserve"> </w:t>
      </w:r>
      <w:r w:rsidRPr="00A92BB7">
        <w:rPr>
          <w:szCs w:val="28"/>
        </w:rPr>
        <w:t xml:space="preserve">в области рекламы в части </w:t>
      </w:r>
      <w:r>
        <w:rPr>
          <w:szCs w:val="28"/>
        </w:rPr>
        <w:t>выявления</w:t>
      </w:r>
    </w:p>
    <w:p w:rsidR="00B2220E" w:rsidRDefault="00B2220E" w:rsidP="00B2220E">
      <w:pPr>
        <w:ind w:right="-285"/>
        <w:jc w:val="center"/>
        <w:rPr>
          <w:szCs w:val="28"/>
        </w:rPr>
      </w:pPr>
      <w:r>
        <w:rPr>
          <w:szCs w:val="28"/>
        </w:rPr>
        <w:t>незаконных рекламных конструкций</w:t>
      </w:r>
      <w:r w:rsidRPr="00AC721F">
        <w:rPr>
          <w:i/>
          <w:szCs w:val="28"/>
        </w:rPr>
        <w:t>,</w:t>
      </w:r>
      <w:r>
        <w:rPr>
          <w:szCs w:val="28"/>
        </w:rPr>
        <w:t xml:space="preserve"> формирования и предоставления </w:t>
      </w:r>
    </w:p>
    <w:p w:rsidR="00B2220E" w:rsidRDefault="00B2220E" w:rsidP="00B2220E">
      <w:pPr>
        <w:ind w:right="-285"/>
        <w:jc w:val="center"/>
        <w:rPr>
          <w:szCs w:val="28"/>
        </w:rPr>
      </w:pPr>
      <w:r w:rsidRPr="00B2220E">
        <w:rPr>
          <w:szCs w:val="28"/>
        </w:rPr>
        <w:t>материалов проверки объектов наружной рекламы</w:t>
      </w:r>
      <w:r>
        <w:rPr>
          <w:szCs w:val="28"/>
        </w:rPr>
        <w:t xml:space="preserve">, установления порядка </w:t>
      </w:r>
    </w:p>
    <w:p w:rsidR="00B2220E" w:rsidRPr="00E77AF2" w:rsidRDefault="00B2220E" w:rsidP="00B2220E">
      <w:pPr>
        <w:ind w:right="-285"/>
        <w:jc w:val="center"/>
        <w:rPr>
          <w:szCs w:val="28"/>
        </w:rPr>
      </w:pPr>
      <w:r>
        <w:rPr>
          <w:szCs w:val="28"/>
        </w:rPr>
        <w:t xml:space="preserve">начисления неосновательного обогащения </w:t>
      </w:r>
      <w:r w:rsidRPr="002E476A">
        <w:rPr>
          <w:szCs w:val="28"/>
        </w:rPr>
        <w:t>(далее – регламент)</w:t>
      </w:r>
    </w:p>
    <w:p w:rsidR="00B2220E" w:rsidRPr="00326B81" w:rsidRDefault="00B2220E" w:rsidP="00B2220E">
      <w:pPr>
        <w:jc w:val="center"/>
        <w:rPr>
          <w:bCs/>
          <w:szCs w:val="28"/>
        </w:rPr>
      </w:pPr>
    </w:p>
    <w:p w:rsidR="00B2220E" w:rsidRPr="00B2220E" w:rsidRDefault="00B2220E" w:rsidP="00B2220E">
      <w:pPr>
        <w:ind w:firstLine="709"/>
        <w:rPr>
          <w:szCs w:val="28"/>
        </w:rPr>
      </w:pPr>
      <w:r w:rsidRPr="00B2220E">
        <w:rPr>
          <w:szCs w:val="28"/>
        </w:rPr>
        <w:t xml:space="preserve">Раздел </w:t>
      </w:r>
      <w:r w:rsidRPr="00B2220E">
        <w:rPr>
          <w:szCs w:val="28"/>
          <w:lang w:val="en-US"/>
        </w:rPr>
        <w:t>I</w:t>
      </w:r>
      <w:r w:rsidRPr="00B2220E">
        <w:rPr>
          <w:szCs w:val="28"/>
        </w:rPr>
        <w:t>. Общие положения</w:t>
      </w:r>
    </w:p>
    <w:p w:rsidR="00B2220E" w:rsidRDefault="00B2220E" w:rsidP="00B2220E">
      <w:pPr>
        <w:pStyle w:val="a7"/>
        <w:tabs>
          <w:tab w:val="left" w:pos="595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sub_1001"/>
      <w:r>
        <w:rPr>
          <w:sz w:val="28"/>
          <w:szCs w:val="28"/>
        </w:rPr>
        <w:t xml:space="preserve">1. </w:t>
      </w:r>
      <w:r w:rsidRPr="00484587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 xml:space="preserve">регламент разработан в соответствии с </w:t>
      </w:r>
      <w:r w:rsidRPr="00DC1273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DC1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DC1273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DC1273">
        <w:rPr>
          <w:sz w:val="28"/>
          <w:szCs w:val="28"/>
        </w:rPr>
        <w:t xml:space="preserve"> </w:t>
      </w:r>
      <w:r w:rsidRPr="00DC1273">
        <w:rPr>
          <w:rFonts w:eastAsiaTheme="minorHAnsi"/>
          <w:sz w:val="28"/>
          <w:szCs w:val="28"/>
          <w:lang w:eastAsia="en-US"/>
        </w:rPr>
        <w:t xml:space="preserve">от 13.03.2006 </w:t>
      </w:r>
      <w:r>
        <w:rPr>
          <w:rFonts w:eastAsiaTheme="minorHAnsi"/>
          <w:sz w:val="28"/>
          <w:szCs w:val="28"/>
          <w:lang w:eastAsia="en-US"/>
        </w:rPr>
        <w:t>№</w:t>
      </w:r>
      <w:r w:rsidRPr="00DC1273">
        <w:rPr>
          <w:rFonts w:eastAsiaTheme="minorHAnsi"/>
          <w:sz w:val="28"/>
          <w:szCs w:val="28"/>
          <w:lang w:eastAsia="en-US"/>
        </w:rPr>
        <w:t xml:space="preserve"> 38-ФЗ «О рекламе»</w:t>
      </w:r>
      <w:r>
        <w:rPr>
          <w:rFonts w:eastAsiaTheme="minorHAnsi"/>
          <w:sz w:val="28"/>
          <w:szCs w:val="28"/>
          <w:lang w:eastAsia="en-US"/>
        </w:rPr>
        <w:t xml:space="preserve"> (далее – Закон о рекламе),</w:t>
      </w:r>
      <w:r w:rsidRPr="004670AD">
        <w:rPr>
          <w:sz w:val="28"/>
          <w:szCs w:val="28"/>
        </w:rPr>
        <w:t xml:space="preserve"> </w:t>
      </w:r>
      <w:r w:rsidRPr="000D08A0">
        <w:rPr>
          <w:rFonts w:eastAsiaTheme="minorHAnsi"/>
          <w:sz w:val="28"/>
          <w:szCs w:val="28"/>
          <w:lang w:eastAsia="en-US"/>
        </w:rPr>
        <w:t xml:space="preserve">решением Думы города от 29.09.2006 </w:t>
      </w:r>
      <w:r>
        <w:rPr>
          <w:rFonts w:eastAsiaTheme="minorHAnsi"/>
          <w:sz w:val="28"/>
          <w:szCs w:val="28"/>
          <w:lang w:eastAsia="en-US"/>
        </w:rPr>
        <w:t>№</w:t>
      </w:r>
      <w:r w:rsidRPr="000D08A0">
        <w:rPr>
          <w:rFonts w:eastAsiaTheme="minorHAnsi"/>
          <w:sz w:val="28"/>
          <w:szCs w:val="28"/>
          <w:lang w:eastAsia="en-US"/>
        </w:rPr>
        <w:t> 74-IV</w:t>
      </w:r>
      <w:r w:rsidR="00E86219">
        <w:rPr>
          <w:rFonts w:eastAsiaTheme="minorHAnsi"/>
          <w:sz w:val="28"/>
          <w:szCs w:val="28"/>
          <w:lang w:eastAsia="en-US"/>
        </w:rPr>
        <w:t xml:space="preserve"> </w:t>
      </w:r>
      <w:r w:rsidRPr="000D08A0">
        <w:rPr>
          <w:rFonts w:eastAsiaTheme="minorHAnsi"/>
          <w:sz w:val="28"/>
          <w:szCs w:val="28"/>
          <w:lang w:eastAsia="en-US"/>
        </w:rPr>
        <w:t xml:space="preserve">ДГ «О Правилах распространения наружной рекламы на территории города Сургута», положением о департаменте архитектуры и градостроительства Администрации города, положением о контрольном управлении Администрации города, постановлением Администрации города </w:t>
      </w:r>
      <w:r>
        <w:rPr>
          <w:rFonts w:eastAsiaTheme="minorHAnsi"/>
          <w:sz w:val="28"/>
          <w:szCs w:val="28"/>
          <w:lang w:eastAsia="en-US"/>
        </w:rPr>
        <w:t xml:space="preserve">               </w:t>
      </w:r>
      <w:r w:rsidRPr="000D08A0">
        <w:rPr>
          <w:rFonts w:eastAsiaTheme="minorHAnsi"/>
          <w:sz w:val="28"/>
          <w:szCs w:val="28"/>
          <w:lang w:eastAsia="en-US"/>
        </w:rPr>
        <w:t>от 14.02.2019 № 1063 «Об утверждении п</w:t>
      </w:r>
      <w:r w:rsidRPr="000D08A0">
        <w:rPr>
          <w:sz w:val="28"/>
          <w:szCs w:val="28"/>
        </w:rPr>
        <w:t xml:space="preserve">орядка демонтажа объектов наружной рекламы, установленных и (или) эксплуатируемых с нарушением требований </w:t>
      </w:r>
      <w:r>
        <w:rPr>
          <w:sz w:val="28"/>
          <w:szCs w:val="28"/>
        </w:rPr>
        <w:t xml:space="preserve">               </w:t>
      </w:r>
      <w:r w:rsidRPr="000D08A0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0D08A0">
        <w:rPr>
          <w:sz w:val="28"/>
          <w:szCs w:val="28"/>
        </w:rPr>
        <w:t>о рекламе</w:t>
      </w:r>
      <w:r>
        <w:rPr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определяет порядок действий </w:t>
      </w:r>
      <w:r w:rsidRPr="00C4558F">
        <w:rPr>
          <w:rFonts w:eastAsiaTheme="minorHAnsi"/>
          <w:sz w:val="28"/>
          <w:szCs w:val="28"/>
          <w:lang w:eastAsia="en-US"/>
        </w:rPr>
        <w:t>контрольного управления Администрации города</w:t>
      </w:r>
      <w:r>
        <w:rPr>
          <w:rFonts w:eastAsiaTheme="minorHAnsi"/>
          <w:sz w:val="28"/>
          <w:szCs w:val="28"/>
          <w:lang w:eastAsia="en-US"/>
        </w:rPr>
        <w:t xml:space="preserve"> (далее –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E86219">
        <w:rPr>
          <w:rFonts w:eastAsiaTheme="minorHAnsi"/>
          <w:sz w:val="28"/>
          <w:szCs w:val="28"/>
          <w:lang w:eastAsia="en-US"/>
        </w:rPr>
        <w:t>у</w:t>
      </w:r>
      <w:r w:rsidRPr="008021D3">
        <w:rPr>
          <w:rFonts w:eastAsiaTheme="minorHAnsi"/>
          <w:sz w:val="28"/>
          <w:szCs w:val="28"/>
          <w:lang w:eastAsia="en-US"/>
        </w:rPr>
        <w:t>правление</w:t>
      </w:r>
      <w:r>
        <w:rPr>
          <w:rFonts w:eastAsiaTheme="minorHAnsi"/>
          <w:sz w:val="28"/>
          <w:szCs w:val="28"/>
          <w:lang w:eastAsia="en-US"/>
        </w:rPr>
        <w:t xml:space="preserve">) и </w:t>
      </w:r>
      <w:r w:rsidRPr="00C4558F">
        <w:rPr>
          <w:rFonts w:eastAsiaTheme="minorHAnsi"/>
          <w:sz w:val="28"/>
          <w:szCs w:val="28"/>
          <w:lang w:eastAsia="en-US"/>
        </w:rPr>
        <w:t xml:space="preserve">департамента </w:t>
      </w:r>
      <w:r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Pr="00B2220E">
        <w:rPr>
          <w:rFonts w:eastAsiaTheme="minorHAnsi"/>
          <w:spacing w:val="-4"/>
          <w:sz w:val="28"/>
          <w:szCs w:val="28"/>
          <w:lang w:eastAsia="en-US"/>
        </w:rPr>
        <w:t>архитектуры и градостроительства</w:t>
      </w:r>
      <w:r w:rsidR="00E86219">
        <w:rPr>
          <w:rFonts w:eastAsiaTheme="minorHAnsi"/>
          <w:spacing w:val="-4"/>
          <w:sz w:val="28"/>
          <w:szCs w:val="28"/>
          <w:lang w:eastAsia="en-US"/>
        </w:rPr>
        <w:t xml:space="preserve"> Администрации города (далее – д</w:t>
      </w:r>
      <w:r w:rsidRPr="00B2220E">
        <w:rPr>
          <w:rFonts w:eastAsiaTheme="minorHAnsi"/>
          <w:spacing w:val="-4"/>
          <w:sz w:val="28"/>
          <w:szCs w:val="28"/>
          <w:lang w:eastAsia="en-US"/>
        </w:rPr>
        <w:t>епартамент</w:t>
      </w:r>
      <w:r>
        <w:rPr>
          <w:rFonts w:eastAsiaTheme="minorHAnsi"/>
          <w:sz w:val="28"/>
          <w:szCs w:val="28"/>
          <w:lang w:eastAsia="en-US"/>
        </w:rPr>
        <w:t xml:space="preserve">)                 по выявлению незаконных рекламных конструкций, расположенных на терри-тории города Сургута, в том числе </w:t>
      </w:r>
      <w:r w:rsidRPr="00733237">
        <w:rPr>
          <w:rFonts w:eastAsiaTheme="minorHAnsi"/>
          <w:sz w:val="28"/>
          <w:szCs w:val="28"/>
          <w:lang w:eastAsia="en-US"/>
        </w:rPr>
        <w:t>на зданиях и земельных участках независимо от форм собственности, а также на зданиях или ином недвижимом имуществе, находящемся в собственности Ханты-</w:t>
      </w:r>
      <w:r>
        <w:rPr>
          <w:rFonts w:eastAsiaTheme="minorHAnsi"/>
          <w:sz w:val="28"/>
          <w:szCs w:val="28"/>
          <w:lang w:eastAsia="en-US"/>
        </w:rPr>
        <w:t>Мансийского автономного округа –</w:t>
      </w:r>
      <w:r w:rsidRPr="00733237">
        <w:rPr>
          <w:rFonts w:eastAsiaTheme="minorHAnsi"/>
          <w:sz w:val="28"/>
          <w:szCs w:val="28"/>
          <w:lang w:eastAsia="en-US"/>
        </w:rPr>
        <w:t xml:space="preserve"> Югры или в муниципальной собственности, в том числе переданных в хозяйственное ведение или оперативное управление</w:t>
      </w:r>
      <w:r>
        <w:rPr>
          <w:rFonts w:eastAsiaTheme="minorHAnsi"/>
          <w:sz w:val="28"/>
          <w:szCs w:val="28"/>
          <w:lang w:eastAsia="en-US"/>
        </w:rPr>
        <w:t xml:space="preserve"> (далее – территория города Сургута)</w:t>
      </w:r>
      <w:r w:rsidRPr="0008070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                 </w:t>
      </w:r>
      <w:r>
        <w:rPr>
          <w:rFonts w:eastAsiaTheme="minorHAnsi"/>
          <w:sz w:val="28"/>
          <w:szCs w:val="28"/>
          <w:lang w:eastAsia="en-US"/>
        </w:rPr>
        <w:t>формированию и предоставлению материалов обследования вышеназванных               рекламных конструкций.</w:t>
      </w:r>
    </w:p>
    <w:p w:rsidR="00B2220E" w:rsidRPr="003625E0" w:rsidRDefault="00B2220E" w:rsidP="00B2220E">
      <w:pPr>
        <w:ind w:firstLine="709"/>
        <w:jc w:val="both"/>
        <w:rPr>
          <w:color w:val="333333"/>
          <w:szCs w:val="28"/>
        </w:rPr>
      </w:pPr>
      <w:r>
        <w:rPr>
          <w:color w:val="000000"/>
          <w:szCs w:val="28"/>
        </w:rPr>
        <w:t xml:space="preserve">2. </w:t>
      </w:r>
      <w:r w:rsidRPr="00B2220E">
        <w:rPr>
          <w:szCs w:val="28"/>
        </w:rPr>
        <w:t xml:space="preserve">Управление в целях исполнения функций по контролю за соблюдением требований законодательства по размещению и эксплуатации рекламных </w:t>
      </w:r>
      <w:r>
        <w:rPr>
          <w:szCs w:val="28"/>
        </w:rPr>
        <w:t xml:space="preserve">                   </w:t>
      </w:r>
      <w:r w:rsidRPr="00B2220E">
        <w:rPr>
          <w:szCs w:val="28"/>
        </w:rPr>
        <w:t xml:space="preserve">конструкций на территории города (в пределах компетенции органов местного самоуправления) осуществляет контроль за соблюдением схемы размещения </w:t>
      </w:r>
      <w:r>
        <w:rPr>
          <w:szCs w:val="28"/>
        </w:rPr>
        <w:t xml:space="preserve">               </w:t>
      </w:r>
      <w:r w:rsidRPr="00B2220E">
        <w:rPr>
          <w:szCs w:val="28"/>
        </w:rPr>
        <w:t xml:space="preserve">рекламных конструкций, выявляет и документально фиксирует факты </w:t>
      </w:r>
      <w:r>
        <w:rPr>
          <w:szCs w:val="28"/>
        </w:rPr>
        <w:t xml:space="preserve">                       </w:t>
      </w:r>
      <w:r w:rsidRPr="00B2220E">
        <w:rPr>
          <w:szCs w:val="28"/>
        </w:rPr>
        <w:t xml:space="preserve">незаконной установки и (или) эксплуатации рекламных конструкций, выдает предписания об их демонтаже в соответствии с законодательством Российской Федерации. Организует и контролирует проведение мероприятий, направленных на устранение фактов незаконной установки и (или) эксплуатации рекламных конструкций и их демонтаж (пункт 6 раздела </w:t>
      </w:r>
      <w:r w:rsidRPr="00B2220E">
        <w:rPr>
          <w:szCs w:val="28"/>
          <w:lang w:val="en-US"/>
        </w:rPr>
        <w:t>II</w:t>
      </w:r>
      <w:r w:rsidRPr="00B2220E">
        <w:rPr>
          <w:szCs w:val="28"/>
        </w:rPr>
        <w:t xml:space="preserve">, пункт 6 раздела </w:t>
      </w:r>
      <w:r w:rsidRPr="00B2220E">
        <w:rPr>
          <w:szCs w:val="28"/>
          <w:lang w:val="en-US"/>
        </w:rPr>
        <w:t>III</w:t>
      </w:r>
      <w:r w:rsidR="00E86219">
        <w:rPr>
          <w:szCs w:val="28"/>
        </w:rPr>
        <w:t xml:space="preserve"> п</w:t>
      </w:r>
      <w:r w:rsidRPr="00B2220E">
        <w:rPr>
          <w:szCs w:val="28"/>
        </w:rPr>
        <w:t xml:space="preserve">оложения </w:t>
      </w:r>
      <w:r>
        <w:rPr>
          <w:szCs w:val="28"/>
        </w:rPr>
        <w:t xml:space="preserve">    </w:t>
      </w:r>
      <w:r w:rsidRPr="003625E0">
        <w:rPr>
          <w:color w:val="000000"/>
          <w:szCs w:val="28"/>
        </w:rPr>
        <w:t xml:space="preserve">о контрольном управлении, утвержденного распоряжением Администрации </w:t>
      </w:r>
      <w:r>
        <w:rPr>
          <w:color w:val="000000"/>
          <w:szCs w:val="28"/>
        </w:rPr>
        <w:t xml:space="preserve">                 </w:t>
      </w:r>
      <w:r w:rsidRPr="003625E0">
        <w:rPr>
          <w:color w:val="000000"/>
          <w:szCs w:val="28"/>
        </w:rPr>
        <w:t>города от 18.04.2018 № 609)</w:t>
      </w:r>
      <w:r w:rsidRPr="003625E0">
        <w:rPr>
          <w:color w:val="333333"/>
          <w:szCs w:val="28"/>
        </w:rPr>
        <w:t>.</w:t>
      </w:r>
    </w:p>
    <w:p w:rsidR="00B2220E" w:rsidRPr="003625E0" w:rsidRDefault="00B2220E" w:rsidP="00B2220E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E86219">
        <w:rPr>
          <w:szCs w:val="28"/>
        </w:rPr>
        <w:t>Департамент</w:t>
      </w:r>
      <w:r w:rsidRPr="00D9233A">
        <w:rPr>
          <w:szCs w:val="28"/>
        </w:rPr>
        <w:t xml:space="preserve"> </w:t>
      </w:r>
      <w:r w:rsidR="00E86219">
        <w:rPr>
          <w:color w:val="000000"/>
          <w:szCs w:val="28"/>
        </w:rPr>
        <w:t>как структурное подразделение А</w:t>
      </w:r>
      <w:r w:rsidRPr="00D9233A">
        <w:rPr>
          <w:color w:val="000000"/>
          <w:szCs w:val="28"/>
        </w:rPr>
        <w:t xml:space="preserve">дминистрации города </w:t>
      </w:r>
      <w:r w:rsidR="00E86219">
        <w:rPr>
          <w:color w:val="000000"/>
          <w:szCs w:val="28"/>
        </w:rPr>
        <w:t xml:space="preserve">             </w:t>
      </w:r>
      <w:r w:rsidRPr="00D9233A">
        <w:rPr>
          <w:szCs w:val="28"/>
        </w:rPr>
        <w:t xml:space="preserve">обладает полномочиями </w:t>
      </w:r>
      <w:r>
        <w:rPr>
          <w:szCs w:val="28"/>
        </w:rPr>
        <w:t xml:space="preserve">по </w:t>
      </w:r>
      <w:r w:rsidRPr="007708EA">
        <w:rPr>
          <w:szCs w:val="28"/>
        </w:rPr>
        <w:t>организ</w:t>
      </w:r>
      <w:r>
        <w:rPr>
          <w:szCs w:val="28"/>
        </w:rPr>
        <w:t>ации,</w:t>
      </w:r>
      <w:r w:rsidRPr="007708EA">
        <w:rPr>
          <w:szCs w:val="28"/>
        </w:rPr>
        <w:t xml:space="preserve"> разработк</w:t>
      </w:r>
      <w:r>
        <w:rPr>
          <w:szCs w:val="28"/>
        </w:rPr>
        <w:t>е</w:t>
      </w:r>
      <w:r w:rsidRPr="007708EA">
        <w:rPr>
          <w:szCs w:val="28"/>
        </w:rPr>
        <w:t xml:space="preserve"> и утверждени</w:t>
      </w:r>
      <w:r>
        <w:rPr>
          <w:szCs w:val="28"/>
        </w:rPr>
        <w:t>ю</w:t>
      </w:r>
      <w:r w:rsidRPr="007708EA">
        <w:rPr>
          <w:szCs w:val="28"/>
        </w:rPr>
        <w:t xml:space="preserve"> схемы </w:t>
      </w:r>
      <w:r w:rsidR="00E86219">
        <w:rPr>
          <w:szCs w:val="28"/>
        </w:rPr>
        <w:t xml:space="preserve">                </w:t>
      </w:r>
      <w:r w:rsidRPr="007708EA">
        <w:rPr>
          <w:szCs w:val="28"/>
        </w:rPr>
        <w:t xml:space="preserve">размещения рекламных конструкций </w:t>
      </w:r>
      <w:r>
        <w:rPr>
          <w:szCs w:val="28"/>
        </w:rPr>
        <w:t>на территории городского округа,</w:t>
      </w:r>
      <w:r w:rsidRPr="00D9233A">
        <w:rPr>
          <w:szCs w:val="28"/>
        </w:rPr>
        <w:t xml:space="preserve"> </w:t>
      </w:r>
      <w:r w:rsidRPr="007708EA">
        <w:rPr>
          <w:szCs w:val="28"/>
        </w:rPr>
        <w:t>выда</w:t>
      </w:r>
      <w:r>
        <w:rPr>
          <w:szCs w:val="28"/>
        </w:rPr>
        <w:t>че</w:t>
      </w:r>
      <w:r w:rsidRPr="007708EA">
        <w:rPr>
          <w:szCs w:val="28"/>
        </w:rPr>
        <w:t xml:space="preserve"> разрешения на установку рекламных конструкций на территории городского округа, решения об аннулировании таких разрешений,</w:t>
      </w:r>
      <w:r>
        <w:rPr>
          <w:szCs w:val="28"/>
        </w:rPr>
        <w:t xml:space="preserve"> по</w:t>
      </w:r>
      <w:r w:rsidRPr="00D9233A">
        <w:rPr>
          <w:szCs w:val="28"/>
        </w:rPr>
        <w:t xml:space="preserve"> заключению договоров на разм</w:t>
      </w:r>
      <w:r>
        <w:rPr>
          <w:szCs w:val="28"/>
        </w:rPr>
        <w:t xml:space="preserve">ещение средств наружной рекламы </w:t>
      </w:r>
      <w:r w:rsidRPr="003625E0">
        <w:rPr>
          <w:color w:val="000000"/>
          <w:szCs w:val="28"/>
        </w:rPr>
        <w:t>(</w:t>
      </w:r>
      <w:r>
        <w:rPr>
          <w:color w:val="000000"/>
          <w:szCs w:val="28"/>
        </w:rPr>
        <w:t xml:space="preserve">пункт 6, </w:t>
      </w:r>
      <w:r w:rsidRPr="003625E0">
        <w:rPr>
          <w:color w:val="000000"/>
          <w:szCs w:val="28"/>
        </w:rPr>
        <w:t xml:space="preserve">подпункт 3 пункта 9 </w:t>
      </w:r>
      <w:r w:rsidR="00E86219">
        <w:rPr>
          <w:color w:val="000000"/>
          <w:szCs w:val="28"/>
        </w:rPr>
        <w:t xml:space="preserve">                        </w:t>
      </w:r>
      <w:r w:rsidRPr="003625E0">
        <w:rPr>
          <w:color w:val="000000"/>
          <w:szCs w:val="28"/>
        </w:rPr>
        <w:t xml:space="preserve">статьи 3 Положения о департаменте архитектуры и градостроительства </w:t>
      </w:r>
      <w:r w:rsidRPr="00E86219">
        <w:rPr>
          <w:color w:val="000000"/>
          <w:spacing w:val="-4"/>
          <w:szCs w:val="28"/>
        </w:rPr>
        <w:t xml:space="preserve">Администрации города, утвержденного </w:t>
      </w:r>
      <w:r w:rsidRPr="00E86219">
        <w:rPr>
          <w:spacing w:val="-4"/>
          <w:szCs w:val="28"/>
        </w:rPr>
        <w:t>решением Думы города от 27.12.2013 № 452-V</w:t>
      </w:r>
      <w:r w:rsidR="00E86219">
        <w:rPr>
          <w:szCs w:val="28"/>
        </w:rPr>
        <w:t xml:space="preserve"> </w:t>
      </w:r>
      <w:r w:rsidRPr="003625E0">
        <w:rPr>
          <w:szCs w:val="28"/>
        </w:rPr>
        <w:t>ДГ</w:t>
      </w:r>
      <w:r w:rsidRPr="003625E0">
        <w:rPr>
          <w:color w:val="000000"/>
          <w:szCs w:val="28"/>
        </w:rPr>
        <w:t>)</w:t>
      </w:r>
      <w:r w:rsidRPr="003625E0">
        <w:rPr>
          <w:color w:val="333333"/>
          <w:szCs w:val="28"/>
        </w:rPr>
        <w:t>.</w:t>
      </w:r>
    </w:p>
    <w:p w:rsidR="00B2220E" w:rsidRPr="003625E0" w:rsidRDefault="00B2220E" w:rsidP="00B2220E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B2220E" w:rsidRPr="00B2220E" w:rsidRDefault="00B2220E" w:rsidP="00B2220E">
      <w:pPr>
        <w:pStyle w:val="a7"/>
        <w:autoSpaceDE w:val="0"/>
        <w:autoSpaceDN w:val="0"/>
        <w:adjustRightInd w:val="0"/>
        <w:ind w:left="786" w:hanging="77"/>
        <w:rPr>
          <w:rFonts w:eastAsiaTheme="minorHAnsi"/>
          <w:sz w:val="28"/>
          <w:szCs w:val="28"/>
          <w:lang w:eastAsia="en-US"/>
        </w:rPr>
      </w:pPr>
      <w:r w:rsidRPr="00B2220E">
        <w:rPr>
          <w:sz w:val="28"/>
          <w:szCs w:val="28"/>
        </w:rPr>
        <w:t xml:space="preserve">Раздел </w:t>
      </w:r>
      <w:r w:rsidRPr="00B2220E">
        <w:rPr>
          <w:sz w:val="28"/>
          <w:szCs w:val="28"/>
          <w:lang w:val="en-US"/>
        </w:rPr>
        <w:t>II</w:t>
      </w:r>
      <w:r w:rsidR="00E86219">
        <w:rPr>
          <w:sz w:val="28"/>
          <w:szCs w:val="28"/>
        </w:rPr>
        <w:t>. Функции у</w:t>
      </w:r>
      <w:r w:rsidRPr="00B2220E">
        <w:rPr>
          <w:sz w:val="28"/>
          <w:szCs w:val="28"/>
        </w:rPr>
        <w:t>правления</w:t>
      </w:r>
    </w:p>
    <w:p w:rsidR="00B2220E" w:rsidRPr="00E20909" w:rsidRDefault="002E4DFD" w:rsidP="00B2220E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B2220E">
        <w:rPr>
          <w:rFonts w:eastAsiaTheme="minorHAnsi"/>
          <w:sz w:val="28"/>
          <w:szCs w:val="28"/>
          <w:lang w:eastAsia="en-US"/>
        </w:rPr>
        <w:t xml:space="preserve">. </w:t>
      </w:r>
      <w:r w:rsidR="00B2220E" w:rsidRPr="00E20909">
        <w:rPr>
          <w:rFonts w:eastAsiaTheme="minorHAnsi"/>
          <w:sz w:val="28"/>
          <w:szCs w:val="28"/>
          <w:lang w:eastAsia="en-US"/>
        </w:rPr>
        <w:t xml:space="preserve">Выявление незаконных рекламных конструкций осуществляется </w:t>
      </w:r>
      <w:r w:rsidR="00E86219">
        <w:rPr>
          <w:rFonts w:eastAsiaTheme="minorHAnsi"/>
          <w:sz w:val="28"/>
          <w:szCs w:val="28"/>
          <w:lang w:eastAsia="en-US"/>
        </w:rPr>
        <w:t xml:space="preserve">               у</w:t>
      </w:r>
      <w:r w:rsidR="00B2220E" w:rsidRPr="00E20909">
        <w:rPr>
          <w:rFonts w:eastAsiaTheme="minorHAnsi"/>
          <w:sz w:val="28"/>
          <w:szCs w:val="28"/>
          <w:lang w:eastAsia="en-US"/>
        </w:rPr>
        <w:t>правлением</w:t>
      </w:r>
      <w:r w:rsidR="00B2220E">
        <w:rPr>
          <w:rFonts w:eastAsiaTheme="minorHAnsi"/>
          <w:sz w:val="28"/>
          <w:szCs w:val="28"/>
          <w:lang w:eastAsia="en-US"/>
        </w:rPr>
        <w:t xml:space="preserve"> </w:t>
      </w:r>
      <w:r w:rsidR="00B2220E" w:rsidRPr="00E20909">
        <w:rPr>
          <w:rFonts w:eastAsiaTheme="minorHAnsi"/>
          <w:sz w:val="28"/>
          <w:szCs w:val="28"/>
          <w:lang w:eastAsia="en-US"/>
        </w:rPr>
        <w:t xml:space="preserve">в рамках </w:t>
      </w:r>
      <w:r w:rsidR="00B2220E">
        <w:rPr>
          <w:rFonts w:eastAsiaTheme="minorHAnsi"/>
          <w:sz w:val="28"/>
          <w:szCs w:val="28"/>
          <w:lang w:eastAsia="en-US"/>
        </w:rPr>
        <w:t xml:space="preserve">установленных полномочий по реализации отдельных полномочий, установленных </w:t>
      </w:r>
      <w:r w:rsidR="00B2220E" w:rsidRPr="00E20909">
        <w:rPr>
          <w:sz w:val="28"/>
          <w:szCs w:val="28"/>
        </w:rPr>
        <w:t>Федеральн</w:t>
      </w:r>
      <w:r w:rsidR="00B2220E">
        <w:rPr>
          <w:sz w:val="28"/>
          <w:szCs w:val="28"/>
        </w:rPr>
        <w:t>ым</w:t>
      </w:r>
      <w:r w:rsidR="00B2220E" w:rsidRPr="00E20909">
        <w:rPr>
          <w:sz w:val="28"/>
          <w:szCs w:val="28"/>
        </w:rPr>
        <w:t xml:space="preserve"> зако</w:t>
      </w:r>
      <w:r w:rsidR="00B2220E">
        <w:rPr>
          <w:sz w:val="28"/>
          <w:szCs w:val="28"/>
        </w:rPr>
        <w:t>ном</w:t>
      </w:r>
      <w:r w:rsidR="00B2220E" w:rsidRPr="00E20909">
        <w:rPr>
          <w:sz w:val="28"/>
          <w:szCs w:val="28"/>
        </w:rPr>
        <w:t xml:space="preserve"> от 13.03.2006 № 38-ФЗ </w:t>
      </w:r>
      <w:r w:rsidR="00B2220E">
        <w:rPr>
          <w:sz w:val="28"/>
          <w:szCs w:val="28"/>
        </w:rPr>
        <w:t xml:space="preserve">               </w:t>
      </w:r>
      <w:r w:rsidR="00B2220E" w:rsidRPr="00E20909">
        <w:rPr>
          <w:sz w:val="28"/>
          <w:szCs w:val="28"/>
        </w:rPr>
        <w:t>«О рекламе»,</w:t>
      </w:r>
      <w:r w:rsidR="00B2220E">
        <w:rPr>
          <w:sz w:val="28"/>
          <w:szCs w:val="28"/>
        </w:rPr>
        <w:t xml:space="preserve"> нормативными правовыми актами города Сургута</w:t>
      </w:r>
      <w:r w:rsidR="00E86219">
        <w:rPr>
          <w:sz w:val="28"/>
          <w:szCs w:val="28"/>
        </w:rPr>
        <w:t>,</w:t>
      </w:r>
      <w:r w:rsidR="00B2220E" w:rsidRPr="00E20909">
        <w:rPr>
          <w:sz w:val="28"/>
          <w:szCs w:val="28"/>
        </w:rPr>
        <w:t xml:space="preserve"> в том числе:</w:t>
      </w:r>
    </w:p>
    <w:p w:rsidR="00B2220E" w:rsidRDefault="00B2220E" w:rsidP="00B2220E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20909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в ходе осуществления полномочий по </w:t>
      </w:r>
      <w:r w:rsidRPr="00E20909">
        <w:rPr>
          <w:rFonts w:eastAsiaTheme="minorHAnsi"/>
          <w:sz w:val="28"/>
          <w:szCs w:val="28"/>
          <w:lang w:eastAsia="en-US"/>
        </w:rPr>
        <w:t>контрол</w:t>
      </w:r>
      <w:r>
        <w:rPr>
          <w:rFonts w:eastAsiaTheme="minorHAnsi"/>
          <w:sz w:val="28"/>
          <w:szCs w:val="28"/>
          <w:lang w:eastAsia="en-US"/>
        </w:rPr>
        <w:t>ю</w:t>
      </w:r>
      <w:r w:rsidRPr="00E20909">
        <w:rPr>
          <w:rFonts w:eastAsiaTheme="minorHAnsi"/>
          <w:sz w:val="28"/>
          <w:szCs w:val="28"/>
          <w:lang w:eastAsia="en-US"/>
        </w:rPr>
        <w:t xml:space="preserve"> за соблюдением схемы размещения рекламных конструкций;</w:t>
      </w:r>
    </w:p>
    <w:p w:rsidR="00B2220E" w:rsidRPr="00032CC9" w:rsidRDefault="00B2220E" w:rsidP="00B2220E">
      <w:pPr>
        <w:ind w:firstLine="709"/>
        <w:jc w:val="both"/>
        <w:rPr>
          <w:szCs w:val="28"/>
        </w:rPr>
      </w:pPr>
      <w:r w:rsidRPr="00032CC9">
        <w:rPr>
          <w:szCs w:val="28"/>
        </w:rPr>
        <w:t xml:space="preserve">- в ходе проведения мероприятий по выявлению фактов незаконной </w:t>
      </w:r>
      <w:r>
        <w:rPr>
          <w:szCs w:val="28"/>
        </w:rPr>
        <w:t xml:space="preserve">                 </w:t>
      </w:r>
      <w:r w:rsidRPr="00032CC9">
        <w:rPr>
          <w:szCs w:val="28"/>
        </w:rPr>
        <w:t>установки и (или) эксплуатации рекламных конструкций, расположенных</w:t>
      </w:r>
      <w:r>
        <w:rPr>
          <w:szCs w:val="28"/>
        </w:rPr>
        <w:t xml:space="preserve">                   </w:t>
      </w:r>
      <w:r w:rsidRPr="00032CC9">
        <w:rPr>
          <w:szCs w:val="28"/>
        </w:rPr>
        <w:t xml:space="preserve"> на зданиях, сооружениях и земельных участках независимо от форм собствен</w:t>
      </w:r>
      <w:r>
        <w:rPr>
          <w:szCs w:val="28"/>
        </w:rPr>
        <w:t>-</w:t>
      </w:r>
      <w:r w:rsidRPr="00032CC9">
        <w:rPr>
          <w:szCs w:val="28"/>
        </w:rPr>
        <w:t>ности;</w:t>
      </w:r>
    </w:p>
    <w:p w:rsidR="00B2220E" w:rsidRDefault="00B2220E" w:rsidP="00B2220E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49F7">
        <w:rPr>
          <w:rFonts w:eastAsiaTheme="minorHAnsi"/>
          <w:sz w:val="28"/>
          <w:szCs w:val="28"/>
          <w:lang w:eastAsia="en-US"/>
        </w:rPr>
        <w:t>- на основании сообщений (о</w:t>
      </w:r>
      <w:r>
        <w:rPr>
          <w:rFonts w:eastAsiaTheme="minorHAnsi"/>
          <w:sz w:val="28"/>
          <w:szCs w:val="28"/>
          <w:lang w:eastAsia="en-US"/>
        </w:rPr>
        <w:t>б</w:t>
      </w:r>
      <w:r w:rsidRPr="003149F7">
        <w:rPr>
          <w:rFonts w:eastAsiaTheme="minorHAnsi"/>
          <w:sz w:val="28"/>
          <w:szCs w:val="28"/>
          <w:lang w:eastAsia="en-US"/>
        </w:rPr>
        <w:t xml:space="preserve">ращений) от органов государственной </w:t>
      </w:r>
      <w:r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3149F7">
        <w:rPr>
          <w:rFonts w:eastAsiaTheme="minorHAnsi"/>
          <w:sz w:val="28"/>
          <w:szCs w:val="28"/>
          <w:lang w:eastAsia="en-US"/>
        </w:rPr>
        <w:t xml:space="preserve">власти, структурных подразделений Администрации города, граждан, </w:t>
      </w:r>
      <w:r>
        <w:rPr>
          <w:rFonts w:eastAsiaTheme="minorHAnsi"/>
          <w:sz w:val="28"/>
          <w:szCs w:val="28"/>
          <w:lang w:eastAsia="en-US"/>
        </w:rPr>
        <w:t xml:space="preserve">                      и (</w:t>
      </w:r>
      <w:r w:rsidRPr="003149F7">
        <w:rPr>
          <w:rFonts w:eastAsiaTheme="minorHAnsi"/>
          <w:sz w:val="28"/>
          <w:szCs w:val="28"/>
          <w:lang w:eastAsia="en-US"/>
        </w:rPr>
        <w:t>или</w:t>
      </w:r>
      <w:r>
        <w:rPr>
          <w:rFonts w:eastAsiaTheme="minorHAnsi"/>
          <w:sz w:val="28"/>
          <w:szCs w:val="28"/>
          <w:lang w:eastAsia="en-US"/>
        </w:rPr>
        <w:t>)</w:t>
      </w:r>
      <w:r w:rsidRPr="003149F7">
        <w:rPr>
          <w:rFonts w:eastAsiaTheme="minorHAnsi"/>
          <w:sz w:val="28"/>
          <w:szCs w:val="28"/>
          <w:lang w:eastAsia="en-US"/>
        </w:rPr>
        <w:t xml:space="preserve"> юридических лиц.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2220E" w:rsidRPr="00B2220E" w:rsidRDefault="002E4DFD" w:rsidP="002E4DFD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="00B2220E">
        <w:rPr>
          <w:color w:val="333333"/>
          <w:sz w:val="28"/>
          <w:szCs w:val="28"/>
        </w:rPr>
        <w:t xml:space="preserve">. </w:t>
      </w:r>
      <w:r w:rsidR="00B2220E" w:rsidRPr="00B2220E">
        <w:rPr>
          <w:sz w:val="28"/>
          <w:szCs w:val="28"/>
        </w:rPr>
        <w:t xml:space="preserve">Проверка </w:t>
      </w:r>
      <w:r w:rsidR="00B2220E" w:rsidRPr="00B2220E">
        <w:rPr>
          <w:rFonts w:eastAsiaTheme="minorHAnsi"/>
          <w:sz w:val="28"/>
          <w:szCs w:val="28"/>
          <w:lang w:eastAsia="en-US"/>
        </w:rPr>
        <w:t xml:space="preserve">территории города </w:t>
      </w:r>
      <w:r w:rsidR="00B2220E" w:rsidRPr="00B2220E">
        <w:rPr>
          <w:sz w:val="28"/>
          <w:szCs w:val="28"/>
        </w:rPr>
        <w:t xml:space="preserve">на предмет выявления незаконных </w:t>
      </w:r>
      <w:r w:rsidR="00E86219">
        <w:rPr>
          <w:sz w:val="28"/>
          <w:szCs w:val="28"/>
        </w:rPr>
        <w:t xml:space="preserve">                        </w:t>
      </w:r>
      <w:r w:rsidR="00B2220E" w:rsidRPr="00B2220E">
        <w:rPr>
          <w:sz w:val="28"/>
          <w:szCs w:val="28"/>
        </w:rPr>
        <w:t>рекламных конструкций</w:t>
      </w:r>
      <w:r w:rsidR="00E86219">
        <w:rPr>
          <w:sz w:val="28"/>
          <w:szCs w:val="28"/>
        </w:rPr>
        <w:t xml:space="preserve"> (далее – проверка) проводится у</w:t>
      </w:r>
      <w:r w:rsidR="00B2220E" w:rsidRPr="00B2220E">
        <w:rPr>
          <w:sz w:val="28"/>
          <w:szCs w:val="28"/>
        </w:rPr>
        <w:t xml:space="preserve">правлением не реже </w:t>
      </w:r>
      <w:r w:rsidR="00B2220E">
        <w:rPr>
          <w:sz w:val="28"/>
          <w:szCs w:val="28"/>
        </w:rPr>
        <w:t xml:space="preserve">  </w:t>
      </w:r>
      <w:r w:rsidR="00B2220E" w:rsidRPr="00B2220E">
        <w:rPr>
          <w:sz w:val="28"/>
          <w:szCs w:val="28"/>
        </w:rPr>
        <w:t>одного раза в квартал.</w:t>
      </w:r>
    </w:p>
    <w:p w:rsidR="00B2220E" w:rsidRPr="00BA3024" w:rsidRDefault="00B2220E" w:rsidP="00B2220E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случае если по ре</w:t>
      </w:r>
      <w:r w:rsidR="00E86219">
        <w:rPr>
          <w:sz w:val="28"/>
          <w:szCs w:val="28"/>
        </w:rPr>
        <w:t>зультатам проведенной проверки у</w:t>
      </w:r>
      <w:r>
        <w:rPr>
          <w:sz w:val="28"/>
          <w:szCs w:val="28"/>
        </w:rPr>
        <w:t>правлением                будут обнаружены факты незаконной установки и (или) эксплуатации                              рекламных конструкций</w:t>
      </w:r>
      <w:r w:rsidR="00E86219">
        <w:rPr>
          <w:sz w:val="28"/>
          <w:szCs w:val="28"/>
        </w:rPr>
        <w:t>, у</w:t>
      </w:r>
      <w:r>
        <w:rPr>
          <w:sz w:val="28"/>
          <w:szCs w:val="28"/>
        </w:rPr>
        <w:t xml:space="preserve">правление предпринимает действия, направленные               на своевременное прекращение выявленных нарушений в соответствии                                с установленным порядком. </w:t>
      </w:r>
    </w:p>
    <w:p w:rsidR="00B2220E" w:rsidRDefault="002E4DFD" w:rsidP="00B2220E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B2220E">
        <w:rPr>
          <w:rFonts w:eastAsiaTheme="minorHAnsi"/>
          <w:sz w:val="28"/>
          <w:szCs w:val="28"/>
          <w:lang w:eastAsia="en-US"/>
        </w:rPr>
        <w:t xml:space="preserve">. </w:t>
      </w:r>
      <w:r w:rsidR="00B2220E" w:rsidRPr="00384905">
        <w:rPr>
          <w:rFonts w:eastAsiaTheme="minorHAnsi"/>
          <w:sz w:val="28"/>
          <w:szCs w:val="28"/>
          <w:lang w:eastAsia="en-US"/>
        </w:rPr>
        <w:t xml:space="preserve">При </w:t>
      </w:r>
      <w:r w:rsidR="00E86219">
        <w:rPr>
          <w:rFonts w:eastAsiaTheme="minorHAnsi"/>
          <w:sz w:val="28"/>
          <w:szCs w:val="28"/>
          <w:lang w:eastAsia="en-US"/>
        </w:rPr>
        <w:t>организации и выполнении у</w:t>
      </w:r>
      <w:r w:rsidR="00B2220E">
        <w:rPr>
          <w:rFonts w:eastAsiaTheme="minorHAnsi"/>
          <w:sz w:val="28"/>
          <w:szCs w:val="28"/>
          <w:lang w:eastAsia="en-US"/>
        </w:rPr>
        <w:t xml:space="preserve">правлением полномочий по контролю за соблюдением схемы размещения рекламных конструкций или </w:t>
      </w:r>
      <w:r w:rsidR="00B2220E" w:rsidRPr="00334381">
        <w:rPr>
          <w:rFonts w:eastAsiaTheme="minorHAnsi"/>
          <w:sz w:val="28"/>
          <w:szCs w:val="28"/>
          <w:lang w:eastAsia="en-US"/>
        </w:rPr>
        <w:t>выявлению фактов незаконной установки и (или) эксплуатации рекламных конструкций</w:t>
      </w:r>
      <w:r w:rsidR="00B2220E" w:rsidRPr="00384905">
        <w:rPr>
          <w:rFonts w:eastAsiaTheme="minorHAnsi"/>
          <w:sz w:val="28"/>
          <w:szCs w:val="28"/>
          <w:lang w:eastAsia="en-US"/>
        </w:rPr>
        <w:t xml:space="preserve"> </w:t>
      </w:r>
      <w:r w:rsidR="00E86219">
        <w:rPr>
          <w:rFonts w:eastAsiaTheme="minorHAnsi"/>
          <w:sz w:val="28"/>
          <w:szCs w:val="28"/>
          <w:lang w:eastAsia="en-US"/>
        </w:rPr>
        <w:t>у</w:t>
      </w:r>
      <w:r w:rsidR="00B2220E" w:rsidRPr="00384905">
        <w:rPr>
          <w:rFonts w:eastAsiaTheme="minorHAnsi"/>
          <w:sz w:val="28"/>
          <w:szCs w:val="28"/>
          <w:lang w:eastAsia="en-US"/>
        </w:rPr>
        <w:t>правление</w:t>
      </w:r>
      <w:r w:rsidR="00B2220E">
        <w:rPr>
          <w:rFonts w:eastAsiaTheme="minorHAnsi"/>
          <w:sz w:val="28"/>
          <w:szCs w:val="28"/>
          <w:lang w:eastAsia="en-US"/>
        </w:rPr>
        <w:t>:</w:t>
      </w:r>
    </w:p>
    <w:p w:rsidR="00B2220E" w:rsidRPr="00384905" w:rsidRDefault="00E86219" w:rsidP="00E86219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 У</w:t>
      </w:r>
      <w:r w:rsidR="00B2220E" w:rsidRPr="00384905">
        <w:rPr>
          <w:rFonts w:eastAsiaTheme="minorHAnsi"/>
          <w:sz w:val="28"/>
          <w:szCs w:val="28"/>
          <w:lang w:eastAsia="en-US"/>
        </w:rPr>
        <w:t>станавливает владельца рекламной конструкции</w:t>
      </w:r>
      <w:r>
        <w:rPr>
          <w:rFonts w:eastAsiaTheme="minorHAnsi"/>
          <w:sz w:val="28"/>
          <w:szCs w:val="28"/>
          <w:lang w:eastAsia="en-US"/>
        </w:rPr>
        <w:t xml:space="preserve"> одним из следу-</w:t>
      </w:r>
      <w:r w:rsidR="00B2220E">
        <w:rPr>
          <w:rFonts w:eastAsiaTheme="minorHAnsi"/>
          <w:sz w:val="28"/>
          <w:szCs w:val="28"/>
          <w:lang w:eastAsia="en-US"/>
        </w:rPr>
        <w:t>ющих способов</w:t>
      </w:r>
      <w:r w:rsidR="00B2220E" w:rsidRPr="00384905">
        <w:rPr>
          <w:rFonts w:eastAsiaTheme="minorHAnsi"/>
          <w:sz w:val="28"/>
          <w:szCs w:val="28"/>
          <w:lang w:eastAsia="en-US"/>
        </w:rPr>
        <w:t>:</w:t>
      </w:r>
    </w:p>
    <w:p w:rsidR="00B2220E" w:rsidRPr="00384905" w:rsidRDefault="00B2220E" w:rsidP="002E4DFD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</w:t>
      </w:r>
      <w:r w:rsidRPr="00B2220E">
        <w:rPr>
          <w:rFonts w:eastAsiaTheme="minorHAnsi"/>
          <w:sz w:val="28"/>
          <w:szCs w:val="28"/>
          <w:lang w:eastAsia="en-US"/>
        </w:rPr>
        <w:t xml:space="preserve">по информации о владельце рекламной конструкции, полученной </w:t>
      </w:r>
      <w:r w:rsidR="002E4DFD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B2220E">
        <w:rPr>
          <w:rFonts w:eastAsiaTheme="minorHAnsi"/>
          <w:sz w:val="28"/>
          <w:szCs w:val="28"/>
          <w:lang w:eastAsia="en-US"/>
        </w:rPr>
        <w:t>в порядке межве</w:t>
      </w:r>
      <w:r w:rsidR="00E86219">
        <w:rPr>
          <w:rFonts w:eastAsiaTheme="minorHAnsi"/>
          <w:sz w:val="28"/>
          <w:szCs w:val="28"/>
          <w:lang w:eastAsia="en-US"/>
        </w:rPr>
        <w:t>домственного взаимодействия от д</w:t>
      </w:r>
      <w:r w:rsidRPr="00B2220E">
        <w:rPr>
          <w:rFonts w:eastAsiaTheme="minorHAnsi"/>
          <w:sz w:val="28"/>
          <w:szCs w:val="28"/>
          <w:lang w:eastAsia="en-US"/>
        </w:rPr>
        <w:t xml:space="preserve">епартамента, в том числе </w:t>
      </w:r>
      <w:r w:rsidR="002E4DFD">
        <w:rPr>
          <w:rFonts w:eastAsiaTheme="minorHAnsi"/>
          <w:sz w:val="28"/>
          <w:szCs w:val="28"/>
          <w:lang w:eastAsia="en-US"/>
        </w:rPr>
        <w:t xml:space="preserve">               </w:t>
      </w:r>
      <w:r w:rsidR="00E86219">
        <w:rPr>
          <w:rFonts w:eastAsiaTheme="minorHAnsi"/>
          <w:sz w:val="28"/>
          <w:szCs w:val="28"/>
          <w:lang w:eastAsia="en-US"/>
        </w:rPr>
        <w:t>на основании предоставленных у</w:t>
      </w:r>
      <w:r w:rsidRPr="00B2220E">
        <w:rPr>
          <w:rFonts w:eastAsiaTheme="minorHAnsi"/>
          <w:sz w:val="28"/>
          <w:szCs w:val="28"/>
          <w:lang w:eastAsia="en-US"/>
        </w:rPr>
        <w:t xml:space="preserve">правлению сведений о ранее выданных </w:t>
      </w:r>
      <w:r w:rsidR="002E4DFD">
        <w:rPr>
          <w:rFonts w:eastAsiaTheme="minorHAnsi"/>
          <w:sz w:val="28"/>
          <w:szCs w:val="28"/>
          <w:lang w:eastAsia="en-US"/>
        </w:rPr>
        <w:t xml:space="preserve">                 </w:t>
      </w:r>
      <w:r w:rsidR="00E86219">
        <w:rPr>
          <w:rFonts w:eastAsiaTheme="minorHAnsi"/>
          <w:sz w:val="28"/>
          <w:szCs w:val="28"/>
          <w:lang w:eastAsia="en-US"/>
        </w:rPr>
        <w:t>д</w:t>
      </w:r>
      <w:r w:rsidRPr="00B2220E">
        <w:rPr>
          <w:rFonts w:eastAsiaTheme="minorHAnsi"/>
          <w:sz w:val="28"/>
          <w:szCs w:val="28"/>
          <w:lang w:eastAsia="en-US"/>
        </w:rPr>
        <w:t xml:space="preserve">епартаментом разрешениях на установку и эксплуатацию рекламных </w:t>
      </w:r>
      <w:r w:rsidR="002E4DFD"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B2220E">
        <w:rPr>
          <w:rFonts w:eastAsiaTheme="minorHAnsi"/>
          <w:sz w:val="28"/>
          <w:szCs w:val="28"/>
          <w:lang w:eastAsia="en-US"/>
        </w:rPr>
        <w:t>конструкций;</w:t>
      </w:r>
    </w:p>
    <w:p w:rsidR="00B2220E" w:rsidRDefault="00B2220E" w:rsidP="002E4DFD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384905">
        <w:rPr>
          <w:rFonts w:eastAsiaTheme="minorHAnsi"/>
          <w:sz w:val="28"/>
          <w:szCs w:val="28"/>
          <w:lang w:eastAsia="en-US"/>
        </w:rPr>
        <w:t>по информации, указанной на рекламной конструкции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2220E" w:rsidRPr="00032CC9" w:rsidRDefault="00B2220E" w:rsidP="002E4DFD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145502">
        <w:rPr>
          <w:rFonts w:eastAsiaTheme="minorHAnsi"/>
          <w:sz w:val="28"/>
          <w:szCs w:val="28"/>
          <w:lang w:eastAsia="en-US"/>
        </w:rPr>
        <w:t xml:space="preserve">по информации о </w:t>
      </w:r>
      <w:r>
        <w:rPr>
          <w:rFonts w:eastAsiaTheme="minorHAnsi"/>
          <w:sz w:val="28"/>
          <w:szCs w:val="28"/>
          <w:lang w:eastAsia="en-US"/>
        </w:rPr>
        <w:t>собственнике (</w:t>
      </w:r>
      <w:r w:rsidRPr="00145502">
        <w:rPr>
          <w:rFonts w:eastAsiaTheme="minorHAnsi"/>
          <w:sz w:val="28"/>
          <w:szCs w:val="28"/>
          <w:lang w:eastAsia="en-US"/>
        </w:rPr>
        <w:t>владельце</w:t>
      </w:r>
      <w:r>
        <w:rPr>
          <w:rFonts w:eastAsiaTheme="minorHAnsi"/>
          <w:sz w:val="28"/>
          <w:szCs w:val="28"/>
          <w:lang w:eastAsia="en-US"/>
        </w:rPr>
        <w:t>)</w:t>
      </w:r>
      <w:r w:rsidRPr="0014550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объекта недвижимости </w:t>
      </w:r>
      <w:r w:rsidR="002E4DFD">
        <w:rPr>
          <w:rFonts w:eastAsiaTheme="minorHAnsi"/>
          <w:sz w:val="28"/>
          <w:szCs w:val="28"/>
          <w:lang w:eastAsia="en-US"/>
        </w:rPr>
        <w:t xml:space="preserve">                             </w:t>
      </w:r>
      <w:r>
        <w:rPr>
          <w:rFonts w:eastAsiaTheme="minorHAnsi"/>
          <w:sz w:val="28"/>
          <w:szCs w:val="28"/>
          <w:lang w:eastAsia="en-US"/>
        </w:rPr>
        <w:t>и (или) земельного участка</w:t>
      </w:r>
      <w:r w:rsidR="00E8621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на котором расположена рекламная конструкция</w:t>
      </w:r>
      <w:r w:rsidRPr="00145502">
        <w:rPr>
          <w:rFonts w:eastAsiaTheme="minorHAnsi"/>
          <w:sz w:val="28"/>
          <w:szCs w:val="28"/>
          <w:lang w:eastAsia="en-US"/>
        </w:rPr>
        <w:t xml:space="preserve">, </w:t>
      </w:r>
      <w:r w:rsidR="002E4DFD">
        <w:rPr>
          <w:rFonts w:eastAsiaTheme="minorHAnsi"/>
          <w:sz w:val="28"/>
          <w:szCs w:val="28"/>
          <w:lang w:eastAsia="en-US"/>
        </w:rPr>
        <w:t xml:space="preserve">            </w:t>
      </w:r>
      <w:r w:rsidRPr="00145502">
        <w:rPr>
          <w:rFonts w:eastAsiaTheme="minorHAnsi"/>
          <w:sz w:val="28"/>
          <w:szCs w:val="28"/>
          <w:lang w:eastAsia="en-US"/>
        </w:rPr>
        <w:t>полученной в порядке межведомственного взаимодействия</w:t>
      </w:r>
      <w:r>
        <w:rPr>
          <w:rFonts w:eastAsiaTheme="minorHAnsi"/>
          <w:sz w:val="28"/>
          <w:szCs w:val="28"/>
          <w:lang w:eastAsia="en-US"/>
        </w:rPr>
        <w:t xml:space="preserve"> от Федеральной службы</w:t>
      </w:r>
      <w:r w:rsidRPr="009C5207">
        <w:rPr>
          <w:rFonts w:eastAsiaTheme="minorHAnsi"/>
          <w:sz w:val="28"/>
          <w:szCs w:val="28"/>
          <w:lang w:eastAsia="en-US"/>
        </w:rPr>
        <w:t xml:space="preserve"> государственной регистрации, кадастра и картографии (Росреестр)</w:t>
      </w:r>
      <w:r w:rsidR="00E86219">
        <w:rPr>
          <w:rFonts w:eastAsiaTheme="minorHAnsi"/>
          <w:sz w:val="28"/>
          <w:szCs w:val="28"/>
          <w:lang w:eastAsia="en-US"/>
        </w:rPr>
        <w:t>.</w:t>
      </w:r>
    </w:p>
    <w:p w:rsidR="00B2220E" w:rsidRDefault="00E86219" w:rsidP="002E4DFD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 П</w:t>
      </w:r>
      <w:r w:rsidR="00B2220E">
        <w:rPr>
          <w:rFonts w:eastAsiaTheme="minorHAnsi"/>
          <w:sz w:val="28"/>
          <w:szCs w:val="28"/>
          <w:lang w:eastAsia="en-US"/>
        </w:rPr>
        <w:t>роверяет наличие у в</w:t>
      </w:r>
      <w:r>
        <w:rPr>
          <w:rFonts w:eastAsiaTheme="minorHAnsi"/>
          <w:sz w:val="28"/>
          <w:szCs w:val="28"/>
          <w:lang w:eastAsia="en-US"/>
        </w:rPr>
        <w:t>ладельца рекламной конструкции</w:t>
      </w:r>
      <w:r w:rsidR="00B2220E">
        <w:rPr>
          <w:rFonts w:eastAsiaTheme="minorHAnsi"/>
          <w:sz w:val="28"/>
          <w:szCs w:val="28"/>
          <w:lang w:eastAsia="en-US"/>
        </w:rPr>
        <w:t xml:space="preserve"> действующего разрешения на ее установку и эксплуатацию для чего, в том числе, вправе </w:t>
      </w:r>
      <w:r w:rsidR="002E4DFD">
        <w:rPr>
          <w:rFonts w:eastAsiaTheme="minorHAnsi"/>
          <w:sz w:val="28"/>
          <w:szCs w:val="28"/>
          <w:lang w:eastAsia="en-US"/>
        </w:rPr>
        <w:t xml:space="preserve">                       </w:t>
      </w:r>
      <w:r>
        <w:rPr>
          <w:rFonts w:eastAsiaTheme="minorHAnsi"/>
          <w:sz w:val="28"/>
          <w:szCs w:val="28"/>
          <w:lang w:eastAsia="en-US"/>
        </w:rPr>
        <w:t>обращаться в департамент и получать из д</w:t>
      </w:r>
      <w:r w:rsidR="00B2220E">
        <w:rPr>
          <w:rFonts w:eastAsiaTheme="minorHAnsi"/>
          <w:sz w:val="28"/>
          <w:szCs w:val="28"/>
          <w:lang w:eastAsia="en-US"/>
        </w:rPr>
        <w:t xml:space="preserve">епартамента сведения о дате выдаче </w:t>
      </w:r>
      <w:r>
        <w:rPr>
          <w:rFonts w:eastAsiaTheme="minorHAnsi"/>
          <w:sz w:val="28"/>
          <w:szCs w:val="28"/>
          <w:lang w:eastAsia="en-US"/>
        </w:rPr>
        <w:t xml:space="preserve">              </w:t>
      </w:r>
      <w:r w:rsidR="00B2220E">
        <w:rPr>
          <w:rFonts w:eastAsiaTheme="minorHAnsi"/>
          <w:sz w:val="28"/>
          <w:szCs w:val="28"/>
          <w:lang w:eastAsia="en-US"/>
        </w:rPr>
        <w:t xml:space="preserve">и (или) аннулирования разрешения на установку и эксплуатации рекламной </w:t>
      </w:r>
      <w:r w:rsidR="002E4DFD">
        <w:rPr>
          <w:rFonts w:eastAsiaTheme="minorHAnsi"/>
          <w:sz w:val="28"/>
          <w:szCs w:val="28"/>
          <w:lang w:eastAsia="en-US"/>
        </w:rPr>
        <w:t xml:space="preserve">               </w:t>
      </w:r>
      <w:r w:rsidR="00B2220E">
        <w:rPr>
          <w:rFonts w:eastAsiaTheme="minorHAnsi"/>
          <w:sz w:val="28"/>
          <w:szCs w:val="28"/>
          <w:lang w:eastAsia="en-US"/>
        </w:rPr>
        <w:t>конструкции, сроке его действия, сведения о договоре на установку и эксплу</w:t>
      </w:r>
      <w:r w:rsidR="002E4DFD">
        <w:rPr>
          <w:rFonts w:eastAsiaTheme="minorHAnsi"/>
          <w:sz w:val="28"/>
          <w:szCs w:val="28"/>
          <w:lang w:eastAsia="en-US"/>
        </w:rPr>
        <w:t>-</w:t>
      </w:r>
      <w:r w:rsidR="00B2220E">
        <w:rPr>
          <w:rFonts w:eastAsiaTheme="minorHAnsi"/>
          <w:sz w:val="28"/>
          <w:szCs w:val="28"/>
          <w:lang w:eastAsia="en-US"/>
        </w:rPr>
        <w:t>атацию рекламной конструкции, на срок действия которого выдано такое разрешение, а также запрашивать и получать в</w:t>
      </w:r>
      <w:r>
        <w:rPr>
          <w:rFonts w:eastAsiaTheme="minorHAnsi"/>
          <w:sz w:val="28"/>
          <w:szCs w:val="28"/>
          <w:lang w:eastAsia="en-US"/>
        </w:rPr>
        <w:t xml:space="preserve"> д</w:t>
      </w:r>
      <w:r w:rsidR="00B2220E">
        <w:rPr>
          <w:rFonts w:eastAsiaTheme="minorHAnsi"/>
          <w:sz w:val="28"/>
          <w:szCs w:val="28"/>
          <w:lang w:eastAsia="en-US"/>
        </w:rPr>
        <w:t>епартаменте иные св</w:t>
      </w:r>
      <w:r>
        <w:rPr>
          <w:rFonts w:eastAsiaTheme="minorHAnsi"/>
          <w:sz w:val="28"/>
          <w:szCs w:val="28"/>
          <w:lang w:eastAsia="en-US"/>
        </w:rPr>
        <w:t>едения и документы, необходимые у</w:t>
      </w:r>
      <w:r w:rsidR="00B2220E">
        <w:rPr>
          <w:rFonts w:eastAsiaTheme="minorHAnsi"/>
          <w:sz w:val="28"/>
          <w:szCs w:val="28"/>
          <w:lang w:eastAsia="en-US"/>
        </w:rPr>
        <w:t xml:space="preserve">правлению для реализации полномочий по контролю </w:t>
      </w:r>
      <w:r w:rsidR="002E4DFD">
        <w:rPr>
          <w:rFonts w:eastAsiaTheme="minorHAnsi"/>
          <w:sz w:val="28"/>
          <w:szCs w:val="28"/>
          <w:lang w:eastAsia="en-US"/>
        </w:rPr>
        <w:t xml:space="preserve">                   </w:t>
      </w:r>
      <w:r w:rsidR="00B2220E">
        <w:rPr>
          <w:rFonts w:eastAsiaTheme="minorHAnsi"/>
          <w:sz w:val="28"/>
          <w:szCs w:val="28"/>
          <w:lang w:eastAsia="en-US"/>
        </w:rPr>
        <w:t>за соблюдением схемы размещения рекламных конструкц</w:t>
      </w:r>
      <w:r>
        <w:rPr>
          <w:rFonts w:eastAsiaTheme="minorHAnsi"/>
          <w:sz w:val="28"/>
          <w:szCs w:val="28"/>
          <w:lang w:eastAsia="en-US"/>
        </w:rPr>
        <w:t>ий.</w:t>
      </w:r>
      <w:r w:rsidR="00B2220E">
        <w:rPr>
          <w:rFonts w:eastAsiaTheme="minorHAnsi"/>
          <w:sz w:val="28"/>
          <w:szCs w:val="28"/>
          <w:lang w:eastAsia="en-US"/>
        </w:rPr>
        <w:t xml:space="preserve"> </w:t>
      </w:r>
    </w:p>
    <w:p w:rsidR="00B2220E" w:rsidRPr="00032CC9" w:rsidRDefault="00E86219" w:rsidP="00E86219">
      <w:pPr>
        <w:pStyle w:val="a7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 П</w:t>
      </w:r>
      <w:r w:rsidR="00B2220E" w:rsidRPr="00032CC9">
        <w:rPr>
          <w:rFonts w:eastAsiaTheme="minorHAnsi"/>
          <w:sz w:val="28"/>
          <w:szCs w:val="28"/>
          <w:lang w:eastAsia="en-US"/>
        </w:rPr>
        <w:t xml:space="preserve">роверяет исполнение предписания о демонтаже незаконной </w:t>
      </w:r>
      <w:r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B2220E" w:rsidRPr="00032CC9">
        <w:rPr>
          <w:rFonts w:eastAsiaTheme="minorHAnsi"/>
          <w:sz w:val="28"/>
          <w:szCs w:val="28"/>
          <w:lang w:eastAsia="en-US"/>
        </w:rPr>
        <w:t>рекламной конструкции</w:t>
      </w:r>
      <w:r>
        <w:rPr>
          <w:rFonts w:eastAsiaTheme="minorHAnsi"/>
          <w:sz w:val="28"/>
          <w:szCs w:val="28"/>
          <w:lang w:eastAsia="en-US"/>
        </w:rPr>
        <w:t>, в том числе</w:t>
      </w:r>
      <w:r w:rsidR="00B2220E" w:rsidRPr="00032CC9">
        <w:rPr>
          <w:rFonts w:eastAsiaTheme="minorHAnsi"/>
          <w:sz w:val="28"/>
          <w:szCs w:val="28"/>
          <w:lang w:eastAsia="en-US"/>
        </w:rPr>
        <w:t xml:space="preserve"> в части удаления владельцем незаконной рекламной конструкции</w:t>
      </w:r>
      <w:r w:rsidR="002E4DFD">
        <w:rPr>
          <w:rFonts w:eastAsiaTheme="minorHAnsi"/>
          <w:sz w:val="28"/>
          <w:szCs w:val="28"/>
          <w:lang w:eastAsia="en-US"/>
        </w:rPr>
        <w:t xml:space="preserve"> с</w:t>
      </w:r>
      <w:r w:rsidR="00B2220E" w:rsidRPr="00032CC9">
        <w:rPr>
          <w:rFonts w:eastAsiaTheme="minorHAnsi"/>
          <w:sz w:val="28"/>
          <w:szCs w:val="28"/>
          <w:lang w:eastAsia="en-US"/>
        </w:rPr>
        <w:t xml:space="preserve"> ин</w:t>
      </w:r>
      <w:r>
        <w:rPr>
          <w:rFonts w:eastAsiaTheme="minorHAnsi"/>
          <w:sz w:val="28"/>
          <w:szCs w:val="28"/>
          <w:lang w:eastAsia="en-US"/>
        </w:rPr>
        <w:t>формацией (рекламой) в течение</w:t>
      </w:r>
      <w:r w:rsidR="002E4DFD">
        <w:rPr>
          <w:rFonts w:eastAsiaTheme="minorHAnsi"/>
          <w:sz w:val="28"/>
          <w:szCs w:val="28"/>
          <w:lang w:eastAsia="en-US"/>
        </w:rPr>
        <w:t xml:space="preserve"> тре</w:t>
      </w:r>
      <w:r w:rsidR="00B2220E" w:rsidRPr="00032CC9">
        <w:rPr>
          <w:rFonts w:eastAsiaTheme="minorHAnsi"/>
          <w:sz w:val="28"/>
          <w:szCs w:val="28"/>
          <w:lang w:eastAsia="en-US"/>
        </w:rPr>
        <w:t xml:space="preserve">х дней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="00B2220E" w:rsidRPr="00032CC9">
        <w:rPr>
          <w:rFonts w:eastAsiaTheme="minorHAnsi"/>
          <w:sz w:val="28"/>
          <w:szCs w:val="28"/>
          <w:lang w:eastAsia="en-US"/>
        </w:rPr>
        <w:t>со дня выдачи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2220E" w:rsidRPr="00032CC9">
        <w:rPr>
          <w:rFonts w:eastAsiaTheme="minorHAnsi"/>
          <w:sz w:val="28"/>
          <w:szCs w:val="28"/>
          <w:lang w:eastAsia="en-US"/>
        </w:rPr>
        <w:t>предписания (опубликования на официальном по</w:t>
      </w:r>
      <w:r w:rsidR="002E4DFD">
        <w:rPr>
          <w:rFonts w:eastAsiaTheme="minorHAnsi"/>
          <w:sz w:val="28"/>
          <w:szCs w:val="28"/>
          <w:lang w:eastAsia="en-US"/>
        </w:rPr>
        <w:t>ртале Администрации города) о ее</w:t>
      </w:r>
      <w:r>
        <w:rPr>
          <w:rFonts w:eastAsiaTheme="minorHAnsi"/>
          <w:sz w:val="28"/>
          <w:szCs w:val="28"/>
          <w:lang w:eastAsia="en-US"/>
        </w:rPr>
        <w:t xml:space="preserve"> демонтаже. В случае</w:t>
      </w:r>
      <w:r w:rsidR="00B2220E" w:rsidRPr="00032CC9">
        <w:rPr>
          <w:rFonts w:eastAsiaTheme="minorHAnsi"/>
          <w:sz w:val="28"/>
          <w:szCs w:val="28"/>
          <w:lang w:eastAsia="en-US"/>
        </w:rPr>
        <w:t xml:space="preserve"> если лицо, которому было выдано предписание о демонтаже незаконной рекламной конструкции</w:t>
      </w:r>
      <w:r>
        <w:rPr>
          <w:rFonts w:eastAsiaTheme="minorHAnsi"/>
          <w:sz w:val="28"/>
          <w:szCs w:val="28"/>
          <w:lang w:eastAsia="en-US"/>
        </w:rPr>
        <w:t>,</w:t>
      </w:r>
      <w:r w:rsidR="00B2220E" w:rsidRPr="00032CC9">
        <w:rPr>
          <w:rFonts w:eastAsiaTheme="minorHAnsi"/>
          <w:sz w:val="28"/>
          <w:szCs w:val="28"/>
          <w:lang w:eastAsia="en-US"/>
        </w:rPr>
        <w:t xml:space="preserve"> в установленный предписанием</w:t>
      </w:r>
      <w:r w:rsidR="002E4DFD">
        <w:rPr>
          <w:rFonts w:eastAsiaTheme="minorHAnsi"/>
          <w:sz w:val="28"/>
          <w:szCs w:val="28"/>
          <w:lang w:eastAsia="en-US"/>
        </w:rPr>
        <w:t xml:space="preserve"> срок выполнило предписание о ее</w:t>
      </w:r>
      <w:r w:rsidR="00B2220E" w:rsidRPr="00032CC9">
        <w:rPr>
          <w:rFonts w:eastAsiaTheme="minorHAnsi"/>
          <w:sz w:val="28"/>
          <w:szCs w:val="28"/>
          <w:lang w:eastAsia="en-US"/>
        </w:rPr>
        <w:t xml:space="preserve"> демонтаже и уведомило об этом </w:t>
      </w:r>
      <w:r w:rsidR="002E4DFD">
        <w:rPr>
          <w:rFonts w:eastAsiaTheme="minorHAnsi"/>
          <w:sz w:val="28"/>
          <w:szCs w:val="28"/>
          <w:lang w:eastAsia="en-US"/>
        </w:rPr>
        <w:t xml:space="preserve">                        </w:t>
      </w:r>
      <w:r>
        <w:rPr>
          <w:rFonts w:eastAsiaTheme="minorHAnsi"/>
          <w:sz w:val="28"/>
          <w:szCs w:val="28"/>
          <w:lang w:eastAsia="en-US"/>
        </w:rPr>
        <w:t>у</w:t>
      </w:r>
      <w:r w:rsidR="00B2220E" w:rsidRPr="00032CC9">
        <w:rPr>
          <w:rFonts w:eastAsiaTheme="minorHAnsi"/>
          <w:sz w:val="28"/>
          <w:szCs w:val="28"/>
          <w:lang w:eastAsia="en-US"/>
        </w:rPr>
        <w:t xml:space="preserve">правление, </w:t>
      </w:r>
      <w:r w:rsidR="002E4DFD">
        <w:rPr>
          <w:rFonts w:eastAsiaTheme="minorHAnsi"/>
          <w:sz w:val="28"/>
          <w:szCs w:val="28"/>
          <w:lang w:eastAsia="en-US"/>
        </w:rPr>
        <w:t>то</w:t>
      </w:r>
      <w:r>
        <w:rPr>
          <w:rFonts w:eastAsiaTheme="minorHAnsi"/>
          <w:sz w:val="28"/>
          <w:szCs w:val="28"/>
          <w:lang w:eastAsia="en-US"/>
        </w:rPr>
        <w:t xml:space="preserve"> у</w:t>
      </w:r>
      <w:r w:rsidR="00B2220E" w:rsidRPr="00032CC9">
        <w:rPr>
          <w:rFonts w:eastAsiaTheme="minorHAnsi"/>
          <w:sz w:val="28"/>
          <w:szCs w:val="28"/>
          <w:lang w:eastAsia="en-US"/>
        </w:rPr>
        <w:t>правление в 10</w:t>
      </w:r>
      <w:r>
        <w:rPr>
          <w:rFonts w:eastAsiaTheme="minorHAnsi"/>
          <w:sz w:val="28"/>
          <w:szCs w:val="28"/>
          <w:lang w:eastAsia="en-US"/>
        </w:rPr>
        <w:t>-</w:t>
      </w:r>
      <w:r w:rsidR="002E4DFD">
        <w:rPr>
          <w:rFonts w:eastAsiaTheme="minorHAnsi"/>
          <w:sz w:val="28"/>
          <w:szCs w:val="28"/>
          <w:lang w:eastAsia="en-US"/>
        </w:rPr>
        <w:t>дневны</w:t>
      </w:r>
      <w:r w:rsidR="002E4DFD" w:rsidRPr="00032CC9">
        <w:rPr>
          <w:rFonts w:eastAsiaTheme="minorHAnsi"/>
          <w:sz w:val="28"/>
          <w:szCs w:val="28"/>
          <w:lang w:eastAsia="en-US"/>
        </w:rPr>
        <w:t>й</w:t>
      </w:r>
      <w:r w:rsidR="002E4DFD">
        <w:rPr>
          <w:rFonts w:eastAsiaTheme="minorHAnsi"/>
          <w:sz w:val="28"/>
          <w:szCs w:val="28"/>
          <w:lang w:eastAsia="en-US"/>
        </w:rPr>
        <w:t xml:space="preserve"> срок</w:t>
      </w:r>
      <w:r w:rsidR="00B2220E" w:rsidRPr="00032CC9">
        <w:rPr>
          <w:rFonts w:eastAsiaTheme="minorHAnsi"/>
          <w:sz w:val="28"/>
          <w:szCs w:val="28"/>
          <w:lang w:eastAsia="en-US"/>
        </w:rPr>
        <w:t xml:space="preserve"> с даты получения уведомления</w:t>
      </w:r>
      <w:r>
        <w:rPr>
          <w:rFonts w:eastAsiaTheme="minorHAnsi"/>
          <w:sz w:val="28"/>
          <w:szCs w:val="28"/>
          <w:lang w:eastAsia="en-US"/>
        </w:rPr>
        <w:t xml:space="preserve">                </w:t>
      </w:r>
      <w:r w:rsidR="00B2220E" w:rsidRPr="00032CC9">
        <w:rPr>
          <w:rFonts w:eastAsiaTheme="minorHAnsi"/>
          <w:sz w:val="28"/>
          <w:szCs w:val="28"/>
          <w:lang w:eastAsia="en-US"/>
        </w:rPr>
        <w:t>о вы</w:t>
      </w:r>
      <w:r w:rsidR="002E4DFD">
        <w:rPr>
          <w:rFonts w:eastAsiaTheme="minorHAnsi"/>
          <w:sz w:val="28"/>
          <w:szCs w:val="28"/>
          <w:lang w:eastAsia="en-US"/>
        </w:rPr>
        <w:t>полнении предписания и произведе</w:t>
      </w:r>
      <w:r w:rsidR="00B2220E" w:rsidRPr="00032CC9">
        <w:rPr>
          <w:rFonts w:eastAsiaTheme="minorHAnsi"/>
          <w:sz w:val="28"/>
          <w:szCs w:val="28"/>
          <w:lang w:eastAsia="en-US"/>
        </w:rPr>
        <w:t xml:space="preserve">нном демонтаже осуществляет выездную проверку факта демонтажа незаконной рекламной конструкции, составляет </w:t>
      </w:r>
      <w:r>
        <w:rPr>
          <w:rFonts w:eastAsiaTheme="minorHAnsi"/>
          <w:sz w:val="28"/>
          <w:szCs w:val="28"/>
          <w:lang w:eastAsia="en-US"/>
        </w:rPr>
        <w:t xml:space="preserve">                 </w:t>
      </w:r>
      <w:r w:rsidR="00B2220E" w:rsidRPr="00032CC9">
        <w:rPr>
          <w:rFonts w:eastAsiaTheme="minorHAnsi"/>
          <w:sz w:val="28"/>
          <w:szCs w:val="28"/>
          <w:lang w:eastAsia="en-US"/>
        </w:rPr>
        <w:t xml:space="preserve">акт о демонтаже рекламной конструкции. При отсутствии уведомления о выполнении предписания о демонтаже в </w:t>
      </w:r>
      <w:r w:rsidR="002E4DFD">
        <w:rPr>
          <w:rFonts w:eastAsiaTheme="minorHAnsi"/>
          <w:sz w:val="28"/>
          <w:szCs w:val="28"/>
          <w:lang w:eastAsia="en-US"/>
        </w:rPr>
        <w:t>установленный предписанием срок</w:t>
      </w:r>
      <w:r w:rsidR="00B2220E" w:rsidRPr="00032CC9">
        <w:rPr>
          <w:rFonts w:eastAsiaTheme="minorHAnsi"/>
          <w:sz w:val="28"/>
          <w:szCs w:val="28"/>
          <w:lang w:eastAsia="en-US"/>
        </w:rPr>
        <w:t xml:space="preserve"> проверка исполнения ранее выданного предписания о демонтаже незаконной реклам</w:t>
      </w:r>
      <w:r>
        <w:rPr>
          <w:rFonts w:eastAsiaTheme="minorHAnsi"/>
          <w:sz w:val="28"/>
          <w:szCs w:val="28"/>
          <w:lang w:eastAsia="en-US"/>
        </w:rPr>
        <w:t>ной конструкции осуществляется у</w:t>
      </w:r>
      <w:r w:rsidR="00B2220E" w:rsidRPr="00032CC9">
        <w:rPr>
          <w:rFonts w:eastAsiaTheme="minorHAnsi"/>
          <w:sz w:val="28"/>
          <w:szCs w:val="28"/>
          <w:lang w:eastAsia="en-US"/>
        </w:rPr>
        <w:t>правлением в ходе очередной проверки.</w:t>
      </w:r>
    </w:p>
    <w:p w:rsidR="00B2220E" w:rsidRPr="00464FB2" w:rsidRDefault="002E4DFD" w:rsidP="00E86219">
      <w:pPr>
        <w:autoSpaceDE w:val="0"/>
        <w:autoSpaceDN w:val="0"/>
        <w:adjustRightInd w:val="0"/>
        <w:ind w:firstLine="720"/>
        <w:jc w:val="both"/>
        <w:rPr>
          <w:b/>
          <w:i/>
          <w:color w:val="FF0000"/>
          <w:szCs w:val="28"/>
        </w:rPr>
      </w:pPr>
      <w:r>
        <w:rPr>
          <w:szCs w:val="28"/>
        </w:rPr>
        <w:t>4</w:t>
      </w:r>
      <w:r w:rsidR="00B2220E">
        <w:rPr>
          <w:szCs w:val="28"/>
        </w:rPr>
        <w:t>. Д</w:t>
      </w:r>
      <w:r w:rsidR="00B2220E" w:rsidRPr="003D535A">
        <w:rPr>
          <w:szCs w:val="28"/>
        </w:rPr>
        <w:t xml:space="preserve">емонтаж </w:t>
      </w:r>
      <w:r w:rsidR="00B2220E">
        <w:rPr>
          <w:szCs w:val="28"/>
        </w:rPr>
        <w:t>незаконных рекламных конструкций о</w:t>
      </w:r>
      <w:r w:rsidR="00E86219">
        <w:rPr>
          <w:szCs w:val="28"/>
        </w:rPr>
        <w:t>существляется в соответствии с п</w:t>
      </w:r>
      <w:r w:rsidR="00B2220E" w:rsidRPr="00AD5B9D">
        <w:rPr>
          <w:szCs w:val="28"/>
        </w:rPr>
        <w:t>орядк</w:t>
      </w:r>
      <w:r w:rsidR="00B2220E">
        <w:rPr>
          <w:szCs w:val="28"/>
        </w:rPr>
        <w:t>ом</w:t>
      </w:r>
      <w:r w:rsidR="00B2220E" w:rsidRPr="00AD5B9D">
        <w:rPr>
          <w:szCs w:val="28"/>
        </w:rPr>
        <w:t xml:space="preserve"> демо</w:t>
      </w:r>
      <w:r>
        <w:rPr>
          <w:szCs w:val="28"/>
        </w:rPr>
        <w:t>нтажа объектов наружной рекламы,</w:t>
      </w:r>
      <w:r w:rsidR="00B2220E" w:rsidRPr="00AD5B9D">
        <w:rPr>
          <w:szCs w:val="28"/>
        </w:rPr>
        <w:t xml:space="preserve"> установленных </w:t>
      </w:r>
      <w:r>
        <w:rPr>
          <w:szCs w:val="28"/>
        </w:rPr>
        <w:t xml:space="preserve">                 </w:t>
      </w:r>
      <w:r w:rsidR="00B2220E" w:rsidRPr="00AD5B9D">
        <w:rPr>
          <w:szCs w:val="28"/>
        </w:rPr>
        <w:t>и (или) эксплуатируемых с нарушением требований законодательства о рекламе</w:t>
      </w:r>
      <w:r w:rsidR="00B2220E">
        <w:rPr>
          <w:szCs w:val="28"/>
        </w:rPr>
        <w:t xml:space="preserve">, утвержденным </w:t>
      </w:r>
      <w:r w:rsidR="00B2220E" w:rsidRPr="00AD5B9D">
        <w:rPr>
          <w:szCs w:val="28"/>
        </w:rPr>
        <w:t xml:space="preserve">постановлением Администрации города </w:t>
      </w:r>
      <w:r w:rsidR="00B2220E">
        <w:rPr>
          <w:szCs w:val="28"/>
        </w:rPr>
        <w:t xml:space="preserve">от 14.02.2019 № 1063.                        </w:t>
      </w:r>
    </w:p>
    <w:p w:rsidR="00B2220E" w:rsidRPr="00370460" w:rsidRDefault="00B2220E" w:rsidP="00E86219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B2220E" w:rsidRPr="002E4DFD" w:rsidRDefault="00B2220E" w:rsidP="00E86219">
      <w:pPr>
        <w:pStyle w:val="a7"/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2E4DFD">
        <w:rPr>
          <w:sz w:val="28"/>
          <w:szCs w:val="28"/>
        </w:rPr>
        <w:t xml:space="preserve">Раздел </w:t>
      </w:r>
      <w:r w:rsidRPr="002E4DFD">
        <w:rPr>
          <w:sz w:val="28"/>
          <w:szCs w:val="28"/>
          <w:lang w:val="en-US"/>
        </w:rPr>
        <w:t>III</w:t>
      </w:r>
      <w:r w:rsidR="00E86219">
        <w:rPr>
          <w:sz w:val="28"/>
          <w:szCs w:val="28"/>
        </w:rPr>
        <w:t>. Функции д</w:t>
      </w:r>
      <w:r w:rsidRPr="002E4DFD">
        <w:rPr>
          <w:sz w:val="28"/>
          <w:szCs w:val="28"/>
        </w:rPr>
        <w:t>епартамента</w:t>
      </w:r>
    </w:p>
    <w:p w:rsidR="00B2220E" w:rsidRDefault="00B2220E" w:rsidP="00E8621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При организации и выполнении </w:t>
      </w:r>
      <w:r w:rsidRPr="00D9233A">
        <w:rPr>
          <w:szCs w:val="28"/>
        </w:rPr>
        <w:t>полномочи</w:t>
      </w:r>
      <w:r>
        <w:rPr>
          <w:szCs w:val="28"/>
        </w:rPr>
        <w:t>й</w:t>
      </w:r>
      <w:r w:rsidRPr="00D9233A">
        <w:rPr>
          <w:szCs w:val="28"/>
        </w:rPr>
        <w:t xml:space="preserve"> </w:t>
      </w:r>
      <w:r>
        <w:rPr>
          <w:szCs w:val="28"/>
        </w:rPr>
        <w:t xml:space="preserve">по </w:t>
      </w:r>
      <w:r w:rsidRPr="007708EA">
        <w:rPr>
          <w:szCs w:val="28"/>
        </w:rPr>
        <w:t>организ</w:t>
      </w:r>
      <w:r>
        <w:rPr>
          <w:szCs w:val="28"/>
        </w:rPr>
        <w:t>ации,</w:t>
      </w:r>
      <w:r w:rsidRPr="007708EA">
        <w:rPr>
          <w:szCs w:val="28"/>
        </w:rPr>
        <w:t xml:space="preserve"> разработк</w:t>
      </w:r>
      <w:r>
        <w:rPr>
          <w:szCs w:val="28"/>
        </w:rPr>
        <w:t>е</w:t>
      </w:r>
      <w:r w:rsidRPr="007708EA">
        <w:rPr>
          <w:szCs w:val="28"/>
        </w:rPr>
        <w:t xml:space="preserve"> </w:t>
      </w:r>
      <w:r w:rsidR="002E4DFD">
        <w:rPr>
          <w:szCs w:val="28"/>
        </w:rPr>
        <w:t xml:space="preserve">          </w:t>
      </w:r>
      <w:r w:rsidRPr="007708EA">
        <w:rPr>
          <w:szCs w:val="28"/>
        </w:rPr>
        <w:t>и утверждени</w:t>
      </w:r>
      <w:r>
        <w:rPr>
          <w:szCs w:val="28"/>
        </w:rPr>
        <w:t>ю</w:t>
      </w:r>
      <w:r w:rsidRPr="007708EA">
        <w:rPr>
          <w:szCs w:val="28"/>
        </w:rPr>
        <w:t xml:space="preserve"> схемы размещения рекламных конструкций на территории </w:t>
      </w:r>
      <w:r w:rsidR="002E4DFD">
        <w:rPr>
          <w:szCs w:val="28"/>
        </w:rPr>
        <w:t xml:space="preserve">                  </w:t>
      </w:r>
      <w:r>
        <w:rPr>
          <w:szCs w:val="28"/>
        </w:rPr>
        <w:t xml:space="preserve">города Сургута, </w:t>
      </w:r>
      <w:r w:rsidRPr="007708EA">
        <w:rPr>
          <w:szCs w:val="28"/>
        </w:rPr>
        <w:t>выда</w:t>
      </w:r>
      <w:r>
        <w:rPr>
          <w:szCs w:val="28"/>
        </w:rPr>
        <w:t>че</w:t>
      </w:r>
      <w:r w:rsidRPr="007708EA">
        <w:rPr>
          <w:szCs w:val="28"/>
        </w:rPr>
        <w:t xml:space="preserve"> разрешени</w:t>
      </w:r>
      <w:r>
        <w:rPr>
          <w:szCs w:val="28"/>
        </w:rPr>
        <w:t>й</w:t>
      </w:r>
      <w:r w:rsidRPr="007708EA">
        <w:rPr>
          <w:szCs w:val="28"/>
        </w:rPr>
        <w:t xml:space="preserve"> на установку рекламных конструкций, </w:t>
      </w:r>
      <w:r w:rsidR="002E4DFD">
        <w:rPr>
          <w:szCs w:val="28"/>
        </w:rPr>
        <w:t xml:space="preserve">                     </w:t>
      </w:r>
      <w:r w:rsidRPr="007708EA">
        <w:rPr>
          <w:szCs w:val="28"/>
        </w:rPr>
        <w:t>решения об аннулировании таких разрешений</w:t>
      </w:r>
      <w:r w:rsidR="00E86219">
        <w:rPr>
          <w:szCs w:val="28"/>
        </w:rPr>
        <w:t xml:space="preserve"> д</w:t>
      </w:r>
      <w:r>
        <w:rPr>
          <w:szCs w:val="28"/>
        </w:rPr>
        <w:t xml:space="preserve">епартамент: </w:t>
      </w:r>
    </w:p>
    <w:p w:rsidR="00B2220E" w:rsidRDefault="00E86219" w:rsidP="00E8621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 Р</w:t>
      </w:r>
      <w:r w:rsidR="00B2220E">
        <w:rPr>
          <w:szCs w:val="28"/>
        </w:rPr>
        <w:t xml:space="preserve">азмещает на официальном </w:t>
      </w:r>
      <w:r>
        <w:rPr>
          <w:szCs w:val="28"/>
        </w:rPr>
        <w:t>портале</w:t>
      </w:r>
      <w:r w:rsidR="00B2220E">
        <w:rPr>
          <w:szCs w:val="28"/>
        </w:rPr>
        <w:t xml:space="preserve"> Администрации города (</w:t>
      </w:r>
      <w:r w:rsidR="00B2220E">
        <w:rPr>
          <w:szCs w:val="28"/>
          <w:lang w:val="en-US"/>
        </w:rPr>
        <w:t>www</w:t>
      </w:r>
      <w:r w:rsidR="00B2220E">
        <w:rPr>
          <w:szCs w:val="28"/>
        </w:rPr>
        <w:t>.</w:t>
      </w:r>
      <w:r w:rsidR="00B2220E">
        <w:rPr>
          <w:szCs w:val="28"/>
          <w:lang w:val="en-US"/>
        </w:rPr>
        <w:t>admsurgut</w:t>
      </w:r>
      <w:r w:rsidR="00B2220E" w:rsidRPr="00032CC9">
        <w:rPr>
          <w:szCs w:val="28"/>
        </w:rPr>
        <w:t>.</w:t>
      </w:r>
      <w:r w:rsidR="00B2220E">
        <w:rPr>
          <w:szCs w:val="28"/>
          <w:lang w:val="en-US"/>
        </w:rPr>
        <w:t>ru</w:t>
      </w:r>
      <w:r w:rsidR="00B2220E" w:rsidRPr="00032CC9">
        <w:rPr>
          <w:szCs w:val="28"/>
        </w:rPr>
        <w:t>)</w:t>
      </w:r>
      <w:r>
        <w:rPr>
          <w:szCs w:val="28"/>
        </w:rPr>
        <w:t>, на странице д</w:t>
      </w:r>
      <w:r w:rsidR="00B2220E">
        <w:rPr>
          <w:szCs w:val="28"/>
        </w:rPr>
        <w:t xml:space="preserve">епартамента в разделе «Информация </w:t>
      </w:r>
      <w:r w:rsidR="002E4DFD">
        <w:rPr>
          <w:szCs w:val="28"/>
        </w:rPr>
        <w:t xml:space="preserve">                    </w:t>
      </w:r>
      <w:r w:rsidR="00B2220E" w:rsidRPr="002E4DFD">
        <w:rPr>
          <w:spacing w:val="4"/>
          <w:szCs w:val="28"/>
        </w:rPr>
        <w:t>о деятельности», «Информация отдела архитектуры, художественного</w:t>
      </w:r>
      <w:r w:rsidR="00B2220E">
        <w:rPr>
          <w:szCs w:val="28"/>
        </w:rPr>
        <w:t xml:space="preserve"> </w:t>
      </w:r>
      <w:r w:rsidR="002E4DFD">
        <w:rPr>
          <w:szCs w:val="28"/>
        </w:rPr>
        <w:t xml:space="preserve">       </w:t>
      </w:r>
      <w:r w:rsidR="00B2220E">
        <w:rPr>
          <w:szCs w:val="28"/>
        </w:rPr>
        <w:t>оформления и рекламы»:</w:t>
      </w:r>
    </w:p>
    <w:p w:rsidR="00B2220E" w:rsidRPr="008C5B2C" w:rsidRDefault="00B2220E" w:rsidP="00B2220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C5B2C">
        <w:rPr>
          <w:szCs w:val="28"/>
        </w:rPr>
        <w:t>-</w:t>
      </w:r>
      <w:r w:rsidR="00E86219">
        <w:rPr>
          <w:szCs w:val="28"/>
        </w:rPr>
        <w:t xml:space="preserve"> </w:t>
      </w:r>
      <w:r>
        <w:rPr>
          <w:szCs w:val="28"/>
        </w:rPr>
        <w:t>с</w:t>
      </w:r>
      <w:r w:rsidRPr="008C5B2C">
        <w:rPr>
          <w:szCs w:val="28"/>
        </w:rPr>
        <w:t>хему размещения рекламных конструкций</w:t>
      </w:r>
      <w:r>
        <w:rPr>
          <w:szCs w:val="28"/>
        </w:rPr>
        <w:t xml:space="preserve"> </w:t>
      </w:r>
      <w:r w:rsidRPr="008C5B2C">
        <w:rPr>
          <w:szCs w:val="28"/>
        </w:rPr>
        <w:t xml:space="preserve">на территории города </w:t>
      </w:r>
      <w:r w:rsidR="002E4DFD">
        <w:rPr>
          <w:szCs w:val="28"/>
        </w:rPr>
        <w:t xml:space="preserve">                    </w:t>
      </w:r>
      <w:r w:rsidRPr="008C5B2C">
        <w:rPr>
          <w:szCs w:val="28"/>
        </w:rPr>
        <w:t>Сургута</w:t>
      </w:r>
      <w:r>
        <w:rPr>
          <w:szCs w:val="28"/>
        </w:rPr>
        <w:t>, а также все вносимые в нее изменения и дополнения</w:t>
      </w:r>
      <w:r w:rsidRPr="008C5B2C">
        <w:rPr>
          <w:szCs w:val="28"/>
        </w:rPr>
        <w:t>;</w:t>
      </w:r>
    </w:p>
    <w:p w:rsidR="00B2220E" w:rsidRDefault="00B2220E" w:rsidP="00B2220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A3A61">
        <w:rPr>
          <w:szCs w:val="28"/>
        </w:rPr>
        <w:t>-</w:t>
      </w:r>
      <w:r w:rsidR="00E86219">
        <w:rPr>
          <w:szCs w:val="28"/>
        </w:rPr>
        <w:t xml:space="preserve"> </w:t>
      </w:r>
      <w:r w:rsidRPr="004A3A61">
        <w:rPr>
          <w:szCs w:val="28"/>
        </w:rPr>
        <w:t>реестр разрешений</w:t>
      </w:r>
      <w:r>
        <w:rPr>
          <w:szCs w:val="28"/>
        </w:rPr>
        <w:t xml:space="preserve"> на установку и эксплуатацию рекламных конструкций (далее – разрешения</w:t>
      </w:r>
      <w:r w:rsidR="00E86219">
        <w:rPr>
          <w:szCs w:val="28"/>
        </w:rPr>
        <w:t>), выданных д</w:t>
      </w:r>
      <w:r w:rsidR="002E4DFD">
        <w:rPr>
          <w:szCs w:val="28"/>
        </w:rPr>
        <w:t>епартаментом</w:t>
      </w:r>
      <w:r w:rsidR="00E86219">
        <w:rPr>
          <w:szCs w:val="28"/>
        </w:rPr>
        <w:t>,</w:t>
      </w:r>
      <w:r>
        <w:rPr>
          <w:szCs w:val="28"/>
        </w:rPr>
        <w:t xml:space="preserve"> по форме</w:t>
      </w:r>
      <w:r w:rsidR="002E4DFD">
        <w:rPr>
          <w:szCs w:val="28"/>
        </w:rPr>
        <w:t>,</w:t>
      </w:r>
      <w:r>
        <w:rPr>
          <w:szCs w:val="28"/>
        </w:rPr>
        <w:t xml:space="preserve"> установленной </w:t>
      </w:r>
      <w:r w:rsidR="00E86219">
        <w:rPr>
          <w:szCs w:val="28"/>
        </w:rPr>
        <w:t xml:space="preserve">                     п</w:t>
      </w:r>
      <w:r w:rsidR="002E4DFD">
        <w:rPr>
          <w:szCs w:val="28"/>
        </w:rPr>
        <w:t xml:space="preserve">риложением </w:t>
      </w:r>
      <w:r w:rsidR="00E86219">
        <w:rPr>
          <w:szCs w:val="28"/>
        </w:rPr>
        <w:t>1 к настоящему р</w:t>
      </w:r>
      <w:r>
        <w:rPr>
          <w:szCs w:val="28"/>
        </w:rPr>
        <w:t xml:space="preserve">егламенту;  </w:t>
      </w:r>
      <w:r w:rsidRPr="00A47762">
        <w:rPr>
          <w:szCs w:val="28"/>
        </w:rPr>
        <w:t xml:space="preserve"> </w:t>
      </w:r>
    </w:p>
    <w:p w:rsidR="00B2220E" w:rsidRDefault="00B2220E" w:rsidP="00B2220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</w:t>
      </w:r>
      <w:r w:rsidR="00E86219">
        <w:rPr>
          <w:szCs w:val="28"/>
        </w:rPr>
        <w:t xml:space="preserve"> </w:t>
      </w:r>
      <w:r>
        <w:rPr>
          <w:szCs w:val="28"/>
        </w:rPr>
        <w:t xml:space="preserve">реестр разрешений на установку и эксплуатацию рекламных </w:t>
      </w:r>
      <w:r w:rsidR="00E86219">
        <w:rPr>
          <w:szCs w:val="28"/>
        </w:rPr>
        <w:t xml:space="preserve">                          </w:t>
      </w:r>
      <w:r>
        <w:rPr>
          <w:szCs w:val="28"/>
        </w:rPr>
        <w:t>ко</w:t>
      </w:r>
      <w:r w:rsidR="00E86219">
        <w:rPr>
          <w:szCs w:val="28"/>
        </w:rPr>
        <w:t>нструкций, в отношении которых д</w:t>
      </w:r>
      <w:r>
        <w:rPr>
          <w:szCs w:val="28"/>
        </w:rPr>
        <w:t>епартаментом в установленном порядке приняты решения об их аннулировании</w:t>
      </w:r>
      <w:r w:rsidR="00E86219">
        <w:rPr>
          <w:szCs w:val="28"/>
        </w:rPr>
        <w:t>,</w:t>
      </w:r>
      <w:r w:rsidRPr="00136A7F">
        <w:rPr>
          <w:szCs w:val="28"/>
        </w:rPr>
        <w:t xml:space="preserve"> </w:t>
      </w:r>
      <w:r>
        <w:rPr>
          <w:szCs w:val="28"/>
        </w:rPr>
        <w:t>по ф</w:t>
      </w:r>
      <w:r w:rsidR="00E86219">
        <w:rPr>
          <w:szCs w:val="28"/>
        </w:rPr>
        <w:t>орме, установленной п</w:t>
      </w:r>
      <w:r w:rsidR="002E4DFD">
        <w:rPr>
          <w:szCs w:val="28"/>
        </w:rPr>
        <w:t>рило</w:t>
      </w:r>
      <w:r w:rsidR="00E86219">
        <w:rPr>
          <w:szCs w:val="28"/>
        </w:rPr>
        <w:t xml:space="preserve">-            </w:t>
      </w:r>
      <w:r w:rsidR="002E4DFD">
        <w:rPr>
          <w:szCs w:val="28"/>
        </w:rPr>
        <w:t xml:space="preserve">жением </w:t>
      </w:r>
      <w:r>
        <w:rPr>
          <w:szCs w:val="28"/>
        </w:rPr>
        <w:t>2</w:t>
      </w:r>
      <w:r w:rsidR="00E86219">
        <w:rPr>
          <w:szCs w:val="28"/>
        </w:rPr>
        <w:t xml:space="preserve"> к настоящему р</w:t>
      </w:r>
      <w:r>
        <w:rPr>
          <w:szCs w:val="28"/>
        </w:rPr>
        <w:t xml:space="preserve">егламенту; </w:t>
      </w:r>
    </w:p>
    <w:p w:rsidR="00B2220E" w:rsidRPr="006F3F6E" w:rsidRDefault="00B2220E" w:rsidP="00B2220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</w:t>
      </w:r>
      <w:r w:rsidR="00E86219">
        <w:rPr>
          <w:szCs w:val="28"/>
        </w:rPr>
        <w:t xml:space="preserve"> </w:t>
      </w:r>
      <w:r>
        <w:rPr>
          <w:szCs w:val="28"/>
        </w:rPr>
        <w:t xml:space="preserve">реестр разрешений на установку и эксплуатацию рекламных </w:t>
      </w:r>
      <w:r w:rsidR="00E86219">
        <w:rPr>
          <w:szCs w:val="28"/>
        </w:rPr>
        <w:t xml:space="preserve">                              </w:t>
      </w:r>
      <w:r>
        <w:rPr>
          <w:szCs w:val="28"/>
        </w:rPr>
        <w:t>конструкций, ко</w:t>
      </w:r>
      <w:r w:rsidR="00E86219">
        <w:rPr>
          <w:szCs w:val="28"/>
        </w:rPr>
        <w:t>торые в установленном действующи</w:t>
      </w:r>
      <w:r>
        <w:rPr>
          <w:szCs w:val="28"/>
        </w:rPr>
        <w:t>м за</w:t>
      </w:r>
      <w:r w:rsidR="00E86219">
        <w:rPr>
          <w:szCs w:val="28"/>
        </w:rPr>
        <w:t>конодательством                  порядке признаны</w:t>
      </w:r>
      <w:r w:rsidR="002E4DFD">
        <w:rPr>
          <w:szCs w:val="28"/>
        </w:rPr>
        <w:t xml:space="preserve"> недействительными,</w:t>
      </w:r>
      <w:r w:rsidRPr="00136A7F">
        <w:rPr>
          <w:szCs w:val="28"/>
        </w:rPr>
        <w:t xml:space="preserve"> </w:t>
      </w:r>
      <w:r>
        <w:rPr>
          <w:szCs w:val="28"/>
        </w:rPr>
        <w:t>по форме</w:t>
      </w:r>
      <w:r w:rsidR="00E86219">
        <w:rPr>
          <w:szCs w:val="28"/>
        </w:rPr>
        <w:t xml:space="preserve"> согласно п</w:t>
      </w:r>
      <w:r>
        <w:rPr>
          <w:szCs w:val="28"/>
        </w:rPr>
        <w:t>риложен</w:t>
      </w:r>
      <w:r w:rsidR="002E4DFD">
        <w:rPr>
          <w:szCs w:val="28"/>
        </w:rPr>
        <w:t>и</w:t>
      </w:r>
      <w:r w:rsidR="00E974BC">
        <w:rPr>
          <w:szCs w:val="28"/>
        </w:rPr>
        <w:t>ю</w:t>
      </w:r>
      <w:r w:rsidR="002E4DFD">
        <w:rPr>
          <w:szCs w:val="28"/>
        </w:rPr>
        <w:t xml:space="preserve"> </w:t>
      </w:r>
      <w:r>
        <w:rPr>
          <w:szCs w:val="28"/>
        </w:rPr>
        <w:t xml:space="preserve">3 </w:t>
      </w:r>
      <w:r w:rsidR="00E974BC">
        <w:rPr>
          <w:szCs w:val="28"/>
        </w:rPr>
        <w:br/>
      </w:r>
      <w:r>
        <w:rPr>
          <w:szCs w:val="28"/>
        </w:rPr>
        <w:t xml:space="preserve">к настоящему </w:t>
      </w:r>
      <w:r w:rsidR="00E86219">
        <w:rPr>
          <w:szCs w:val="28"/>
        </w:rPr>
        <w:t>р</w:t>
      </w:r>
      <w:r w:rsidR="002E4DFD">
        <w:rPr>
          <w:szCs w:val="28"/>
        </w:rPr>
        <w:t>егламенту</w:t>
      </w:r>
      <w:r>
        <w:rPr>
          <w:szCs w:val="28"/>
        </w:rPr>
        <w:t xml:space="preserve">. </w:t>
      </w:r>
    </w:p>
    <w:p w:rsidR="00B2220E" w:rsidRPr="00156DAD" w:rsidRDefault="00B2220E" w:rsidP="00B2220E">
      <w:pPr>
        <w:pStyle w:val="a7"/>
        <w:ind w:left="0" w:firstLine="708"/>
        <w:jc w:val="both"/>
        <w:rPr>
          <w:sz w:val="28"/>
          <w:szCs w:val="28"/>
        </w:rPr>
      </w:pPr>
      <w:r w:rsidRPr="00156DAD">
        <w:rPr>
          <w:rFonts w:eastAsia="Calibri"/>
          <w:sz w:val="28"/>
          <w:szCs w:val="28"/>
        </w:rPr>
        <w:t>Реестры, размещаемые на</w:t>
      </w:r>
      <w:r w:rsidRPr="00156DAD">
        <w:rPr>
          <w:sz w:val="28"/>
          <w:szCs w:val="28"/>
        </w:rPr>
        <w:t xml:space="preserve"> официальном </w:t>
      </w:r>
      <w:r w:rsidR="00E86219">
        <w:rPr>
          <w:sz w:val="28"/>
          <w:szCs w:val="28"/>
        </w:rPr>
        <w:t>портале</w:t>
      </w:r>
      <w:r w:rsidRPr="00156DAD">
        <w:rPr>
          <w:sz w:val="28"/>
          <w:szCs w:val="28"/>
        </w:rPr>
        <w:t xml:space="preserve"> Администрации города</w:t>
      </w:r>
      <w:r w:rsidR="00E974BC">
        <w:rPr>
          <w:sz w:val="28"/>
          <w:szCs w:val="28"/>
        </w:rPr>
        <w:t>,</w:t>
      </w:r>
      <w:r w:rsidRPr="00156DAD">
        <w:rPr>
          <w:sz w:val="28"/>
          <w:szCs w:val="28"/>
        </w:rPr>
        <w:t xml:space="preserve"> </w:t>
      </w:r>
      <w:r w:rsidR="002E4DFD">
        <w:rPr>
          <w:sz w:val="28"/>
          <w:szCs w:val="28"/>
        </w:rPr>
        <w:t xml:space="preserve">                  </w:t>
      </w:r>
      <w:r w:rsidRPr="00156DAD">
        <w:rPr>
          <w:sz w:val="28"/>
          <w:szCs w:val="28"/>
        </w:rPr>
        <w:t xml:space="preserve">обновляются департаментом </w:t>
      </w:r>
      <w:r w:rsidRPr="004A3A61">
        <w:rPr>
          <w:sz w:val="28"/>
          <w:szCs w:val="28"/>
        </w:rPr>
        <w:t xml:space="preserve">не реже одного раза в </w:t>
      </w:r>
      <w:r w:rsidRPr="00032CC9">
        <w:rPr>
          <w:sz w:val="28"/>
          <w:szCs w:val="28"/>
        </w:rPr>
        <w:t>квартал</w:t>
      </w:r>
      <w:r w:rsidRPr="004A3A61">
        <w:rPr>
          <w:sz w:val="28"/>
          <w:szCs w:val="28"/>
        </w:rPr>
        <w:t>.</w:t>
      </w:r>
    </w:p>
    <w:p w:rsidR="00B2220E" w:rsidRDefault="00E86219" w:rsidP="00B2220E">
      <w:pPr>
        <w:ind w:firstLine="709"/>
        <w:jc w:val="both"/>
        <w:rPr>
          <w:szCs w:val="28"/>
        </w:rPr>
      </w:pPr>
      <w:r>
        <w:rPr>
          <w:szCs w:val="28"/>
        </w:rPr>
        <w:t>2. О</w:t>
      </w:r>
      <w:r w:rsidR="00B2220E">
        <w:rPr>
          <w:szCs w:val="28"/>
        </w:rPr>
        <w:t xml:space="preserve">существляет подготовку и направление информации и документов </w:t>
      </w:r>
      <w:r w:rsidR="002E4DFD">
        <w:rPr>
          <w:szCs w:val="28"/>
        </w:rPr>
        <w:t xml:space="preserve">                   </w:t>
      </w:r>
      <w:r>
        <w:rPr>
          <w:szCs w:val="28"/>
        </w:rPr>
        <w:t>по запросам управления в порядке исполнения у</w:t>
      </w:r>
      <w:r w:rsidR="00B2220E">
        <w:rPr>
          <w:szCs w:val="28"/>
        </w:rPr>
        <w:t xml:space="preserve">правлением полномочий </w:t>
      </w:r>
      <w:r w:rsidR="002E4DFD">
        <w:rPr>
          <w:szCs w:val="28"/>
        </w:rPr>
        <w:t xml:space="preserve">                   </w:t>
      </w:r>
      <w:r w:rsidR="00B2220E">
        <w:rPr>
          <w:szCs w:val="28"/>
        </w:rPr>
        <w:t xml:space="preserve">по контролю за соблюдением схемы размещения рекламных </w:t>
      </w:r>
      <w:r w:rsidR="002E4DFD">
        <w:rPr>
          <w:szCs w:val="28"/>
        </w:rPr>
        <w:t xml:space="preserve">конструкций,                   по </w:t>
      </w:r>
      <w:r w:rsidR="00B2220E">
        <w:rPr>
          <w:szCs w:val="28"/>
        </w:rPr>
        <w:t>выявлению</w:t>
      </w:r>
      <w:r w:rsidR="00B2220E" w:rsidRPr="003F4105">
        <w:rPr>
          <w:szCs w:val="28"/>
        </w:rPr>
        <w:t xml:space="preserve"> </w:t>
      </w:r>
      <w:r w:rsidR="00B2220E">
        <w:rPr>
          <w:szCs w:val="28"/>
        </w:rPr>
        <w:t>фактов</w:t>
      </w:r>
      <w:r w:rsidR="00B2220E" w:rsidRPr="003F4105">
        <w:rPr>
          <w:szCs w:val="28"/>
        </w:rPr>
        <w:t xml:space="preserve"> незаконной установки и (или) эксплуатации рекламных </w:t>
      </w:r>
      <w:r w:rsidR="002E4DFD">
        <w:rPr>
          <w:szCs w:val="28"/>
        </w:rPr>
        <w:t xml:space="preserve">                 </w:t>
      </w:r>
      <w:r w:rsidR="00B2220E" w:rsidRPr="003F4105">
        <w:rPr>
          <w:szCs w:val="28"/>
        </w:rPr>
        <w:t xml:space="preserve">конструкций </w:t>
      </w:r>
      <w:r w:rsidR="00B2220E">
        <w:rPr>
          <w:szCs w:val="28"/>
        </w:rPr>
        <w:t xml:space="preserve">в срок не позднее </w:t>
      </w:r>
      <w:r w:rsidR="002E4DFD">
        <w:rPr>
          <w:szCs w:val="28"/>
        </w:rPr>
        <w:t xml:space="preserve">пяти </w:t>
      </w:r>
      <w:r w:rsidR="00B2220E">
        <w:rPr>
          <w:szCs w:val="28"/>
        </w:rPr>
        <w:t xml:space="preserve">рабочих дней с момента получения такого запроса, в том числе: </w:t>
      </w:r>
    </w:p>
    <w:p w:rsidR="00B2220E" w:rsidRDefault="00B2220E" w:rsidP="00B2220E">
      <w:pPr>
        <w:ind w:firstLine="709"/>
        <w:jc w:val="both"/>
        <w:rPr>
          <w:szCs w:val="28"/>
        </w:rPr>
      </w:pPr>
      <w:r>
        <w:rPr>
          <w:szCs w:val="28"/>
        </w:rPr>
        <w:t xml:space="preserve">- проверяет </w:t>
      </w:r>
      <w:r w:rsidRPr="00032CC9">
        <w:rPr>
          <w:szCs w:val="28"/>
        </w:rPr>
        <w:t xml:space="preserve">наличие (отсутствие) </w:t>
      </w:r>
      <w:r>
        <w:rPr>
          <w:szCs w:val="28"/>
        </w:rPr>
        <w:t xml:space="preserve">договора на установку и эксплуатацию рекламной конструкции между владельцем рекламной конструкции и собственником или иным лицом, уполномоченным собственником недвижимого </w:t>
      </w:r>
      <w:r w:rsidR="002E4DFD">
        <w:rPr>
          <w:szCs w:val="28"/>
        </w:rPr>
        <w:t xml:space="preserve">                        </w:t>
      </w:r>
      <w:r>
        <w:rPr>
          <w:szCs w:val="28"/>
        </w:rPr>
        <w:t>имущества, к которому присоединяет</w:t>
      </w:r>
      <w:r w:rsidR="002E4DFD">
        <w:rPr>
          <w:szCs w:val="28"/>
        </w:rPr>
        <w:t>ся рекламная конструкция,</w:t>
      </w:r>
      <w:r>
        <w:rPr>
          <w:szCs w:val="28"/>
        </w:rPr>
        <w:t xml:space="preserve"> документов</w:t>
      </w:r>
      <w:r w:rsidR="002E4DFD">
        <w:rPr>
          <w:szCs w:val="28"/>
        </w:rPr>
        <w:t>,</w:t>
      </w:r>
      <w:r>
        <w:rPr>
          <w:szCs w:val="28"/>
        </w:rPr>
        <w:t xml:space="preserve"> свидетельствующих о расторжении </w:t>
      </w:r>
      <w:r w:rsidR="00E86219">
        <w:rPr>
          <w:szCs w:val="28"/>
        </w:rPr>
        <w:t>договора</w:t>
      </w:r>
      <w:r w:rsidRPr="00032CC9">
        <w:rPr>
          <w:szCs w:val="28"/>
        </w:rPr>
        <w:t xml:space="preserve"> на установку и эксплуатацию </w:t>
      </w:r>
      <w:r w:rsidR="002E4DFD">
        <w:rPr>
          <w:szCs w:val="28"/>
        </w:rPr>
        <w:t xml:space="preserve">                </w:t>
      </w:r>
      <w:r w:rsidRPr="00032CC9">
        <w:rPr>
          <w:szCs w:val="28"/>
        </w:rPr>
        <w:t>рекламных конструкций (</w:t>
      </w:r>
      <w:r>
        <w:rPr>
          <w:szCs w:val="28"/>
        </w:rPr>
        <w:t xml:space="preserve">в том числе в связи с истечением срока его действия, </w:t>
      </w:r>
      <w:r w:rsidR="002E4DFD">
        <w:rPr>
          <w:szCs w:val="28"/>
        </w:rPr>
        <w:t xml:space="preserve">             </w:t>
      </w:r>
      <w:r>
        <w:rPr>
          <w:szCs w:val="28"/>
        </w:rPr>
        <w:t xml:space="preserve">а также по </w:t>
      </w:r>
      <w:r w:rsidR="00E86219">
        <w:rPr>
          <w:szCs w:val="28"/>
        </w:rPr>
        <w:t>иным основаниям, предусмотренным</w:t>
      </w:r>
      <w:r>
        <w:rPr>
          <w:szCs w:val="28"/>
        </w:rPr>
        <w:t xml:space="preserve"> таким договором или законом, </w:t>
      </w:r>
      <w:r w:rsidRPr="00032CC9">
        <w:rPr>
          <w:szCs w:val="28"/>
        </w:rPr>
        <w:t>признание</w:t>
      </w:r>
      <w:r w:rsidR="00E86219">
        <w:rPr>
          <w:szCs w:val="28"/>
        </w:rPr>
        <w:t>м</w:t>
      </w:r>
      <w:r w:rsidRPr="00032CC9">
        <w:rPr>
          <w:szCs w:val="28"/>
        </w:rPr>
        <w:t xml:space="preserve"> договора недействительным</w:t>
      </w:r>
      <w:r w:rsidR="00E86219">
        <w:rPr>
          <w:szCs w:val="28"/>
        </w:rPr>
        <w:t>, иными существенными</w:t>
      </w:r>
      <w:r>
        <w:rPr>
          <w:szCs w:val="28"/>
        </w:rPr>
        <w:t xml:space="preserve"> обстоятельства</w:t>
      </w:r>
      <w:r w:rsidR="00E86219">
        <w:rPr>
          <w:szCs w:val="28"/>
        </w:rPr>
        <w:t>ми</w:t>
      </w:r>
      <w:r w:rsidRPr="00032CC9">
        <w:rPr>
          <w:szCs w:val="28"/>
        </w:rPr>
        <w:t>);</w:t>
      </w:r>
    </w:p>
    <w:p w:rsidR="00B2220E" w:rsidRDefault="00B2220E" w:rsidP="00B2220E">
      <w:pPr>
        <w:ind w:firstLine="709"/>
        <w:jc w:val="both"/>
        <w:rPr>
          <w:szCs w:val="28"/>
        </w:rPr>
      </w:pPr>
      <w:r>
        <w:rPr>
          <w:szCs w:val="28"/>
        </w:rPr>
        <w:t>- проверяет наличие (</w:t>
      </w:r>
      <w:r w:rsidRPr="00BD36D3">
        <w:rPr>
          <w:szCs w:val="28"/>
        </w:rPr>
        <w:t>отсутстви</w:t>
      </w:r>
      <w:r>
        <w:rPr>
          <w:szCs w:val="28"/>
        </w:rPr>
        <w:t xml:space="preserve">е) </w:t>
      </w:r>
      <w:r w:rsidRPr="00BD36D3">
        <w:rPr>
          <w:szCs w:val="28"/>
        </w:rPr>
        <w:t>действующ</w:t>
      </w:r>
      <w:r w:rsidR="002E4DFD">
        <w:rPr>
          <w:szCs w:val="28"/>
        </w:rPr>
        <w:t>его(</w:t>
      </w:r>
      <w:r>
        <w:rPr>
          <w:szCs w:val="28"/>
        </w:rPr>
        <w:t>их)</w:t>
      </w:r>
      <w:r w:rsidRPr="00BD36D3">
        <w:rPr>
          <w:szCs w:val="28"/>
        </w:rPr>
        <w:t xml:space="preserve"> разрешен</w:t>
      </w:r>
      <w:r w:rsidR="002E4DFD">
        <w:rPr>
          <w:szCs w:val="28"/>
        </w:rPr>
        <w:t>ия(</w:t>
      </w:r>
      <w:r>
        <w:rPr>
          <w:szCs w:val="28"/>
        </w:rPr>
        <w:t>ий)</w:t>
      </w:r>
      <w:r w:rsidRPr="00BD36D3">
        <w:rPr>
          <w:szCs w:val="28"/>
        </w:rPr>
        <w:t xml:space="preserve"> </w:t>
      </w:r>
      <w:r w:rsidR="002E4DFD">
        <w:rPr>
          <w:szCs w:val="28"/>
        </w:rPr>
        <w:t xml:space="preserve">                         </w:t>
      </w:r>
      <w:r w:rsidRPr="00BD36D3">
        <w:rPr>
          <w:szCs w:val="28"/>
        </w:rPr>
        <w:t>на установку рекламн</w:t>
      </w:r>
      <w:r w:rsidR="002E4DFD">
        <w:rPr>
          <w:szCs w:val="28"/>
        </w:rPr>
        <w:t>ой(</w:t>
      </w:r>
      <w:r>
        <w:rPr>
          <w:szCs w:val="28"/>
        </w:rPr>
        <w:t>ых)</w:t>
      </w:r>
      <w:r w:rsidRPr="00BD36D3">
        <w:rPr>
          <w:szCs w:val="28"/>
        </w:rPr>
        <w:t xml:space="preserve"> конструкц</w:t>
      </w:r>
      <w:r w:rsidR="00E86219">
        <w:rPr>
          <w:szCs w:val="28"/>
        </w:rPr>
        <w:t>ии</w:t>
      </w:r>
      <w:r w:rsidR="002E4DFD">
        <w:rPr>
          <w:szCs w:val="28"/>
        </w:rPr>
        <w:t>(</w:t>
      </w:r>
      <w:r>
        <w:rPr>
          <w:szCs w:val="28"/>
        </w:rPr>
        <w:t>ий);</w:t>
      </w:r>
    </w:p>
    <w:p w:rsidR="00B2220E" w:rsidRPr="002901EF" w:rsidRDefault="00B2220E" w:rsidP="00B2220E">
      <w:pPr>
        <w:ind w:firstLine="709"/>
        <w:jc w:val="both"/>
        <w:rPr>
          <w:bCs/>
          <w:szCs w:val="28"/>
        </w:rPr>
      </w:pPr>
      <w:r w:rsidRPr="002901EF">
        <w:rPr>
          <w:bCs/>
          <w:szCs w:val="28"/>
        </w:rPr>
        <w:t>- проверяет</w:t>
      </w:r>
      <w:r w:rsidRPr="00032CC9">
        <w:rPr>
          <w:bCs/>
          <w:szCs w:val="28"/>
        </w:rPr>
        <w:t xml:space="preserve"> </w:t>
      </w:r>
      <w:r w:rsidRPr="002901EF">
        <w:rPr>
          <w:bCs/>
          <w:szCs w:val="28"/>
        </w:rPr>
        <w:t>соответствие типа (вида) рекламной конструкции, приме</w:t>
      </w:r>
      <w:r w:rsidR="002E4DFD">
        <w:rPr>
          <w:bCs/>
          <w:szCs w:val="28"/>
        </w:rPr>
        <w:t xml:space="preserve">-              </w:t>
      </w:r>
      <w:r w:rsidRPr="002901EF">
        <w:rPr>
          <w:bCs/>
          <w:szCs w:val="28"/>
        </w:rPr>
        <w:t xml:space="preserve">няемых технологий демонстрации и смены рекламного изображения, места </w:t>
      </w:r>
      <w:r w:rsidR="002E4DFD">
        <w:rPr>
          <w:bCs/>
          <w:szCs w:val="28"/>
        </w:rPr>
        <w:t xml:space="preserve">    </w:t>
      </w:r>
      <w:r w:rsidRPr="002901EF">
        <w:rPr>
          <w:bCs/>
          <w:szCs w:val="28"/>
        </w:rPr>
        <w:t xml:space="preserve">установки рекламной конструкции, указанных в разрешении на ее установку </w:t>
      </w:r>
      <w:r w:rsidR="002E4DFD">
        <w:rPr>
          <w:bCs/>
          <w:szCs w:val="28"/>
        </w:rPr>
        <w:t xml:space="preserve">                    </w:t>
      </w:r>
      <w:r w:rsidRPr="002901EF">
        <w:rPr>
          <w:bCs/>
          <w:szCs w:val="28"/>
        </w:rPr>
        <w:t>и эксплуатацию</w:t>
      </w:r>
      <w:r w:rsidR="00E86219">
        <w:rPr>
          <w:bCs/>
          <w:szCs w:val="28"/>
        </w:rPr>
        <w:t>,</w:t>
      </w:r>
      <w:r w:rsidRPr="002901EF">
        <w:rPr>
          <w:bCs/>
          <w:szCs w:val="28"/>
        </w:rPr>
        <w:t xml:space="preserve"> фактически установленной рекламной конструкции;</w:t>
      </w:r>
    </w:p>
    <w:p w:rsidR="00B2220E" w:rsidRDefault="00B2220E" w:rsidP="00B2220E">
      <w:pPr>
        <w:ind w:firstLine="709"/>
        <w:jc w:val="both"/>
        <w:rPr>
          <w:bCs/>
          <w:szCs w:val="28"/>
        </w:rPr>
      </w:pPr>
      <w:r w:rsidRPr="002901EF">
        <w:rPr>
          <w:bCs/>
          <w:szCs w:val="28"/>
        </w:rPr>
        <w:t xml:space="preserve">- проверяет сведения о соответствии фактического места установки </w:t>
      </w:r>
      <w:r w:rsidR="002E4DFD">
        <w:rPr>
          <w:bCs/>
          <w:szCs w:val="28"/>
        </w:rPr>
        <w:t xml:space="preserve">                        </w:t>
      </w:r>
      <w:r w:rsidRPr="002901EF">
        <w:rPr>
          <w:bCs/>
          <w:szCs w:val="28"/>
        </w:rPr>
        <w:t>рекламной конструкции схеме размещения рекламных конструкций;</w:t>
      </w:r>
    </w:p>
    <w:p w:rsidR="00B2220E" w:rsidRDefault="00B2220E" w:rsidP="002E4DFD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bCs/>
          <w:szCs w:val="28"/>
        </w:rPr>
        <w:t xml:space="preserve">- проверяет исполнение владельцем рекламной конструкции – стороны </w:t>
      </w:r>
      <w:r w:rsidR="002E4DFD">
        <w:rPr>
          <w:bCs/>
          <w:szCs w:val="28"/>
        </w:rPr>
        <w:t xml:space="preserve">                        </w:t>
      </w:r>
      <w:r>
        <w:rPr>
          <w:bCs/>
          <w:szCs w:val="28"/>
        </w:rPr>
        <w:t>по договору на установку и эксплуатацию рекламной конструкции</w:t>
      </w:r>
      <w:r w:rsidR="002E4DFD">
        <w:rPr>
          <w:bCs/>
          <w:szCs w:val="28"/>
        </w:rPr>
        <w:t>,</w:t>
      </w:r>
      <w:r>
        <w:rPr>
          <w:bCs/>
          <w:szCs w:val="28"/>
        </w:rPr>
        <w:t xml:space="preserve"> исполнение им обязательств по договору на установку и эксплуатацию рекламной </w:t>
      </w:r>
      <w:r w:rsidR="002E4DFD">
        <w:rPr>
          <w:bCs/>
          <w:szCs w:val="28"/>
        </w:rPr>
        <w:t xml:space="preserve">                            </w:t>
      </w:r>
      <w:r>
        <w:rPr>
          <w:bCs/>
          <w:szCs w:val="28"/>
        </w:rPr>
        <w:t xml:space="preserve">конструкции – в случае установки и эксплуатации рекламной конструкции </w:t>
      </w:r>
      <w:r w:rsidR="002E4DFD">
        <w:rPr>
          <w:bCs/>
          <w:szCs w:val="28"/>
        </w:rPr>
        <w:t xml:space="preserve">                    </w:t>
      </w:r>
      <w:r w:rsidRPr="0008070A">
        <w:rPr>
          <w:color w:val="000000"/>
          <w:szCs w:val="28"/>
        </w:rPr>
        <w:t xml:space="preserve">на земельных участках, которые находятся в муниципальной собственности </w:t>
      </w:r>
      <w:r w:rsidR="002E4DFD">
        <w:rPr>
          <w:color w:val="000000"/>
          <w:szCs w:val="28"/>
        </w:rPr>
        <w:t xml:space="preserve">                 </w:t>
      </w:r>
      <w:r w:rsidRPr="0008070A">
        <w:rPr>
          <w:color w:val="000000"/>
          <w:szCs w:val="28"/>
        </w:rPr>
        <w:t xml:space="preserve">или государственная собственность на которые не разграничена, а также </w:t>
      </w:r>
      <w:r w:rsidR="002E4DFD">
        <w:rPr>
          <w:color w:val="000000"/>
          <w:szCs w:val="28"/>
        </w:rPr>
        <w:t xml:space="preserve">                           </w:t>
      </w:r>
      <w:r w:rsidRPr="0008070A">
        <w:rPr>
          <w:color w:val="000000"/>
          <w:szCs w:val="28"/>
        </w:rPr>
        <w:t>на зданиях или ином недвижимом имуществе, находящемся в муниципальной собственности, в том числе переданных в хозяйственное ведение или опера</w:t>
      </w:r>
      <w:r w:rsidR="002E4DFD">
        <w:rPr>
          <w:color w:val="000000"/>
          <w:szCs w:val="28"/>
        </w:rPr>
        <w:t xml:space="preserve">-            </w:t>
      </w:r>
      <w:r w:rsidRPr="0008070A">
        <w:rPr>
          <w:color w:val="000000"/>
          <w:szCs w:val="28"/>
        </w:rPr>
        <w:t>тивное управление</w:t>
      </w:r>
      <w:r>
        <w:rPr>
          <w:color w:val="000000"/>
          <w:szCs w:val="28"/>
        </w:rPr>
        <w:t>.</w:t>
      </w:r>
    </w:p>
    <w:p w:rsidR="00B2220E" w:rsidRPr="002B7DEC" w:rsidRDefault="00E86219" w:rsidP="00B2220E">
      <w:pPr>
        <w:ind w:firstLine="709"/>
        <w:jc w:val="both"/>
        <w:rPr>
          <w:szCs w:val="28"/>
        </w:rPr>
      </w:pPr>
      <w:r>
        <w:rPr>
          <w:szCs w:val="28"/>
        </w:rPr>
        <w:t>3. Н</w:t>
      </w:r>
      <w:r w:rsidR="00B2220E">
        <w:rPr>
          <w:szCs w:val="28"/>
        </w:rPr>
        <w:t>е позднее чем за</w:t>
      </w:r>
      <w:r w:rsidR="00B2220E" w:rsidRPr="002B7DEC">
        <w:rPr>
          <w:szCs w:val="28"/>
        </w:rPr>
        <w:t xml:space="preserve"> 30</w:t>
      </w:r>
      <w:r w:rsidR="00B2220E">
        <w:rPr>
          <w:szCs w:val="28"/>
        </w:rPr>
        <w:t xml:space="preserve"> (тридцать)</w:t>
      </w:r>
      <w:r w:rsidR="00B2220E" w:rsidRPr="002B7DEC">
        <w:rPr>
          <w:szCs w:val="28"/>
        </w:rPr>
        <w:t xml:space="preserve"> календарных дней до истечения срока действия</w:t>
      </w:r>
      <w:r w:rsidR="00B2220E">
        <w:rPr>
          <w:szCs w:val="28"/>
        </w:rPr>
        <w:t xml:space="preserve"> </w:t>
      </w:r>
      <w:r w:rsidR="00B2220E" w:rsidRPr="002B7DEC">
        <w:rPr>
          <w:szCs w:val="28"/>
        </w:rPr>
        <w:t>разрешения</w:t>
      </w:r>
      <w:r w:rsidR="002E4DFD">
        <w:rPr>
          <w:szCs w:val="28"/>
        </w:rPr>
        <w:t>(</w:t>
      </w:r>
      <w:r w:rsidR="00B2220E">
        <w:rPr>
          <w:szCs w:val="28"/>
        </w:rPr>
        <w:t>ий)</w:t>
      </w:r>
      <w:r w:rsidR="00B2220E" w:rsidRPr="002B7DEC">
        <w:rPr>
          <w:szCs w:val="28"/>
        </w:rPr>
        <w:t xml:space="preserve"> направляет в </w:t>
      </w:r>
      <w:r>
        <w:rPr>
          <w:szCs w:val="28"/>
        </w:rPr>
        <w:t>у</w:t>
      </w:r>
      <w:r w:rsidR="00B2220E" w:rsidRPr="002B7DEC">
        <w:rPr>
          <w:szCs w:val="28"/>
        </w:rPr>
        <w:t xml:space="preserve">правление информацию о </w:t>
      </w:r>
      <w:r w:rsidR="00B2220E">
        <w:rPr>
          <w:szCs w:val="28"/>
        </w:rPr>
        <w:t>таком (таких)</w:t>
      </w:r>
      <w:r w:rsidR="00B2220E" w:rsidRPr="002B7DEC">
        <w:rPr>
          <w:szCs w:val="28"/>
        </w:rPr>
        <w:t xml:space="preserve"> разрешени</w:t>
      </w:r>
      <w:r>
        <w:rPr>
          <w:szCs w:val="28"/>
        </w:rPr>
        <w:t>и</w:t>
      </w:r>
      <w:r w:rsidR="002E4DFD">
        <w:rPr>
          <w:szCs w:val="28"/>
        </w:rPr>
        <w:t>(</w:t>
      </w:r>
      <w:r w:rsidR="00B2220E">
        <w:rPr>
          <w:szCs w:val="28"/>
        </w:rPr>
        <w:t>ях)</w:t>
      </w:r>
      <w:r>
        <w:rPr>
          <w:szCs w:val="28"/>
        </w:rPr>
        <w:t>.</w:t>
      </w:r>
    </w:p>
    <w:p w:rsidR="00B2220E" w:rsidRDefault="002E4DFD" w:rsidP="00B2220E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t>4</w:t>
      </w:r>
      <w:r w:rsidR="00E86219">
        <w:rPr>
          <w:rFonts w:eastAsia="Calibri"/>
          <w:szCs w:val="28"/>
        </w:rPr>
        <w:t>. В</w:t>
      </w:r>
      <w:r w:rsidR="00B2220E" w:rsidRPr="00230635">
        <w:rPr>
          <w:szCs w:val="28"/>
        </w:rPr>
        <w:t xml:space="preserve"> случае подтверждения </w:t>
      </w:r>
      <w:r w:rsidR="00B2220E">
        <w:rPr>
          <w:szCs w:val="28"/>
        </w:rPr>
        <w:t>факта</w:t>
      </w:r>
      <w:r w:rsidR="00B2220E" w:rsidRPr="00230635">
        <w:rPr>
          <w:szCs w:val="28"/>
        </w:rPr>
        <w:t xml:space="preserve"> незаконно</w:t>
      </w:r>
      <w:r w:rsidR="00B2220E">
        <w:rPr>
          <w:szCs w:val="28"/>
        </w:rPr>
        <w:t xml:space="preserve">го использования владельцем рекламной конструкции </w:t>
      </w:r>
      <w:r w:rsidR="00B2220E" w:rsidRPr="0008070A">
        <w:rPr>
          <w:color w:val="000000"/>
          <w:szCs w:val="28"/>
        </w:rPr>
        <w:t>земельных участк</w:t>
      </w:r>
      <w:r w:rsidR="00B2220E">
        <w:rPr>
          <w:color w:val="000000"/>
          <w:szCs w:val="28"/>
        </w:rPr>
        <w:t>ов</w:t>
      </w:r>
      <w:r w:rsidR="00B2220E" w:rsidRPr="0008070A">
        <w:rPr>
          <w:color w:val="000000"/>
          <w:szCs w:val="28"/>
        </w:rPr>
        <w:t>, которые находятся в муници</w:t>
      </w:r>
      <w:r>
        <w:rPr>
          <w:color w:val="000000"/>
          <w:szCs w:val="28"/>
        </w:rPr>
        <w:t xml:space="preserve">-               </w:t>
      </w:r>
      <w:r w:rsidR="00B2220E" w:rsidRPr="0008070A">
        <w:rPr>
          <w:color w:val="000000"/>
          <w:szCs w:val="28"/>
        </w:rPr>
        <w:t xml:space="preserve">пальной собственности или государственная собственность на которые </w:t>
      </w:r>
      <w:r>
        <w:rPr>
          <w:color w:val="000000"/>
          <w:szCs w:val="28"/>
        </w:rPr>
        <w:t xml:space="preserve">                           </w:t>
      </w:r>
      <w:r w:rsidR="00B2220E" w:rsidRPr="0008070A">
        <w:rPr>
          <w:color w:val="000000"/>
          <w:szCs w:val="28"/>
        </w:rPr>
        <w:t>не разграничена, а также на зданиях или ином недвижимом имуществе, находящемся в муниципальной собственности, в том числе переданных в хозяй</w:t>
      </w:r>
      <w:r>
        <w:rPr>
          <w:color w:val="000000"/>
          <w:szCs w:val="28"/>
        </w:rPr>
        <w:t xml:space="preserve">-             </w:t>
      </w:r>
      <w:r w:rsidR="00B2220E" w:rsidRPr="0008070A">
        <w:rPr>
          <w:color w:val="000000"/>
          <w:szCs w:val="28"/>
        </w:rPr>
        <w:t>ственное ведение или оперативное управление</w:t>
      </w:r>
      <w:r>
        <w:rPr>
          <w:color w:val="000000"/>
          <w:szCs w:val="28"/>
        </w:rPr>
        <w:t xml:space="preserve"> (далее –</w:t>
      </w:r>
      <w:r w:rsidR="00B2220E">
        <w:rPr>
          <w:color w:val="000000"/>
          <w:szCs w:val="28"/>
        </w:rPr>
        <w:t xml:space="preserve"> объекты муниципальной собственности)</w:t>
      </w:r>
      <w:r>
        <w:rPr>
          <w:color w:val="000000"/>
          <w:szCs w:val="28"/>
        </w:rPr>
        <w:t>,</w:t>
      </w:r>
      <w:r w:rsidR="00B2220E">
        <w:rPr>
          <w:color w:val="000000"/>
          <w:szCs w:val="28"/>
        </w:rPr>
        <w:t xml:space="preserve"> в целях установки и эксплуа</w:t>
      </w:r>
      <w:r>
        <w:rPr>
          <w:color w:val="000000"/>
          <w:szCs w:val="28"/>
        </w:rPr>
        <w:t>тации рекламной(ых)                                    конструкции(</w:t>
      </w:r>
      <w:r w:rsidR="00B2220E">
        <w:rPr>
          <w:color w:val="000000"/>
          <w:szCs w:val="28"/>
        </w:rPr>
        <w:t>ий)</w:t>
      </w:r>
      <w:r w:rsidR="00B2220E" w:rsidRPr="00230635">
        <w:rPr>
          <w:szCs w:val="28"/>
        </w:rPr>
        <w:t xml:space="preserve"> </w:t>
      </w:r>
      <w:r w:rsidR="00E86219">
        <w:rPr>
          <w:szCs w:val="28"/>
        </w:rPr>
        <w:t>департамент в течение</w:t>
      </w:r>
      <w:r w:rsidR="00B2220E" w:rsidRPr="00230635">
        <w:rPr>
          <w:szCs w:val="28"/>
        </w:rPr>
        <w:t xml:space="preserve"> </w:t>
      </w:r>
      <w:r w:rsidR="00B2220E">
        <w:rPr>
          <w:szCs w:val="28"/>
        </w:rPr>
        <w:t>10-и</w:t>
      </w:r>
      <w:r w:rsidR="00B2220E" w:rsidRPr="00230635">
        <w:rPr>
          <w:szCs w:val="28"/>
        </w:rPr>
        <w:t xml:space="preserve"> рабочих дней со дня поступления </w:t>
      </w:r>
      <w:r w:rsidR="00B2220E">
        <w:rPr>
          <w:szCs w:val="28"/>
        </w:rPr>
        <w:t>документов (</w:t>
      </w:r>
      <w:r w:rsidR="00B2220E" w:rsidRPr="00230635">
        <w:rPr>
          <w:szCs w:val="28"/>
        </w:rPr>
        <w:t>материалов</w:t>
      </w:r>
      <w:r w:rsidR="00E86219">
        <w:rPr>
          <w:szCs w:val="28"/>
        </w:rPr>
        <w:t>) из у</w:t>
      </w:r>
      <w:r w:rsidR="00B2220E">
        <w:rPr>
          <w:szCs w:val="28"/>
        </w:rPr>
        <w:t>правления</w:t>
      </w:r>
      <w:r w:rsidR="00B2220E" w:rsidRPr="00230635">
        <w:rPr>
          <w:b/>
          <w:szCs w:val="28"/>
        </w:rPr>
        <w:t xml:space="preserve"> </w:t>
      </w:r>
      <w:r w:rsidR="00B2220E" w:rsidRPr="00230635">
        <w:rPr>
          <w:szCs w:val="28"/>
        </w:rPr>
        <w:t xml:space="preserve">осуществляет подготовку расчетов </w:t>
      </w:r>
      <w:r>
        <w:rPr>
          <w:szCs w:val="28"/>
        </w:rPr>
        <w:t xml:space="preserve">                  </w:t>
      </w:r>
      <w:r w:rsidR="00B2220E" w:rsidRPr="00230635">
        <w:rPr>
          <w:szCs w:val="28"/>
        </w:rPr>
        <w:t xml:space="preserve">неосновательного обогащения за размещение рекламных конструкций </w:t>
      </w:r>
      <w:r>
        <w:rPr>
          <w:szCs w:val="28"/>
        </w:rPr>
        <w:t xml:space="preserve">                                 </w:t>
      </w:r>
      <w:r w:rsidR="00B2220E" w:rsidRPr="00230635">
        <w:rPr>
          <w:szCs w:val="28"/>
        </w:rPr>
        <w:t>без оформления в установленном порядке документов на установку и эксплу</w:t>
      </w:r>
      <w:r>
        <w:rPr>
          <w:szCs w:val="28"/>
        </w:rPr>
        <w:t>-</w:t>
      </w:r>
      <w:r w:rsidR="00B2220E" w:rsidRPr="00230635">
        <w:rPr>
          <w:szCs w:val="28"/>
        </w:rPr>
        <w:t xml:space="preserve">атацию рекламных конструкций (договора на установку и эксплуатацию </w:t>
      </w:r>
      <w:r>
        <w:rPr>
          <w:szCs w:val="28"/>
        </w:rPr>
        <w:t xml:space="preserve">                               </w:t>
      </w:r>
      <w:r w:rsidR="00B2220E" w:rsidRPr="00230635">
        <w:rPr>
          <w:szCs w:val="28"/>
        </w:rPr>
        <w:t>рекламных конструкций</w:t>
      </w:r>
      <w:r w:rsidR="00B2220E">
        <w:rPr>
          <w:szCs w:val="28"/>
        </w:rPr>
        <w:t xml:space="preserve">), направляет подготовленный расчет владельцу </w:t>
      </w:r>
      <w:r>
        <w:rPr>
          <w:szCs w:val="28"/>
        </w:rPr>
        <w:t xml:space="preserve">                          </w:t>
      </w:r>
      <w:r w:rsidR="00B2220E">
        <w:rPr>
          <w:szCs w:val="28"/>
        </w:rPr>
        <w:t xml:space="preserve">рекламной конструкции (если владелец рекламной конструкции известен), </w:t>
      </w:r>
      <w:r>
        <w:rPr>
          <w:szCs w:val="28"/>
        </w:rPr>
        <w:t xml:space="preserve">                           </w:t>
      </w:r>
      <w:r w:rsidR="00B2220E">
        <w:rPr>
          <w:szCs w:val="28"/>
        </w:rPr>
        <w:t>и в случае не поступления денежных средств в соответств</w:t>
      </w:r>
      <w:r w:rsidR="00E86219">
        <w:rPr>
          <w:szCs w:val="28"/>
        </w:rPr>
        <w:t>ии с расчетом, а также в случае</w:t>
      </w:r>
      <w:r w:rsidR="00B2220E">
        <w:rPr>
          <w:szCs w:val="28"/>
        </w:rPr>
        <w:t xml:space="preserve"> если владелец ре</w:t>
      </w:r>
      <w:r>
        <w:rPr>
          <w:szCs w:val="28"/>
        </w:rPr>
        <w:t>кламной конструкции неизвестен –</w:t>
      </w:r>
      <w:r w:rsidR="00B2220E">
        <w:rPr>
          <w:szCs w:val="28"/>
        </w:rPr>
        <w:t xml:space="preserve"> </w:t>
      </w:r>
      <w:r w:rsidR="00B2220E" w:rsidRPr="00035E01">
        <w:rPr>
          <w:szCs w:val="28"/>
        </w:rPr>
        <w:t xml:space="preserve">передает </w:t>
      </w:r>
      <w:r w:rsidR="00B2220E">
        <w:rPr>
          <w:szCs w:val="28"/>
        </w:rPr>
        <w:t xml:space="preserve">копии </w:t>
      </w:r>
      <w:r w:rsidR="00E86219">
        <w:rPr>
          <w:szCs w:val="28"/>
        </w:rPr>
        <w:t xml:space="preserve">        </w:t>
      </w:r>
      <w:r w:rsidR="00B2220E" w:rsidRPr="00035E01">
        <w:rPr>
          <w:szCs w:val="28"/>
        </w:rPr>
        <w:t>указанны</w:t>
      </w:r>
      <w:r w:rsidR="00B2220E">
        <w:rPr>
          <w:szCs w:val="28"/>
        </w:rPr>
        <w:t>х</w:t>
      </w:r>
      <w:r w:rsidR="00B2220E" w:rsidRPr="00035E01">
        <w:rPr>
          <w:szCs w:val="28"/>
        </w:rPr>
        <w:t xml:space="preserve"> материал</w:t>
      </w:r>
      <w:r w:rsidR="00B2220E">
        <w:rPr>
          <w:szCs w:val="28"/>
        </w:rPr>
        <w:t>ов и документов</w:t>
      </w:r>
      <w:r w:rsidR="00E86219">
        <w:rPr>
          <w:szCs w:val="28"/>
        </w:rPr>
        <w:t xml:space="preserve"> в у</w:t>
      </w:r>
      <w:r w:rsidR="00B2220E" w:rsidRPr="00035E01">
        <w:rPr>
          <w:szCs w:val="28"/>
        </w:rPr>
        <w:t>правление</w:t>
      </w:r>
      <w:r w:rsidR="00E86219">
        <w:rPr>
          <w:szCs w:val="28"/>
        </w:rPr>
        <w:t>, а также в п</w:t>
      </w:r>
      <w:r w:rsidR="00B2220E">
        <w:rPr>
          <w:szCs w:val="28"/>
        </w:rPr>
        <w:t>равовое управ</w:t>
      </w:r>
      <w:r>
        <w:rPr>
          <w:szCs w:val="28"/>
        </w:rPr>
        <w:t>-</w:t>
      </w:r>
      <w:r w:rsidR="00E86219">
        <w:rPr>
          <w:szCs w:val="28"/>
        </w:rPr>
        <w:t xml:space="preserve">               </w:t>
      </w:r>
      <w:r w:rsidR="00B2220E">
        <w:rPr>
          <w:szCs w:val="28"/>
        </w:rPr>
        <w:t xml:space="preserve">ление </w:t>
      </w:r>
      <w:r w:rsidR="00E86219">
        <w:rPr>
          <w:szCs w:val="28"/>
        </w:rPr>
        <w:t xml:space="preserve">Администрации города </w:t>
      </w:r>
      <w:r w:rsidR="00B2220E">
        <w:rPr>
          <w:szCs w:val="28"/>
        </w:rPr>
        <w:t xml:space="preserve">для организации взыскания в судебном порядке </w:t>
      </w:r>
      <w:r w:rsidR="00E86219">
        <w:rPr>
          <w:szCs w:val="28"/>
        </w:rPr>
        <w:t xml:space="preserve">               в течение</w:t>
      </w:r>
      <w:r w:rsidR="00B2220E">
        <w:rPr>
          <w:szCs w:val="28"/>
        </w:rPr>
        <w:t xml:space="preserve"> 30</w:t>
      </w:r>
      <w:r>
        <w:rPr>
          <w:szCs w:val="28"/>
        </w:rPr>
        <w:t>-и</w:t>
      </w:r>
      <w:r w:rsidR="00B2220E">
        <w:rPr>
          <w:szCs w:val="28"/>
        </w:rPr>
        <w:t xml:space="preserve"> дней с момента поступления материалов.</w:t>
      </w:r>
    </w:p>
    <w:p w:rsidR="00B2220E" w:rsidRDefault="00B2220E" w:rsidP="00B2220E">
      <w:pPr>
        <w:ind w:firstLine="709"/>
        <w:jc w:val="both"/>
        <w:rPr>
          <w:szCs w:val="28"/>
        </w:rPr>
      </w:pPr>
    </w:p>
    <w:p w:rsidR="00B2220E" w:rsidRPr="002E4DFD" w:rsidRDefault="00B2220E" w:rsidP="00B2220E">
      <w:pPr>
        <w:ind w:firstLine="709"/>
        <w:jc w:val="both"/>
        <w:rPr>
          <w:bCs/>
          <w:szCs w:val="28"/>
        </w:rPr>
      </w:pPr>
      <w:r w:rsidRPr="002E4DFD">
        <w:rPr>
          <w:bCs/>
          <w:szCs w:val="28"/>
        </w:rPr>
        <w:t xml:space="preserve">Раздел </w:t>
      </w:r>
      <w:r w:rsidRPr="002E4DFD">
        <w:rPr>
          <w:bCs/>
          <w:szCs w:val="28"/>
          <w:lang w:val="en-US"/>
        </w:rPr>
        <w:t>IV</w:t>
      </w:r>
      <w:r w:rsidRPr="002E4DFD">
        <w:rPr>
          <w:bCs/>
          <w:szCs w:val="28"/>
        </w:rPr>
        <w:t xml:space="preserve">. Порядок определения размера неосновательного обогащения </w:t>
      </w:r>
      <w:r w:rsidR="002E4DFD">
        <w:rPr>
          <w:bCs/>
          <w:szCs w:val="28"/>
        </w:rPr>
        <w:t xml:space="preserve">                </w:t>
      </w:r>
      <w:r w:rsidRPr="002E4DFD">
        <w:rPr>
          <w:bCs/>
          <w:szCs w:val="28"/>
        </w:rPr>
        <w:t>за незаконное пользование объектами муниципальной собственности</w:t>
      </w:r>
    </w:p>
    <w:p w:rsidR="00B2220E" w:rsidRDefault="002E4DFD" w:rsidP="002E4DFD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B2220E">
        <w:rPr>
          <w:szCs w:val="28"/>
        </w:rPr>
        <w:t xml:space="preserve">. Расчет неосновательного обогащения за незаконное пользование </w:t>
      </w:r>
      <w:r>
        <w:rPr>
          <w:szCs w:val="28"/>
        </w:rPr>
        <w:t xml:space="preserve">                 </w:t>
      </w:r>
      <w:r w:rsidR="00B2220E">
        <w:rPr>
          <w:szCs w:val="28"/>
        </w:rPr>
        <w:t>объектами муниципальной собственности вследствие установки и эксплуатации на указанных объектах рекламных конструкций (далее – расчет)</w:t>
      </w:r>
      <w:r w:rsidR="00B2220E">
        <w:rPr>
          <w:b/>
          <w:bCs/>
          <w:szCs w:val="28"/>
        </w:rPr>
        <w:t xml:space="preserve"> </w:t>
      </w:r>
      <w:r w:rsidR="00E86219">
        <w:rPr>
          <w:szCs w:val="28"/>
        </w:rPr>
        <w:t>осуществляется д</w:t>
      </w:r>
      <w:r w:rsidR="00B2220E">
        <w:rPr>
          <w:szCs w:val="28"/>
        </w:rPr>
        <w:t>епартамен</w:t>
      </w:r>
      <w:r w:rsidR="00E86219">
        <w:rPr>
          <w:szCs w:val="28"/>
        </w:rPr>
        <w:t>том на основании поступивших в д</w:t>
      </w:r>
      <w:r w:rsidR="00B2220E">
        <w:rPr>
          <w:szCs w:val="28"/>
        </w:rPr>
        <w:t>епартамент</w:t>
      </w:r>
      <w:r w:rsidR="00E86219">
        <w:rPr>
          <w:szCs w:val="28"/>
        </w:rPr>
        <w:t xml:space="preserve"> материалов по итогам проверки у</w:t>
      </w:r>
      <w:r w:rsidR="00B2220E">
        <w:rPr>
          <w:szCs w:val="28"/>
        </w:rPr>
        <w:t xml:space="preserve">правлением </w:t>
      </w:r>
      <w:r w:rsidR="00B2220E" w:rsidRPr="00032CC9">
        <w:rPr>
          <w:szCs w:val="28"/>
        </w:rPr>
        <w:t>соблюдени</w:t>
      </w:r>
      <w:r w:rsidR="00B2220E">
        <w:rPr>
          <w:szCs w:val="28"/>
        </w:rPr>
        <w:t>я</w:t>
      </w:r>
      <w:r w:rsidR="00B2220E" w:rsidRPr="00032CC9">
        <w:rPr>
          <w:szCs w:val="28"/>
        </w:rPr>
        <w:t xml:space="preserve"> схемы размещения рекламных конструкций</w:t>
      </w:r>
      <w:r w:rsidR="00B2220E">
        <w:rPr>
          <w:szCs w:val="28"/>
        </w:rPr>
        <w:t xml:space="preserve">, </w:t>
      </w:r>
      <w:r w:rsidR="00B2220E" w:rsidRPr="003B182B">
        <w:rPr>
          <w:szCs w:val="28"/>
        </w:rPr>
        <w:t>фактов незаконной установки и (или) эксплуатации рекламных конструкций</w:t>
      </w:r>
      <w:r w:rsidR="00B2220E">
        <w:rPr>
          <w:szCs w:val="28"/>
        </w:rPr>
        <w:t xml:space="preserve"> </w:t>
      </w:r>
      <w:r>
        <w:rPr>
          <w:szCs w:val="28"/>
        </w:rPr>
        <w:t xml:space="preserve">                  </w:t>
      </w:r>
      <w:r w:rsidR="00B2220E">
        <w:rPr>
          <w:szCs w:val="28"/>
        </w:rPr>
        <w:t>(далее – материалы проверки).</w:t>
      </w:r>
    </w:p>
    <w:p w:rsidR="00B2220E" w:rsidRDefault="002E4DFD" w:rsidP="00B2220E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B2220E">
        <w:rPr>
          <w:szCs w:val="28"/>
        </w:rPr>
        <w:t xml:space="preserve">. Основанием для принятия решения о подготовке расчета является </w:t>
      </w:r>
      <w:r>
        <w:rPr>
          <w:szCs w:val="28"/>
        </w:rPr>
        <w:t xml:space="preserve">                </w:t>
      </w:r>
      <w:r w:rsidR="00E86219">
        <w:rPr>
          <w:szCs w:val="28"/>
        </w:rPr>
        <w:t>установление д</w:t>
      </w:r>
      <w:r w:rsidR="00B2220E">
        <w:rPr>
          <w:szCs w:val="28"/>
        </w:rPr>
        <w:t xml:space="preserve">епартаментом по итогам анализа материалов проверки факта </w:t>
      </w:r>
      <w:r w:rsidR="00E86219">
        <w:rPr>
          <w:szCs w:val="28"/>
        </w:rPr>
        <w:t xml:space="preserve">      </w:t>
      </w:r>
      <w:r w:rsidR="00B2220E">
        <w:rPr>
          <w:szCs w:val="28"/>
        </w:rPr>
        <w:t>присоединения рекламной конструкции к объекту муниципальной собствен</w:t>
      </w:r>
      <w:r>
        <w:rPr>
          <w:szCs w:val="28"/>
        </w:rPr>
        <w:t xml:space="preserve">-       </w:t>
      </w:r>
      <w:r w:rsidR="00B2220E">
        <w:rPr>
          <w:szCs w:val="28"/>
        </w:rPr>
        <w:t xml:space="preserve">ности в </w:t>
      </w:r>
      <w:r w:rsidR="00B2220E" w:rsidRPr="001E2DA8">
        <w:rPr>
          <w:szCs w:val="28"/>
        </w:rPr>
        <w:t>отсутстви</w:t>
      </w:r>
      <w:r w:rsidR="00B2220E">
        <w:rPr>
          <w:szCs w:val="28"/>
        </w:rPr>
        <w:t>е</w:t>
      </w:r>
      <w:r w:rsidR="00B2220E" w:rsidRPr="001E2DA8">
        <w:rPr>
          <w:szCs w:val="28"/>
        </w:rPr>
        <w:t xml:space="preserve"> </w:t>
      </w:r>
      <w:r w:rsidR="00B2220E">
        <w:rPr>
          <w:szCs w:val="28"/>
        </w:rPr>
        <w:t xml:space="preserve">действующего договора на установку и эксплуатацию </w:t>
      </w:r>
      <w:r>
        <w:rPr>
          <w:szCs w:val="28"/>
        </w:rPr>
        <w:t xml:space="preserve">                       </w:t>
      </w:r>
      <w:r w:rsidR="00B2220E">
        <w:rPr>
          <w:szCs w:val="28"/>
        </w:rPr>
        <w:t xml:space="preserve">рекламной конструкции на указанном объекте муниципальной собственности, </w:t>
      </w:r>
      <w:r>
        <w:rPr>
          <w:szCs w:val="28"/>
        </w:rPr>
        <w:t xml:space="preserve">                </w:t>
      </w:r>
      <w:r w:rsidR="00B2220E">
        <w:rPr>
          <w:szCs w:val="28"/>
        </w:rPr>
        <w:t xml:space="preserve">в том числе вследствие истечения срока его действия или расторжения (прекращения) по соответствующим </w:t>
      </w:r>
      <w:r>
        <w:rPr>
          <w:szCs w:val="28"/>
        </w:rPr>
        <w:t>основаниям с учетом положений пункта 4</w:t>
      </w:r>
      <w:r w:rsidR="00B2220E">
        <w:rPr>
          <w:szCs w:val="28"/>
        </w:rPr>
        <w:t xml:space="preserve"> </w:t>
      </w:r>
      <w:r w:rsidR="00E86219">
        <w:rPr>
          <w:szCs w:val="28"/>
        </w:rPr>
        <w:t xml:space="preserve">                          </w:t>
      </w:r>
      <w:r w:rsidR="00B2220E">
        <w:rPr>
          <w:szCs w:val="28"/>
        </w:rPr>
        <w:t>настоящего раздела.</w:t>
      </w:r>
    </w:p>
    <w:p w:rsidR="00B2220E" w:rsidRDefault="002E4DFD" w:rsidP="00B2220E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B2220E">
        <w:rPr>
          <w:szCs w:val="28"/>
        </w:rPr>
        <w:t>. Расчет размера неосновательного обогащения за незаконное пользо</w:t>
      </w:r>
      <w:r>
        <w:rPr>
          <w:szCs w:val="28"/>
        </w:rPr>
        <w:t xml:space="preserve">-              </w:t>
      </w:r>
      <w:r w:rsidR="00B2220E">
        <w:rPr>
          <w:szCs w:val="28"/>
        </w:rPr>
        <w:t>вание объектами муниципальной собственности вследствие установки и эксплуатации на указанных объектах рекламных конструкций осуществляется</w:t>
      </w:r>
      <w:r w:rsidR="00B2220E" w:rsidRPr="00947C11">
        <w:rPr>
          <w:szCs w:val="28"/>
        </w:rPr>
        <w:t xml:space="preserve"> </w:t>
      </w:r>
      <w:r w:rsidR="00E86219">
        <w:rPr>
          <w:szCs w:val="28"/>
        </w:rPr>
        <w:t>в соответствии с м</w:t>
      </w:r>
      <w:r w:rsidR="00B2220E" w:rsidRPr="00F949BE">
        <w:rPr>
          <w:szCs w:val="28"/>
        </w:rPr>
        <w:t>етодикой определения размера платы за установку</w:t>
      </w:r>
      <w:r>
        <w:rPr>
          <w:szCs w:val="28"/>
        </w:rPr>
        <w:t>,</w:t>
      </w:r>
      <w:r w:rsidR="00B2220E" w:rsidRPr="00F949BE">
        <w:rPr>
          <w:szCs w:val="28"/>
        </w:rPr>
        <w:t xml:space="preserve"> эксплуатацию рекламных конструкций на объектах муниципальной собственности,</w:t>
      </w:r>
      <w:r w:rsidR="00B2220E">
        <w:rPr>
          <w:szCs w:val="28"/>
        </w:rPr>
        <w:t xml:space="preserve"> </w:t>
      </w:r>
      <w:r w:rsidR="00B2220E" w:rsidRPr="00F949BE">
        <w:rPr>
          <w:szCs w:val="28"/>
        </w:rPr>
        <w:t>в том числе переданных в хозяйственное ведение, опер</w:t>
      </w:r>
      <w:r w:rsidR="00E86219">
        <w:rPr>
          <w:szCs w:val="28"/>
        </w:rPr>
        <w:t>ативное управление (п</w:t>
      </w:r>
      <w:r>
        <w:rPr>
          <w:szCs w:val="28"/>
        </w:rPr>
        <w:t>риложение</w:t>
      </w:r>
      <w:r w:rsidR="00B2220E" w:rsidRPr="00F949BE">
        <w:rPr>
          <w:szCs w:val="28"/>
        </w:rPr>
        <w:t xml:space="preserve"> 2 </w:t>
      </w:r>
      <w:r>
        <w:rPr>
          <w:szCs w:val="28"/>
        </w:rPr>
        <w:t xml:space="preserve">                  </w:t>
      </w:r>
      <w:r w:rsidR="00B2220E" w:rsidRPr="00F949BE">
        <w:rPr>
          <w:szCs w:val="28"/>
        </w:rPr>
        <w:t>к Правилам распространения наружной рекламы на тер</w:t>
      </w:r>
      <w:r w:rsidR="00E86219">
        <w:rPr>
          <w:szCs w:val="28"/>
        </w:rPr>
        <w:t>ритории города Сургута, принятым р</w:t>
      </w:r>
      <w:r w:rsidR="00B2220E" w:rsidRPr="00F949BE">
        <w:rPr>
          <w:szCs w:val="28"/>
        </w:rPr>
        <w:t>ешением Думы города от 29.06.2006 № 74-IV ДГ)</w:t>
      </w:r>
      <w:r w:rsidR="00E86219">
        <w:rPr>
          <w:szCs w:val="28"/>
        </w:rPr>
        <w:t>,</w:t>
      </w:r>
      <w:r w:rsidR="00B2220E">
        <w:rPr>
          <w:szCs w:val="28"/>
        </w:rPr>
        <w:t xml:space="preserve"> за каждый календарный день незаконного пользования объектами муниципальной собствен</w:t>
      </w:r>
      <w:r>
        <w:rPr>
          <w:szCs w:val="28"/>
        </w:rPr>
        <w:t xml:space="preserve">-                </w:t>
      </w:r>
      <w:r w:rsidR="00B2220E">
        <w:rPr>
          <w:szCs w:val="28"/>
        </w:rPr>
        <w:t xml:space="preserve">ности. </w:t>
      </w:r>
    </w:p>
    <w:p w:rsidR="00B2220E" w:rsidRPr="00032CC9" w:rsidRDefault="002E4DFD" w:rsidP="00B2220E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B2220E">
        <w:rPr>
          <w:szCs w:val="28"/>
        </w:rPr>
        <w:t>Расчет размера неосновательного обогащения за незаконное пользо</w:t>
      </w:r>
      <w:r>
        <w:rPr>
          <w:szCs w:val="28"/>
        </w:rPr>
        <w:t xml:space="preserve">-               </w:t>
      </w:r>
      <w:r w:rsidR="00B2220E">
        <w:rPr>
          <w:szCs w:val="28"/>
        </w:rPr>
        <w:t xml:space="preserve">вание объектами муниципальной собственности вследствие установки и эксплуатации на указанных объектах рекламных конструкций осуществляется </w:t>
      </w:r>
      <w:r>
        <w:rPr>
          <w:szCs w:val="28"/>
        </w:rPr>
        <w:t xml:space="preserve">                           </w:t>
      </w:r>
      <w:r w:rsidR="00E86219">
        <w:rPr>
          <w:szCs w:val="28"/>
        </w:rPr>
        <w:t>д</w:t>
      </w:r>
      <w:r w:rsidR="00B2220E">
        <w:rPr>
          <w:szCs w:val="28"/>
        </w:rPr>
        <w:t>епартаментом за весь период незаконного пользования объектами муници</w:t>
      </w:r>
      <w:r>
        <w:rPr>
          <w:szCs w:val="28"/>
        </w:rPr>
        <w:t xml:space="preserve">-            </w:t>
      </w:r>
      <w:r w:rsidR="00B2220E">
        <w:rPr>
          <w:szCs w:val="28"/>
        </w:rPr>
        <w:t>пальной собственности с момента обнаружения (установления) факта незаконного пользования объектами муниципальной собственности (на основании даты сос</w:t>
      </w:r>
      <w:r w:rsidR="00E86219">
        <w:rPr>
          <w:szCs w:val="28"/>
        </w:rPr>
        <w:t>тавления а</w:t>
      </w:r>
      <w:r w:rsidR="00B2220E">
        <w:rPr>
          <w:szCs w:val="28"/>
        </w:rPr>
        <w:t>кта осмотра рекламной конструкции) до момента ее фактического демонтажа. При этом по рекламным конструкция</w:t>
      </w:r>
      <w:r w:rsidR="00E86219">
        <w:rPr>
          <w:szCs w:val="28"/>
        </w:rPr>
        <w:t>м, в отношении которых ранее в д</w:t>
      </w:r>
      <w:r w:rsidR="00B2220E">
        <w:rPr>
          <w:szCs w:val="28"/>
        </w:rPr>
        <w:t>епартамент не п</w:t>
      </w:r>
      <w:r w:rsidR="00E86219">
        <w:rPr>
          <w:szCs w:val="28"/>
        </w:rPr>
        <w:t>оступали материалы проверки от у</w:t>
      </w:r>
      <w:r w:rsidR="00B2220E">
        <w:rPr>
          <w:szCs w:val="28"/>
        </w:rPr>
        <w:t xml:space="preserve">правления, расчет </w:t>
      </w:r>
      <w:r>
        <w:rPr>
          <w:szCs w:val="28"/>
        </w:rPr>
        <w:t xml:space="preserve">                       </w:t>
      </w:r>
      <w:r w:rsidR="00B2220E">
        <w:rPr>
          <w:szCs w:val="28"/>
        </w:rPr>
        <w:t xml:space="preserve">осуществляется с момента повторного обнаружения (установления) факта </w:t>
      </w:r>
      <w:r>
        <w:rPr>
          <w:szCs w:val="28"/>
        </w:rPr>
        <w:t xml:space="preserve">                     </w:t>
      </w:r>
      <w:r w:rsidR="00B2220E">
        <w:rPr>
          <w:szCs w:val="28"/>
        </w:rPr>
        <w:t>незаконного использования объект</w:t>
      </w:r>
      <w:r>
        <w:rPr>
          <w:szCs w:val="28"/>
        </w:rPr>
        <w:t xml:space="preserve">ов муниципальной собственности, </w:t>
      </w:r>
      <w:r w:rsidR="00B2220E">
        <w:rPr>
          <w:szCs w:val="28"/>
        </w:rPr>
        <w:t xml:space="preserve">с момента первоначального обнаружения </w:t>
      </w:r>
      <w:r w:rsidR="00E86219">
        <w:rPr>
          <w:szCs w:val="28"/>
        </w:rPr>
        <w:t>(на основании даты составления а</w:t>
      </w:r>
      <w:r w:rsidR="00B2220E">
        <w:rPr>
          <w:szCs w:val="28"/>
        </w:rPr>
        <w:t xml:space="preserve">кта осмотра </w:t>
      </w:r>
      <w:r>
        <w:rPr>
          <w:szCs w:val="28"/>
        </w:rPr>
        <w:t xml:space="preserve">                </w:t>
      </w:r>
      <w:r w:rsidR="00B2220E">
        <w:rPr>
          <w:szCs w:val="28"/>
        </w:rPr>
        <w:t>рекламной конструкции при первичном обнаружении) до момента ее фактического демонтажа (при наличии соответствующих сведений).</w:t>
      </w:r>
    </w:p>
    <w:bookmarkEnd w:id="5"/>
    <w:p w:rsidR="00B2220E" w:rsidRDefault="00B2220E" w:rsidP="00792CCC"/>
    <w:p w:rsidR="00B2220E" w:rsidRDefault="00B2220E" w:rsidP="00792CCC"/>
    <w:p w:rsidR="00B2220E" w:rsidRDefault="00B2220E" w:rsidP="00792CCC"/>
    <w:p w:rsidR="00B2220E" w:rsidRDefault="00B2220E" w:rsidP="00792CCC"/>
    <w:p w:rsidR="002E4DFD" w:rsidRDefault="002E4DFD" w:rsidP="00792CCC"/>
    <w:p w:rsidR="002E4DFD" w:rsidRDefault="002E4DFD" w:rsidP="00792CCC"/>
    <w:p w:rsidR="002E4DFD" w:rsidRDefault="002E4DFD" w:rsidP="00792CCC"/>
    <w:p w:rsidR="002E4DFD" w:rsidRDefault="002E4DFD" w:rsidP="00792CCC"/>
    <w:p w:rsidR="002E4DFD" w:rsidRDefault="002E4DFD" w:rsidP="00792CCC"/>
    <w:p w:rsidR="002E4DFD" w:rsidRDefault="002E4DFD" w:rsidP="00792CCC"/>
    <w:p w:rsidR="002E4DFD" w:rsidRDefault="002E4DFD" w:rsidP="00792CCC"/>
    <w:p w:rsidR="002E4DFD" w:rsidRDefault="002E4DFD" w:rsidP="00792CCC"/>
    <w:p w:rsidR="002E4DFD" w:rsidRDefault="002E4DFD" w:rsidP="00792CCC"/>
    <w:p w:rsidR="002E4DFD" w:rsidRDefault="002E4DFD" w:rsidP="00792CCC"/>
    <w:p w:rsidR="002E4DFD" w:rsidRDefault="002E4DFD" w:rsidP="00792CCC"/>
    <w:p w:rsidR="002E4DFD" w:rsidRDefault="002E4DFD" w:rsidP="00792CCC"/>
    <w:p w:rsidR="002E4DFD" w:rsidRDefault="002E4DFD" w:rsidP="00792CCC"/>
    <w:p w:rsidR="002E4DFD" w:rsidRDefault="002E4DFD" w:rsidP="00792CCC">
      <w:pPr>
        <w:sectPr w:rsidR="002E4DFD" w:rsidSect="002E4DFD">
          <w:headerReference w:type="default" r:id="rId7"/>
          <w:headerReference w:type="first" r:id="rId8"/>
          <w:pgSz w:w="11906" w:h="16838" w:code="9"/>
          <w:pgMar w:top="993" w:right="567" w:bottom="1134" w:left="1701" w:header="709" w:footer="709" w:gutter="0"/>
          <w:cols w:space="708"/>
          <w:titlePg/>
          <w:docGrid w:linePitch="381"/>
        </w:sectPr>
      </w:pPr>
    </w:p>
    <w:p w:rsidR="002E4DFD" w:rsidRPr="002E4DFD" w:rsidRDefault="002E4DFD" w:rsidP="002E4DFD">
      <w:pPr>
        <w:tabs>
          <w:tab w:val="left" w:pos="9923"/>
          <w:tab w:val="left" w:pos="10206"/>
          <w:tab w:val="left" w:pos="10348"/>
        </w:tabs>
        <w:autoSpaceDE w:val="0"/>
        <w:autoSpaceDN w:val="0"/>
        <w:adjustRightInd w:val="0"/>
        <w:ind w:right="-314" w:firstLine="720"/>
        <w:jc w:val="center"/>
        <w:rPr>
          <w:sz w:val="26"/>
          <w:szCs w:val="26"/>
        </w:rPr>
      </w:pPr>
      <w:r w:rsidRPr="002E4DFD"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                        </w:t>
      </w:r>
      <w:r w:rsidRPr="002E4DFD">
        <w:rPr>
          <w:sz w:val="26"/>
          <w:szCs w:val="26"/>
        </w:rPr>
        <w:t>Приложение 1</w:t>
      </w:r>
    </w:p>
    <w:p w:rsidR="002E4DFD" w:rsidRPr="002E4DFD" w:rsidRDefault="002E4DFD" w:rsidP="002E4DFD">
      <w:pPr>
        <w:tabs>
          <w:tab w:val="left" w:pos="5954"/>
        </w:tabs>
        <w:ind w:right="-285"/>
        <w:jc w:val="center"/>
        <w:rPr>
          <w:sz w:val="26"/>
          <w:szCs w:val="26"/>
        </w:rPr>
      </w:pPr>
      <w:r w:rsidRPr="002E4DFD"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2E4D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к р</w:t>
      </w:r>
      <w:r w:rsidRPr="002E4DFD">
        <w:rPr>
          <w:sz w:val="26"/>
          <w:szCs w:val="26"/>
        </w:rPr>
        <w:t>егламенту взаимодействия департамента</w:t>
      </w:r>
    </w:p>
    <w:p w:rsidR="002E4DFD" w:rsidRPr="002E4DFD" w:rsidRDefault="002E4DFD" w:rsidP="002E4DFD">
      <w:pPr>
        <w:tabs>
          <w:tab w:val="left" w:pos="5954"/>
          <w:tab w:val="left" w:pos="9923"/>
        </w:tabs>
        <w:ind w:right="-285"/>
        <w:jc w:val="center"/>
        <w:rPr>
          <w:sz w:val="26"/>
          <w:szCs w:val="26"/>
        </w:rPr>
      </w:pPr>
      <w:r w:rsidRPr="002E4DFD">
        <w:rPr>
          <w:sz w:val="26"/>
          <w:szCs w:val="26"/>
        </w:rPr>
        <w:t xml:space="preserve">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</w:t>
      </w:r>
      <w:r w:rsidRPr="002E4DFD">
        <w:rPr>
          <w:sz w:val="26"/>
          <w:szCs w:val="26"/>
        </w:rPr>
        <w:t xml:space="preserve">архитектуры и градостроительства </w:t>
      </w:r>
    </w:p>
    <w:p w:rsidR="002E4DFD" w:rsidRDefault="002E4DFD" w:rsidP="002E4DFD">
      <w:pPr>
        <w:tabs>
          <w:tab w:val="left" w:pos="5954"/>
          <w:tab w:val="left" w:pos="9923"/>
        </w:tabs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  <w:r w:rsidRPr="002E4DFD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2E4DFD">
        <w:rPr>
          <w:sz w:val="26"/>
          <w:szCs w:val="26"/>
        </w:rPr>
        <w:t>города и контрольного</w:t>
      </w:r>
    </w:p>
    <w:p w:rsidR="002E4DFD" w:rsidRPr="002E4DFD" w:rsidRDefault="002E4DFD" w:rsidP="002E4DFD">
      <w:pPr>
        <w:tabs>
          <w:tab w:val="left" w:pos="5954"/>
          <w:tab w:val="left" w:pos="9923"/>
        </w:tabs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Pr="002E4DFD">
        <w:rPr>
          <w:sz w:val="26"/>
          <w:szCs w:val="26"/>
        </w:rPr>
        <w:t xml:space="preserve">управления Администрации города </w:t>
      </w:r>
    </w:p>
    <w:p w:rsidR="002E4DFD" w:rsidRDefault="002E4DFD" w:rsidP="002E4DFD">
      <w:pPr>
        <w:tabs>
          <w:tab w:val="left" w:pos="9923"/>
          <w:tab w:val="left" w:pos="10348"/>
        </w:tabs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  <w:r w:rsidRPr="002E4DFD">
        <w:rPr>
          <w:sz w:val="26"/>
          <w:szCs w:val="26"/>
        </w:rPr>
        <w:t xml:space="preserve">по осуществлению полномочий в области </w:t>
      </w:r>
    </w:p>
    <w:p w:rsidR="002E4DFD" w:rsidRDefault="002E4DFD" w:rsidP="002E4DFD">
      <w:pPr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</w:t>
      </w:r>
      <w:r w:rsidRPr="002E4DFD">
        <w:rPr>
          <w:sz w:val="26"/>
          <w:szCs w:val="26"/>
        </w:rPr>
        <w:t xml:space="preserve">рекламы в части выявления незаконных </w:t>
      </w:r>
    </w:p>
    <w:p w:rsidR="002E4DFD" w:rsidRDefault="002E4DFD" w:rsidP="002E4DFD">
      <w:pPr>
        <w:tabs>
          <w:tab w:val="left" w:pos="10348"/>
        </w:tabs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</w:t>
      </w:r>
      <w:r w:rsidRPr="002E4DFD">
        <w:rPr>
          <w:sz w:val="26"/>
          <w:szCs w:val="26"/>
        </w:rPr>
        <w:t>рекламных конструкций</w:t>
      </w:r>
      <w:r w:rsidRPr="002E4DFD">
        <w:rPr>
          <w:i/>
          <w:sz w:val="26"/>
          <w:szCs w:val="26"/>
        </w:rPr>
        <w:t>,</w:t>
      </w:r>
      <w:r w:rsidRPr="002E4DFD">
        <w:rPr>
          <w:sz w:val="26"/>
          <w:szCs w:val="26"/>
        </w:rPr>
        <w:t xml:space="preserve"> формирования </w:t>
      </w:r>
    </w:p>
    <w:p w:rsidR="002E4DFD" w:rsidRDefault="002E4DFD" w:rsidP="002E4DFD">
      <w:pPr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  <w:r w:rsidRPr="002E4DFD">
        <w:rPr>
          <w:sz w:val="26"/>
          <w:szCs w:val="26"/>
        </w:rPr>
        <w:t xml:space="preserve">и предоставления материалов проверки </w:t>
      </w:r>
    </w:p>
    <w:p w:rsidR="002E4DFD" w:rsidRDefault="002E4DFD" w:rsidP="002E4DFD">
      <w:pPr>
        <w:tabs>
          <w:tab w:val="left" w:pos="9923"/>
          <w:tab w:val="left" w:pos="10348"/>
        </w:tabs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  <w:r w:rsidRPr="002E4DFD">
        <w:rPr>
          <w:sz w:val="26"/>
          <w:szCs w:val="26"/>
        </w:rPr>
        <w:t xml:space="preserve">объектов наружной рекламы, установления </w:t>
      </w:r>
    </w:p>
    <w:p w:rsidR="002E4DFD" w:rsidRDefault="002E4DFD" w:rsidP="002E4DFD">
      <w:pPr>
        <w:tabs>
          <w:tab w:val="left" w:pos="10348"/>
        </w:tabs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  <w:r w:rsidRPr="002E4DFD">
        <w:rPr>
          <w:sz w:val="26"/>
          <w:szCs w:val="26"/>
        </w:rPr>
        <w:t xml:space="preserve">порядка начисления неосновательного </w:t>
      </w:r>
    </w:p>
    <w:p w:rsidR="002E4DFD" w:rsidRPr="002E4DFD" w:rsidRDefault="002E4DFD" w:rsidP="002E4DFD">
      <w:pPr>
        <w:tabs>
          <w:tab w:val="left" w:pos="9923"/>
        </w:tabs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</w:t>
      </w:r>
      <w:r w:rsidRPr="002E4DFD">
        <w:rPr>
          <w:sz w:val="26"/>
          <w:szCs w:val="26"/>
        </w:rPr>
        <w:t xml:space="preserve">обогащения </w:t>
      </w:r>
    </w:p>
    <w:p w:rsidR="002E4DFD" w:rsidRPr="002E4DFD" w:rsidRDefault="002E4DFD" w:rsidP="002E4DF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86219" w:rsidRPr="002E4DFD" w:rsidRDefault="00E86219" w:rsidP="00E8621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2E4DFD">
        <w:rPr>
          <w:sz w:val="26"/>
          <w:szCs w:val="26"/>
        </w:rPr>
        <w:t>(Ф</w:t>
      </w:r>
      <w:r>
        <w:rPr>
          <w:sz w:val="26"/>
          <w:szCs w:val="26"/>
        </w:rPr>
        <w:t>орма</w:t>
      </w:r>
      <w:r w:rsidRPr="002E4DFD">
        <w:rPr>
          <w:sz w:val="26"/>
          <w:szCs w:val="26"/>
        </w:rPr>
        <w:t>)</w:t>
      </w:r>
    </w:p>
    <w:p w:rsidR="002E4DFD" w:rsidRPr="002E4DFD" w:rsidRDefault="002E4DFD" w:rsidP="002E4DF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E4DFD" w:rsidRPr="002E4DFD" w:rsidRDefault="002E4DFD" w:rsidP="002E4DF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E4DFD">
        <w:rPr>
          <w:sz w:val="26"/>
          <w:szCs w:val="26"/>
        </w:rPr>
        <w:t xml:space="preserve">Реестр </w:t>
      </w:r>
    </w:p>
    <w:p w:rsidR="002E4DFD" w:rsidRPr="002E4DFD" w:rsidRDefault="002E4DFD" w:rsidP="002E4DF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E4DFD">
        <w:rPr>
          <w:sz w:val="26"/>
          <w:szCs w:val="26"/>
        </w:rPr>
        <w:t>разрешений на установку и эксплуатацию рекламных конструкций</w:t>
      </w:r>
    </w:p>
    <w:p w:rsidR="002E4DFD" w:rsidRPr="002E4DFD" w:rsidRDefault="002E4DFD" w:rsidP="002E4DFD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486"/>
        <w:gridCol w:w="1264"/>
        <w:gridCol w:w="993"/>
        <w:gridCol w:w="1134"/>
        <w:gridCol w:w="1363"/>
        <w:gridCol w:w="1188"/>
        <w:gridCol w:w="1505"/>
        <w:gridCol w:w="993"/>
        <w:gridCol w:w="1275"/>
        <w:gridCol w:w="1560"/>
        <w:gridCol w:w="1559"/>
        <w:gridCol w:w="1984"/>
      </w:tblGrid>
      <w:tr w:rsidR="002E4DFD" w:rsidTr="00E86219">
        <w:trPr>
          <w:trHeight w:val="1142"/>
        </w:trPr>
        <w:tc>
          <w:tcPr>
            <w:tcW w:w="486" w:type="dxa"/>
            <w:vAlign w:val="center"/>
          </w:tcPr>
          <w:p w:rsidR="002E4DFD" w:rsidRPr="002E4DFD" w:rsidRDefault="002E4DFD" w:rsidP="005155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>№</w:t>
            </w:r>
          </w:p>
          <w:p w:rsidR="002E4DFD" w:rsidRPr="002E4DFD" w:rsidRDefault="002E4DFD" w:rsidP="005155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>п/п</w:t>
            </w:r>
          </w:p>
        </w:tc>
        <w:tc>
          <w:tcPr>
            <w:tcW w:w="1264" w:type="dxa"/>
          </w:tcPr>
          <w:p w:rsidR="002E4DFD" w:rsidRPr="002E4DFD" w:rsidRDefault="002E4DFD" w:rsidP="005155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Адрес </w:t>
            </w:r>
          </w:p>
          <w:p w:rsidR="002E4DFD" w:rsidRPr="002E4DFD" w:rsidRDefault="002E4DFD" w:rsidP="005155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размещения </w:t>
            </w:r>
          </w:p>
          <w:p w:rsidR="002E4DFD" w:rsidRPr="002E4DFD" w:rsidRDefault="002E4DFD" w:rsidP="005155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рекламной </w:t>
            </w:r>
          </w:p>
          <w:p w:rsidR="00E86219" w:rsidRDefault="002E4DFD" w:rsidP="005155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>конс</w:t>
            </w:r>
            <w:r w:rsidR="00E86219">
              <w:rPr>
                <w:sz w:val="20"/>
              </w:rPr>
              <w:t>-</w:t>
            </w:r>
          </w:p>
          <w:p w:rsidR="002E4DFD" w:rsidRPr="002E4DFD" w:rsidRDefault="002E4DFD" w:rsidP="005155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трукции </w:t>
            </w:r>
          </w:p>
        </w:tc>
        <w:tc>
          <w:tcPr>
            <w:tcW w:w="993" w:type="dxa"/>
          </w:tcPr>
          <w:p w:rsidR="002E4DFD" w:rsidRPr="002E4DFD" w:rsidRDefault="002E4DFD" w:rsidP="005155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Дата </w:t>
            </w:r>
          </w:p>
          <w:p w:rsidR="002E4DFD" w:rsidRPr="002E4DFD" w:rsidRDefault="002E4DFD" w:rsidP="005155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выдачи </w:t>
            </w:r>
          </w:p>
          <w:p w:rsidR="002E4DFD" w:rsidRPr="002E4DFD" w:rsidRDefault="002E4DFD" w:rsidP="005155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>разре-</w:t>
            </w:r>
          </w:p>
          <w:p w:rsidR="002E4DFD" w:rsidRPr="002E4DFD" w:rsidRDefault="002E4DFD" w:rsidP="005155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>шения</w:t>
            </w:r>
          </w:p>
        </w:tc>
        <w:tc>
          <w:tcPr>
            <w:tcW w:w="1134" w:type="dxa"/>
          </w:tcPr>
          <w:p w:rsidR="002E4DFD" w:rsidRPr="002E4DFD" w:rsidRDefault="002E4DFD" w:rsidP="005155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Номер </w:t>
            </w:r>
          </w:p>
          <w:p w:rsidR="002E4DFD" w:rsidRPr="002E4DFD" w:rsidRDefault="002E4DFD" w:rsidP="005155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>разре-</w:t>
            </w:r>
          </w:p>
          <w:p w:rsidR="002E4DFD" w:rsidRPr="002E4DFD" w:rsidRDefault="002E4DFD" w:rsidP="005155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>шения</w:t>
            </w:r>
          </w:p>
        </w:tc>
        <w:tc>
          <w:tcPr>
            <w:tcW w:w="1363" w:type="dxa"/>
          </w:tcPr>
          <w:p w:rsidR="002E4DFD" w:rsidRPr="002E4DFD" w:rsidRDefault="002E4DFD" w:rsidP="005155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Номер </w:t>
            </w:r>
          </w:p>
          <w:p w:rsidR="002E4DFD" w:rsidRPr="002E4DFD" w:rsidRDefault="00E86219" w:rsidP="005155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рекламной конструкции на с</w:t>
            </w:r>
            <w:r w:rsidR="002E4DFD" w:rsidRPr="002E4DFD">
              <w:rPr>
                <w:sz w:val="20"/>
              </w:rPr>
              <w:t xml:space="preserve">хеме </w:t>
            </w:r>
          </w:p>
          <w:p w:rsidR="002E4DFD" w:rsidRPr="002E4DFD" w:rsidRDefault="002E4DFD" w:rsidP="005155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>размещения рекламных конструкций</w:t>
            </w:r>
          </w:p>
        </w:tc>
        <w:tc>
          <w:tcPr>
            <w:tcW w:w="1188" w:type="dxa"/>
          </w:tcPr>
          <w:p w:rsidR="002E4DFD" w:rsidRPr="002E4DFD" w:rsidRDefault="002E4DFD" w:rsidP="005155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Владелец </w:t>
            </w:r>
          </w:p>
          <w:p w:rsidR="002E4DFD" w:rsidRPr="002E4DFD" w:rsidRDefault="002E4DFD" w:rsidP="005155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>рекламной конструкции</w:t>
            </w:r>
          </w:p>
        </w:tc>
        <w:tc>
          <w:tcPr>
            <w:tcW w:w="1505" w:type="dxa"/>
          </w:tcPr>
          <w:p w:rsidR="002E4DFD" w:rsidRPr="002E4DFD" w:rsidRDefault="002E4DFD" w:rsidP="005155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Лицо, </w:t>
            </w:r>
          </w:p>
          <w:p w:rsidR="002E4DFD" w:rsidRPr="002E4DFD" w:rsidRDefault="002E4DFD" w:rsidP="005155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которому </w:t>
            </w:r>
          </w:p>
          <w:p w:rsidR="002E4DFD" w:rsidRPr="002E4DFD" w:rsidRDefault="002E4DFD" w:rsidP="005155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выдано </w:t>
            </w:r>
          </w:p>
          <w:p w:rsidR="002E4DFD" w:rsidRPr="002E4DFD" w:rsidRDefault="002E4DFD" w:rsidP="005155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разрешение (если оно </w:t>
            </w:r>
          </w:p>
          <w:p w:rsidR="002E4DFD" w:rsidRPr="002E4DFD" w:rsidRDefault="002E4DFD" w:rsidP="005155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не является владельцем </w:t>
            </w:r>
          </w:p>
          <w:p w:rsidR="002E4DFD" w:rsidRPr="002E4DFD" w:rsidRDefault="002E4DFD" w:rsidP="005155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>рекламной конструкции)</w:t>
            </w:r>
          </w:p>
        </w:tc>
        <w:tc>
          <w:tcPr>
            <w:tcW w:w="993" w:type="dxa"/>
          </w:tcPr>
          <w:p w:rsidR="002E4DFD" w:rsidRPr="002E4DFD" w:rsidRDefault="002E4DFD" w:rsidP="005155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Срок </w:t>
            </w:r>
          </w:p>
          <w:p w:rsidR="002E4DFD" w:rsidRPr="002E4DFD" w:rsidRDefault="002E4DFD" w:rsidP="005155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>действия разрешения</w:t>
            </w:r>
          </w:p>
        </w:tc>
        <w:tc>
          <w:tcPr>
            <w:tcW w:w="1275" w:type="dxa"/>
          </w:tcPr>
          <w:p w:rsidR="002E4DFD" w:rsidRPr="002E4DFD" w:rsidRDefault="002E4DFD" w:rsidP="005155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Тип </w:t>
            </w:r>
          </w:p>
          <w:p w:rsidR="002E4DFD" w:rsidRPr="002E4DFD" w:rsidRDefault="002E4DFD" w:rsidP="005155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>рекламной конструкции</w:t>
            </w:r>
          </w:p>
        </w:tc>
        <w:tc>
          <w:tcPr>
            <w:tcW w:w="1560" w:type="dxa"/>
          </w:tcPr>
          <w:p w:rsidR="002E4DFD" w:rsidRPr="002E4DFD" w:rsidRDefault="002E4DFD" w:rsidP="005155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Площадь </w:t>
            </w:r>
          </w:p>
          <w:p w:rsidR="002E4DFD" w:rsidRPr="002E4DFD" w:rsidRDefault="002E4DFD" w:rsidP="005155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информационного поля </w:t>
            </w:r>
          </w:p>
          <w:p w:rsidR="002E4DFD" w:rsidRDefault="002E4DFD" w:rsidP="005155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рекламной </w:t>
            </w:r>
          </w:p>
          <w:p w:rsidR="002E4DFD" w:rsidRDefault="002E4DFD" w:rsidP="005155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>конструкции/</w:t>
            </w:r>
          </w:p>
          <w:p w:rsidR="002E4DFD" w:rsidRDefault="002E4DFD" w:rsidP="005155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количество </w:t>
            </w:r>
          </w:p>
          <w:p w:rsidR="002E4DFD" w:rsidRPr="002E4DFD" w:rsidRDefault="002E4DFD" w:rsidP="005155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>информационных полей</w:t>
            </w:r>
          </w:p>
        </w:tc>
        <w:tc>
          <w:tcPr>
            <w:tcW w:w="1559" w:type="dxa"/>
          </w:tcPr>
          <w:p w:rsidR="002E4DFD" w:rsidRPr="002E4DFD" w:rsidRDefault="002E4DFD" w:rsidP="005155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Технология </w:t>
            </w:r>
          </w:p>
          <w:p w:rsidR="002E4DFD" w:rsidRDefault="002E4DFD" w:rsidP="005155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демонстрации </w:t>
            </w:r>
          </w:p>
          <w:p w:rsidR="002E4DFD" w:rsidRPr="002E4DFD" w:rsidRDefault="002E4DFD" w:rsidP="005155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и смены </w:t>
            </w:r>
          </w:p>
          <w:p w:rsidR="002E4DFD" w:rsidRPr="002E4DFD" w:rsidRDefault="002E4DFD" w:rsidP="005155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>рекламного изображения</w:t>
            </w:r>
          </w:p>
        </w:tc>
        <w:tc>
          <w:tcPr>
            <w:tcW w:w="1984" w:type="dxa"/>
          </w:tcPr>
          <w:p w:rsidR="002E4DFD" w:rsidRPr="002E4DFD" w:rsidRDefault="002E4DFD" w:rsidP="005155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Сведения </w:t>
            </w:r>
          </w:p>
          <w:p w:rsidR="002E4DFD" w:rsidRPr="002E4DFD" w:rsidRDefault="002E4DFD" w:rsidP="005155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о действительности </w:t>
            </w:r>
          </w:p>
          <w:p w:rsidR="002E4DFD" w:rsidRPr="002E4DFD" w:rsidRDefault="002E4DFD" w:rsidP="005155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выданного </w:t>
            </w:r>
          </w:p>
          <w:p w:rsidR="002E4DFD" w:rsidRDefault="002E4DFD" w:rsidP="005155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разрешения, </w:t>
            </w:r>
          </w:p>
          <w:p w:rsidR="002E4DFD" w:rsidRDefault="002E4DFD" w:rsidP="005155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>либо</w:t>
            </w:r>
            <w:r>
              <w:rPr>
                <w:sz w:val="20"/>
              </w:rPr>
              <w:t xml:space="preserve"> </w:t>
            </w:r>
            <w:r w:rsidRPr="002E4DFD">
              <w:rPr>
                <w:sz w:val="20"/>
              </w:rPr>
              <w:t xml:space="preserve">о его </w:t>
            </w:r>
          </w:p>
          <w:p w:rsidR="002E4DFD" w:rsidRPr="002E4DFD" w:rsidRDefault="002E4DFD" w:rsidP="005155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аннулировании </w:t>
            </w:r>
          </w:p>
          <w:p w:rsidR="002E4DFD" w:rsidRPr="002E4DFD" w:rsidRDefault="002E4DFD" w:rsidP="005155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или признании </w:t>
            </w:r>
          </w:p>
          <w:p w:rsidR="002E4DFD" w:rsidRPr="002E4DFD" w:rsidRDefault="002E4DFD" w:rsidP="005155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4DFD">
              <w:rPr>
                <w:sz w:val="20"/>
              </w:rPr>
              <w:t>недействительным</w:t>
            </w:r>
            <w:r w:rsidRPr="002E4DFD">
              <w:rPr>
                <w:sz w:val="18"/>
                <w:szCs w:val="18"/>
              </w:rPr>
              <w:t xml:space="preserve"> </w:t>
            </w:r>
          </w:p>
        </w:tc>
      </w:tr>
      <w:tr w:rsidR="002E4DFD" w:rsidTr="0051551D">
        <w:tc>
          <w:tcPr>
            <w:tcW w:w="486" w:type="dxa"/>
          </w:tcPr>
          <w:p w:rsidR="002E4DFD" w:rsidRDefault="002E4DFD" w:rsidP="0051551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64" w:type="dxa"/>
          </w:tcPr>
          <w:p w:rsidR="002E4DFD" w:rsidRDefault="002E4DFD" w:rsidP="0051551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993" w:type="dxa"/>
          </w:tcPr>
          <w:p w:rsidR="002E4DFD" w:rsidRDefault="002E4DFD" w:rsidP="0051551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2E4DFD" w:rsidRDefault="002E4DFD" w:rsidP="0051551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63" w:type="dxa"/>
          </w:tcPr>
          <w:p w:rsidR="002E4DFD" w:rsidRDefault="002E4DFD" w:rsidP="0051551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188" w:type="dxa"/>
          </w:tcPr>
          <w:p w:rsidR="002E4DFD" w:rsidRDefault="002E4DFD" w:rsidP="0051551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05" w:type="dxa"/>
          </w:tcPr>
          <w:p w:rsidR="002E4DFD" w:rsidRDefault="002E4DFD" w:rsidP="0051551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993" w:type="dxa"/>
          </w:tcPr>
          <w:p w:rsidR="002E4DFD" w:rsidRDefault="002E4DFD" w:rsidP="0051551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75" w:type="dxa"/>
          </w:tcPr>
          <w:p w:rsidR="002E4DFD" w:rsidRDefault="002E4DFD" w:rsidP="0051551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2E4DFD" w:rsidRDefault="002E4DFD" w:rsidP="0051551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2E4DFD" w:rsidRDefault="002E4DFD" w:rsidP="0051551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2E4DFD" w:rsidRDefault="002E4DFD" w:rsidP="0051551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E4DFD" w:rsidTr="0051551D">
        <w:tc>
          <w:tcPr>
            <w:tcW w:w="486" w:type="dxa"/>
          </w:tcPr>
          <w:p w:rsidR="002E4DFD" w:rsidRDefault="002E4DFD" w:rsidP="0051551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64" w:type="dxa"/>
          </w:tcPr>
          <w:p w:rsidR="002E4DFD" w:rsidRDefault="002E4DFD" w:rsidP="0051551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993" w:type="dxa"/>
          </w:tcPr>
          <w:p w:rsidR="002E4DFD" w:rsidRDefault="002E4DFD" w:rsidP="0051551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2E4DFD" w:rsidRDefault="002E4DFD" w:rsidP="0051551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63" w:type="dxa"/>
          </w:tcPr>
          <w:p w:rsidR="002E4DFD" w:rsidRDefault="002E4DFD" w:rsidP="0051551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188" w:type="dxa"/>
          </w:tcPr>
          <w:p w:rsidR="002E4DFD" w:rsidRDefault="002E4DFD" w:rsidP="0051551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05" w:type="dxa"/>
          </w:tcPr>
          <w:p w:rsidR="002E4DFD" w:rsidRDefault="002E4DFD" w:rsidP="0051551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993" w:type="dxa"/>
          </w:tcPr>
          <w:p w:rsidR="002E4DFD" w:rsidRDefault="002E4DFD" w:rsidP="0051551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75" w:type="dxa"/>
          </w:tcPr>
          <w:p w:rsidR="002E4DFD" w:rsidRDefault="002E4DFD" w:rsidP="0051551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2E4DFD" w:rsidRDefault="002E4DFD" w:rsidP="0051551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2E4DFD" w:rsidRDefault="002E4DFD" w:rsidP="0051551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2E4DFD" w:rsidRDefault="002E4DFD" w:rsidP="0051551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2E4DFD" w:rsidRDefault="002E4DFD" w:rsidP="002E4DFD">
      <w:pPr>
        <w:pStyle w:val="ab"/>
        <w:ind w:right="-1"/>
        <w:jc w:val="right"/>
        <w:rPr>
          <w:sz w:val="28"/>
          <w:szCs w:val="28"/>
        </w:rPr>
      </w:pPr>
    </w:p>
    <w:p w:rsidR="002E4DFD" w:rsidRDefault="002E4DFD" w:rsidP="00E86219">
      <w:pPr>
        <w:pStyle w:val="ab"/>
        <w:ind w:right="-1"/>
        <w:rPr>
          <w:sz w:val="28"/>
          <w:szCs w:val="28"/>
        </w:rPr>
      </w:pPr>
    </w:p>
    <w:p w:rsidR="002E4DFD" w:rsidRDefault="002E4DFD" w:rsidP="002E4DFD">
      <w:pPr>
        <w:tabs>
          <w:tab w:val="left" w:pos="9923"/>
        </w:tabs>
        <w:sectPr w:rsidR="002E4DFD" w:rsidSect="002E4DFD">
          <w:pgSz w:w="16838" w:h="11906" w:orient="landscape" w:code="9"/>
          <w:pgMar w:top="1531" w:right="567" w:bottom="1077" w:left="1077" w:header="709" w:footer="709" w:gutter="0"/>
          <w:cols w:space="708"/>
          <w:titlePg/>
          <w:docGrid w:linePitch="381"/>
        </w:sectPr>
      </w:pPr>
    </w:p>
    <w:p w:rsidR="00B2220E" w:rsidRPr="002E4DFD" w:rsidRDefault="00B2220E" w:rsidP="00B2220E">
      <w:pPr>
        <w:spacing w:after="200" w:line="276" w:lineRule="auto"/>
        <w:rPr>
          <w:sz w:val="4"/>
          <w:szCs w:val="4"/>
        </w:rPr>
      </w:pPr>
    </w:p>
    <w:p w:rsidR="00B2220E" w:rsidRPr="002E4DFD" w:rsidRDefault="002E4DFD" w:rsidP="002E4DFD">
      <w:pPr>
        <w:tabs>
          <w:tab w:val="left" w:pos="9923"/>
          <w:tab w:val="left" w:pos="10206"/>
        </w:tabs>
        <w:autoSpaceDE w:val="0"/>
        <w:autoSpaceDN w:val="0"/>
        <w:adjustRightInd w:val="0"/>
        <w:ind w:right="-314" w:firstLine="720"/>
        <w:jc w:val="center"/>
        <w:rPr>
          <w:sz w:val="26"/>
          <w:szCs w:val="26"/>
        </w:rPr>
      </w:pPr>
      <w:r w:rsidRPr="002E4DFD"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          </w:t>
      </w:r>
      <w:r w:rsidR="00B2220E" w:rsidRPr="002E4DFD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2E4DFD" w:rsidRPr="002E4DFD" w:rsidRDefault="002E4DFD" w:rsidP="002E4DFD">
      <w:pPr>
        <w:tabs>
          <w:tab w:val="left" w:pos="5954"/>
        </w:tabs>
        <w:ind w:right="-285"/>
        <w:jc w:val="center"/>
        <w:rPr>
          <w:sz w:val="26"/>
          <w:szCs w:val="26"/>
        </w:rPr>
      </w:pPr>
      <w:r w:rsidRPr="002E4DFD"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2E4D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к р</w:t>
      </w:r>
      <w:r w:rsidR="00B2220E" w:rsidRPr="002E4DFD">
        <w:rPr>
          <w:sz w:val="26"/>
          <w:szCs w:val="26"/>
        </w:rPr>
        <w:t>егламенту</w:t>
      </w:r>
      <w:r w:rsidRPr="002E4DFD">
        <w:rPr>
          <w:sz w:val="26"/>
          <w:szCs w:val="26"/>
        </w:rPr>
        <w:t xml:space="preserve"> </w:t>
      </w:r>
      <w:r w:rsidR="00B2220E" w:rsidRPr="002E4DFD">
        <w:rPr>
          <w:sz w:val="26"/>
          <w:szCs w:val="26"/>
        </w:rPr>
        <w:t>взаимодействия департамента</w:t>
      </w:r>
    </w:p>
    <w:p w:rsidR="002E4DFD" w:rsidRPr="002E4DFD" w:rsidRDefault="00B2220E" w:rsidP="002E4DFD">
      <w:pPr>
        <w:tabs>
          <w:tab w:val="left" w:pos="5954"/>
          <w:tab w:val="left" w:pos="9923"/>
        </w:tabs>
        <w:ind w:right="-285"/>
        <w:jc w:val="center"/>
        <w:rPr>
          <w:sz w:val="26"/>
          <w:szCs w:val="26"/>
        </w:rPr>
      </w:pPr>
      <w:r w:rsidRPr="002E4DFD">
        <w:rPr>
          <w:sz w:val="26"/>
          <w:szCs w:val="26"/>
        </w:rPr>
        <w:t xml:space="preserve"> </w:t>
      </w:r>
      <w:r w:rsidR="002E4DFD" w:rsidRPr="002E4DFD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2E4DFD">
        <w:rPr>
          <w:sz w:val="26"/>
          <w:szCs w:val="26"/>
        </w:rPr>
        <w:t xml:space="preserve">           </w:t>
      </w:r>
      <w:r w:rsidRPr="002E4DFD">
        <w:rPr>
          <w:sz w:val="26"/>
          <w:szCs w:val="26"/>
        </w:rPr>
        <w:t xml:space="preserve">архитектуры и градостроительства </w:t>
      </w:r>
    </w:p>
    <w:p w:rsidR="002E4DFD" w:rsidRDefault="002E4DFD" w:rsidP="002E4DFD">
      <w:pPr>
        <w:tabs>
          <w:tab w:val="left" w:pos="5954"/>
          <w:tab w:val="left" w:pos="9923"/>
        </w:tabs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="00B2220E" w:rsidRPr="002E4DFD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="00B2220E" w:rsidRPr="002E4DFD">
        <w:rPr>
          <w:sz w:val="26"/>
          <w:szCs w:val="26"/>
        </w:rPr>
        <w:t>города и контрольного</w:t>
      </w:r>
    </w:p>
    <w:p w:rsidR="00B2220E" w:rsidRPr="002E4DFD" w:rsidRDefault="002E4DFD" w:rsidP="002E4DFD">
      <w:pPr>
        <w:tabs>
          <w:tab w:val="left" w:pos="5954"/>
          <w:tab w:val="left" w:pos="9923"/>
        </w:tabs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  <w:r w:rsidR="00B2220E" w:rsidRPr="002E4DFD">
        <w:rPr>
          <w:sz w:val="26"/>
          <w:szCs w:val="26"/>
        </w:rPr>
        <w:t xml:space="preserve">управления Администрации города </w:t>
      </w:r>
    </w:p>
    <w:p w:rsidR="002E4DFD" w:rsidRDefault="002E4DFD" w:rsidP="002E4DFD">
      <w:pPr>
        <w:tabs>
          <w:tab w:val="left" w:pos="9923"/>
        </w:tabs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 w:rsidR="00B2220E" w:rsidRPr="002E4DFD">
        <w:rPr>
          <w:sz w:val="26"/>
          <w:szCs w:val="26"/>
        </w:rPr>
        <w:t xml:space="preserve">по осуществлению полномочий в области </w:t>
      </w:r>
    </w:p>
    <w:p w:rsidR="002E4DFD" w:rsidRDefault="002E4DFD" w:rsidP="002E4DFD">
      <w:pPr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="00B2220E" w:rsidRPr="002E4DFD">
        <w:rPr>
          <w:sz w:val="26"/>
          <w:szCs w:val="26"/>
        </w:rPr>
        <w:t>рекламы в части выявления</w:t>
      </w:r>
      <w:r w:rsidRPr="002E4DFD">
        <w:rPr>
          <w:sz w:val="26"/>
          <w:szCs w:val="26"/>
        </w:rPr>
        <w:t xml:space="preserve"> незаконных </w:t>
      </w:r>
    </w:p>
    <w:p w:rsidR="002E4DFD" w:rsidRDefault="002E4DFD" w:rsidP="002E4DFD">
      <w:pPr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Pr="002E4DFD">
        <w:rPr>
          <w:sz w:val="26"/>
          <w:szCs w:val="26"/>
        </w:rPr>
        <w:t>рекламных</w:t>
      </w:r>
      <w:r w:rsidR="00B2220E" w:rsidRPr="002E4DFD">
        <w:rPr>
          <w:sz w:val="26"/>
          <w:szCs w:val="26"/>
        </w:rPr>
        <w:t xml:space="preserve"> конструкций</w:t>
      </w:r>
      <w:r w:rsidR="00B2220E" w:rsidRPr="002E4DFD">
        <w:rPr>
          <w:i/>
          <w:sz w:val="26"/>
          <w:szCs w:val="26"/>
        </w:rPr>
        <w:t>,</w:t>
      </w:r>
      <w:r w:rsidR="00B2220E" w:rsidRPr="002E4DFD">
        <w:rPr>
          <w:sz w:val="26"/>
          <w:szCs w:val="26"/>
        </w:rPr>
        <w:t xml:space="preserve"> формирования </w:t>
      </w:r>
    </w:p>
    <w:p w:rsidR="002E4DFD" w:rsidRDefault="002E4DFD" w:rsidP="002E4DFD">
      <w:pPr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="00B2220E" w:rsidRPr="002E4DFD">
        <w:rPr>
          <w:sz w:val="26"/>
          <w:szCs w:val="26"/>
        </w:rPr>
        <w:t xml:space="preserve">и предоставления материалов проверки </w:t>
      </w:r>
    </w:p>
    <w:p w:rsidR="002E4DFD" w:rsidRDefault="002E4DFD" w:rsidP="002E4DFD">
      <w:pPr>
        <w:tabs>
          <w:tab w:val="left" w:pos="9923"/>
        </w:tabs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</w:t>
      </w:r>
      <w:r w:rsidR="00B2220E" w:rsidRPr="002E4DFD">
        <w:rPr>
          <w:sz w:val="26"/>
          <w:szCs w:val="26"/>
        </w:rPr>
        <w:t xml:space="preserve">объектов наружной рекламы, установления </w:t>
      </w:r>
    </w:p>
    <w:p w:rsidR="002E4DFD" w:rsidRDefault="002E4DFD" w:rsidP="002E4DFD">
      <w:pPr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</w:t>
      </w:r>
      <w:r w:rsidR="00B2220E" w:rsidRPr="002E4DFD">
        <w:rPr>
          <w:sz w:val="26"/>
          <w:szCs w:val="26"/>
        </w:rPr>
        <w:t xml:space="preserve">порядка начисления неосновательного </w:t>
      </w:r>
    </w:p>
    <w:p w:rsidR="00B2220E" w:rsidRPr="002E4DFD" w:rsidRDefault="002E4DFD" w:rsidP="002E4DFD">
      <w:pPr>
        <w:tabs>
          <w:tab w:val="left" w:pos="9923"/>
        </w:tabs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B2220E" w:rsidRPr="002E4DFD">
        <w:rPr>
          <w:sz w:val="26"/>
          <w:szCs w:val="26"/>
        </w:rPr>
        <w:t xml:space="preserve">обогащения </w:t>
      </w:r>
    </w:p>
    <w:p w:rsidR="00B2220E" w:rsidRPr="002E4DFD" w:rsidRDefault="00B2220E" w:rsidP="00B2220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2220E" w:rsidRPr="002E4DFD" w:rsidRDefault="00E86219" w:rsidP="00E86219">
      <w:pPr>
        <w:pStyle w:val="ab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E4DFD">
        <w:rPr>
          <w:sz w:val="26"/>
          <w:szCs w:val="26"/>
        </w:rPr>
        <w:t>(</w:t>
      </w:r>
      <w:r>
        <w:rPr>
          <w:sz w:val="26"/>
          <w:szCs w:val="26"/>
        </w:rPr>
        <w:t>Форма</w:t>
      </w:r>
      <w:r w:rsidRPr="002E4DFD">
        <w:rPr>
          <w:sz w:val="26"/>
          <w:szCs w:val="26"/>
        </w:rPr>
        <w:t>)</w:t>
      </w:r>
    </w:p>
    <w:p w:rsidR="00B2220E" w:rsidRDefault="00B2220E" w:rsidP="00B2220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E4DFD">
        <w:rPr>
          <w:sz w:val="26"/>
          <w:szCs w:val="26"/>
        </w:rPr>
        <w:t xml:space="preserve">Реестр </w:t>
      </w:r>
    </w:p>
    <w:p w:rsidR="00E86219" w:rsidRDefault="002E4DFD" w:rsidP="00E86219">
      <w:pPr>
        <w:pStyle w:val="ab"/>
        <w:ind w:right="-1"/>
        <w:jc w:val="center"/>
        <w:rPr>
          <w:sz w:val="26"/>
          <w:szCs w:val="26"/>
        </w:rPr>
      </w:pPr>
      <w:r w:rsidRPr="002E4DFD">
        <w:rPr>
          <w:sz w:val="26"/>
          <w:szCs w:val="26"/>
        </w:rPr>
        <w:t>разрешений на установку и эксплуатацию рекламных ко</w:t>
      </w:r>
      <w:r w:rsidR="00E86219">
        <w:rPr>
          <w:sz w:val="26"/>
          <w:szCs w:val="26"/>
        </w:rPr>
        <w:t>нструкций, в отношении которых д</w:t>
      </w:r>
      <w:r w:rsidRPr="002E4DFD">
        <w:rPr>
          <w:sz w:val="26"/>
          <w:szCs w:val="26"/>
        </w:rPr>
        <w:t xml:space="preserve">епартаментом </w:t>
      </w:r>
    </w:p>
    <w:p w:rsidR="00E86219" w:rsidRDefault="00E86219" w:rsidP="00E86219">
      <w:pPr>
        <w:pStyle w:val="ab"/>
        <w:ind w:right="-1"/>
        <w:jc w:val="center"/>
        <w:rPr>
          <w:sz w:val="26"/>
          <w:szCs w:val="26"/>
        </w:rPr>
      </w:pPr>
      <w:r w:rsidRPr="002E4DFD">
        <w:rPr>
          <w:sz w:val="26"/>
          <w:szCs w:val="26"/>
        </w:rPr>
        <w:t>архитектуры и градостроительства</w:t>
      </w:r>
      <w:r>
        <w:rPr>
          <w:sz w:val="26"/>
          <w:szCs w:val="26"/>
        </w:rPr>
        <w:t xml:space="preserve"> Администрации города </w:t>
      </w:r>
      <w:r w:rsidR="002E4DFD" w:rsidRPr="002E4DFD">
        <w:rPr>
          <w:sz w:val="26"/>
          <w:szCs w:val="26"/>
        </w:rPr>
        <w:t xml:space="preserve">в установленном </w:t>
      </w:r>
    </w:p>
    <w:p w:rsidR="002E4DFD" w:rsidRPr="00E86219" w:rsidRDefault="002E4DFD" w:rsidP="00E86219">
      <w:pPr>
        <w:pStyle w:val="ab"/>
        <w:ind w:right="-1"/>
        <w:jc w:val="center"/>
        <w:rPr>
          <w:sz w:val="26"/>
          <w:szCs w:val="26"/>
        </w:rPr>
      </w:pPr>
      <w:r w:rsidRPr="002E4DFD">
        <w:rPr>
          <w:sz w:val="26"/>
          <w:szCs w:val="26"/>
        </w:rPr>
        <w:t>порядке приняты решения об их аннулировании</w:t>
      </w:r>
    </w:p>
    <w:p w:rsidR="00B2220E" w:rsidRPr="002E4DFD" w:rsidRDefault="00B2220E" w:rsidP="00B2220E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86"/>
        <w:gridCol w:w="1352"/>
        <w:gridCol w:w="1276"/>
        <w:gridCol w:w="1276"/>
        <w:gridCol w:w="1417"/>
        <w:gridCol w:w="1276"/>
        <w:gridCol w:w="1701"/>
        <w:gridCol w:w="1276"/>
        <w:gridCol w:w="1417"/>
        <w:gridCol w:w="2126"/>
        <w:gridCol w:w="1560"/>
      </w:tblGrid>
      <w:tr w:rsidR="002E4DFD" w:rsidTr="00E86219">
        <w:trPr>
          <w:trHeight w:val="1142"/>
        </w:trPr>
        <w:tc>
          <w:tcPr>
            <w:tcW w:w="486" w:type="dxa"/>
          </w:tcPr>
          <w:p w:rsidR="002E4DFD" w:rsidRPr="002E4DFD" w:rsidRDefault="002E4DFD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>№</w:t>
            </w:r>
          </w:p>
          <w:p w:rsidR="002E4DFD" w:rsidRPr="002E4DFD" w:rsidRDefault="002E4DFD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>п/п</w:t>
            </w:r>
          </w:p>
        </w:tc>
        <w:tc>
          <w:tcPr>
            <w:tcW w:w="1352" w:type="dxa"/>
          </w:tcPr>
          <w:p w:rsidR="002E4DFD" w:rsidRPr="002E4DFD" w:rsidRDefault="002E4DFD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Адрес </w:t>
            </w:r>
          </w:p>
          <w:p w:rsidR="002E4DFD" w:rsidRPr="002E4DFD" w:rsidRDefault="002E4DFD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размещения </w:t>
            </w:r>
          </w:p>
          <w:p w:rsidR="002E4DFD" w:rsidRPr="002E4DFD" w:rsidRDefault="002E4DFD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рекламной </w:t>
            </w:r>
          </w:p>
          <w:p w:rsidR="002E4DFD" w:rsidRPr="002E4DFD" w:rsidRDefault="002E4DFD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конструкции </w:t>
            </w:r>
          </w:p>
        </w:tc>
        <w:tc>
          <w:tcPr>
            <w:tcW w:w="1276" w:type="dxa"/>
          </w:tcPr>
          <w:p w:rsidR="002E4DFD" w:rsidRPr="002E4DFD" w:rsidRDefault="002E4DFD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Дата </w:t>
            </w:r>
          </w:p>
          <w:p w:rsidR="002E4DFD" w:rsidRPr="002E4DFD" w:rsidRDefault="002E4DFD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выдачи </w:t>
            </w:r>
          </w:p>
          <w:p w:rsidR="002E4DFD" w:rsidRPr="002E4DFD" w:rsidRDefault="002E4DFD" w:rsidP="002E4D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>разрешения</w:t>
            </w:r>
          </w:p>
        </w:tc>
        <w:tc>
          <w:tcPr>
            <w:tcW w:w="1276" w:type="dxa"/>
          </w:tcPr>
          <w:p w:rsidR="002E4DFD" w:rsidRPr="002E4DFD" w:rsidRDefault="002E4DFD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Номер </w:t>
            </w:r>
          </w:p>
          <w:p w:rsidR="002E4DFD" w:rsidRPr="002E4DFD" w:rsidRDefault="002E4DFD" w:rsidP="002E4D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>разрешения</w:t>
            </w:r>
          </w:p>
        </w:tc>
        <w:tc>
          <w:tcPr>
            <w:tcW w:w="1417" w:type="dxa"/>
          </w:tcPr>
          <w:p w:rsidR="002E4DFD" w:rsidRPr="002E4DFD" w:rsidRDefault="002E4DFD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Номер </w:t>
            </w:r>
          </w:p>
          <w:p w:rsidR="002E4DFD" w:rsidRPr="002E4DFD" w:rsidRDefault="00E86219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рекламной конструкции на с</w:t>
            </w:r>
            <w:r w:rsidR="002E4DFD" w:rsidRPr="002E4DFD">
              <w:rPr>
                <w:sz w:val="20"/>
              </w:rPr>
              <w:t xml:space="preserve">хеме </w:t>
            </w:r>
          </w:p>
          <w:p w:rsidR="002E4DFD" w:rsidRPr="002E4DFD" w:rsidRDefault="002E4DFD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>размещения рекламных конструкций</w:t>
            </w:r>
          </w:p>
        </w:tc>
        <w:tc>
          <w:tcPr>
            <w:tcW w:w="1276" w:type="dxa"/>
          </w:tcPr>
          <w:p w:rsidR="002E4DFD" w:rsidRPr="002E4DFD" w:rsidRDefault="002E4DFD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Владелец </w:t>
            </w:r>
          </w:p>
          <w:p w:rsidR="002E4DFD" w:rsidRDefault="002E4DFD" w:rsidP="002E4D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рекламной </w:t>
            </w:r>
          </w:p>
          <w:p w:rsidR="002E4DFD" w:rsidRPr="002E4DFD" w:rsidRDefault="002E4DFD" w:rsidP="002E4D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констру</w:t>
            </w:r>
            <w:r w:rsidRPr="002E4DFD">
              <w:rPr>
                <w:sz w:val="20"/>
              </w:rPr>
              <w:t>ции</w:t>
            </w:r>
          </w:p>
        </w:tc>
        <w:tc>
          <w:tcPr>
            <w:tcW w:w="1701" w:type="dxa"/>
          </w:tcPr>
          <w:p w:rsidR="002E4DFD" w:rsidRPr="002E4DFD" w:rsidRDefault="002E4DFD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Лицо, </w:t>
            </w:r>
          </w:p>
          <w:p w:rsidR="002E4DFD" w:rsidRPr="002E4DFD" w:rsidRDefault="002E4DFD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которому </w:t>
            </w:r>
          </w:p>
          <w:p w:rsidR="002E4DFD" w:rsidRPr="002E4DFD" w:rsidRDefault="002E4DFD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выдано </w:t>
            </w:r>
          </w:p>
          <w:p w:rsidR="002E4DFD" w:rsidRPr="002E4DFD" w:rsidRDefault="002E4DFD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разрешение (если оно </w:t>
            </w:r>
          </w:p>
          <w:p w:rsidR="002E4DFD" w:rsidRDefault="002E4DFD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>не является</w:t>
            </w:r>
          </w:p>
          <w:p w:rsidR="002E4DFD" w:rsidRPr="002E4DFD" w:rsidRDefault="002E4DFD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владельцем </w:t>
            </w:r>
          </w:p>
          <w:p w:rsidR="002E4DFD" w:rsidRDefault="002E4DFD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рекламной </w:t>
            </w:r>
          </w:p>
          <w:p w:rsidR="002E4DFD" w:rsidRPr="002E4DFD" w:rsidRDefault="002E4DFD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>конструкции)</w:t>
            </w:r>
          </w:p>
        </w:tc>
        <w:tc>
          <w:tcPr>
            <w:tcW w:w="1276" w:type="dxa"/>
          </w:tcPr>
          <w:p w:rsidR="002E4DFD" w:rsidRPr="002E4DFD" w:rsidRDefault="002E4DFD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Срок </w:t>
            </w:r>
          </w:p>
          <w:p w:rsidR="002E4DFD" w:rsidRDefault="002E4DFD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действия </w:t>
            </w:r>
          </w:p>
          <w:p w:rsidR="002E4DFD" w:rsidRPr="002E4DFD" w:rsidRDefault="002E4DFD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>разрешения</w:t>
            </w:r>
          </w:p>
        </w:tc>
        <w:tc>
          <w:tcPr>
            <w:tcW w:w="1417" w:type="dxa"/>
          </w:tcPr>
          <w:p w:rsidR="002E4DFD" w:rsidRPr="002E4DFD" w:rsidRDefault="002E4DFD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Тип </w:t>
            </w:r>
          </w:p>
          <w:p w:rsidR="002E4DFD" w:rsidRDefault="002E4DFD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рекламной </w:t>
            </w:r>
          </w:p>
          <w:p w:rsidR="002E4DFD" w:rsidRPr="002E4DFD" w:rsidRDefault="002E4DFD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>конструкции</w:t>
            </w:r>
          </w:p>
        </w:tc>
        <w:tc>
          <w:tcPr>
            <w:tcW w:w="2126" w:type="dxa"/>
          </w:tcPr>
          <w:p w:rsidR="002E4DFD" w:rsidRDefault="002E4DFD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Основание </w:t>
            </w:r>
          </w:p>
          <w:p w:rsidR="002E4DFD" w:rsidRDefault="002E4DFD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аннулирования  </w:t>
            </w:r>
          </w:p>
          <w:p w:rsidR="002E4DFD" w:rsidRDefault="002E4DFD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разрешения </w:t>
            </w:r>
          </w:p>
          <w:p w:rsidR="002E4DFD" w:rsidRDefault="002E4DFD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установку </w:t>
            </w:r>
          </w:p>
          <w:p w:rsidR="002E4DFD" w:rsidRDefault="002E4DFD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рекламной </w:t>
            </w:r>
          </w:p>
          <w:p w:rsidR="002E4DFD" w:rsidRDefault="002E4DFD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конструкции </w:t>
            </w:r>
          </w:p>
          <w:p w:rsidR="002E4DFD" w:rsidRDefault="002E4DFD" w:rsidP="002E4D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(в соответствии </w:t>
            </w:r>
          </w:p>
          <w:p w:rsidR="002E4DFD" w:rsidRDefault="002E4DFD" w:rsidP="002E4DF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 ч.18 Федерального закона «О рекламе»)</w:t>
            </w:r>
          </w:p>
          <w:p w:rsidR="002E4DFD" w:rsidRPr="002E4DFD" w:rsidRDefault="002E4DFD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2E4DFD" w:rsidRDefault="002E4DFD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Сведения </w:t>
            </w:r>
          </w:p>
          <w:p w:rsidR="002E4DFD" w:rsidRDefault="002E4DFD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 акте </w:t>
            </w:r>
          </w:p>
          <w:p w:rsidR="002E4DFD" w:rsidRDefault="00E86219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="002E4DFD">
              <w:rPr>
                <w:sz w:val="20"/>
              </w:rPr>
              <w:t>епартамента</w:t>
            </w:r>
          </w:p>
          <w:p w:rsidR="00E86219" w:rsidRDefault="00E86219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архитектуры </w:t>
            </w:r>
          </w:p>
          <w:p w:rsidR="00E86219" w:rsidRDefault="00E86219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 градостроительства Администрации </w:t>
            </w:r>
          </w:p>
          <w:p w:rsidR="00E86219" w:rsidRDefault="00E86219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города</w:t>
            </w:r>
            <w:r w:rsidR="00E974BC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</w:p>
          <w:p w:rsidR="002E4DFD" w:rsidRDefault="002E4DFD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основании </w:t>
            </w:r>
          </w:p>
          <w:p w:rsidR="002E4DFD" w:rsidRDefault="002E4DFD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которого </w:t>
            </w:r>
          </w:p>
          <w:p w:rsidR="002E4DFD" w:rsidRDefault="002E4DFD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аннулировано </w:t>
            </w:r>
          </w:p>
          <w:p w:rsidR="002E4DFD" w:rsidRPr="002E4DFD" w:rsidRDefault="002E4DFD" w:rsidP="00E8621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разрешение</w:t>
            </w:r>
          </w:p>
        </w:tc>
      </w:tr>
      <w:tr w:rsidR="002E4DFD" w:rsidTr="002E4DFD">
        <w:tc>
          <w:tcPr>
            <w:tcW w:w="486" w:type="dxa"/>
          </w:tcPr>
          <w:p w:rsidR="002E4DFD" w:rsidRDefault="002E4DFD" w:rsidP="003B127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52" w:type="dxa"/>
          </w:tcPr>
          <w:p w:rsidR="002E4DFD" w:rsidRDefault="002E4DFD" w:rsidP="003B127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2E4DFD" w:rsidRDefault="002E4DFD" w:rsidP="003B127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2E4DFD" w:rsidRDefault="002E4DFD" w:rsidP="003B127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2E4DFD" w:rsidRDefault="002E4DFD" w:rsidP="003B127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2E4DFD" w:rsidRDefault="002E4DFD" w:rsidP="003B127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2E4DFD" w:rsidRDefault="002E4DFD" w:rsidP="003B127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2E4DFD" w:rsidRDefault="002E4DFD" w:rsidP="003B127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2E4DFD" w:rsidRDefault="002E4DFD" w:rsidP="003B127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2E4DFD" w:rsidRDefault="002E4DFD" w:rsidP="003B127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2E4DFD" w:rsidRDefault="002E4DFD" w:rsidP="003B127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E4DFD" w:rsidTr="00E974BC">
        <w:trPr>
          <w:trHeight w:val="239"/>
        </w:trPr>
        <w:tc>
          <w:tcPr>
            <w:tcW w:w="486" w:type="dxa"/>
          </w:tcPr>
          <w:p w:rsidR="002E4DFD" w:rsidRDefault="002E4DFD" w:rsidP="003B127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52" w:type="dxa"/>
          </w:tcPr>
          <w:p w:rsidR="002E4DFD" w:rsidRDefault="002E4DFD" w:rsidP="003B127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2E4DFD" w:rsidRDefault="002E4DFD" w:rsidP="003B127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2E4DFD" w:rsidRDefault="002E4DFD" w:rsidP="003B127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2E4DFD" w:rsidRDefault="002E4DFD" w:rsidP="003B127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2E4DFD" w:rsidRDefault="002E4DFD" w:rsidP="003B127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2E4DFD" w:rsidRDefault="002E4DFD" w:rsidP="003B127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2E4DFD" w:rsidRDefault="002E4DFD" w:rsidP="003B127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2E4DFD" w:rsidRDefault="002E4DFD" w:rsidP="003B127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2E4DFD" w:rsidRDefault="002E4DFD" w:rsidP="003B127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2E4DFD" w:rsidRDefault="002E4DFD" w:rsidP="003B127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B2220E" w:rsidRDefault="00B2220E" w:rsidP="002E4DFD">
      <w:pPr>
        <w:pStyle w:val="ab"/>
        <w:ind w:right="-1"/>
        <w:rPr>
          <w:sz w:val="28"/>
          <w:szCs w:val="28"/>
        </w:rPr>
      </w:pPr>
    </w:p>
    <w:p w:rsidR="00B2220E" w:rsidRPr="002E4DFD" w:rsidRDefault="002E4DFD" w:rsidP="002E4DFD">
      <w:pPr>
        <w:tabs>
          <w:tab w:val="left" w:pos="10206"/>
        </w:tabs>
        <w:autoSpaceDE w:val="0"/>
        <w:autoSpaceDN w:val="0"/>
        <w:adjustRightInd w:val="0"/>
        <w:ind w:right="-314" w:firstLine="720"/>
        <w:jc w:val="center"/>
        <w:rPr>
          <w:sz w:val="26"/>
          <w:szCs w:val="26"/>
        </w:rPr>
      </w:pPr>
      <w:r>
        <w:rPr>
          <w:szCs w:val="28"/>
        </w:rPr>
        <w:t xml:space="preserve">                                                                                    </w:t>
      </w:r>
      <w:r w:rsidRPr="002E4DFD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:rsidR="00B2220E" w:rsidRPr="002E4DFD" w:rsidRDefault="002E4DFD" w:rsidP="002E4DFD">
      <w:pPr>
        <w:tabs>
          <w:tab w:val="left" w:pos="5954"/>
          <w:tab w:val="left" w:pos="10206"/>
        </w:tabs>
        <w:ind w:right="-285"/>
        <w:jc w:val="center"/>
        <w:rPr>
          <w:sz w:val="26"/>
          <w:szCs w:val="26"/>
        </w:rPr>
      </w:pPr>
      <w:r w:rsidRPr="002E4DFD">
        <w:rPr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к р</w:t>
      </w:r>
      <w:r w:rsidR="00B2220E" w:rsidRPr="002E4DFD">
        <w:rPr>
          <w:sz w:val="26"/>
          <w:szCs w:val="26"/>
        </w:rPr>
        <w:t>егламенту</w:t>
      </w:r>
      <w:r w:rsidRPr="002E4DFD">
        <w:rPr>
          <w:sz w:val="26"/>
          <w:szCs w:val="26"/>
        </w:rPr>
        <w:t xml:space="preserve"> взаимодействия департамента</w:t>
      </w:r>
    </w:p>
    <w:p w:rsidR="00B2220E" w:rsidRPr="002E4DFD" w:rsidRDefault="002E4DFD" w:rsidP="002E4DFD">
      <w:pPr>
        <w:ind w:right="-285"/>
        <w:jc w:val="center"/>
        <w:rPr>
          <w:sz w:val="26"/>
          <w:szCs w:val="26"/>
        </w:rPr>
      </w:pPr>
      <w:r w:rsidRPr="002E4DFD">
        <w:rPr>
          <w:sz w:val="26"/>
          <w:szCs w:val="26"/>
        </w:rPr>
        <w:t xml:space="preserve">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="00B2220E" w:rsidRPr="002E4DFD">
        <w:rPr>
          <w:sz w:val="26"/>
          <w:szCs w:val="26"/>
        </w:rPr>
        <w:t xml:space="preserve">архитектуры и градостроительства </w:t>
      </w:r>
    </w:p>
    <w:p w:rsidR="002E4DFD" w:rsidRDefault="002E4DFD" w:rsidP="002E4DFD">
      <w:pPr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  <w:r w:rsidR="00B2220E" w:rsidRPr="002E4DFD">
        <w:rPr>
          <w:sz w:val="26"/>
          <w:szCs w:val="26"/>
        </w:rPr>
        <w:t xml:space="preserve">Администрации города и контрольного </w:t>
      </w:r>
    </w:p>
    <w:p w:rsidR="00B2220E" w:rsidRPr="002E4DFD" w:rsidRDefault="002E4DFD" w:rsidP="002E4DFD">
      <w:pPr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 w:rsidR="00B2220E" w:rsidRPr="002E4DFD">
        <w:rPr>
          <w:sz w:val="26"/>
          <w:szCs w:val="26"/>
        </w:rPr>
        <w:t xml:space="preserve">управления Администрации города </w:t>
      </w:r>
    </w:p>
    <w:p w:rsidR="002E4DFD" w:rsidRDefault="002E4DFD" w:rsidP="002E4DFD">
      <w:pPr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  <w:r w:rsidR="00B2220E" w:rsidRPr="002E4DFD">
        <w:rPr>
          <w:sz w:val="26"/>
          <w:szCs w:val="26"/>
        </w:rPr>
        <w:t xml:space="preserve">по осуществлению полномочий в области </w:t>
      </w:r>
    </w:p>
    <w:p w:rsidR="00B2220E" w:rsidRPr="002E4DFD" w:rsidRDefault="002E4DFD" w:rsidP="002E4DFD">
      <w:pPr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  <w:r w:rsidR="00B2220E" w:rsidRPr="002E4DFD">
        <w:rPr>
          <w:sz w:val="26"/>
          <w:szCs w:val="26"/>
        </w:rPr>
        <w:t>рекламы в части выявления</w:t>
      </w:r>
      <w:r w:rsidRPr="002E4DFD">
        <w:rPr>
          <w:sz w:val="26"/>
          <w:szCs w:val="26"/>
        </w:rPr>
        <w:t xml:space="preserve"> незаконных</w:t>
      </w:r>
    </w:p>
    <w:p w:rsidR="002E4DFD" w:rsidRDefault="002E4DFD" w:rsidP="002E4DFD">
      <w:pPr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  <w:r w:rsidR="00B2220E" w:rsidRPr="002E4DFD">
        <w:rPr>
          <w:sz w:val="26"/>
          <w:szCs w:val="26"/>
        </w:rPr>
        <w:t>рекламных конструкций</w:t>
      </w:r>
      <w:r w:rsidR="00B2220E" w:rsidRPr="002E4DFD">
        <w:rPr>
          <w:i/>
          <w:sz w:val="26"/>
          <w:szCs w:val="26"/>
        </w:rPr>
        <w:t>,</w:t>
      </w:r>
      <w:r w:rsidR="00B2220E" w:rsidRPr="002E4DFD">
        <w:rPr>
          <w:sz w:val="26"/>
          <w:szCs w:val="26"/>
        </w:rPr>
        <w:t xml:space="preserve"> формирования </w:t>
      </w:r>
    </w:p>
    <w:p w:rsidR="00B2220E" w:rsidRPr="002E4DFD" w:rsidRDefault="002E4DFD" w:rsidP="002E4DFD">
      <w:pPr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  <w:r w:rsidR="00B2220E" w:rsidRPr="002E4DFD">
        <w:rPr>
          <w:sz w:val="26"/>
          <w:szCs w:val="26"/>
        </w:rPr>
        <w:t xml:space="preserve">и предоставления </w:t>
      </w:r>
      <w:r w:rsidRPr="002E4DFD">
        <w:rPr>
          <w:sz w:val="26"/>
          <w:szCs w:val="26"/>
        </w:rPr>
        <w:t>материалов проверки</w:t>
      </w:r>
    </w:p>
    <w:p w:rsidR="002E4DFD" w:rsidRDefault="002E4DFD" w:rsidP="002E4DFD">
      <w:pPr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  <w:r w:rsidR="00B2220E" w:rsidRPr="002E4DFD">
        <w:rPr>
          <w:sz w:val="26"/>
          <w:szCs w:val="26"/>
        </w:rPr>
        <w:t xml:space="preserve">объектов наружной рекламы, </w:t>
      </w:r>
      <w:r w:rsidRPr="002E4DFD">
        <w:rPr>
          <w:sz w:val="26"/>
          <w:szCs w:val="26"/>
        </w:rPr>
        <w:t>установления</w:t>
      </w:r>
    </w:p>
    <w:p w:rsidR="00B2220E" w:rsidRPr="002E4DFD" w:rsidRDefault="002E4DFD" w:rsidP="002E4DFD">
      <w:pPr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</w:t>
      </w:r>
      <w:r w:rsidR="00B2220E" w:rsidRPr="002E4DFD">
        <w:rPr>
          <w:sz w:val="26"/>
          <w:szCs w:val="26"/>
        </w:rPr>
        <w:t xml:space="preserve">порядка </w:t>
      </w:r>
      <w:r w:rsidRPr="002E4DFD">
        <w:rPr>
          <w:sz w:val="26"/>
          <w:szCs w:val="26"/>
        </w:rPr>
        <w:t>начисления неосновательного</w:t>
      </w:r>
    </w:p>
    <w:p w:rsidR="00B2220E" w:rsidRDefault="002E4DFD" w:rsidP="002E4DFD">
      <w:pPr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  <w:r w:rsidR="00B2220E" w:rsidRPr="002E4DFD">
        <w:rPr>
          <w:sz w:val="26"/>
          <w:szCs w:val="26"/>
        </w:rPr>
        <w:t xml:space="preserve">обогащения </w:t>
      </w:r>
    </w:p>
    <w:p w:rsidR="00E86219" w:rsidRDefault="00E86219" w:rsidP="00E86219">
      <w:pPr>
        <w:pStyle w:val="ab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</w:t>
      </w:r>
    </w:p>
    <w:p w:rsidR="002E4DFD" w:rsidRPr="002E4DFD" w:rsidRDefault="00E86219" w:rsidP="00E86219">
      <w:pPr>
        <w:pStyle w:val="ab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2E4DFD">
        <w:rPr>
          <w:sz w:val="26"/>
          <w:szCs w:val="26"/>
        </w:rPr>
        <w:t>(</w:t>
      </w:r>
      <w:r>
        <w:rPr>
          <w:sz w:val="26"/>
          <w:szCs w:val="26"/>
        </w:rPr>
        <w:t>Форма</w:t>
      </w:r>
      <w:r w:rsidRPr="002E4DFD">
        <w:rPr>
          <w:sz w:val="26"/>
          <w:szCs w:val="26"/>
        </w:rPr>
        <w:t>)</w:t>
      </w:r>
    </w:p>
    <w:p w:rsidR="00B2220E" w:rsidRPr="002E4DFD" w:rsidRDefault="00B2220E" w:rsidP="002E4DFD">
      <w:pPr>
        <w:pStyle w:val="ab"/>
        <w:ind w:right="-541"/>
        <w:jc w:val="right"/>
        <w:rPr>
          <w:sz w:val="26"/>
          <w:szCs w:val="26"/>
        </w:rPr>
      </w:pPr>
    </w:p>
    <w:p w:rsidR="00B2220E" w:rsidRPr="002E4DFD" w:rsidRDefault="00B2220E" w:rsidP="00B2220E">
      <w:pPr>
        <w:pStyle w:val="ab"/>
        <w:ind w:right="-1"/>
        <w:jc w:val="center"/>
        <w:rPr>
          <w:sz w:val="26"/>
          <w:szCs w:val="26"/>
        </w:rPr>
      </w:pPr>
      <w:r w:rsidRPr="002E4DFD">
        <w:rPr>
          <w:sz w:val="26"/>
          <w:szCs w:val="26"/>
        </w:rPr>
        <w:t>Реестр</w:t>
      </w:r>
    </w:p>
    <w:p w:rsidR="002E4DFD" w:rsidRDefault="00B2220E" w:rsidP="002E4DFD">
      <w:pPr>
        <w:pStyle w:val="ab"/>
        <w:ind w:right="-1"/>
        <w:jc w:val="center"/>
        <w:rPr>
          <w:sz w:val="26"/>
          <w:szCs w:val="26"/>
        </w:rPr>
      </w:pPr>
      <w:r w:rsidRPr="002E4DFD">
        <w:rPr>
          <w:sz w:val="26"/>
          <w:szCs w:val="26"/>
        </w:rPr>
        <w:t>разрешений на установку и эксплуатацию рекламных конструкций</w:t>
      </w:r>
      <w:r w:rsidR="002E4DFD">
        <w:rPr>
          <w:sz w:val="26"/>
          <w:szCs w:val="26"/>
        </w:rPr>
        <w:t>, ко</w:t>
      </w:r>
      <w:r w:rsidR="00E86219">
        <w:rPr>
          <w:sz w:val="26"/>
          <w:szCs w:val="26"/>
        </w:rPr>
        <w:t>торые в установленном действующи</w:t>
      </w:r>
      <w:r w:rsidR="002E4DFD">
        <w:rPr>
          <w:sz w:val="26"/>
          <w:szCs w:val="26"/>
        </w:rPr>
        <w:t>м</w:t>
      </w:r>
      <w:r w:rsidRPr="002E4DFD">
        <w:rPr>
          <w:sz w:val="26"/>
          <w:szCs w:val="26"/>
        </w:rPr>
        <w:t xml:space="preserve"> </w:t>
      </w:r>
    </w:p>
    <w:p w:rsidR="002E4DFD" w:rsidRDefault="00E86219" w:rsidP="002E4DFD">
      <w:pPr>
        <w:pStyle w:val="ab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законодательством</w:t>
      </w:r>
      <w:r w:rsidR="00B2220E" w:rsidRPr="002E4DFD">
        <w:rPr>
          <w:sz w:val="26"/>
          <w:szCs w:val="26"/>
        </w:rPr>
        <w:t xml:space="preserve"> </w:t>
      </w:r>
      <w:r w:rsidR="002E4DFD" w:rsidRPr="002E4DFD">
        <w:rPr>
          <w:sz w:val="26"/>
          <w:szCs w:val="26"/>
        </w:rPr>
        <w:t xml:space="preserve">порядке </w:t>
      </w:r>
      <w:r w:rsidR="002E4DFD">
        <w:rPr>
          <w:sz w:val="26"/>
          <w:szCs w:val="26"/>
        </w:rPr>
        <w:t>признаны недействительными</w:t>
      </w:r>
    </w:p>
    <w:p w:rsidR="00B2220E" w:rsidRPr="002E4DFD" w:rsidRDefault="00B2220E" w:rsidP="00B2220E">
      <w:pPr>
        <w:pStyle w:val="ab"/>
        <w:ind w:right="-1"/>
        <w:jc w:val="center"/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62"/>
        <w:gridCol w:w="1451"/>
        <w:gridCol w:w="1384"/>
        <w:gridCol w:w="1276"/>
        <w:gridCol w:w="1559"/>
        <w:gridCol w:w="1560"/>
        <w:gridCol w:w="1984"/>
        <w:gridCol w:w="1559"/>
        <w:gridCol w:w="1985"/>
        <w:gridCol w:w="1843"/>
      </w:tblGrid>
      <w:tr w:rsidR="002E4DFD" w:rsidTr="00E86219">
        <w:trPr>
          <w:trHeight w:val="1142"/>
        </w:trPr>
        <w:tc>
          <w:tcPr>
            <w:tcW w:w="562" w:type="dxa"/>
          </w:tcPr>
          <w:p w:rsidR="00B2220E" w:rsidRDefault="002E4DFD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2E4DFD" w:rsidRPr="002E4DFD" w:rsidRDefault="002E4DFD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451" w:type="dxa"/>
          </w:tcPr>
          <w:p w:rsidR="002E4DFD" w:rsidRDefault="00B2220E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Адрес </w:t>
            </w:r>
          </w:p>
          <w:p w:rsidR="00B2220E" w:rsidRPr="002E4DFD" w:rsidRDefault="00B2220E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размещения рекламной конструкции </w:t>
            </w:r>
          </w:p>
        </w:tc>
        <w:tc>
          <w:tcPr>
            <w:tcW w:w="1384" w:type="dxa"/>
          </w:tcPr>
          <w:p w:rsidR="00B2220E" w:rsidRPr="002E4DFD" w:rsidRDefault="00B2220E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>Дата выдачи разрешения</w:t>
            </w:r>
          </w:p>
        </w:tc>
        <w:tc>
          <w:tcPr>
            <w:tcW w:w="1276" w:type="dxa"/>
          </w:tcPr>
          <w:p w:rsidR="002E4DFD" w:rsidRDefault="00B2220E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Номер </w:t>
            </w:r>
          </w:p>
          <w:p w:rsidR="00B2220E" w:rsidRPr="002E4DFD" w:rsidRDefault="00B2220E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>разрешения</w:t>
            </w:r>
          </w:p>
        </w:tc>
        <w:tc>
          <w:tcPr>
            <w:tcW w:w="1559" w:type="dxa"/>
          </w:tcPr>
          <w:p w:rsidR="002E4DFD" w:rsidRDefault="00B2220E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>Номер</w:t>
            </w:r>
          </w:p>
          <w:p w:rsidR="002E4DFD" w:rsidRDefault="00B2220E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рекламной </w:t>
            </w:r>
          </w:p>
          <w:p w:rsidR="002E4DFD" w:rsidRDefault="00B2220E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конструкции </w:t>
            </w:r>
          </w:p>
          <w:p w:rsidR="002E4DFD" w:rsidRDefault="00E86219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на с</w:t>
            </w:r>
            <w:r w:rsidR="00B2220E" w:rsidRPr="002E4DFD">
              <w:rPr>
                <w:sz w:val="20"/>
              </w:rPr>
              <w:t>хеме</w:t>
            </w:r>
          </w:p>
          <w:p w:rsidR="002E4DFD" w:rsidRDefault="00B2220E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размещения </w:t>
            </w:r>
          </w:p>
          <w:p w:rsidR="00B2220E" w:rsidRPr="002E4DFD" w:rsidRDefault="00B2220E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>рекламных конструкций</w:t>
            </w:r>
          </w:p>
        </w:tc>
        <w:tc>
          <w:tcPr>
            <w:tcW w:w="1560" w:type="dxa"/>
          </w:tcPr>
          <w:p w:rsidR="002E4DFD" w:rsidRDefault="00B2220E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>Владелец</w:t>
            </w:r>
          </w:p>
          <w:p w:rsidR="002E4DFD" w:rsidRDefault="00B2220E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рекламной </w:t>
            </w:r>
          </w:p>
          <w:p w:rsidR="00B2220E" w:rsidRPr="002E4DFD" w:rsidRDefault="00B2220E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>конструкции</w:t>
            </w:r>
          </w:p>
        </w:tc>
        <w:tc>
          <w:tcPr>
            <w:tcW w:w="1984" w:type="dxa"/>
          </w:tcPr>
          <w:p w:rsidR="002E4DFD" w:rsidRDefault="00B2220E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Лицо, которому </w:t>
            </w:r>
          </w:p>
          <w:p w:rsidR="002E4DFD" w:rsidRDefault="00B2220E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выдано разрешение (если оно </w:t>
            </w:r>
          </w:p>
          <w:p w:rsidR="002E4DFD" w:rsidRDefault="00B2220E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не является </w:t>
            </w:r>
          </w:p>
          <w:p w:rsidR="002E4DFD" w:rsidRDefault="00B2220E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владельцем </w:t>
            </w:r>
          </w:p>
          <w:p w:rsidR="002E4DFD" w:rsidRDefault="00B2220E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рекламной </w:t>
            </w:r>
          </w:p>
          <w:p w:rsidR="00B2220E" w:rsidRPr="002E4DFD" w:rsidRDefault="00B2220E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>конструкции)</w:t>
            </w:r>
          </w:p>
        </w:tc>
        <w:tc>
          <w:tcPr>
            <w:tcW w:w="1559" w:type="dxa"/>
          </w:tcPr>
          <w:p w:rsidR="00B2220E" w:rsidRPr="002E4DFD" w:rsidRDefault="00B2220E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>Тип рекламной конструкции</w:t>
            </w:r>
          </w:p>
        </w:tc>
        <w:tc>
          <w:tcPr>
            <w:tcW w:w="1985" w:type="dxa"/>
          </w:tcPr>
          <w:p w:rsidR="00E86219" w:rsidRDefault="00B2220E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Основание </w:t>
            </w:r>
          </w:p>
          <w:p w:rsidR="00E86219" w:rsidRDefault="002E4DFD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признания </w:t>
            </w:r>
          </w:p>
          <w:p w:rsidR="002E4DFD" w:rsidRDefault="002E4DFD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разрешения </w:t>
            </w:r>
          </w:p>
          <w:p w:rsidR="002E4DFD" w:rsidRDefault="002E4DFD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установку </w:t>
            </w:r>
          </w:p>
          <w:p w:rsidR="002E4DFD" w:rsidRDefault="002E4DFD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рекламной </w:t>
            </w:r>
          </w:p>
          <w:p w:rsidR="002E4DFD" w:rsidRDefault="002E4DFD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конструкции </w:t>
            </w:r>
          </w:p>
          <w:p w:rsidR="002E4DFD" w:rsidRDefault="002E4DFD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недействительным</w:t>
            </w:r>
          </w:p>
          <w:p w:rsidR="002E4DFD" w:rsidRDefault="00B2220E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(в соответствии </w:t>
            </w:r>
          </w:p>
          <w:p w:rsidR="002E4DFD" w:rsidRDefault="00B2220E" w:rsidP="002E4D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>с ч.</w:t>
            </w:r>
            <w:r w:rsidR="002E4DFD">
              <w:rPr>
                <w:sz w:val="20"/>
              </w:rPr>
              <w:t xml:space="preserve">20 </w:t>
            </w:r>
            <w:r w:rsidRPr="002E4DFD">
              <w:rPr>
                <w:sz w:val="20"/>
              </w:rPr>
              <w:t xml:space="preserve">Федерального </w:t>
            </w:r>
          </w:p>
          <w:p w:rsidR="002E4DFD" w:rsidRDefault="00B2220E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 xml:space="preserve">закона </w:t>
            </w:r>
          </w:p>
          <w:p w:rsidR="00B2220E" w:rsidRPr="002E4DFD" w:rsidRDefault="00B2220E" w:rsidP="003B1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4DFD">
              <w:rPr>
                <w:sz w:val="20"/>
              </w:rPr>
              <w:t>«О рекламе»)</w:t>
            </w:r>
          </w:p>
        </w:tc>
        <w:tc>
          <w:tcPr>
            <w:tcW w:w="1843" w:type="dxa"/>
          </w:tcPr>
          <w:p w:rsidR="002E4DFD" w:rsidRDefault="002E4DFD" w:rsidP="002E4D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Реквизиты </w:t>
            </w:r>
          </w:p>
          <w:p w:rsidR="002E4DFD" w:rsidRDefault="002E4DFD" w:rsidP="002E4D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судебного акта,</w:t>
            </w:r>
          </w:p>
          <w:p w:rsidR="002E4DFD" w:rsidRDefault="002E4DFD" w:rsidP="002E4D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основании </w:t>
            </w:r>
          </w:p>
          <w:p w:rsidR="002E4DFD" w:rsidRDefault="002E4DFD" w:rsidP="002E4D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которого </w:t>
            </w:r>
          </w:p>
          <w:p w:rsidR="002E4DFD" w:rsidRDefault="002E4DFD" w:rsidP="002E4D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принято </w:t>
            </w:r>
          </w:p>
          <w:p w:rsidR="002E4DFD" w:rsidRDefault="002E4DFD" w:rsidP="002E4D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решение </w:t>
            </w:r>
          </w:p>
          <w:p w:rsidR="002E4DFD" w:rsidRDefault="002E4DFD" w:rsidP="002E4D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 признании </w:t>
            </w:r>
          </w:p>
          <w:p w:rsidR="002E4DFD" w:rsidRDefault="002E4DFD" w:rsidP="002E4D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</w:t>
            </w:r>
          </w:p>
          <w:p w:rsidR="00B2220E" w:rsidRPr="002E4DFD" w:rsidRDefault="002E4DFD" w:rsidP="002E4D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недействительным</w:t>
            </w:r>
          </w:p>
        </w:tc>
      </w:tr>
      <w:tr w:rsidR="002E4DFD" w:rsidTr="002E4DFD">
        <w:trPr>
          <w:trHeight w:val="357"/>
        </w:trPr>
        <w:tc>
          <w:tcPr>
            <w:tcW w:w="562" w:type="dxa"/>
          </w:tcPr>
          <w:p w:rsidR="00B2220E" w:rsidRPr="002E4DFD" w:rsidRDefault="00B2220E" w:rsidP="003B127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51" w:type="dxa"/>
          </w:tcPr>
          <w:p w:rsidR="00B2220E" w:rsidRPr="002E4DFD" w:rsidRDefault="00B2220E" w:rsidP="003B127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384" w:type="dxa"/>
          </w:tcPr>
          <w:p w:rsidR="00B2220E" w:rsidRPr="002E4DFD" w:rsidRDefault="00B2220E" w:rsidP="003B127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B2220E" w:rsidRPr="002E4DFD" w:rsidRDefault="00B2220E" w:rsidP="003B127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B2220E" w:rsidRPr="002E4DFD" w:rsidRDefault="00B2220E" w:rsidP="003B127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B2220E" w:rsidRPr="002E4DFD" w:rsidRDefault="00B2220E" w:rsidP="003B127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B2220E" w:rsidRPr="002E4DFD" w:rsidRDefault="00B2220E" w:rsidP="003B127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B2220E" w:rsidRPr="002E4DFD" w:rsidRDefault="00B2220E" w:rsidP="003B127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B2220E" w:rsidRPr="002E4DFD" w:rsidRDefault="00B2220E" w:rsidP="003B127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B2220E" w:rsidRPr="002E4DFD" w:rsidRDefault="00B2220E" w:rsidP="003B127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2E4DFD" w:rsidTr="002E4DFD">
        <w:trPr>
          <w:trHeight w:val="365"/>
        </w:trPr>
        <w:tc>
          <w:tcPr>
            <w:tcW w:w="562" w:type="dxa"/>
          </w:tcPr>
          <w:p w:rsidR="002E4DFD" w:rsidRPr="002E4DFD" w:rsidRDefault="002E4DFD" w:rsidP="003B127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51" w:type="dxa"/>
          </w:tcPr>
          <w:p w:rsidR="002E4DFD" w:rsidRPr="002E4DFD" w:rsidRDefault="002E4DFD" w:rsidP="003B127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384" w:type="dxa"/>
          </w:tcPr>
          <w:p w:rsidR="002E4DFD" w:rsidRPr="002E4DFD" w:rsidRDefault="002E4DFD" w:rsidP="003B127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2E4DFD" w:rsidRPr="002E4DFD" w:rsidRDefault="002E4DFD" w:rsidP="003B127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2E4DFD" w:rsidRPr="002E4DFD" w:rsidRDefault="002E4DFD" w:rsidP="003B127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2E4DFD" w:rsidRPr="002E4DFD" w:rsidRDefault="002E4DFD" w:rsidP="003B127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2E4DFD" w:rsidRPr="002E4DFD" w:rsidRDefault="002E4DFD" w:rsidP="003B127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2E4DFD" w:rsidRPr="002E4DFD" w:rsidRDefault="002E4DFD" w:rsidP="003B127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2E4DFD" w:rsidRPr="002E4DFD" w:rsidRDefault="002E4DFD" w:rsidP="003B127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2E4DFD" w:rsidRPr="002E4DFD" w:rsidRDefault="002E4DFD" w:rsidP="003B127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:rsidR="002E4DFD" w:rsidRDefault="002E4DFD" w:rsidP="002E4DFD">
      <w:pPr>
        <w:tabs>
          <w:tab w:val="left" w:pos="13892"/>
        </w:tabs>
        <w:sectPr w:rsidR="002E4DFD" w:rsidSect="002E4DFD">
          <w:pgSz w:w="16838" w:h="11906" w:orient="landscape" w:code="9"/>
          <w:pgMar w:top="1418" w:right="567" w:bottom="1077" w:left="1077" w:header="709" w:footer="709" w:gutter="0"/>
          <w:cols w:space="708"/>
          <w:titlePg/>
          <w:docGrid w:linePitch="381"/>
        </w:sectPr>
      </w:pPr>
    </w:p>
    <w:p w:rsidR="00B2220E" w:rsidRPr="00792CCC" w:rsidRDefault="00B2220E" w:rsidP="00792CCC"/>
    <w:sectPr w:rsidR="00B2220E" w:rsidRPr="00792CCC" w:rsidSect="002E4DFD">
      <w:pgSz w:w="11906" w:h="16838"/>
      <w:pgMar w:top="993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1A5" w:rsidRDefault="002C11A5">
      <w:r>
        <w:separator/>
      </w:r>
    </w:p>
  </w:endnote>
  <w:endnote w:type="continuationSeparator" w:id="0">
    <w:p w:rsidR="002C11A5" w:rsidRDefault="002C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1A5" w:rsidRDefault="002C11A5">
      <w:r>
        <w:separator/>
      </w:r>
    </w:p>
  </w:footnote>
  <w:footnote w:type="continuationSeparator" w:id="0">
    <w:p w:rsidR="002C11A5" w:rsidRDefault="002C1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36224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2220E" w:rsidRPr="00B2220E" w:rsidRDefault="00B2220E">
        <w:pPr>
          <w:pStyle w:val="a4"/>
          <w:jc w:val="center"/>
          <w:rPr>
            <w:sz w:val="20"/>
            <w:szCs w:val="20"/>
          </w:rPr>
        </w:pPr>
        <w:r w:rsidRPr="00B2220E">
          <w:rPr>
            <w:sz w:val="20"/>
            <w:szCs w:val="20"/>
          </w:rPr>
          <w:fldChar w:fldCharType="begin"/>
        </w:r>
        <w:r w:rsidRPr="00B2220E">
          <w:rPr>
            <w:sz w:val="20"/>
            <w:szCs w:val="20"/>
          </w:rPr>
          <w:instrText>PAGE   \* MERGEFORMAT</w:instrText>
        </w:r>
        <w:r w:rsidRPr="00B2220E">
          <w:rPr>
            <w:sz w:val="20"/>
            <w:szCs w:val="20"/>
          </w:rPr>
          <w:fldChar w:fldCharType="separate"/>
        </w:r>
        <w:r w:rsidR="0053143B">
          <w:rPr>
            <w:noProof/>
            <w:sz w:val="20"/>
            <w:szCs w:val="20"/>
          </w:rPr>
          <w:t>2</w:t>
        </w:r>
        <w:r w:rsidRPr="00B2220E">
          <w:rPr>
            <w:sz w:val="20"/>
            <w:szCs w:val="20"/>
          </w:rPr>
          <w:fldChar w:fldCharType="end"/>
        </w:r>
      </w:p>
    </w:sdtContent>
  </w:sdt>
  <w:p w:rsidR="00411D60" w:rsidRDefault="00411D6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265599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4DFD" w:rsidRPr="002E4DFD" w:rsidRDefault="002E4DFD">
        <w:pPr>
          <w:pStyle w:val="a4"/>
          <w:jc w:val="center"/>
          <w:rPr>
            <w:sz w:val="20"/>
            <w:szCs w:val="20"/>
          </w:rPr>
        </w:pPr>
        <w:r w:rsidRPr="002E4DFD">
          <w:rPr>
            <w:sz w:val="20"/>
            <w:szCs w:val="20"/>
          </w:rPr>
          <w:fldChar w:fldCharType="begin"/>
        </w:r>
        <w:r w:rsidRPr="002E4DFD">
          <w:rPr>
            <w:sz w:val="20"/>
            <w:szCs w:val="20"/>
          </w:rPr>
          <w:instrText>PAGE   \* MERGEFORMAT</w:instrText>
        </w:r>
        <w:r w:rsidRPr="002E4DFD">
          <w:rPr>
            <w:sz w:val="20"/>
            <w:szCs w:val="20"/>
          </w:rPr>
          <w:fldChar w:fldCharType="separate"/>
        </w:r>
        <w:r w:rsidR="0053143B">
          <w:rPr>
            <w:noProof/>
            <w:sz w:val="20"/>
            <w:szCs w:val="20"/>
          </w:rPr>
          <w:t>1</w:t>
        </w:r>
        <w:r w:rsidRPr="002E4DFD">
          <w:rPr>
            <w:sz w:val="20"/>
            <w:szCs w:val="20"/>
          </w:rPr>
          <w:fldChar w:fldCharType="end"/>
        </w:r>
      </w:p>
    </w:sdtContent>
  </w:sdt>
  <w:p w:rsidR="002E4DFD" w:rsidRDefault="002E4D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CC"/>
    <w:rsid w:val="0004329A"/>
    <w:rsid w:val="00071E71"/>
    <w:rsid w:val="002C11A5"/>
    <w:rsid w:val="002E4DFD"/>
    <w:rsid w:val="00411D60"/>
    <w:rsid w:val="0044408F"/>
    <w:rsid w:val="004465F2"/>
    <w:rsid w:val="004D76A3"/>
    <w:rsid w:val="0053143B"/>
    <w:rsid w:val="005C4AAC"/>
    <w:rsid w:val="006D30F9"/>
    <w:rsid w:val="007514A6"/>
    <w:rsid w:val="00792CCC"/>
    <w:rsid w:val="00A0383F"/>
    <w:rsid w:val="00B2220E"/>
    <w:rsid w:val="00DA4C06"/>
    <w:rsid w:val="00E86219"/>
    <w:rsid w:val="00E92CD7"/>
    <w:rsid w:val="00E9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C19CD-E5B6-4CEF-BC6B-E8E3F7F4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E4D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C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2CCC"/>
    <w:rPr>
      <w:rFonts w:ascii="Times New Roman" w:hAnsi="Times New Roman"/>
      <w:sz w:val="28"/>
    </w:rPr>
  </w:style>
  <w:style w:type="character" w:styleId="a6">
    <w:name w:val="page number"/>
    <w:basedOn w:val="a0"/>
    <w:rsid w:val="00792CCC"/>
  </w:style>
  <w:style w:type="paragraph" w:styleId="a7">
    <w:name w:val="List Paragraph"/>
    <w:basedOn w:val="a"/>
    <w:uiPriority w:val="34"/>
    <w:qFormat/>
    <w:rsid w:val="00B2220E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B2220E"/>
    <w:rPr>
      <w:b/>
      <w:color w:val="26282F"/>
    </w:rPr>
  </w:style>
  <w:style w:type="paragraph" w:styleId="a9">
    <w:name w:val="footer"/>
    <w:basedOn w:val="a"/>
    <w:link w:val="aa"/>
    <w:uiPriority w:val="99"/>
    <w:unhideWhenUsed/>
    <w:rsid w:val="00B222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220E"/>
    <w:rPr>
      <w:rFonts w:ascii="Times New Roman" w:hAnsi="Times New Roman"/>
      <w:sz w:val="28"/>
    </w:rPr>
  </w:style>
  <w:style w:type="paragraph" w:styleId="ab">
    <w:name w:val="No Spacing"/>
    <w:uiPriority w:val="1"/>
    <w:qFormat/>
    <w:rsid w:val="00B22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2220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220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E4D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2FD6-AE88-45A1-BF90-D0D2C79B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4214</Words>
  <Characters>24022</Characters>
  <Application>Microsoft Office Word</Application>
  <DocSecurity>0</DocSecurity>
  <Lines>200</Lines>
  <Paragraphs>56</Paragraphs>
  <ScaleCrop>false</ScaleCrop>
  <Company/>
  <LinksUpToDate>false</LinksUpToDate>
  <CharactersWithSpaces>28180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2019-08-20T08:54:00Z</cp:lastPrinted>
  <dcterms:created xsi:type="dcterms:W3CDTF">2019-08-21T09:16:00Z</dcterms:created>
  <dcterms:modified xsi:type="dcterms:W3CDTF">2019-08-21T09:16:00Z</dcterms:modified>
</cp:coreProperties>
</file>