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36CC" w:rsidTr="00934891">
        <w:trPr>
          <w:jc w:val="center"/>
        </w:trPr>
        <w:tc>
          <w:tcPr>
            <w:tcW w:w="142" w:type="dxa"/>
            <w:noWrap/>
          </w:tcPr>
          <w:p w:rsidR="007236CC" w:rsidRPr="005541F0" w:rsidRDefault="007236C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236CC" w:rsidRPr="00E028A7" w:rsidRDefault="00E028A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7236CC" w:rsidRPr="005541F0" w:rsidRDefault="00723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36CC" w:rsidRPr="005541F0" w:rsidRDefault="00E028A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</w:tcPr>
          <w:p w:rsidR="007236CC" w:rsidRPr="005541F0" w:rsidRDefault="00723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36CC" w:rsidRPr="00E028A7" w:rsidRDefault="00E028A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82" w:type="dxa"/>
          </w:tcPr>
          <w:p w:rsidR="007236CC" w:rsidRPr="005541F0" w:rsidRDefault="00723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36CC" w:rsidRPr="005541F0" w:rsidRDefault="007236C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36CC" w:rsidRPr="005541F0" w:rsidRDefault="00723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36CC" w:rsidRPr="005541F0" w:rsidRDefault="00E028A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7236CC" w:rsidRPr="00EE45CB" w:rsidRDefault="007236C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36CC" w:rsidRPr="00C46D9A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36CC" w:rsidRPr="005541F0" w:rsidRDefault="00723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36CC" w:rsidRPr="00C46D9A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36CC" w:rsidRPr="005541F0" w:rsidRDefault="00723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cs="Times New Roman"/>
          <w:szCs w:val="28"/>
        </w:rPr>
      </w:pPr>
      <w:r w:rsidRPr="0080713D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80713D">
        <w:rPr>
          <w:rFonts w:cs="Times New Roman"/>
          <w:szCs w:val="28"/>
        </w:rPr>
        <w:t xml:space="preserve"> </w: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cs="Times New Roman"/>
          <w:szCs w:val="28"/>
        </w:rPr>
      </w:pPr>
      <w:r w:rsidRPr="0080713D">
        <w:rPr>
          <w:rFonts w:cs="Times New Roman"/>
          <w:szCs w:val="28"/>
        </w:rPr>
        <w:t xml:space="preserve">в распоряжение Администрации </w: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cs="Times New Roman"/>
          <w:szCs w:val="28"/>
        </w:rPr>
      </w:pPr>
      <w:r w:rsidRPr="0080713D">
        <w:rPr>
          <w:rFonts w:cs="Times New Roman"/>
          <w:szCs w:val="28"/>
        </w:rPr>
        <w:t>города от 3</w:t>
      </w:r>
      <w:r w:rsidR="002217B6">
        <w:rPr>
          <w:rFonts w:cs="Times New Roman"/>
          <w:szCs w:val="28"/>
        </w:rPr>
        <w:t>1</w:t>
      </w:r>
      <w:r w:rsidRPr="0080713D">
        <w:rPr>
          <w:rFonts w:cs="Times New Roman"/>
          <w:szCs w:val="28"/>
        </w:rPr>
        <w:t>.01.2014 № 19</w:t>
      </w:r>
      <w:r>
        <w:rPr>
          <w:rFonts w:cs="Times New Roman"/>
          <w:szCs w:val="28"/>
        </w:rPr>
        <w:t>3</w:t>
      </w:r>
      <w:r w:rsidRPr="0080713D">
        <w:rPr>
          <w:rFonts w:cs="Times New Roman"/>
          <w:szCs w:val="28"/>
        </w:rPr>
        <w:t xml:space="preserve"> </w:t>
      </w:r>
    </w:p>
    <w:p w:rsidR="007236CC" w:rsidRPr="0080713D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cs="Times New Roman"/>
          <w:bCs/>
        </w:rPr>
      </w:pPr>
      <w:r w:rsidRPr="0080713D">
        <w:rPr>
          <w:rFonts w:cs="Times New Roman"/>
          <w:szCs w:val="28"/>
        </w:rPr>
        <w:t>«</w:t>
      </w:r>
      <w:r w:rsidRPr="0080713D">
        <w:rPr>
          <w:rFonts w:cs="Times New Roman"/>
          <w:bCs/>
        </w:rPr>
        <w:t>Об утверждении Инструкции</w:t>
      </w:r>
    </w:p>
    <w:p w:rsidR="007236CC" w:rsidRPr="0080713D" w:rsidRDefault="007236CC" w:rsidP="007236CC">
      <w:pPr>
        <w:ind w:right="-365"/>
        <w:jc w:val="both"/>
        <w:rPr>
          <w:rFonts w:cs="Times New Roman"/>
          <w:bCs/>
        </w:rPr>
      </w:pPr>
      <w:r w:rsidRPr="0080713D">
        <w:rPr>
          <w:rFonts w:cs="Times New Roman"/>
          <w:bCs/>
        </w:rPr>
        <w:t xml:space="preserve">по делопроизводству </w:t>
      </w:r>
    </w:p>
    <w:p w:rsidR="007236CC" w:rsidRPr="007675BC" w:rsidRDefault="007236CC" w:rsidP="007236CC">
      <w:pPr>
        <w:ind w:right="-365"/>
        <w:jc w:val="both"/>
        <w:rPr>
          <w:rFonts w:cs="Times New Roman"/>
          <w:bCs/>
          <w:szCs w:val="28"/>
        </w:rPr>
      </w:pPr>
      <w:r w:rsidRPr="0080713D">
        <w:rPr>
          <w:rFonts w:cs="Times New Roman"/>
          <w:bCs/>
        </w:rPr>
        <w:t xml:space="preserve">в </w:t>
      </w:r>
      <w:r w:rsidRPr="007675BC">
        <w:rPr>
          <w:rFonts w:cs="Times New Roman"/>
          <w:bCs/>
          <w:szCs w:val="28"/>
        </w:rPr>
        <w:t xml:space="preserve">Администрации города» </w:t>
      </w:r>
    </w:p>
    <w:p w:rsidR="007236CC" w:rsidRPr="007675BC" w:rsidRDefault="007236CC" w:rsidP="007236CC">
      <w:pPr>
        <w:rPr>
          <w:rFonts w:cs="Times New Roman"/>
          <w:szCs w:val="28"/>
        </w:rPr>
      </w:pPr>
    </w:p>
    <w:p w:rsidR="007236CC" w:rsidRPr="007675BC" w:rsidRDefault="007236CC" w:rsidP="007236CC">
      <w:pPr>
        <w:rPr>
          <w:rFonts w:cs="Times New Roman"/>
          <w:szCs w:val="28"/>
        </w:rPr>
      </w:pPr>
    </w:p>
    <w:p w:rsidR="007236CC" w:rsidRPr="007B5CB3" w:rsidRDefault="007236CC" w:rsidP="007236C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методическими рекомендациями Аппарата Губернатора Ханты-Мансийского автономного округа – Югры органам местного самоуправления муниципальных образований Ханты-Мансийского автономного округа – Югры по юридико-техническому оформлению муниципальных правовых актов в </w:t>
      </w:r>
      <w:r w:rsidRPr="0080713D">
        <w:rPr>
          <w:rFonts w:cs="Times New Roman"/>
          <w:szCs w:val="28"/>
        </w:rPr>
        <w:t>органах местного самоуправления муниципальных образований Ханты-</w:t>
      </w:r>
      <w:r>
        <w:rPr>
          <w:rFonts w:cs="Times New Roman"/>
          <w:szCs w:val="28"/>
        </w:rPr>
        <w:t xml:space="preserve">                        </w:t>
      </w:r>
      <w:r w:rsidRPr="0080713D">
        <w:rPr>
          <w:rFonts w:cs="Times New Roman"/>
          <w:szCs w:val="28"/>
        </w:rPr>
        <w:t>Мансийского автономного округа – Югры</w:t>
      </w:r>
      <w:r>
        <w:rPr>
          <w:rFonts w:cs="Times New Roman"/>
          <w:szCs w:val="28"/>
        </w:rPr>
        <w:t xml:space="preserve"> за 2015 год</w:t>
      </w:r>
      <w:r w:rsidRPr="0080713D">
        <w:rPr>
          <w:rFonts w:cs="Times New Roman"/>
          <w:szCs w:val="28"/>
        </w:rPr>
        <w:t xml:space="preserve">, </w:t>
      </w:r>
      <w:r w:rsidRPr="007B5CB3">
        <w:rPr>
          <w:rFonts w:cs="Times New Roman"/>
          <w:szCs w:val="28"/>
        </w:rPr>
        <w:t xml:space="preserve">распоряжением </w:t>
      </w:r>
      <w:r>
        <w:rPr>
          <w:rFonts w:cs="Times New Roman"/>
          <w:szCs w:val="28"/>
        </w:rPr>
        <w:t xml:space="preserve">                              </w:t>
      </w:r>
      <w:r w:rsidRPr="007B5CB3">
        <w:rPr>
          <w:rFonts w:cs="Times New Roman"/>
          <w:szCs w:val="28"/>
        </w:rPr>
        <w:t>Администрации города от 30.12.2005 № 3686</w:t>
      </w:r>
      <w:r>
        <w:rPr>
          <w:rFonts w:cs="Times New Roman"/>
          <w:szCs w:val="28"/>
        </w:rPr>
        <w:t xml:space="preserve"> </w:t>
      </w:r>
      <w:r w:rsidRPr="007B5CB3">
        <w:rPr>
          <w:rFonts w:cs="Times New Roman"/>
          <w:szCs w:val="28"/>
        </w:rPr>
        <w:t xml:space="preserve">«Об утверждении Регламента </w:t>
      </w:r>
      <w:r>
        <w:rPr>
          <w:rFonts w:cs="Times New Roman"/>
          <w:szCs w:val="28"/>
        </w:rPr>
        <w:t xml:space="preserve">                 </w:t>
      </w:r>
      <w:r w:rsidRPr="007B5CB3">
        <w:rPr>
          <w:rFonts w:cs="Times New Roman"/>
          <w:szCs w:val="28"/>
        </w:rPr>
        <w:t>Администрации города», в целях обеспечения высокого качества подготовки</w:t>
      </w:r>
      <w:r>
        <w:rPr>
          <w:rFonts w:cs="Times New Roman"/>
          <w:szCs w:val="28"/>
        </w:rPr>
        <w:t xml:space="preserve">                      </w:t>
      </w:r>
      <w:r w:rsidRPr="007B5CB3">
        <w:rPr>
          <w:rFonts w:cs="Times New Roman"/>
          <w:szCs w:val="28"/>
        </w:rPr>
        <w:t xml:space="preserve"> и единообразного подхода к оформлению муниципальных правовых актов:</w:t>
      </w:r>
    </w:p>
    <w:p w:rsidR="007236CC" w:rsidRPr="0080368D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pacing w:val="-2"/>
          <w:szCs w:val="28"/>
        </w:rPr>
      </w:pPr>
      <w:r w:rsidRPr="007B5CB3">
        <w:rPr>
          <w:rFonts w:cs="Times New Roman"/>
          <w:szCs w:val="28"/>
        </w:rPr>
        <w:t xml:space="preserve">1. Внести в распоряжение Администрации города от 31.01.2014 № 193                       </w:t>
      </w:r>
      <w:proofErr w:type="gramStart"/>
      <w:r w:rsidRPr="007B5CB3">
        <w:rPr>
          <w:rFonts w:cs="Times New Roman"/>
          <w:szCs w:val="28"/>
        </w:rPr>
        <w:t xml:space="preserve">   «</w:t>
      </w:r>
      <w:proofErr w:type="gramEnd"/>
      <w:r w:rsidRPr="007B5CB3">
        <w:rPr>
          <w:rFonts w:cs="Times New Roman"/>
          <w:szCs w:val="28"/>
        </w:rPr>
        <w:t xml:space="preserve">Об утверждении Инструкции по делопроизводству в Администрации города» </w:t>
      </w:r>
      <w:r w:rsidRPr="0080368D">
        <w:rPr>
          <w:rFonts w:cs="Times New Roman"/>
          <w:spacing w:val="-2"/>
          <w:szCs w:val="28"/>
        </w:rPr>
        <w:t>(с изменениями от 04.03.2016 № 333, 30.09.2016 № 1800) следующие изменения:</w: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распоряжению:</w: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Подпункт 2.2.17 пункта 2.2 дополнить предложением следующего                     содержания:</w:t>
      </w: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 муниципальных правовых актах отступ реквизита «Подпись» от текста составляет 3 межстрочных интервала».</w:t>
      </w:r>
    </w:p>
    <w:p w:rsidR="007236CC" w:rsidRP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pacing w:val="-4"/>
          <w:szCs w:val="28"/>
        </w:rPr>
      </w:pPr>
      <w:r w:rsidRPr="007236CC">
        <w:rPr>
          <w:rFonts w:cs="Times New Roman"/>
          <w:spacing w:val="-4"/>
          <w:szCs w:val="28"/>
        </w:rPr>
        <w:t>1.2. Подпункт 2.2.26 пункта 2.2 дополнить абзацами следующего содержания: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«Рекомендуемые обозначения чисел и дат:</w:t>
      </w:r>
    </w:p>
    <w:p w:rsidR="007236CC" w:rsidRDefault="00DB31DD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 xml:space="preserve">в 2015 – 2016 годах; </w:t>
      </w:r>
    </w:p>
    <w:p w:rsidR="007236CC" w:rsidRDefault="00DB31DD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>в зимний период 2014/15 года;</w:t>
      </w:r>
    </w:p>
    <w:p w:rsidR="007236CC" w:rsidRDefault="00DB31DD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>2010/11 учебный год;</w:t>
      </w:r>
    </w:p>
    <w:p w:rsidR="007236CC" w:rsidRDefault="00DB31DD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>второе полугодие;</w:t>
      </w:r>
    </w:p>
    <w:p w:rsidR="007236CC" w:rsidRDefault="00DB31DD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>первый квартал (</w:t>
      </w:r>
      <w:r w:rsidR="007236CC">
        <w:rPr>
          <w:rFonts w:cs="Times New Roman"/>
          <w:szCs w:val="28"/>
          <w:lang w:val="en-US"/>
        </w:rPr>
        <w:t>I</w:t>
      </w:r>
      <w:r w:rsidR="007236CC">
        <w:rPr>
          <w:rFonts w:cs="Times New Roman"/>
          <w:szCs w:val="28"/>
        </w:rPr>
        <w:t xml:space="preserve"> квартал);</w:t>
      </w:r>
    </w:p>
    <w:p w:rsidR="007236CC" w:rsidRDefault="00DB31DD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>
        <w:rPr>
          <w:rFonts w:cs="Times New Roman"/>
          <w:szCs w:val="28"/>
        </w:rPr>
        <w:t>от одного до трех лет;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>две минуты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>на 30 минут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- </w:t>
      </w:r>
      <w:r w:rsidR="007236CC" w:rsidRPr="00A575A4">
        <w:rPr>
          <w:rFonts w:eastAsia="Times New Roman" w:cs="Times New Roman"/>
          <w:szCs w:val="28"/>
        </w:rPr>
        <w:t xml:space="preserve">март </w:t>
      </w:r>
      <w:r w:rsidR="007236CC">
        <w:rPr>
          <w:rFonts w:eastAsia="Times New Roman" w:cs="Times New Roman"/>
          <w:szCs w:val="28"/>
        </w:rPr>
        <w:t>–</w:t>
      </w:r>
      <w:r w:rsidR="007236CC" w:rsidRPr="00A575A4">
        <w:rPr>
          <w:rFonts w:eastAsia="Times New Roman" w:cs="Times New Roman"/>
          <w:szCs w:val="28"/>
        </w:rPr>
        <w:t xml:space="preserve"> апрель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>две трети голосов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>одна четвертая часть населения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>
        <w:rPr>
          <w:rFonts w:eastAsia="Times New Roman" w:cs="Times New Roman"/>
          <w:szCs w:val="28"/>
        </w:rPr>
        <w:t>50-</w:t>
      </w:r>
      <w:r w:rsidR="007236CC" w:rsidRPr="00A575A4">
        <w:rPr>
          <w:rFonts w:eastAsia="Times New Roman" w:cs="Times New Roman"/>
          <w:szCs w:val="28"/>
        </w:rPr>
        <w:t>процент</w:t>
      </w:r>
      <w:r w:rsidR="007236CC">
        <w:rPr>
          <w:rFonts w:eastAsia="Times New Roman" w:cs="Times New Roman"/>
          <w:szCs w:val="28"/>
        </w:rPr>
        <w:t>ное;</w:t>
      </w:r>
      <w:r w:rsidR="007236CC" w:rsidRPr="00A575A4">
        <w:rPr>
          <w:rFonts w:eastAsia="Times New Roman" w:cs="Times New Roman"/>
          <w:szCs w:val="28"/>
        </w:rPr>
        <w:t xml:space="preserve"> 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>
        <w:rPr>
          <w:rFonts w:eastAsia="Times New Roman" w:cs="Times New Roman"/>
          <w:szCs w:val="28"/>
        </w:rPr>
        <w:t xml:space="preserve">4 </w:t>
      </w:r>
      <w:r w:rsidR="007236CC" w:rsidRPr="00A575A4">
        <w:rPr>
          <w:rFonts w:eastAsia="Times New Roman" w:cs="Times New Roman"/>
          <w:szCs w:val="28"/>
        </w:rPr>
        <w:t>куб. метра, 500 куб. метров</w:t>
      </w:r>
      <w:r w:rsidR="007236CC">
        <w:rPr>
          <w:rFonts w:eastAsia="Times New Roman" w:cs="Times New Roman"/>
          <w:szCs w:val="28"/>
        </w:rPr>
        <w:t xml:space="preserve">, </w:t>
      </w:r>
      <w:r w:rsidR="007236CC" w:rsidRPr="00A575A4">
        <w:rPr>
          <w:rFonts w:eastAsia="Times New Roman" w:cs="Times New Roman"/>
          <w:szCs w:val="28"/>
        </w:rPr>
        <w:t>12 тыс. кв. метров, 69,5 тыс. кв. метров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 xml:space="preserve">инвалид </w:t>
      </w:r>
      <w:r w:rsidR="007236CC">
        <w:rPr>
          <w:rFonts w:cs="Times New Roman"/>
          <w:szCs w:val="28"/>
          <w:lang w:val="en-US"/>
        </w:rPr>
        <w:t>I</w:t>
      </w:r>
      <w:r w:rsidR="007236CC" w:rsidRPr="00A575A4">
        <w:rPr>
          <w:rFonts w:eastAsia="Times New Roman" w:cs="Times New Roman"/>
          <w:szCs w:val="28"/>
        </w:rPr>
        <w:t xml:space="preserve"> группы, рабочие </w:t>
      </w:r>
      <w:r w:rsidR="007236CC">
        <w:rPr>
          <w:rFonts w:cs="Times New Roman"/>
          <w:szCs w:val="28"/>
          <w:lang w:val="en-US"/>
        </w:rPr>
        <w:t>III</w:t>
      </w:r>
      <w:r w:rsidR="007236CC" w:rsidRPr="00A575A4">
        <w:rPr>
          <w:rFonts w:eastAsia="Times New Roman" w:cs="Times New Roman"/>
          <w:szCs w:val="28"/>
        </w:rPr>
        <w:t xml:space="preserve"> разряда</w:t>
      </w:r>
      <w:r w:rsidR="007236CC">
        <w:rPr>
          <w:rFonts w:eastAsia="Times New Roman" w:cs="Times New Roman"/>
          <w:szCs w:val="28"/>
        </w:rPr>
        <w:t>;</w:t>
      </w:r>
    </w:p>
    <w:p w:rsidR="007236CC" w:rsidRDefault="00DB31DD" w:rsidP="007236CC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7236CC" w:rsidRPr="00A575A4">
        <w:rPr>
          <w:rFonts w:eastAsia="Times New Roman" w:cs="Times New Roman"/>
          <w:szCs w:val="28"/>
        </w:rPr>
        <w:t>30-й ряд</w:t>
      </w:r>
      <w:r w:rsidR="007236CC">
        <w:rPr>
          <w:rFonts w:eastAsia="Times New Roman" w:cs="Times New Roman"/>
          <w:szCs w:val="28"/>
        </w:rPr>
        <w:t>.</w:t>
      </w:r>
    </w:p>
    <w:p w:rsidR="007236CC" w:rsidRDefault="007236CC" w:rsidP="007236CC">
      <w:pPr>
        <w:ind w:firstLine="567"/>
        <w:jc w:val="both"/>
        <w:rPr>
          <w:rFonts w:eastAsia="Times New Roman" w:cs="Times New Roman"/>
          <w:szCs w:val="28"/>
        </w:rPr>
      </w:pPr>
      <w:r w:rsidRPr="00A575A4">
        <w:rPr>
          <w:rFonts w:eastAsia="Times New Roman" w:cs="Times New Roman"/>
          <w:szCs w:val="28"/>
        </w:rPr>
        <w:t>В названии праздников и знаменательных дат с прописной буквы пишутся первое слов</w:t>
      </w:r>
      <w:r>
        <w:rPr>
          <w:rFonts w:eastAsia="Times New Roman" w:cs="Times New Roman"/>
          <w:szCs w:val="28"/>
        </w:rPr>
        <w:t>о</w:t>
      </w:r>
      <w:r w:rsidRPr="00A575A4">
        <w:rPr>
          <w:rFonts w:eastAsia="Times New Roman" w:cs="Times New Roman"/>
          <w:szCs w:val="28"/>
        </w:rPr>
        <w:t xml:space="preserve"> и имена собственные:</w:t>
      </w:r>
      <w:r>
        <w:rPr>
          <w:rFonts w:eastAsia="Times New Roman" w:cs="Times New Roman"/>
          <w:szCs w:val="28"/>
        </w:rPr>
        <w:t xml:space="preserve"> </w:t>
      </w:r>
      <w:r w:rsidRPr="00A575A4">
        <w:rPr>
          <w:rFonts w:eastAsia="Times New Roman" w:cs="Times New Roman"/>
          <w:szCs w:val="28"/>
        </w:rPr>
        <w:t>Восьмое марта</w:t>
      </w:r>
      <w:r>
        <w:rPr>
          <w:rFonts w:eastAsia="Times New Roman" w:cs="Times New Roman"/>
          <w:szCs w:val="28"/>
        </w:rPr>
        <w:t xml:space="preserve"> </w:t>
      </w:r>
      <w:r w:rsidRPr="00A575A4">
        <w:rPr>
          <w:rFonts w:eastAsia="Times New Roman" w:cs="Times New Roman"/>
          <w:szCs w:val="28"/>
        </w:rPr>
        <w:t xml:space="preserve">(Международный женский </w:t>
      </w:r>
      <w:r w:rsidRPr="007236CC">
        <w:rPr>
          <w:rFonts w:eastAsia="Times New Roman" w:cs="Times New Roman"/>
          <w:spacing w:val="-4"/>
          <w:szCs w:val="28"/>
        </w:rPr>
        <w:t>день), Новый год, День российской печати, но: День Победы, Рождество Христово.</w:t>
      </w:r>
    </w:p>
    <w:p w:rsidR="007236CC" w:rsidRDefault="007236CC" w:rsidP="007236CC">
      <w:pPr>
        <w:ind w:firstLine="567"/>
        <w:jc w:val="both"/>
        <w:rPr>
          <w:rFonts w:eastAsia="Times New Roman" w:cs="Times New Roman"/>
          <w:szCs w:val="28"/>
        </w:rPr>
      </w:pPr>
      <w:r w:rsidRPr="007236CC">
        <w:rPr>
          <w:rFonts w:eastAsia="Times New Roman" w:cs="Times New Roman"/>
          <w:spacing w:val="-4"/>
          <w:szCs w:val="28"/>
        </w:rPr>
        <w:t>Если начальное порядковое числительное в таком названии написано цифрой,</w:t>
      </w:r>
      <w:r w:rsidRPr="00A575A4">
        <w:rPr>
          <w:rFonts w:eastAsia="Times New Roman" w:cs="Times New Roman"/>
          <w:szCs w:val="28"/>
        </w:rPr>
        <w:t xml:space="preserve"> </w:t>
      </w:r>
      <w:r w:rsidRPr="007236CC">
        <w:rPr>
          <w:rFonts w:eastAsia="Times New Roman" w:cs="Times New Roman"/>
          <w:spacing w:val="-4"/>
          <w:szCs w:val="28"/>
        </w:rPr>
        <w:t>то с прописной буквы пишется следующее за ним слово. Порядковое числительное</w:t>
      </w:r>
      <w:r w:rsidRPr="00A575A4">
        <w:rPr>
          <w:rFonts w:eastAsia="Times New Roman" w:cs="Times New Roman"/>
          <w:szCs w:val="28"/>
        </w:rPr>
        <w:t xml:space="preserve"> при этом не имеет наращения: 1 Мая, 8 Марта.</w:t>
      </w:r>
    </w:p>
    <w:p w:rsidR="007236CC" w:rsidRDefault="007236CC" w:rsidP="007236CC">
      <w:pPr>
        <w:ind w:firstLine="567"/>
        <w:jc w:val="both"/>
        <w:rPr>
          <w:rFonts w:eastAsia="Times New Roman" w:cs="Times New Roman"/>
          <w:szCs w:val="28"/>
        </w:rPr>
      </w:pPr>
      <w:r w:rsidRPr="00A575A4">
        <w:rPr>
          <w:rFonts w:eastAsia="Times New Roman" w:cs="Times New Roman"/>
          <w:szCs w:val="28"/>
        </w:rPr>
        <w:t xml:space="preserve">Порядковые числительные, обозначаемые арабскими цифрами, пишутся </w:t>
      </w:r>
      <w:r>
        <w:rPr>
          <w:rFonts w:eastAsia="Times New Roman" w:cs="Times New Roman"/>
          <w:szCs w:val="28"/>
        </w:rPr>
        <w:t xml:space="preserve">                  </w:t>
      </w:r>
      <w:r w:rsidRPr="00A575A4">
        <w:rPr>
          <w:rFonts w:eastAsia="Times New Roman" w:cs="Times New Roman"/>
          <w:szCs w:val="28"/>
        </w:rPr>
        <w:t>с наращением: 8-й ряд</w:t>
      </w:r>
      <w:r>
        <w:rPr>
          <w:rFonts w:eastAsia="Times New Roman" w:cs="Times New Roman"/>
          <w:szCs w:val="28"/>
        </w:rPr>
        <w:t>,</w:t>
      </w:r>
      <w:r w:rsidRPr="00A575A4">
        <w:rPr>
          <w:rFonts w:eastAsia="Times New Roman" w:cs="Times New Roman"/>
          <w:szCs w:val="28"/>
        </w:rPr>
        <w:t xml:space="preserve"> 80-е годы. Порядковые числительные, </w:t>
      </w:r>
      <w:proofErr w:type="gramStart"/>
      <w:r w:rsidRPr="00A575A4">
        <w:rPr>
          <w:rFonts w:eastAsia="Times New Roman" w:cs="Times New Roman"/>
          <w:szCs w:val="28"/>
        </w:rPr>
        <w:t>обозначаемые</w:t>
      </w:r>
      <w:r>
        <w:rPr>
          <w:rFonts w:eastAsia="Times New Roman" w:cs="Times New Roman"/>
          <w:szCs w:val="28"/>
        </w:rPr>
        <w:t xml:space="preserve">  </w:t>
      </w:r>
      <w:r w:rsidRPr="00A575A4">
        <w:rPr>
          <w:rFonts w:eastAsia="Times New Roman" w:cs="Times New Roman"/>
          <w:szCs w:val="28"/>
        </w:rPr>
        <w:t>римскими</w:t>
      </w:r>
      <w:proofErr w:type="gramEnd"/>
      <w:r w:rsidRPr="00A575A4">
        <w:rPr>
          <w:rFonts w:eastAsia="Times New Roman" w:cs="Times New Roman"/>
          <w:szCs w:val="28"/>
        </w:rPr>
        <w:t xml:space="preserve"> цифрами, пишутся без наращения: рабочие II разряда, II очередь</w:t>
      </w:r>
      <w:r>
        <w:rPr>
          <w:rFonts w:eastAsia="Times New Roman" w:cs="Times New Roman"/>
          <w:szCs w:val="28"/>
        </w:rPr>
        <w:t xml:space="preserve">                        </w:t>
      </w:r>
      <w:r w:rsidRPr="00A575A4">
        <w:rPr>
          <w:rFonts w:eastAsia="Times New Roman" w:cs="Times New Roman"/>
          <w:szCs w:val="28"/>
        </w:rPr>
        <w:t xml:space="preserve"> строительства, специалист </w:t>
      </w:r>
      <w:r>
        <w:rPr>
          <w:rFonts w:cs="Times New Roman"/>
          <w:szCs w:val="28"/>
          <w:lang w:val="en-US"/>
        </w:rPr>
        <w:t>I</w:t>
      </w:r>
      <w:r w:rsidRPr="00A575A4">
        <w:rPr>
          <w:rFonts w:eastAsia="Times New Roman" w:cs="Times New Roman"/>
          <w:szCs w:val="28"/>
        </w:rPr>
        <w:t xml:space="preserve"> категории.</w:t>
      </w:r>
    </w:p>
    <w:p w:rsidR="007236CC" w:rsidRPr="00A575A4" w:rsidRDefault="007236CC" w:rsidP="007236CC">
      <w:pPr>
        <w:ind w:firstLine="567"/>
        <w:jc w:val="both"/>
        <w:rPr>
          <w:rFonts w:eastAsia="Times New Roman" w:cs="Times New Roman"/>
          <w:szCs w:val="28"/>
        </w:rPr>
      </w:pPr>
      <w:r w:rsidRPr="00A575A4">
        <w:rPr>
          <w:rFonts w:eastAsia="Times New Roman" w:cs="Times New Roman"/>
          <w:szCs w:val="28"/>
        </w:rPr>
        <w:t>Если подряд идут два порядковых числительных, обозначенных арабскими цифрами и разделенных запятой или соединенных союзом, падежное окончание наращивается у каждого, например: 5-й</w:t>
      </w:r>
      <w:r>
        <w:rPr>
          <w:rFonts w:eastAsia="Times New Roman" w:cs="Times New Roman"/>
          <w:szCs w:val="28"/>
        </w:rPr>
        <w:t>,</w:t>
      </w:r>
      <w:r w:rsidRPr="00A575A4">
        <w:rPr>
          <w:rFonts w:eastAsia="Times New Roman" w:cs="Times New Roman"/>
          <w:szCs w:val="28"/>
        </w:rPr>
        <w:t xml:space="preserve"> 6-й класс; 9-е и 10-е </w:t>
      </w:r>
      <w:proofErr w:type="gramStart"/>
      <w:r w:rsidRPr="00A575A4">
        <w:rPr>
          <w:rFonts w:eastAsia="Times New Roman" w:cs="Times New Roman"/>
          <w:szCs w:val="28"/>
        </w:rPr>
        <w:t>классы</w:t>
      </w:r>
      <w:r>
        <w:rPr>
          <w:rFonts w:eastAsia="Times New Roman" w:cs="Times New Roman"/>
          <w:szCs w:val="28"/>
        </w:rPr>
        <w:t xml:space="preserve">,   </w:t>
      </w:r>
      <w:proofErr w:type="gramEnd"/>
      <w:r>
        <w:rPr>
          <w:rFonts w:eastAsia="Times New Roman" w:cs="Times New Roman"/>
          <w:szCs w:val="28"/>
        </w:rPr>
        <w:t xml:space="preserve">                        </w:t>
      </w:r>
      <w:r w:rsidRPr="00A575A4">
        <w:rPr>
          <w:rFonts w:eastAsia="Times New Roman" w:cs="Times New Roman"/>
          <w:szCs w:val="28"/>
        </w:rPr>
        <w:t>40-е</w:t>
      </w:r>
      <w:r>
        <w:rPr>
          <w:rFonts w:eastAsia="Times New Roman" w:cs="Times New Roman"/>
          <w:szCs w:val="28"/>
        </w:rPr>
        <w:t xml:space="preserve"> </w:t>
      </w:r>
      <w:r w:rsidRPr="00A575A4">
        <w:rPr>
          <w:rFonts w:eastAsia="Times New Roman" w:cs="Times New Roman"/>
          <w:szCs w:val="28"/>
        </w:rPr>
        <w:t>и 50-е годы; в 8-й или 9-й класс.</w:t>
      </w:r>
    </w:p>
    <w:p w:rsidR="007236CC" w:rsidRDefault="007236CC" w:rsidP="007236CC">
      <w:pPr>
        <w:ind w:firstLine="567"/>
        <w:jc w:val="both"/>
        <w:rPr>
          <w:rFonts w:eastAsia="Times New Roman" w:cs="Times New Roman"/>
          <w:szCs w:val="28"/>
        </w:rPr>
      </w:pPr>
      <w:r w:rsidRPr="00A575A4">
        <w:rPr>
          <w:rFonts w:eastAsia="Times New Roman" w:cs="Times New Roman"/>
          <w:szCs w:val="28"/>
        </w:rPr>
        <w:t>Если несколько (более двух) порядковых числительных, обозначенных арабскими цифрами, идут подряд, падежное окончание наращивается только</w:t>
      </w:r>
      <w:r>
        <w:rPr>
          <w:rFonts w:eastAsia="Times New Roman" w:cs="Times New Roman"/>
          <w:szCs w:val="28"/>
        </w:rPr>
        <w:t xml:space="preserve">              </w:t>
      </w:r>
      <w:r w:rsidRPr="00A575A4">
        <w:rPr>
          <w:rFonts w:eastAsia="Times New Roman" w:cs="Times New Roman"/>
          <w:szCs w:val="28"/>
        </w:rPr>
        <w:t xml:space="preserve"> у последнего, </w:t>
      </w:r>
      <w:proofErr w:type="gramStart"/>
      <w:r w:rsidRPr="00A575A4">
        <w:rPr>
          <w:rFonts w:eastAsia="Times New Roman" w:cs="Times New Roman"/>
          <w:szCs w:val="28"/>
        </w:rPr>
        <w:t>например</w:t>
      </w:r>
      <w:proofErr w:type="gramEnd"/>
      <w:r w:rsidRPr="00A575A4">
        <w:rPr>
          <w:rFonts w:eastAsia="Times New Roman" w:cs="Times New Roman"/>
          <w:szCs w:val="28"/>
        </w:rPr>
        <w:t>: ученики 5, 7, 9-х классов; 2, 3, 7-е положения табулятора; 40, 60, 70-е годы</w:t>
      </w:r>
      <w:r>
        <w:rPr>
          <w:rFonts w:eastAsia="Times New Roman" w:cs="Times New Roman"/>
          <w:szCs w:val="28"/>
        </w:rPr>
        <w:t>.</w:t>
      </w:r>
    </w:p>
    <w:p w:rsidR="007236CC" w:rsidRPr="00061880" w:rsidRDefault="007236CC" w:rsidP="007236CC">
      <w:pPr>
        <w:ind w:firstLine="567"/>
        <w:jc w:val="both"/>
        <w:rPr>
          <w:rFonts w:cs="Times New Roman"/>
          <w:szCs w:val="28"/>
          <w:lang w:bidi="ru-RU"/>
        </w:rPr>
      </w:pPr>
      <w:r w:rsidRPr="00A575A4">
        <w:rPr>
          <w:rFonts w:cs="Times New Roman"/>
          <w:szCs w:val="28"/>
          <w:lang w:bidi="ru-RU"/>
        </w:rPr>
        <w:t xml:space="preserve">Не требуют наращивания падежных окончаний такие порядковые числительные, </w:t>
      </w:r>
      <w:r w:rsidRPr="00061880">
        <w:rPr>
          <w:rFonts w:cs="Times New Roman"/>
          <w:szCs w:val="28"/>
          <w:lang w:bidi="ru-RU"/>
        </w:rPr>
        <w:t>обозначенные арабскими цифрами, как номера томов, глав, стра</w:t>
      </w:r>
      <w:r>
        <w:rPr>
          <w:rFonts w:cs="Times New Roman"/>
          <w:szCs w:val="28"/>
          <w:lang w:bidi="ru-RU"/>
        </w:rPr>
        <w:t xml:space="preserve">ниц, иллюстраций, положений и тому </w:t>
      </w:r>
      <w:r w:rsidRPr="00061880">
        <w:rPr>
          <w:rFonts w:cs="Times New Roman"/>
          <w:szCs w:val="28"/>
          <w:lang w:bidi="ru-RU"/>
        </w:rPr>
        <w:t>п</w:t>
      </w:r>
      <w:r>
        <w:rPr>
          <w:rFonts w:cs="Times New Roman"/>
          <w:szCs w:val="28"/>
          <w:lang w:bidi="ru-RU"/>
        </w:rPr>
        <w:t>одобное</w:t>
      </w:r>
      <w:r w:rsidRPr="00061880">
        <w:rPr>
          <w:rFonts w:cs="Times New Roman"/>
          <w:szCs w:val="28"/>
          <w:lang w:bidi="ru-RU"/>
        </w:rPr>
        <w:t xml:space="preserve">, если родовое слово предшествует числительным, например: в томе 6, в главе 5, на странице 86, на рисунке </w:t>
      </w:r>
      <w:proofErr w:type="gramStart"/>
      <w:r w:rsidRPr="00061880">
        <w:rPr>
          <w:rFonts w:cs="Times New Roman"/>
          <w:szCs w:val="28"/>
          <w:lang w:bidi="ru-RU"/>
        </w:rPr>
        <w:t xml:space="preserve">15,   </w:t>
      </w:r>
      <w:proofErr w:type="gramEnd"/>
      <w:r w:rsidRPr="00061880">
        <w:rPr>
          <w:rFonts w:cs="Times New Roman"/>
          <w:szCs w:val="28"/>
          <w:lang w:bidi="ru-RU"/>
        </w:rPr>
        <w:t xml:space="preserve">                в таблице 8, из приложения 6.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  <w:lang w:bidi="ru-RU"/>
        </w:rPr>
      </w:pPr>
      <w:r w:rsidRPr="00061880">
        <w:rPr>
          <w:rFonts w:cs="Times New Roman"/>
          <w:szCs w:val="28"/>
          <w:lang w:bidi="ru-RU"/>
        </w:rPr>
        <w:t xml:space="preserve">Существительное после дробного числа согласуется с дробной его частью </w:t>
      </w:r>
      <w:r>
        <w:rPr>
          <w:rFonts w:cs="Times New Roman"/>
          <w:szCs w:val="28"/>
          <w:lang w:bidi="ru-RU"/>
        </w:rPr>
        <w:t xml:space="preserve">     </w:t>
      </w:r>
      <w:r w:rsidRPr="00061880">
        <w:rPr>
          <w:rFonts w:cs="Times New Roman"/>
          <w:szCs w:val="28"/>
          <w:lang w:bidi="ru-RU"/>
        </w:rPr>
        <w:t>и ставится в родительном падеже единственного числа:</w:t>
      </w:r>
      <w:r>
        <w:rPr>
          <w:rFonts w:cs="Times New Roman"/>
          <w:szCs w:val="28"/>
          <w:lang w:bidi="ru-RU"/>
        </w:rPr>
        <w:t xml:space="preserve"> 46,2 рубля,</w:t>
      </w:r>
      <w:r w:rsidRPr="00061880">
        <w:rPr>
          <w:rFonts w:cs="Times New Roman"/>
          <w:szCs w:val="28"/>
          <w:lang w:bidi="ru-RU"/>
        </w:rPr>
        <w:t xml:space="preserve"> 28,5 </w:t>
      </w:r>
      <w:proofErr w:type="gramStart"/>
      <w:r w:rsidRPr="00061880">
        <w:rPr>
          <w:rFonts w:cs="Times New Roman"/>
          <w:szCs w:val="28"/>
          <w:lang w:bidi="ru-RU"/>
        </w:rPr>
        <w:t>ме</w:t>
      </w:r>
      <w:r>
        <w:rPr>
          <w:rFonts w:cs="Times New Roman"/>
          <w:szCs w:val="28"/>
          <w:lang w:bidi="ru-RU"/>
        </w:rPr>
        <w:t>т</w:t>
      </w:r>
      <w:r w:rsidRPr="00061880">
        <w:rPr>
          <w:rFonts w:cs="Times New Roman"/>
          <w:szCs w:val="28"/>
          <w:lang w:bidi="ru-RU"/>
        </w:rPr>
        <w:t xml:space="preserve">ра, </w:t>
      </w:r>
      <w:r>
        <w:rPr>
          <w:rFonts w:cs="Times New Roman"/>
          <w:szCs w:val="28"/>
          <w:lang w:bidi="ru-RU"/>
        </w:rPr>
        <w:t xml:space="preserve">  </w:t>
      </w:r>
      <w:proofErr w:type="gramEnd"/>
      <w:r>
        <w:rPr>
          <w:rFonts w:cs="Times New Roman"/>
          <w:szCs w:val="28"/>
          <w:lang w:bidi="ru-RU"/>
        </w:rPr>
        <w:t xml:space="preserve">                        </w:t>
      </w:r>
      <w:r w:rsidRPr="00061880">
        <w:rPr>
          <w:rFonts w:cs="Times New Roman"/>
          <w:szCs w:val="28"/>
          <w:lang w:bidi="ru-RU"/>
        </w:rPr>
        <w:t>28,5 кв. метра, но 28,5 тыс. метров.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 xml:space="preserve">При написании многозначных чисел производится группировка их справа налево по три цифры, </w:t>
      </w:r>
      <w:proofErr w:type="gramStart"/>
      <w:r>
        <w:rPr>
          <w:rFonts w:cs="Times New Roman"/>
          <w:szCs w:val="28"/>
          <w:lang w:bidi="ru-RU"/>
        </w:rPr>
        <w:t>например</w:t>
      </w:r>
      <w:proofErr w:type="gramEnd"/>
      <w:r>
        <w:rPr>
          <w:rFonts w:cs="Times New Roman"/>
          <w:szCs w:val="28"/>
          <w:lang w:bidi="ru-RU"/>
        </w:rPr>
        <w:t xml:space="preserve">: 15 820 131, 11 016.  </w:t>
      </w:r>
    </w:p>
    <w:p w:rsidR="007236CC" w:rsidRPr="00061880" w:rsidRDefault="007236CC" w:rsidP="007236CC">
      <w:pPr>
        <w:ind w:firstLine="567"/>
        <w:jc w:val="both"/>
        <w:rPr>
          <w:rFonts w:cs="Times New Roman"/>
          <w:szCs w:val="28"/>
        </w:rPr>
      </w:pPr>
      <w:r w:rsidRPr="00061880">
        <w:rPr>
          <w:rFonts w:cs="Times New Roman"/>
          <w:szCs w:val="28"/>
          <w:lang w:bidi="ru-RU"/>
        </w:rPr>
        <w:t>При обозначении количества предметов, а также людей не употребляются слова штук, человек:</w:t>
      </w:r>
      <w:r>
        <w:rPr>
          <w:rFonts w:cs="Times New Roman"/>
          <w:szCs w:val="28"/>
          <w:lang w:bidi="ru-RU"/>
        </w:rPr>
        <w:t xml:space="preserve"> </w:t>
      </w:r>
      <w:r w:rsidRPr="00061880">
        <w:rPr>
          <w:rFonts w:cs="Times New Roman"/>
          <w:szCs w:val="28"/>
          <w:lang w:bidi="ru-RU"/>
        </w:rPr>
        <w:t>10</w:t>
      </w:r>
      <w:r>
        <w:rPr>
          <w:rFonts w:cs="Times New Roman"/>
          <w:szCs w:val="28"/>
          <w:lang w:bidi="ru-RU"/>
        </w:rPr>
        <w:t xml:space="preserve"> </w:t>
      </w:r>
      <w:r w:rsidRPr="00061880">
        <w:rPr>
          <w:rFonts w:cs="Times New Roman"/>
          <w:szCs w:val="28"/>
          <w:lang w:bidi="ru-RU"/>
        </w:rPr>
        <w:t xml:space="preserve">автомобилей, </w:t>
      </w:r>
      <w:r>
        <w:rPr>
          <w:rFonts w:cs="Times New Roman"/>
          <w:szCs w:val="28"/>
          <w:lang w:bidi="ru-RU"/>
        </w:rPr>
        <w:t>а</w:t>
      </w:r>
      <w:r w:rsidRPr="00061880">
        <w:rPr>
          <w:rFonts w:cs="Times New Roman"/>
          <w:szCs w:val="28"/>
          <w:lang w:bidi="ru-RU"/>
        </w:rPr>
        <w:t xml:space="preserve"> не 10 штук</w:t>
      </w:r>
      <w:r>
        <w:rPr>
          <w:rFonts w:cs="Times New Roman"/>
          <w:szCs w:val="28"/>
          <w:lang w:bidi="ru-RU"/>
        </w:rPr>
        <w:t xml:space="preserve"> </w:t>
      </w:r>
      <w:r w:rsidRPr="00061880">
        <w:rPr>
          <w:rFonts w:cs="Times New Roman"/>
          <w:szCs w:val="28"/>
          <w:lang w:bidi="ru-RU"/>
        </w:rPr>
        <w:t xml:space="preserve">автомобилей, 50 </w:t>
      </w:r>
      <w:proofErr w:type="gramStart"/>
      <w:r w:rsidRPr="00061880">
        <w:rPr>
          <w:rFonts w:cs="Times New Roman"/>
          <w:szCs w:val="28"/>
          <w:lang w:bidi="ru-RU"/>
        </w:rPr>
        <w:t xml:space="preserve">рабочих, </w:t>
      </w:r>
      <w:r>
        <w:rPr>
          <w:rFonts w:cs="Times New Roman"/>
          <w:szCs w:val="28"/>
          <w:lang w:bidi="ru-RU"/>
        </w:rPr>
        <w:t xml:space="preserve">  </w:t>
      </w:r>
      <w:proofErr w:type="gramEnd"/>
      <w:r>
        <w:rPr>
          <w:rFonts w:cs="Times New Roman"/>
          <w:szCs w:val="28"/>
          <w:lang w:bidi="ru-RU"/>
        </w:rPr>
        <w:t xml:space="preserve">           </w:t>
      </w:r>
      <w:r w:rsidRPr="00061880">
        <w:rPr>
          <w:rFonts w:cs="Times New Roman"/>
          <w:szCs w:val="28"/>
          <w:lang w:bidi="ru-RU"/>
        </w:rPr>
        <w:t>а не 50 человек рабочих. Но пишется: 100 голов скота (птицы).</w:t>
      </w:r>
    </w:p>
    <w:p w:rsidR="007236CC" w:rsidRDefault="007236CC" w:rsidP="007236CC">
      <w:pPr>
        <w:pStyle w:val="2"/>
        <w:shd w:val="clear" w:color="auto" w:fill="auto"/>
        <w:tabs>
          <w:tab w:val="center" w:pos="3430"/>
          <w:tab w:val="right" w:pos="5252"/>
          <w:tab w:val="right" w:pos="6183"/>
        </w:tabs>
        <w:spacing w:line="240" w:lineRule="auto"/>
        <w:ind w:right="20" w:firstLine="567"/>
        <w:rPr>
          <w:color w:val="000000"/>
          <w:sz w:val="28"/>
          <w:szCs w:val="28"/>
          <w:lang w:bidi="ru-RU"/>
        </w:rPr>
      </w:pPr>
      <w:r w:rsidRPr="00A575A4">
        <w:rPr>
          <w:color w:val="000000"/>
          <w:sz w:val="28"/>
          <w:szCs w:val="28"/>
          <w:lang w:bidi="ru-RU"/>
        </w:rPr>
        <w:t xml:space="preserve">Сложные существительные и прилагательные, имеющие в своем составе </w:t>
      </w:r>
      <w:r w:rsidRPr="00061880">
        <w:rPr>
          <w:color w:val="000000"/>
          <w:spacing w:val="-2"/>
          <w:sz w:val="28"/>
          <w:szCs w:val="28"/>
          <w:lang w:bidi="ru-RU"/>
        </w:rPr>
        <w:t>числительное, пишутся:</w:t>
      </w:r>
      <w:r w:rsidRPr="00061880">
        <w:rPr>
          <w:color w:val="000000"/>
          <w:spacing w:val="-2"/>
          <w:sz w:val="28"/>
          <w:szCs w:val="28"/>
          <w:lang w:bidi="ru-RU"/>
        </w:rPr>
        <w:tab/>
        <w:t xml:space="preserve"> 150-летие, </w:t>
      </w:r>
      <w:r w:rsidRPr="00061880">
        <w:rPr>
          <w:color w:val="000000"/>
          <w:spacing w:val="-2"/>
          <w:sz w:val="28"/>
          <w:szCs w:val="28"/>
          <w:lang w:bidi="ru-RU"/>
        </w:rPr>
        <w:tab/>
        <w:t>3-месячный</w:t>
      </w:r>
      <w:r w:rsidRPr="00061880">
        <w:rPr>
          <w:color w:val="000000"/>
          <w:spacing w:val="-2"/>
          <w:sz w:val="28"/>
          <w:szCs w:val="28"/>
          <w:lang w:bidi="ru-RU"/>
        </w:rPr>
        <w:tab/>
        <w:t xml:space="preserve"> срок, 25-процентный, 3-дневный</w:t>
      </w:r>
      <w:r>
        <w:rPr>
          <w:color w:val="000000"/>
          <w:spacing w:val="-2"/>
          <w:sz w:val="28"/>
          <w:szCs w:val="28"/>
          <w:lang w:bidi="ru-RU"/>
        </w:rPr>
        <w:t>, 5-этажный, 1-,</w:t>
      </w:r>
      <w:r w:rsidRPr="00061880">
        <w:rPr>
          <w:color w:val="000000"/>
          <w:spacing w:val="-2"/>
          <w:sz w:val="28"/>
          <w:szCs w:val="28"/>
          <w:lang w:bidi="ru-RU"/>
        </w:rPr>
        <w:t xml:space="preserve"> </w:t>
      </w:r>
      <w:r w:rsidRPr="00A575A4">
        <w:rPr>
          <w:color w:val="000000"/>
          <w:sz w:val="28"/>
          <w:szCs w:val="28"/>
          <w:lang w:bidi="ru-RU"/>
        </w:rPr>
        <w:t>2- и 3-секционный шкаф.</w:t>
      </w:r>
    </w:p>
    <w:p w:rsidR="007236CC" w:rsidRPr="00A575A4" w:rsidRDefault="007236CC" w:rsidP="007236CC">
      <w:pPr>
        <w:pStyle w:val="2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A575A4">
        <w:rPr>
          <w:color w:val="000000"/>
          <w:sz w:val="28"/>
          <w:szCs w:val="28"/>
          <w:lang w:bidi="ru-RU"/>
        </w:rPr>
        <w:t xml:space="preserve">Между частями двойного номера дома ставится косая черта, </w:t>
      </w:r>
      <w:proofErr w:type="gramStart"/>
      <w:r w:rsidRPr="00A575A4">
        <w:rPr>
          <w:color w:val="000000"/>
          <w:sz w:val="28"/>
          <w:szCs w:val="28"/>
          <w:lang w:bidi="ru-RU"/>
        </w:rPr>
        <w:t>например: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>
        <w:rPr>
          <w:color w:val="000000"/>
          <w:sz w:val="28"/>
          <w:szCs w:val="28"/>
          <w:lang w:bidi="ru-RU"/>
        </w:rPr>
        <w:t xml:space="preserve">         </w:t>
      </w:r>
      <w:r w:rsidRPr="00A575A4">
        <w:rPr>
          <w:color w:val="000000"/>
          <w:sz w:val="28"/>
          <w:szCs w:val="28"/>
          <w:lang w:bidi="ru-RU"/>
        </w:rPr>
        <w:t xml:space="preserve"> ул</w:t>
      </w:r>
      <w:r>
        <w:rPr>
          <w:color w:val="000000"/>
          <w:sz w:val="28"/>
          <w:szCs w:val="28"/>
          <w:lang w:bidi="ru-RU"/>
        </w:rPr>
        <w:t>ица Пушкина</w:t>
      </w:r>
      <w:r w:rsidRPr="00A575A4">
        <w:rPr>
          <w:color w:val="000000"/>
          <w:sz w:val="28"/>
          <w:szCs w:val="28"/>
          <w:lang w:bidi="ru-RU"/>
        </w:rPr>
        <w:t>, д</w:t>
      </w:r>
      <w:r>
        <w:rPr>
          <w:color w:val="000000"/>
          <w:sz w:val="28"/>
          <w:szCs w:val="28"/>
          <w:lang w:bidi="ru-RU"/>
        </w:rPr>
        <w:t xml:space="preserve">ом </w:t>
      </w:r>
      <w:r w:rsidRPr="00A575A4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>0</w:t>
      </w:r>
      <w:r w:rsidRPr="00A575A4">
        <w:rPr>
          <w:color w:val="000000"/>
          <w:sz w:val="28"/>
          <w:szCs w:val="28"/>
          <w:lang w:bidi="ru-RU"/>
        </w:rPr>
        <w:t>/2.</w:t>
      </w:r>
    </w:p>
    <w:p w:rsidR="007236CC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A575A4">
        <w:rPr>
          <w:color w:val="000000"/>
          <w:sz w:val="28"/>
          <w:szCs w:val="28"/>
          <w:lang w:bidi="ru-RU"/>
        </w:rPr>
        <w:t xml:space="preserve">Литера пишется слитно с номером дома, </w:t>
      </w:r>
      <w:proofErr w:type="gramStart"/>
      <w:r w:rsidRPr="00A575A4">
        <w:rPr>
          <w:color w:val="000000"/>
          <w:sz w:val="28"/>
          <w:szCs w:val="28"/>
          <w:lang w:bidi="ru-RU"/>
        </w:rPr>
        <w:t>например</w:t>
      </w:r>
      <w:proofErr w:type="gramEnd"/>
      <w:r w:rsidRPr="00A575A4">
        <w:rPr>
          <w:color w:val="000000"/>
          <w:sz w:val="28"/>
          <w:szCs w:val="28"/>
          <w:lang w:bidi="ru-RU"/>
        </w:rPr>
        <w:t>: пр</w:t>
      </w:r>
      <w:r>
        <w:rPr>
          <w:color w:val="000000"/>
          <w:sz w:val="28"/>
          <w:szCs w:val="28"/>
          <w:lang w:bidi="ru-RU"/>
        </w:rPr>
        <w:t xml:space="preserve">оспект Пролетарский, </w:t>
      </w:r>
      <w:r w:rsidRPr="00A575A4"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 xml:space="preserve">ом </w:t>
      </w:r>
      <w:r w:rsidRPr="00A575A4">
        <w:rPr>
          <w:color w:val="000000"/>
          <w:sz w:val="28"/>
          <w:szCs w:val="28"/>
          <w:lang w:bidi="ru-RU"/>
        </w:rPr>
        <w:t>7а.</w:t>
      </w:r>
    </w:p>
    <w:p w:rsidR="00DB31DD" w:rsidRDefault="00DB31DD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</w:p>
    <w:p w:rsidR="007236CC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A575A4">
        <w:rPr>
          <w:color w:val="000000"/>
          <w:sz w:val="28"/>
          <w:szCs w:val="28"/>
          <w:lang w:bidi="ru-RU"/>
        </w:rPr>
        <w:lastRenderedPageBreak/>
        <w:t>Знаки номера, параграфа</w:t>
      </w:r>
      <w:r>
        <w:rPr>
          <w:color w:val="000000"/>
          <w:sz w:val="28"/>
          <w:szCs w:val="28"/>
          <w:lang w:bidi="ru-RU"/>
        </w:rPr>
        <w:t xml:space="preserve">, </w:t>
      </w:r>
      <w:r w:rsidRPr="00A575A4">
        <w:rPr>
          <w:color w:val="000000"/>
          <w:sz w:val="28"/>
          <w:szCs w:val="28"/>
          <w:lang w:bidi="ru-RU"/>
        </w:rPr>
        <w:t>процентов, градуса, минуты</w:t>
      </w:r>
      <w:r>
        <w:rPr>
          <w:color w:val="000000"/>
          <w:sz w:val="28"/>
          <w:szCs w:val="28"/>
          <w:lang w:bidi="ru-RU"/>
        </w:rPr>
        <w:t xml:space="preserve"> </w:t>
      </w:r>
      <w:r w:rsidRPr="00A575A4">
        <w:rPr>
          <w:color w:val="000000"/>
          <w:sz w:val="28"/>
          <w:szCs w:val="28"/>
          <w:lang w:bidi="ru-RU"/>
        </w:rPr>
        <w:t>и секунды</w:t>
      </w:r>
      <w:r>
        <w:rPr>
          <w:color w:val="000000"/>
          <w:sz w:val="28"/>
          <w:szCs w:val="28"/>
          <w:lang w:bidi="ru-RU"/>
        </w:rPr>
        <w:t xml:space="preserve"> </w:t>
      </w:r>
      <w:r w:rsidRPr="00A575A4">
        <w:rPr>
          <w:color w:val="000000"/>
          <w:sz w:val="28"/>
          <w:szCs w:val="28"/>
          <w:lang w:bidi="ru-RU"/>
        </w:rPr>
        <w:t>ставятся только при цифрах, к которым они относятся, и в заголовках граф табличных норм.</w:t>
      </w:r>
    </w:p>
    <w:p w:rsidR="007236CC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A575A4">
        <w:rPr>
          <w:color w:val="000000"/>
          <w:sz w:val="28"/>
          <w:szCs w:val="28"/>
          <w:lang w:bidi="ru-RU"/>
        </w:rPr>
        <w:t xml:space="preserve">Когда цифры пишутся словами, знаки </w:t>
      </w:r>
      <w:r>
        <w:rPr>
          <w:color w:val="000000"/>
          <w:sz w:val="28"/>
          <w:szCs w:val="28"/>
          <w:lang w:bidi="ru-RU"/>
        </w:rPr>
        <w:t>номера, параграфа, процента и тому подобное</w:t>
      </w:r>
      <w:r w:rsidRPr="00A575A4">
        <w:rPr>
          <w:color w:val="000000"/>
          <w:sz w:val="28"/>
          <w:szCs w:val="28"/>
          <w:lang w:bidi="ru-RU"/>
        </w:rPr>
        <w:t xml:space="preserve"> также пишутся текстуально.</w:t>
      </w:r>
    </w:p>
    <w:p w:rsidR="007236CC" w:rsidRPr="00502F7E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A575A4">
        <w:rPr>
          <w:color w:val="000000"/>
          <w:sz w:val="28"/>
          <w:szCs w:val="28"/>
          <w:lang w:bidi="ru-RU"/>
        </w:rPr>
        <w:t xml:space="preserve">Математические обозначения </w:t>
      </w:r>
      <w:r>
        <w:rPr>
          <w:color w:val="000000"/>
          <w:sz w:val="28"/>
          <w:szCs w:val="28"/>
          <w:lang w:bidi="ru-RU"/>
        </w:rPr>
        <w:t>«=»,</w:t>
      </w:r>
      <w:r w:rsidRPr="00A575A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</w:t>
      </w:r>
      <w:r w:rsidRPr="00A575A4">
        <w:rPr>
          <w:color w:val="000000"/>
          <w:sz w:val="28"/>
          <w:szCs w:val="28"/>
          <w:lang w:bidi="ru-RU"/>
        </w:rPr>
        <w:t>&lt;</w:t>
      </w:r>
      <w:r>
        <w:rPr>
          <w:color w:val="000000"/>
          <w:sz w:val="28"/>
          <w:szCs w:val="28"/>
          <w:lang w:bidi="ru-RU"/>
        </w:rPr>
        <w:t>»</w:t>
      </w:r>
      <w:r w:rsidRPr="00A575A4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«</w:t>
      </w:r>
      <w:r w:rsidRPr="00A575A4">
        <w:rPr>
          <w:color w:val="000000"/>
          <w:sz w:val="28"/>
          <w:szCs w:val="28"/>
          <w:lang w:bidi="ru-RU"/>
        </w:rPr>
        <w:t>&gt;</w:t>
      </w:r>
      <w:r>
        <w:rPr>
          <w:color w:val="000000"/>
          <w:sz w:val="28"/>
          <w:szCs w:val="28"/>
          <w:lang w:bidi="ru-RU"/>
        </w:rPr>
        <w:t>»</w:t>
      </w:r>
      <w:r w:rsidRPr="00A575A4">
        <w:rPr>
          <w:color w:val="000000"/>
          <w:sz w:val="28"/>
          <w:szCs w:val="28"/>
          <w:lang w:bidi="ru-RU"/>
        </w:rPr>
        <w:t xml:space="preserve"> и др</w:t>
      </w:r>
      <w:r>
        <w:rPr>
          <w:color w:val="000000"/>
          <w:sz w:val="28"/>
          <w:szCs w:val="28"/>
          <w:lang w:bidi="ru-RU"/>
        </w:rPr>
        <w:t>угие</w:t>
      </w:r>
      <w:r w:rsidRPr="00A575A4">
        <w:rPr>
          <w:color w:val="000000"/>
          <w:sz w:val="28"/>
          <w:szCs w:val="28"/>
          <w:lang w:bidi="ru-RU"/>
        </w:rPr>
        <w:t xml:space="preserve"> допускается применять только в формулах</w:t>
      </w:r>
      <w:r>
        <w:rPr>
          <w:color w:val="000000"/>
          <w:sz w:val="28"/>
          <w:szCs w:val="28"/>
          <w:lang w:bidi="ru-RU"/>
        </w:rPr>
        <w:t xml:space="preserve">, </w:t>
      </w:r>
      <w:r w:rsidRPr="00A575A4">
        <w:rPr>
          <w:color w:val="000000"/>
          <w:sz w:val="28"/>
          <w:szCs w:val="28"/>
          <w:lang w:bidi="ru-RU"/>
        </w:rPr>
        <w:t>в тексте документов их необходимо передавать словами</w:t>
      </w:r>
      <w:r>
        <w:rPr>
          <w:color w:val="000000"/>
          <w:sz w:val="28"/>
          <w:szCs w:val="28"/>
          <w:lang w:bidi="ru-RU"/>
        </w:rPr>
        <w:t>:</w:t>
      </w:r>
      <w:r w:rsidRPr="00A575A4">
        <w:rPr>
          <w:color w:val="000000"/>
          <w:sz w:val="28"/>
          <w:szCs w:val="28"/>
          <w:lang w:bidi="ru-RU"/>
        </w:rPr>
        <w:t xml:space="preserve"> равно,</w:t>
      </w:r>
      <w:r>
        <w:rPr>
          <w:color w:val="000000"/>
          <w:sz w:val="28"/>
          <w:szCs w:val="28"/>
          <w:lang w:bidi="ru-RU"/>
        </w:rPr>
        <w:t xml:space="preserve"> </w:t>
      </w:r>
      <w:r w:rsidRPr="00A575A4">
        <w:rPr>
          <w:sz w:val="28"/>
          <w:szCs w:val="28"/>
        </w:rPr>
        <w:t>меньше</w:t>
      </w:r>
      <w:r w:rsidRPr="00A575A4">
        <w:rPr>
          <w:color w:val="000000"/>
          <w:sz w:val="28"/>
          <w:szCs w:val="28"/>
          <w:lang w:bidi="ru-RU"/>
        </w:rPr>
        <w:t xml:space="preserve">, </w:t>
      </w:r>
      <w:r w:rsidRPr="00502F7E">
        <w:rPr>
          <w:sz w:val="28"/>
          <w:szCs w:val="28"/>
        </w:rPr>
        <w:t>больше.</w:t>
      </w:r>
      <w:r w:rsidRPr="00502F7E">
        <w:rPr>
          <w:color w:val="000000"/>
          <w:sz w:val="28"/>
          <w:szCs w:val="28"/>
          <w:lang w:bidi="ru-RU"/>
        </w:rPr>
        <w:t xml:space="preserve"> </w:t>
      </w:r>
    </w:p>
    <w:p w:rsidR="007236CC" w:rsidRPr="00502F7E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</w:t>
      </w:r>
      <w:r w:rsidRPr="00502F7E">
        <w:rPr>
          <w:rFonts w:cs="Times New Roman"/>
          <w:szCs w:val="28"/>
        </w:rPr>
        <w:t>потреблени</w:t>
      </w:r>
      <w:r>
        <w:rPr>
          <w:rFonts w:cs="Times New Roman"/>
          <w:szCs w:val="28"/>
        </w:rPr>
        <w:t>и</w:t>
      </w:r>
      <w:r w:rsidRPr="00502F7E">
        <w:rPr>
          <w:rFonts w:cs="Times New Roman"/>
          <w:szCs w:val="28"/>
        </w:rPr>
        <w:t xml:space="preserve"> буквы </w:t>
      </w:r>
      <w:r>
        <w:rPr>
          <w:rFonts w:cs="Times New Roman"/>
          <w:szCs w:val="28"/>
        </w:rPr>
        <w:t xml:space="preserve">«ё» в тексте </w:t>
      </w:r>
      <w:r w:rsidRPr="00502F7E">
        <w:rPr>
          <w:rFonts w:cs="Times New Roman"/>
          <w:szCs w:val="28"/>
        </w:rPr>
        <w:t>применяется следующий порядок</w:t>
      </w:r>
      <w:r>
        <w:rPr>
          <w:rFonts w:cs="Times New Roman"/>
          <w:szCs w:val="28"/>
        </w:rPr>
        <w:t>:</w:t>
      </w:r>
      <w:r w:rsidRPr="00502F7E">
        <w:rPr>
          <w:rFonts w:cs="Times New Roman"/>
          <w:szCs w:val="28"/>
        </w:rPr>
        <w:t xml:space="preserve"> </w:t>
      </w:r>
    </w:p>
    <w:p w:rsidR="007236CC" w:rsidRPr="00502F7E" w:rsidRDefault="00A71A26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 w:rsidRPr="00502F7E">
        <w:rPr>
          <w:rFonts w:cs="Times New Roman"/>
          <w:szCs w:val="28"/>
        </w:rPr>
        <w:t>имена собственные (фамилии, имена, отчества, географические названия, названия</w:t>
      </w:r>
      <w:r w:rsidR="007236CC">
        <w:rPr>
          <w:rFonts w:cs="Times New Roman"/>
          <w:szCs w:val="28"/>
        </w:rPr>
        <w:t xml:space="preserve"> предприятий и организаций и так далее</w:t>
      </w:r>
      <w:r w:rsidR="007236CC" w:rsidRPr="00502F7E">
        <w:rPr>
          <w:rFonts w:cs="Times New Roman"/>
          <w:szCs w:val="28"/>
        </w:rPr>
        <w:t xml:space="preserve">) пишутся с употреблением </w:t>
      </w:r>
      <w:r w:rsidR="007236CC">
        <w:rPr>
          <w:rFonts w:cs="Times New Roman"/>
          <w:szCs w:val="28"/>
        </w:rPr>
        <w:t xml:space="preserve">                    </w:t>
      </w:r>
      <w:r w:rsidR="007236CC" w:rsidRPr="00502F7E">
        <w:rPr>
          <w:rFonts w:cs="Times New Roman"/>
          <w:szCs w:val="28"/>
        </w:rPr>
        <w:t xml:space="preserve">буквы </w:t>
      </w:r>
      <w:r w:rsidR="007236CC">
        <w:rPr>
          <w:rFonts w:cs="Times New Roman"/>
          <w:szCs w:val="28"/>
        </w:rPr>
        <w:t>«</w:t>
      </w:r>
      <w:r w:rsidR="007236CC" w:rsidRPr="00502F7E">
        <w:rPr>
          <w:rFonts w:cs="Times New Roman"/>
          <w:szCs w:val="28"/>
        </w:rPr>
        <w:t>ё</w:t>
      </w:r>
      <w:r w:rsidR="007236CC">
        <w:rPr>
          <w:rFonts w:cs="Times New Roman"/>
          <w:szCs w:val="28"/>
        </w:rPr>
        <w:t>»</w:t>
      </w:r>
      <w:r w:rsidR="007236CC" w:rsidRPr="00502F7E">
        <w:rPr>
          <w:rFonts w:cs="Times New Roman"/>
          <w:szCs w:val="28"/>
        </w:rPr>
        <w:t xml:space="preserve">, если ее написание подтверждено документально, </w:t>
      </w:r>
      <w:proofErr w:type="gramStart"/>
      <w:r w:rsidR="007236CC" w:rsidRPr="00502F7E">
        <w:rPr>
          <w:rFonts w:cs="Times New Roman"/>
          <w:szCs w:val="28"/>
        </w:rPr>
        <w:t xml:space="preserve">например: </w:t>
      </w:r>
      <w:r w:rsidR="007236CC">
        <w:rPr>
          <w:rFonts w:cs="Times New Roman"/>
          <w:szCs w:val="28"/>
        </w:rPr>
        <w:t xml:space="preserve">  </w:t>
      </w:r>
      <w:proofErr w:type="gramEnd"/>
      <w:r w:rsidR="007236CC">
        <w:rPr>
          <w:rFonts w:cs="Times New Roman"/>
          <w:szCs w:val="28"/>
        </w:rPr>
        <w:t xml:space="preserve">                        «Ко</w:t>
      </w:r>
      <w:r>
        <w:rPr>
          <w:rFonts w:cs="Times New Roman"/>
          <w:szCs w:val="28"/>
        </w:rPr>
        <w:t>ва</w:t>
      </w:r>
      <w:r w:rsidR="007236CC">
        <w:rPr>
          <w:rFonts w:cs="Times New Roman"/>
          <w:szCs w:val="28"/>
        </w:rPr>
        <w:t>лёва</w:t>
      </w:r>
      <w:r w:rsidR="007236CC" w:rsidRPr="00502F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А.Ю</w:t>
      </w:r>
      <w:r w:rsidR="007236CC">
        <w:rPr>
          <w:rFonts w:cs="Times New Roman"/>
          <w:szCs w:val="28"/>
        </w:rPr>
        <w:t>.»</w:t>
      </w:r>
      <w:r w:rsidR="007236CC" w:rsidRPr="00502F7E">
        <w:rPr>
          <w:rFonts w:cs="Times New Roman"/>
          <w:szCs w:val="28"/>
        </w:rPr>
        <w:t>;</w:t>
      </w:r>
    </w:p>
    <w:p w:rsidR="007236CC" w:rsidRPr="00502F7E" w:rsidRDefault="00A71A26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36CC" w:rsidRPr="00502F7E">
        <w:rPr>
          <w:rFonts w:cs="Times New Roman"/>
          <w:szCs w:val="28"/>
        </w:rPr>
        <w:t xml:space="preserve">в остальных случаях буква </w:t>
      </w:r>
      <w:r w:rsidR="007236CC">
        <w:rPr>
          <w:rFonts w:cs="Times New Roman"/>
          <w:szCs w:val="28"/>
        </w:rPr>
        <w:t>«</w:t>
      </w:r>
      <w:r w:rsidR="007236CC" w:rsidRPr="00502F7E">
        <w:rPr>
          <w:rFonts w:cs="Times New Roman"/>
          <w:szCs w:val="28"/>
        </w:rPr>
        <w:t>ё</w:t>
      </w:r>
      <w:r w:rsidR="007236CC">
        <w:rPr>
          <w:rFonts w:cs="Times New Roman"/>
          <w:szCs w:val="28"/>
        </w:rPr>
        <w:t>»</w:t>
      </w:r>
      <w:r w:rsidR="007236CC" w:rsidRPr="00502F7E">
        <w:rPr>
          <w:rFonts w:cs="Times New Roman"/>
          <w:szCs w:val="28"/>
        </w:rPr>
        <w:t xml:space="preserve"> может употребляться в написании слов </w:t>
      </w:r>
      <w:r w:rsidR="007236CC">
        <w:rPr>
          <w:rFonts w:cs="Times New Roman"/>
          <w:szCs w:val="28"/>
        </w:rPr>
        <w:t xml:space="preserve">                 </w:t>
      </w:r>
      <w:r w:rsidR="007236CC" w:rsidRPr="00502F7E">
        <w:rPr>
          <w:rFonts w:cs="Times New Roman"/>
          <w:szCs w:val="28"/>
        </w:rPr>
        <w:t>в соответствии с орфографическими правилами русского языка</w:t>
      </w:r>
      <w:r w:rsidR="007236CC">
        <w:rPr>
          <w:rFonts w:cs="Times New Roman"/>
          <w:szCs w:val="28"/>
        </w:rPr>
        <w:t>»</w:t>
      </w:r>
      <w:r w:rsidR="007236CC" w:rsidRPr="00502F7E">
        <w:rPr>
          <w:rFonts w:cs="Times New Roman"/>
          <w:szCs w:val="28"/>
        </w:rPr>
        <w:t>.</w:t>
      </w:r>
    </w:p>
    <w:p w:rsidR="007236CC" w:rsidRPr="00763E67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763E67">
        <w:rPr>
          <w:rFonts w:cs="Times New Roman"/>
          <w:szCs w:val="28"/>
        </w:rPr>
        <w:t>.3. Подпункт 3.1.3 пункта 3.1 дополнить абзацами согласно приложению                         к настоящему распоряжению.</w:t>
      </w:r>
    </w:p>
    <w:p w:rsidR="007236CC" w:rsidRPr="00763E67" w:rsidRDefault="007236CC" w:rsidP="007236CC">
      <w:pPr>
        <w:ind w:firstLine="567"/>
        <w:jc w:val="both"/>
        <w:rPr>
          <w:rFonts w:cs="Times New Roman"/>
          <w:bCs/>
        </w:rPr>
      </w:pPr>
      <w:r w:rsidRPr="00763E67">
        <w:rPr>
          <w:rFonts w:cs="Times New Roman"/>
          <w:bCs/>
        </w:rPr>
        <w:t>2. Руководителям структурных подразделений Администрации города</w:t>
      </w:r>
      <w:r>
        <w:rPr>
          <w:rFonts w:cs="Times New Roman"/>
          <w:bCs/>
        </w:rPr>
        <w:t xml:space="preserve">                    о</w:t>
      </w:r>
      <w:r w:rsidRPr="00763E67">
        <w:rPr>
          <w:rFonts w:cs="Times New Roman"/>
          <w:bCs/>
        </w:rPr>
        <w:t xml:space="preserve">беспечить ознакомление </w:t>
      </w:r>
      <w:r w:rsidR="00A71A26" w:rsidRPr="00763E67">
        <w:rPr>
          <w:rFonts w:cs="Times New Roman"/>
          <w:bCs/>
        </w:rPr>
        <w:t xml:space="preserve">под роспись </w:t>
      </w:r>
      <w:r w:rsidRPr="00763E67">
        <w:rPr>
          <w:rFonts w:cs="Times New Roman"/>
          <w:bCs/>
        </w:rPr>
        <w:t>работников структурного подразделения</w:t>
      </w:r>
      <w:r w:rsidR="00A71A26">
        <w:rPr>
          <w:rFonts w:cs="Times New Roman"/>
          <w:bCs/>
        </w:rPr>
        <w:t xml:space="preserve"> </w:t>
      </w:r>
      <w:r w:rsidRPr="00763E67">
        <w:rPr>
          <w:rFonts w:cs="Times New Roman"/>
          <w:bCs/>
        </w:rPr>
        <w:t xml:space="preserve">с </w:t>
      </w:r>
      <w:r w:rsidR="00A71A26">
        <w:rPr>
          <w:rFonts w:cs="Times New Roman"/>
          <w:bCs/>
        </w:rPr>
        <w:t xml:space="preserve">настоящим распоряжением </w:t>
      </w:r>
      <w:r w:rsidRPr="00763E67">
        <w:rPr>
          <w:rFonts w:cs="Times New Roman"/>
          <w:bCs/>
        </w:rPr>
        <w:t xml:space="preserve">в течение </w:t>
      </w:r>
      <w:r w:rsidR="00A71A26">
        <w:rPr>
          <w:rFonts w:cs="Times New Roman"/>
          <w:bCs/>
        </w:rPr>
        <w:t xml:space="preserve">одного </w:t>
      </w:r>
      <w:r w:rsidRPr="00763E67">
        <w:rPr>
          <w:rFonts w:cs="Times New Roman"/>
          <w:bCs/>
        </w:rPr>
        <w:t>месяца с момента издания</w:t>
      </w:r>
      <w:r w:rsidR="00A71A26">
        <w:rPr>
          <w:rFonts w:cs="Times New Roman"/>
          <w:bCs/>
        </w:rPr>
        <w:t xml:space="preserve">                       </w:t>
      </w:r>
      <w:r w:rsidRPr="00763E67">
        <w:rPr>
          <w:rFonts w:cs="Times New Roman"/>
          <w:bCs/>
        </w:rPr>
        <w:t xml:space="preserve"> настоящего распоряжения.</w:t>
      </w:r>
    </w:p>
    <w:p w:rsidR="007236CC" w:rsidRPr="00763E67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63E67">
        <w:rPr>
          <w:rFonts w:cs="Times New Roman"/>
          <w:szCs w:val="28"/>
        </w:rPr>
        <w:t>. Контроль за выполнение</w:t>
      </w:r>
      <w:r w:rsidR="00363084">
        <w:rPr>
          <w:rFonts w:cs="Times New Roman"/>
          <w:szCs w:val="28"/>
        </w:rPr>
        <w:t>м</w:t>
      </w:r>
      <w:r w:rsidRPr="00763E67">
        <w:rPr>
          <w:rFonts w:cs="Times New Roman"/>
          <w:szCs w:val="28"/>
        </w:rPr>
        <w:t xml:space="preserve"> распоряжения оставляю за собой.</w:t>
      </w:r>
    </w:p>
    <w:p w:rsidR="007236CC" w:rsidRPr="00763E67" w:rsidRDefault="007236CC" w:rsidP="007236CC">
      <w:pPr>
        <w:ind w:firstLine="567"/>
        <w:rPr>
          <w:rFonts w:cs="Times New Roman"/>
          <w:szCs w:val="28"/>
        </w:rPr>
      </w:pPr>
    </w:p>
    <w:p w:rsidR="007236CC" w:rsidRDefault="007236CC" w:rsidP="007236CC">
      <w:pPr>
        <w:rPr>
          <w:rFonts w:cs="Times New Roman"/>
          <w:szCs w:val="28"/>
        </w:rPr>
      </w:pPr>
    </w:p>
    <w:p w:rsidR="007236CC" w:rsidRDefault="007236CC" w:rsidP="007236CC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672112" w:rsidRDefault="00672112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Default="007236CC" w:rsidP="007236CC"/>
    <w:p w:rsidR="007236CC" w:rsidRPr="0034703A" w:rsidRDefault="007236CC" w:rsidP="007236CC">
      <w:pPr>
        <w:ind w:firstLine="5954"/>
        <w:rPr>
          <w:rFonts w:cs="Times New Roman"/>
          <w:szCs w:val="28"/>
        </w:rPr>
      </w:pPr>
      <w:r w:rsidRPr="0034703A">
        <w:rPr>
          <w:rFonts w:cs="Times New Roman"/>
          <w:szCs w:val="28"/>
        </w:rPr>
        <w:lastRenderedPageBreak/>
        <w:t xml:space="preserve">Приложение </w:t>
      </w:r>
    </w:p>
    <w:p w:rsidR="007236CC" w:rsidRPr="0034703A" w:rsidRDefault="007236CC" w:rsidP="007236CC">
      <w:pPr>
        <w:ind w:firstLine="5954"/>
        <w:rPr>
          <w:rFonts w:cs="Times New Roman"/>
          <w:szCs w:val="28"/>
        </w:rPr>
      </w:pPr>
      <w:r w:rsidRPr="0034703A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распоряжению</w:t>
      </w:r>
      <w:r w:rsidRPr="0034703A">
        <w:rPr>
          <w:rFonts w:cs="Times New Roman"/>
          <w:szCs w:val="28"/>
        </w:rPr>
        <w:t xml:space="preserve"> </w:t>
      </w:r>
    </w:p>
    <w:p w:rsidR="007236CC" w:rsidRPr="0034703A" w:rsidRDefault="007236CC" w:rsidP="007236CC">
      <w:pPr>
        <w:ind w:firstLine="5954"/>
        <w:rPr>
          <w:rFonts w:cs="Times New Roman"/>
          <w:szCs w:val="28"/>
        </w:rPr>
      </w:pPr>
      <w:r w:rsidRPr="0034703A">
        <w:rPr>
          <w:rFonts w:cs="Times New Roman"/>
          <w:szCs w:val="28"/>
        </w:rPr>
        <w:t>Администрации города</w:t>
      </w:r>
    </w:p>
    <w:p w:rsidR="007236CC" w:rsidRPr="0034703A" w:rsidRDefault="007236CC" w:rsidP="007236CC">
      <w:pPr>
        <w:ind w:firstLine="5954"/>
        <w:rPr>
          <w:rFonts w:cs="Times New Roman"/>
          <w:szCs w:val="28"/>
        </w:rPr>
      </w:pPr>
      <w:r w:rsidRPr="0034703A">
        <w:rPr>
          <w:rFonts w:cs="Times New Roman"/>
          <w:szCs w:val="28"/>
        </w:rPr>
        <w:t>от ____________ № _________</w:t>
      </w:r>
    </w:p>
    <w:p w:rsidR="007236CC" w:rsidRPr="0034703A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792"/>
        <w:jc w:val="both"/>
        <w:rPr>
          <w:rFonts w:cs="Times New Roman"/>
          <w:szCs w:val="28"/>
        </w:rPr>
      </w:pPr>
    </w:p>
    <w:p w:rsidR="007236CC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43"/>
        <w:jc w:val="both"/>
        <w:rPr>
          <w:rFonts w:cs="Times New Roman"/>
          <w:szCs w:val="28"/>
        </w:rPr>
      </w:pPr>
    </w:p>
    <w:p w:rsidR="007236CC" w:rsidRPr="007B5CB3" w:rsidRDefault="007236CC" w:rsidP="007236C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" w:firstLine="543"/>
        <w:jc w:val="both"/>
        <w:rPr>
          <w:rFonts w:cs="Times New Roman"/>
          <w:szCs w:val="28"/>
        </w:rPr>
      </w:pPr>
    </w:p>
    <w:p w:rsidR="007236CC" w:rsidRPr="007B5CB3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5CB3">
        <w:rPr>
          <w:rFonts w:ascii="Times New Roman" w:hAnsi="Times New Roman"/>
          <w:sz w:val="28"/>
          <w:szCs w:val="28"/>
        </w:rPr>
        <w:t>«Муниципальный правовой акт, вносящий изменения в принятый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B5CB3">
        <w:rPr>
          <w:rFonts w:ascii="Times New Roman" w:hAnsi="Times New Roman"/>
          <w:sz w:val="28"/>
          <w:szCs w:val="28"/>
        </w:rPr>
        <w:t xml:space="preserve">униципальный правовой акт, должен сохранять ту же структуру, что и основной акт.  </w:t>
      </w:r>
    </w:p>
    <w:p w:rsidR="007236CC" w:rsidRPr="007B5CB3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5CB3">
        <w:rPr>
          <w:rFonts w:ascii="Times New Roman" w:hAnsi="Times New Roman"/>
          <w:sz w:val="28"/>
          <w:szCs w:val="28"/>
        </w:rPr>
        <w:t>Внесением изменений считается: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5CB3">
        <w:rPr>
          <w:rFonts w:ascii="Times New Roman" w:hAnsi="Times New Roman"/>
          <w:sz w:val="28"/>
          <w:szCs w:val="28"/>
        </w:rPr>
        <w:t>- замена слов, цифр</w:t>
      </w:r>
      <w:r>
        <w:rPr>
          <w:rFonts w:ascii="Times New Roman" w:hAnsi="Times New Roman"/>
          <w:sz w:val="28"/>
          <w:szCs w:val="28"/>
        </w:rPr>
        <w:t>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>исключение слов, цифр, предложений;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>признание утратившими силу структурных элементов</w:t>
      </w:r>
      <w:r>
        <w:rPr>
          <w:rFonts w:ascii="Times New Roman" w:hAnsi="Times New Roman"/>
          <w:sz w:val="28"/>
          <w:szCs w:val="28"/>
        </w:rPr>
        <w:t xml:space="preserve"> (констатирующая часть, разделы, главы, пункты, подпункты (абзацы) пунктов) муниципального правового акта</w:t>
      </w:r>
      <w:r w:rsidRPr="005B1678">
        <w:rPr>
          <w:rFonts w:ascii="Times New Roman" w:hAnsi="Times New Roman"/>
          <w:sz w:val="28"/>
          <w:szCs w:val="28"/>
        </w:rPr>
        <w:t>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>новая редакция структурного элемента муниципального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5B1678">
        <w:rPr>
          <w:rFonts w:ascii="Times New Roman" w:hAnsi="Times New Roman"/>
          <w:sz w:val="28"/>
          <w:szCs w:val="28"/>
        </w:rPr>
        <w:t xml:space="preserve"> акта;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>дополнение структурного элемента муниципального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5B1678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B1678">
        <w:rPr>
          <w:rFonts w:ascii="Times New Roman" w:hAnsi="Times New Roman"/>
          <w:sz w:val="28"/>
          <w:szCs w:val="28"/>
        </w:rPr>
        <w:t>новыми словами, цифрами или предложениями;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>дополнение структурными элементами муниципального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5B1678">
        <w:rPr>
          <w:rFonts w:ascii="Times New Roman" w:hAnsi="Times New Roman"/>
          <w:sz w:val="28"/>
          <w:szCs w:val="28"/>
        </w:rPr>
        <w:t xml:space="preserve"> акта;</w:t>
      </w: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 xml:space="preserve">приостановление действия муниципального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5B1678">
        <w:rPr>
          <w:rFonts w:ascii="Times New Roman" w:hAnsi="Times New Roman"/>
          <w:sz w:val="28"/>
          <w:szCs w:val="28"/>
        </w:rPr>
        <w:t xml:space="preserve"> акта или его структурных элементов;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1678">
        <w:rPr>
          <w:rFonts w:ascii="Times New Roman" w:hAnsi="Times New Roman"/>
          <w:sz w:val="28"/>
          <w:szCs w:val="28"/>
        </w:rPr>
        <w:t xml:space="preserve">продление действия муниципального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5B1678">
        <w:rPr>
          <w:rFonts w:ascii="Times New Roman" w:hAnsi="Times New Roman"/>
          <w:sz w:val="28"/>
          <w:szCs w:val="28"/>
        </w:rPr>
        <w:t xml:space="preserve"> акта или его структурных </w:t>
      </w:r>
      <w:r w:rsidRPr="00D5746B">
        <w:rPr>
          <w:rFonts w:ascii="Times New Roman" w:hAnsi="Times New Roman"/>
          <w:sz w:val="28"/>
          <w:szCs w:val="28"/>
        </w:rPr>
        <w:t>элементов.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 xml:space="preserve">Независимо от конкретного содержания </w:t>
      </w:r>
      <w:r>
        <w:rPr>
          <w:rFonts w:ascii="Times New Roman" w:hAnsi="Times New Roman"/>
          <w:sz w:val="28"/>
          <w:szCs w:val="28"/>
        </w:rPr>
        <w:t>проекта муниципального право-</w:t>
      </w:r>
      <w:proofErr w:type="spellStart"/>
      <w:r>
        <w:rPr>
          <w:rFonts w:ascii="Times New Roman" w:hAnsi="Times New Roman"/>
          <w:sz w:val="28"/>
          <w:szCs w:val="28"/>
        </w:rPr>
        <w:t>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</w:t>
      </w:r>
      <w:r w:rsidRPr="00D5746B">
        <w:rPr>
          <w:rFonts w:ascii="Times New Roman" w:hAnsi="Times New Roman"/>
          <w:sz w:val="28"/>
          <w:szCs w:val="28"/>
        </w:rPr>
        <w:t xml:space="preserve">, то есть независимо от того, имеются ли в тексте </w:t>
      </w:r>
      <w:r w:rsidRPr="005B167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5B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 w:rsidRPr="00D5746B">
        <w:rPr>
          <w:rFonts w:ascii="Times New Roman" w:hAnsi="Times New Roman"/>
          <w:sz w:val="28"/>
          <w:szCs w:val="28"/>
        </w:rPr>
        <w:t xml:space="preserve"> дополнение</w:t>
      </w:r>
      <w:r>
        <w:rPr>
          <w:rFonts w:ascii="Times New Roman" w:hAnsi="Times New Roman"/>
          <w:sz w:val="28"/>
          <w:szCs w:val="28"/>
        </w:rPr>
        <w:t>,</w:t>
      </w:r>
      <w:r w:rsidRPr="00D5746B">
        <w:rPr>
          <w:rFonts w:ascii="Times New Roman" w:hAnsi="Times New Roman"/>
          <w:sz w:val="28"/>
          <w:szCs w:val="28"/>
        </w:rPr>
        <w:t xml:space="preserve"> замена</w:t>
      </w:r>
      <w:r>
        <w:rPr>
          <w:rFonts w:ascii="Times New Roman" w:hAnsi="Times New Roman"/>
          <w:sz w:val="28"/>
          <w:szCs w:val="28"/>
        </w:rPr>
        <w:t>,</w:t>
      </w:r>
      <w:r w:rsidRPr="00D5746B">
        <w:rPr>
          <w:rFonts w:ascii="Times New Roman" w:hAnsi="Times New Roman"/>
          <w:sz w:val="28"/>
          <w:szCs w:val="28"/>
        </w:rPr>
        <w:t xml:space="preserve"> исключение слов, цифр или предложений, признание утратившей силу структурной единицы </w:t>
      </w:r>
      <w:r>
        <w:rPr>
          <w:rFonts w:ascii="Times New Roman" w:hAnsi="Times New Roman"/>
          <w:sz w:val="28"/>
          <w:szCs w:val="28"/>
        </w:rPr>
        <w:t>акта</w:t>
      </w:r>
      <w:r w:rsidRPr="00D5746B">
        <w:rPr>
          <w:rFonts w:ascii="Times New Roman" w:hAnsi="Times New Roman"/>
          <w:sz w:val="28"/>
          <w:szCs w:val="28"/>
        </w:rPr>
        <w:t>, новая редакция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5746B">
        <w:rPr>
          <w:rFonts w:ascii="Times New Roman" w:hAnsi="Times New Roman"/>
          <w:sz w:val="28"/>
          <w:szCs w:val="28"/>
        </w:rPr>
        <w:t xml:space="preserve"> структурно</w:t>
      </w:r>
      <w:r>
        <w:rPr>
          <w:rFonts w:ascii="Times New Roman" w:hAnsi="Times New Roman"/>
          <w:sz w:val="28"/>
          <w:szCs w:val="28"/>
        </w:rPr>
        <w:t>го</w:t>
      </w:r>
      <w:r w:rsidRPr="00D5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элемента муниципального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 акта и так далее</w:t>
      </w:r>
      <w:r w:rsidRPr="00D574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заголовок м</w:t>
      </w:r>
      <w:r w:rsidRPr="007B5CB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B5CB3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D5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D5746B">
        <w:rPr>
          <w:rFonts w:ascii="Times New Roman" w:hAnsi="Times New Roman"/>
          <w:sz w:val="28"/>
          <w:szCs w:val="28"/>
        </w:rPr>
        <w:t xml:space="preserve">всегда содержит только слово «изменение»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746B">
        <w:rPr>
          <w:rFonts w:ascii="Times New Roman" w:hAnsi="Times New Roman"/>
          <w:sz w:val="28"/>
          <w:szCs w:val="28"/>
        </w:rPr>
        <w:t>в соответствующем числе.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43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>Примеры:</w:t>
      </w:r>
    </w:p>
    <w:p w:rsidR="007236CC" w:rsidRPr="00F37145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D5746B">
        <w:rPr>
          <w:rFonts w:ascii="Times New Roman" w:hAnsi="Times New Roman"/>
          <w:sz w:val="28"/>
          <w:szCs w:val="28"/>
        </w:rPr>
        <w:t xml:space="preserve"> 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___________ № _______ </w:t>
      </w:r>
    </w:p>
    <w:p w:rsidR="007236CC" w:rsidRPr="00D5746B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(Об) _____________________</w:t>
      </w:r>
      <w:r w:rsidRPr="00D5746B">
        <w:rPr>
          <w:rFonts w:ascii="Times New Roman" w:hAnsi="Times New Roman"/>
          <w:sz w:val="28"/>
          <w:szCs w:val="28"/>
        </w:rPr>
        <w:t>»</w:t>
      </w:r>
    </w:p>
    <w:p w:rsidR="007236CC" w:rsidRPr="00F37145" w:rsidRDefault="007236CC" w:rsidP="007236CC">
      <w:pPr>
        <w:rPr>
          <w:rFonts w:cs="Times New Roman"/>
          <w:sz w:val="10"/>
          <w:szCs w:val="10"/>
        </w:rPr>
      </w:pPr>
    </w:p>
    <w:p w:rsidR="007236CC" w:rsidRDefault="007236CC" w:rsidP="00A71A2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D5746B">
        <w:rPr>
          <w:rFonts w:cs="Times New Roman"/>
          <w:szCs w:val="28"/>
        </w:rPr>
        <w:t>ли</w:t>
      </w:r>
    </w:p>
    <w:p w:rsidR="007236CC" w:rsidRPr="00D5746B" w:rsidRDefault="007236CC" w:rsidP="007236CC">
      <w:pPr>
        <w:rPr>
          <w:rFonts w:cs="Times New Roman"/>
          <w:sz w:val="10"/>
          <w:szCs w:val="10"/>
        </w:rPr>
      </w:pP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некоторые 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(распоряжения) </w:t>
      </w:r>
    </w:p>
    <w:p w:rsidR="007236CC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236CC" w:rsidRPr="001C0A45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36CC" w:rsidRDefault="007236CC" w:rsidP="007236CC">
      <w:pPr>
        <w:pStyle w:val="1"/>
        <w:shd w:val="clear" w:color="auto" w:fill="auto"/>
        <w:tabs>
          <w:tab w:val="left" w:pos="892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5746B">
        <w:rPr>
          <w:rFonts w:ascii="Times New Roman" w:hAnsi="Times New Roman"/>
          <w:sz w:val="28"/>
          <w:szCs w:val="28"/>
        </w:rPr>
        <w:t>Проект</w:t>
      </w:r>
      <w:r w:rsidRPr="005B1678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5B1678">
        <w:rPr>
          <w:rFonts w:ascii="Times New Roman" w:hAnsi="Times New Roman"/>
          <w:sz w:val="28"/>
          <w:szCs w:val="28"/>
        </w:rPr>
        <w:t xml:space="preserve"> акта 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B1678">
        <w:rPr>
          <w:rFonts w:ascii="Times New Roman" w:hAnsi="Times New Roman"/>
          <w:sz w:val="28"/>
          <w:szCs w:val="28"/>
        </w:rPr>
        <w:t>в муниципальный</w:t>
      </w:r>
      <w:r w:rsidRPr="0027332A">
        <w:rPr>
          <w:rFonts w:ascii="Times New Roman" w:hAnsi="Times New Roman"/>
          <w:sz w:val="28"/>
          <w:szCs w:val="28"/>
        </w:rPr>
        <w:t xml:space="preserve">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й</w:t>
      </w:r>
      <w:r w:rsidRPr="005B1678">
        <w:rPr>
          <w:rFonts w:ascii="Times New Roman" w:hAnsi="Times New Roman"/>
          <w:sz w:val="28"/>
          <w:szCs w:val="28"/>
        </w:rPr>
        <w:t xml:space="preserve"> акт и (или) приложение к нему имеют особую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B1678">
        <w:rPr>
          <w:rFonts w:ascii="Times New Roman" w:hAnsi="Times New Roman"/>
          <w:sz w:val="28"/>
          <w:szCs w:val="28"/>
        </w:rPr>
        <w:t>структуру текста.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6CC" w:rsidRDefault="007236CC" w:rsidP="007236CC">
      <w:pPr>
        <w:pStyle w:val="1"/>
        <w:shd w:val="clear" w:color="auto" w:fill="auto"/>
        <w:tabs>
          <w:tab w:val="right" w:pos="534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36CC" w:rsidRDefault="007236CC" w:rsidP="007236CC">
      <w:pPr>
        <w:pStyle w:val="1"/>
        <w:shd w:val="clear" w:color="auto" w:fill="auto"/>
        <w:tabs>
          <w:tab w:val="right" w:pos="534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36CC" w:rsidRPr="00666AD3" w:rsidRDefault="007236CC" w:rsidP="007236CC">
      <w:pPr>
        <w:pStyle w:val="1"/>
        <w:shd w:val="clear" w:color="auto" w:fill="auto"/>
        <w:tabs>
          <w:tab w:val="right" w:pos="534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66AD3">
        <w:rPr>
          <w:rFonts w:ascii="Times New Roman" w:hAnsi="Times New Roman"/>
          <w:sz w:val="28"/>
          <w:szCs w:val="28"/>
        </w:rPr>
        <w:lastRenderedPageBreak/>
        <w:t>Исключению подлежат только отдельные слова, цифры или предложения, находящиеся в составе структурного элемента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B5CB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B5CB3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666AD3">
        <w:rPr>
          <w:rFonts w:ascii="Times New Roman" w:hAnsi="Times New Roman"/>
          <w:sz w:val="28"/>
          <w:szCs w:val="28"/>
        </w:rPr>
        <w:t xml:space="preserve"> акта, тогда как структурные элементы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7B5CB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B5CB3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666AD3">
        <w:rPr>
          <w:rFonts w:ascii="Times New Roman" w:hAnsi="Times New Roman"/>
          <w:sz w:val="28"/>
          <w:szCs w:val="28"/>
        </w:rPr>
        <w:t xml:space="preserve"> акта, в том числе абзацы, подлежат признанию утратившими силу.</w:t>
      </w:r>
    </w:p>
    <w:p w:rsidR="007236CC" w:rsidRPr="00CF5C05" w:rsidRDefault="007236CC" w:rsidP="007236CC">
      <w:pPr>
        <w:ind w:firstLine="567"/>
        <w:jc w:val="both"/>
        <w:rPr>
          <w:spacing w:val="-4"/>
          <w:szCs w:val="28"/>
        </w:rPr>
      </w:pPr>
      <w:r w:rsidRPr="00666AD3">
        <w:rPr>
          <w:szCs w:val="28"/>
        </w:rPr>
        <w:t xml:space="preserve">В случае признания утратившим силу муниципального </w:t>
      </w:r>
      <w:r w:rsidRPr="007B5CB3">
        <w:rPr>
          <w:szCs w:val="28"/>
        </w:rPr>
        <w:t>правово</w:t>
      </w:r>
      <w:r>
        <w:rPr>
          <w:szCs w:val="28"/>
        </w:rPr>
        <w:t>го</w:t>
      </w:r>
      <w:r w:rsidRPr="00666AD3">
        <w:rPr>
          <w:szCs w:val="28"/>
        </w:rPr>
        <w:t xml:space="preserve"> акта </w:t>
      </w:r>
      <w:r>
        <w:rPr>
          <w:szCs w:val="28"/>
        </w:rPr>
        <w:t xml:space="preserve">                 </w:t>
      </w:r>
      <w:proofErr w:type="gramStart"/>
      <w:r>
        <w:rPr>
          <w:szCs w:val="28"/>
        </w:rPr>
        <w:t xml:space="preserve">   </w:t>
      </w:r>
      <w:r w:rsidRPr="00666AD3">
        <w:rPr>
          <w:szCs w:val="28"/>
        </w:rPr>
        <w:t>(</w:t>
      </w:r>
      <w:proofErr w:type="gramEnd"/>
      <w:r w:rsidRPr="00666AD3">
        <w:rPr>
          <w:szCs w:val="28"/>
        </w:rPr>
        <w:t>его структурного элемента) в тексте проекта муниципального</w:t>
      </w:r>
      <w:r>
        <w:rPr>
          <w:szCs w:val="28"/>
        </w:rPr>
        <w:t xml:space="preserve"> </w:t>
      </w:r>
      <w:r w:rsidRPr="007B5CB3">
        <w:rPr>
          <w:szCs w:val="28"/>
        </w:rPr>
        <w:t>правово</w:t>
      </w:r>
      <w:r>
        <w:rPr>
          <w:szCs w:val="28"/>
        </w:rPr>
        <w:t>го</w:t>
      </w:r>
      <w:r w:rsidRPr="00666AD3">
        <w:rPr>
          <w:szCs w:val="28"/>
        </w:rPr>
        <w:t xml:space="preserve"> акта </w:t>
      </w:r>
      <w:r w:rsidRPr="00CF5C05">
        <w:rPr>
          <w:spacing w:val="-4"/>
          <w:szCs w:val="28"/>
        </w:rPr>
        <w:t>должен быть пункт, который начинается словами «Признать утратившим силу…».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CF5C05">
        <w:rPr>
          <w:szCs w:val="28"/>
        </w:rPr>
        <w:t>Недопустимо изменять нумерацию разделов, глав, пунктов или цифровое обозначение подпунктов муниципального правового акта п</w:t>
      </w:r>
      <w:r w:rsidRPr="00CF5C05">
        <w:rPr>
          <w:rFonts w:cs="Times New Roman"/>
          <w:szCs w:val="28"/>
        </w:rPr>
        <w:t>ри внесении                изменений в</w:t>
      </w:r>
      <w:r>
        <w:rPr>
          <w:rFonts w:cs="Times New Roman"/>
          <w:szCs w:val="28"/>
        </w:rPr>
        <w:t xml:space="preserve"> него </w:t>
      </w:r>
      <w:r w:rsidRPr="00CF5C05">
        <w:rPr>
          <w:rFonts w:cs="Times New Roman"/>
          <w:szCs w:val="28"/>
        </w:rPr>
        <w:t>либо признании</w:t>
      </w:r>
      <w:r w:rsidRPr="005B1678">
        <w:rPr>
          <w:rFonts w:cs="Times New Roman"/>
          <w:szCs w:val="28"/>
        </w:rPr>
        <w:t xml:space="preserve"> утратившими силу</w:t>
      </w:r>
      <w:r>
        <w:rPr>
          <w:rFonts w:cs="Times New Roman"/>
          <w:szCs w:val="28"/>
        </w:rPr>
        <w:t xml:space="preserve"> его </w:t>
      </w:r>
      <w:r w:rsidRPr="00CF5C05">
        <w:rPr>
          <w:rFonts w:cs="Times New Roman"/>
          <w:szCs w:val="28"/>
        </w:rPr>
        <w:t>структурны</w:t>
      </w:r>
      <w:r>
        <w:rPr>
          <w:rFonts w:cs="Times New Roman"/>
          <w:szCs w:val="28"/>
        </w:rPr>
        <w:t>х</w:t>
      </w:r>
      <w:r w:rsidRPr="00CF5C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</w:t>
      </w:r>
      <w:r w:rsidRPr="00CF5C05">
        <w:rPr>
          <w:rFonts w:cs="Times New Roman"/>
          <w:szCs w:val="28"/>
        </w:rPr>
        <w:t>элемент</w:t>
      </w:r>
      <w:r>
        <w:rPr>
          <w:rFonts w:cs="Times New Roman"/>
          <w:szCs w:val="28"/>
        </w:rPr>
        <w:t>ов.</w:t>
      </w:r>
      <w:r w:rsidRPr="005B1678">
        <w:rPr>
          <w:rFonts w:cs="Times New Roman"/>
          <w:szCs w:val="28"/>
        </w:rPr>
        <w:t xml:space="preserve"> При внесении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изменений в структурные элементы муниципального</w:t>
      </w:r>
      <w:r>
        <w:rPr>
          <w:rFonts w:cs="Times New Roman"/>
          <w:szCs w:val="28"/>
        </w:rPr>
        <w:t xml:space="preserve"> правового акта подсчет ведется </w:t>
      </w:r>
      <w:r w:rsidRPr="005B1678">
        <w:rPr>
          <w:rFonts w:cs="Times New Roman"/>
          <w:szCs w:val="28"/>
        </w:rPr>
        <w:t>с учетом исключенных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и признанных утратившими юридическую силу структурных</w:t>
      </w:r>
      <w:r>
        <w:rPr>
          <w:rFonts w:cs="Times New Roman"/>
          <w:szCs w:val="28"/>
        </w:rPr>
        <w:t xml:space="preserve"> э</w:t>
      </w:r>
      <w:r w:rsidRPr="005B1678">
        <w:rPr>
          <w:rFonts w:cs="Times New Roman"/>
          <w:szCs w:val="28"/>
        </w:rPr>
        <w:t>лементов данного акта.</w:t>
      </w:r>
    </w:p>
    <w:p w:rsidR="007236CC" w:rsidRDefault="007236CC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C7172">
        <w:rPr>
          <w:rFonts w:ascii="Times New Roman" w:hAnsi="Times New Roman"/>
          <w:sz w:val="28"/>
          <w:szCs w:val="28"/>
        </w:rPr>
        <w:t>Дополняемым структурным элементам, которые включаются в текст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C717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BC7172">
        <w:rPr>
          <w:rFonts w:ascii="Times New Roman" w:hAnsi="Times New Roman"/>
          <w:sz w:val="28"/>
          <w:szCs w:val="28"/>
        </w:rPr>
        <w:t xml:space="preserve"> акта до последнего структурного элемента того же вида, присваиваются порядковые номера предшествующих им структурных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C7172">
        <w:rPr>
          <w:rFonts w:ascii="Times New Roman" w:hAnsi="Times New Roman"/>
          <w:sz w:val="28"/>
          <w:szCs w:val="28"/>
        </w:rPr>
        <w:t xml:space="preserve">элементов того же вида с добавлением </w:t>
      </w:r>
      <w:r>
        <w:rPr>
          <w:rFonts w:ascii="Times New Roman" w:hAnsi="Times New Roman"/>
          <w:sz w:val="28"/>
          <w:szCs w:val="28"/>
        </w:rPr>
        <w:t xml:space="preserve">над основным обозначением </w:t>
      </w:r>
      <w:r w:rsidRPr="00BC7172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ой цифры</w:t>
      </w:r>
      <w:r w:rsidRPr="00BC7172">
        <w:rPr>
          <w:rFonts w:ascii="Times New Roman" w:hAnsi="Times New Roman"/>
          <w:sz w:val="28"/>
          <w:szCs w:val="28"/>
        </w:rPr>
        <w:t>, начиная с первого</w:t>
      </w:r>
      <w:r>
        <w:rPr>
          <w:rFonts w:ascii="Times New Roman" w:hAnsi="Times New Roman"/>
          <w:sz w:val="28"/>
          <w:szCs w:val="28"/>
        </w:rPr>
        <w:t xml:space="preserve"> номера</w:t>
      </w:r>
      <w:r w:rsidRPr="00BC71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717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C7172">
        <w:rPr>
          <w:rFonts w:ascii="Times New Roman" w:hAnsi="Times New Roman"/>
          <w:sz w:val="28"/>
          <w:szCs w:val="28"/>
        </w:rPr>
        <w:t xml:space="preserve">: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BC717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1. </w:t>
      </w:r>
      <w:r w:rsidRPr="00BC7172">
        <w:rPr>
          <w:rFonts w:cs="Times New Roman"/>
          <w:szCs w:val="28"/>
        </w:rPr>
        <w:t>Внести в постановление</w:t>
      </w:r>
      <w:r>
        <w:rPr>
          <w:rFonts w:cs="Times New Roman"/>
          <w:szCs w:val="28"/>
        </w:rPr>
        <w:t xml:space="preserve"> Администрации города </w:t>
      </w:r>
      <w:r w:rsidRPr="005B167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_________ № _____ </w:t>
      </w:r>
      <w:r w:rsidRPr="005B1678">
        <w:rPr>
          <w:rFonts w:cs="Times New Roman"/>
          <w:szCs w:val="28"/>
        </w:rPr>
        <w:t>«О(Об)</w:t>
      </w:r>
      <w:r>
        <w:rPr>
          <w:rFonts w:cs="Times New Roman"/>
          <w:szCs w:val="28"/>
        </w:rPr>
        <w:t xml:space="preserve"> ______________________________</w:t>
      </w:r>
      <w:r w:rsidRPr="005B167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следующи</w:t>
      </w:r>
      <w:r>
        <w:rPr>
          <w:rFonts w:cs="Times New Roman"/>
          <w:szCs w:val="28"/>
        </w:rPr>
        <w:t xml:space="preserve">е </w:t>
      </w:r>
      <w:r w:rsidRPr="005B1678">
        <w:rPr>
          <w:rFonts w:cs="Times New Roman"/>
          <w:szCs w:val="28"/>
        </w:rPr>
        <w:t>изменения: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5B1678">
        <w:rPr>
          <w:rFonts w:cs="Times New Roman"/>
          <w:szCs w:val="28"/>
        </w:rPr>
        <w:t xml:space="preserve">После пункта </w:t>
      </w:r>
      <w:r>
        <w:rPr>
          <w:rFonts w:cs="Times New Roman"/>
          <w:szCs w:val="28"/>
        </w:rPr>
        <w:t>3 постановления</w:t>
      </w:r>
      <w:r w:rsidRPr="005B16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(приложения к постановлению) </w:t>
      </w:r>
      <w:r w:rsidRPr="005B1678">
        <w:rPr>
          <w:rFonts w:cs="Times New Roman"/>
          <w:szCs w:val="28"/>
        </w:rPr>
        <w:t>дополнить пункт</w:t>
      </w:r>
      <w:r>
        <w:rPr>
          <w:rFonts w:cs="Times New Roman"/>
          <w:szCs w:val="28"/>
        </w:rPr>
        <w:t>а</w:t>
      </w:r>
      <w:r w:rsidRPr="005B1678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5B16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="00DB31DD">
        <w:rPr>
          <w:szCs w:val="28"/>
          <w:vertAlign w:val="superscript"/>
        </w:rPr>
        <w:t>1</w:t>
      </w:r>
      <w:r>
        <w:rPr>
          <w:rFonts w:cs="Times New Roman"/>
          <w:szCs w:val="28"/>
        </w:rPr>
        <w:t>, 3</w:t>
      </w:r>
      <w:r w:rsidR="00DB31DD">
        <w:rPr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следующего содержания: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gramStart"/>
      <w:r>
        <w:rPr>
          <w:rFonts w:cs="Times New Roman"/>
          <w:szCs w:val="28"/>
        </w:rPr>
        <w:t>3</w:t>
      </w:r>
      <w:r w:rsidR="00DB31DD">
        <w:rPr>
          <w:rFonts w:cs="Times New Roman"/>
          <w:szCs w:val="28"/>
          <w:vertAlign w:val="superscript"/>
        </w:rPr>
        <w:t>1</w:t>
      </w:r>
      <w:r w:rsidRPr="005B167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_</w:t>
      </w:r>
      <w:proofErr w:type="gramEnd"/>
      <w:r>
        <w:rPr>
          <w:rFonts w:cs="Times New Roman"/>
          <w:szCs w:val="28"/>
        </w:rPr>
        <w:t>__________________________</w:t>
      </w:r>
      <w:r w:rsidRPr="005B1678">
        <w:rPr>
          <w:rFonts w:cs="Times New Roman"/>
          <w:szCs w:val="28"/>
        </w:rPr>
        <w:t>.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B31DD" w:rsidRPr="00DB31DD">
        <w:rPr>
          <w:szCs w:val="28"/>
          <w:vertAlign w:val="superscript"/>
        </w:rPr>
        <w:t>2</w:t>
      </w:r>
      <w:r w:rsidRPr="005B167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_</w:t>
      </w:r>
      <w:r w:rsidRPr="007236CC">
        <w:rPr>
          <w:rFonts w:cs="Times New Roman"/>
          <w:szCs w:val="28"/>
        </w:rPr>
        <w:t>__________________________</w:t>
      </w:r>
      <w:r w:rsidRPr="005B1678">
        <w:rPr>
          <w:rFonts w:cs="Times New Roman"/>
          <w:szCs w:val="28"/>
        </w:rPr>
        <w:t>».</w:t>
      </w:r>
    </w:p>
    <w:p w:rsidR="007236CC" w:rsidRPr="005416C1" w:rsidRDefault="007236CC" w:rsidP="007236CC">
      <w:pPr>
        <w:ind w:firstLine="567"/>
        <w:jc w:val="both"/>
        <w:rPr>
          <w:rFonts w:cs="Times New Roman"/>
          <w:sz w:val="10"/>
          <w:szCs w:val="10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BC7172">
        <w:rPr>
          <w:rFonts w:cs="Times New Roman"/>
          <w:szCs w:val="28"/>
        </w:rPr>
        <w:t xml:space="preserve">Дополняемым структурным элементам, которые включаются в текст </w:t>
      </w:r>
      <w:r>
        <w:rPr>
          <w:rFonts w:cs="Times New Roman"/>
          <w:szCs w:val="28"/>
        </w:rPr>
        <w:t xml:space="preserve">                    </w:t>
      </w:r>
      <w:r w:rsidRPr="00BC7172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правового</w:t>
      </w:r>
      <w:r w:rsidRPr="00BC7172">
        <w:rPr>
          <w:rFonts w:cs="Times New Roman"/>
          <w:szCs w:val="28"/>
        </w:rPr>
        <w:t xml:space="preserve"> акта после последнего структурного элемента того же вида, присваиваются номера, следующие за номером последнего, </w:t>
      </w:r>
      <w:proofErr w:type="gramStart"/>
      <w:r w:rsidRPr="00BC7172">
        <w:rPr>
          <w:rFonts w:cs="Times New Roman"/>
          <w:szCs w:val="28"/>
        </w:rPr>
        <w:t>например</w:t>
      </w:r>
      <w:proofErr w:type="gramEnd"/>
      <w:r w:rsidRPr="00BC7172">
        <w:rPr>
          <w:rFonts w:cs="Times New Roman"/>
          <w:szCs w:val="28"/>
        </w:rPr>
        <w:t>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BC7172">
        <w:rPr>
          <w:rFonts w:cs="Times New Roman"/>
          <w:szCs w:val="28"/>
        </w:rPr>
        <w:t>«Внести в постановление</w:t>
      </w:r>
      <w:r>
        <w:rPr>
          <w:rFonts w:cs="Times New Roman"/>
          <w:szCs w:val="28"/>
        </w:rPr>
        <w:t xml:space="preserve"> Администрации города </w:t>
      </w:r>
      <w:r w:rsidRPr="005B167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___________ № _____ </w:t>
      </w:r>
      <w:r w:rsidRPr="005F0D8A">
        <w:rPr>
          <w:rFonts w:cs="Times New Roman"/>
          <w:spacing w:val="-2"/>
          <w:szCs w:val="28"/>
        </w:rPr>
        <w:t>«О(Об) ______________________________» изменения, дополнив приложение 2</w:t>
      </w:r>
      <w:r>
        <w:rPr>
          <w:rFonts w:cs="Times New Roman"/>
          <w:szCs w:val="28"/>
        </w:rPr>
        <w:t xml:space="preserve">   к постановлению пунктами 7, 8 следующего содержания</w:t>
      </w:r>
      <w:r w:rsidRPr="005B1678">
        <w:rPr>
          <w:rFonts w:cs="Times New Roman"/>
          <w:szCs w:val="28"/>
        </w:rPr>
        <w:t>: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«7</w:t>
      </w:r>
      <w:r w:rsidRPr="005B167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___________________________________________________________.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8. ____________________________________________________________</w:t>
      </w:r>
      <w:r w:rsidRPr="005B1678">
        <w:rPr>
          <w:rFonts w:cs="Times New Roman"/>
          <w:szCs w:val="28"/>
        </w:rPr>
        <w:t>».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такого структурного элемента текста, как сноска нежелательно.</w:t>
      </w:r>
    </w:p>
    <w:p w:rsidR="007236CC" w:rsidRPr="00EB00D4" w:rsidRDefault="007236CC" w:rsidP="007236CC">
      <w:pPr>
        <w:ind w:firstLine="567"/>
        <w:jc w:val="both"/>
        <w:rPr>
          <w:rFonts w:cs="Times New Roman"/>
          <w:szCs w:val="28"/>
        </w:rPr>
      </w:pPr>
      <w:r w:rsidRPr="003401D0">
        <w:rPr>
          <w:rFonts w:cs="Times New Roman"/>
          <w:szCs w:val="28"/>
        </w:rPr>
        <w:t xml:space="preserve">В </w:t>
      </w:r>
      <w:r w:rsidRPr="00EB00D4">
        <w:rPr>
          <w:rFonts w:cs="Times New Roman"/>
          <w:szCs w:val="28"/>
        </w:rPr>
        <w:t>целях сохранения структуры пункта: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EB00D4">
        <w:rPr>
          <w:rFonts w:cs="Times New Roman"/>
          <w:szCs w:val="28"/>
        </w:rPr>
        <w:t xml:space="preserve">- дополнение абзацами может производиться </w:t>
      </w:r>
      <w:r>
        <w:rPr>
          <w:rFonts w:cs="Times New Roman"/>
          <w:szCs w:val="28"/>
        </w:rPr>
        <w:t xml:space="preserve">только в </w:t>
      </w:r>
      <w:r w:rsidRPr="00EB00D4">
        <w:rPr>
          <w:rFonts w:cs="Times New Roman"/>
          <w:szCs w:val="28"/>
        </w:rPr>
        <w:t>конц</w:t>
      </w:r>
      <w:r>
        <w:rPr>
          <w:rFonts w:cs="Times New Roman"/>
          <w:szCs w:val="28"/>
        </w:rPr>
        <w:t xml:space="preserve">е </w:t>
      </w:r>
      <w:proofErr w:type="spellStart"/>
      <w:r w:rsidRPr="00EB00D4">
        <w:rPr>
          <w:rFonts w:cs="Times New Roman"/>
          <w:szCs w:val="28"/>
        </w:rPr>
        <w:t>соответ</w:t>
      </w:r>
      <w:proofErr w:type="spellEnd"/>
      <w:r>
        <w:rPr>
          <w:rFonts w:cs="Times New Roman"/>
          <w:szCs w:val="28"/>
        </w:rPr>
        <w:t xml:space="preserve">-                     </w:t>
      </w:r>
      <w:proofErr w:type="spellStart"/>
      <w:r w:rsidRPr="00EB00D4">
        <w:rPr>
          <w:rFonts w:cs="Times New Roman"/>
          <w:szCs w:val="28"/>
        </w:rPr>
        <w:t>ствующей</w:t>
      </w:r>
      <w:proofErr w:type="spellEnd"/>
      <w:r w:rsidRPr="00EB00D4">
        <w:rPr>
          <w:rFonts w:cs="Times New Roman"/>
          <w:szCs w:val="28"/>
        </w:rPr>
        <w:t xml:space="preserve"> стру</w:t>
      </w:r>
      <w:r>
        <w:rPr>
          <w:rFonts w:cs="Times New Roman"/>
          <w:szCs w:val="28"/>
        </w:rPr>
        <w:t>кту</w:t>
      </w:r>
      <w:r w:rsidRPr="00EB00D4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ной </w:t>
      </w:r>
      <w:r w:rsidRPr="00EB00D4">
        <w:rPr>
          <w:rFonts w:cs="Times New Roman"/>
          <w:szCs w:val="28"/>
        </w:rPr>
        <w:t>единицы;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B00D4">
        <w:rPr>
          <w:rFonts w:cs="Times New Roman"/>
          <w:szCs w:val="28"/>
        </w:rPr>
        <w:t xml:space="preserve">при необходимости между уже имеющимися абзацами включить новый абзац дается новая редакция той структурной единицы </w:t>
      </w:r>
      <w:r>
        <w:rPr>
          <w:rFonts w:cs="Times New Roman"/>
          <w:szCs w:val="28"/>
        </w:rPr>
        <w:t>пункта муниципального правового акта</w:t>
      </w:r>
      <w:r w:rsidRPr="00EB00D4">
        <w:rPr>
          <w:rFonts w:cs="Times New Roman"/>
          <w:szCs w:val="28"/>
        </w:rPr>
        <w:t>, к которой относится абзац;</w:t>
      </w:r>
    </w:p>
    <w:p w:rsidR="007236CC" w:rsidRPr="00EB00D4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B00D4">
        <w:rPr>
          <w:rFonts w:cs="Times New Roman"/>
          <w:szCs w:val="28"/>
        </w:rPr>
        <w:t xml:space="preserve"> при признании абзаца утратившим силу пересчет последующих абзацев </w:t>
      </w:r>
      <w:r>
        <w:rPr>
          <w:rFonts w:cs="Times New Roman"/>
          <w:szCs w:val="28"/>
        </w:rPr>
        <w:t xml:space="preserve">                     </w:t>
      </w:r>
      <w:r w:rsidRPr="00EB00D4">
        <w:rPr>
          <w:rFonts w:cs="Times New Roman"/>
          <w:szCs w:val="28"/>
        </w:rPr>
        <w:t xml:space="preserve">не производится. Утративший силу абзац участвует в подсчете абзацев </w:t>
      </w:r>
      <w:r>
        <w:rPr>
          <w:rFonts w:cs="Times New Roman"/>
          <w:szCs w:val="28"/>
        </w:rPr>
        <w:t xml:space="preserve">                      </w:t>
      </w:r>
      <w:r w:rsidRPr="00EB00D4">
        <w:rPr>
          <w:rFonts w:cs="Times New Roman"/>
          <w:szCs w:val="28"/>
        </w:rPr>
        <w:t xml:space="preserve">при последующем внесении изменений в </w:t>
      </w:r>
      <w:r>
        <w:rPr>
          <w:rFonts w:cs="Times New Roman"/>
          <w:szCs w:val="28"/>
        </w:rPr>
        <w:t xml:space="preserve">данную </w:t>
      </w:r>
      <w:r w:rsidRPr="00EB00D4">
        <w:rPr>
          <w:rFonts w:cs="Times New Roman"/>
          <w:szCs w:val="28"/>
        </w:rPr>
        <w:t>стру</w:t>
      </w:r>
      <w:r>
        <w:rPr>
          <w:rFonts w:cs="Times New Roman"/>
          <w:szCs w:val="28"/>
        </w:rPr>
        <w:t>кту</w:t>
      </w:r>
      <w:r w:rsidRPr="00EB00D4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ную </w:t>
      </w:r>
      <w:r w:rsidRPr="00EB00D4">
        <w:rPr>
          <w:rFonts w:cs="Times New Roman"/>
          <w:szCs w:val="28"/>
        </w:rPr>
        <w:t>единиц</w:t>
      </w:r>
      <w:r>
        <w:rPr>
          <w:rFonts w:cs="Times New Roman"/>
          <w:szCs w:val="28"/>
        </w:rPr>
        <w:t>у.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EB00D4">
        <w:rPr>
          <w:rFonts w:cs="Times New Roman"/>
          <w:szCs w:val="28"/>
        </w:rPr>
        <w:t>При одновременном</w:t>
      </w:r>
      <w:r w:rsidRPr="005B1678">
        <w:rPr>
          <w:rFonts w:cs="Times New Roman"/>
          <w:szCs w:val="28"/>
        </w:rPr>
        <w:t xml:space="preserve"> внесении в</w:t>
      </w:r>
      <w:r>
        <w:rPr>
          <w:rFonts w:cs="Times New Roman"/>
          <w:szCs w:val="28"/>
        </w:rPr>
        <w:t xml:space="preserve"> муниципальный</w:t>
      </w:r>
      <w:r w:rsidRPr="005B1678">
        <w:rPr>
          <w:rFonts w:cs="Times New Roman"/>
          <w:szCs w:val="28"/>
        </w:rPr>
        <w:t xml:space="preserve"> правовой акт изменений</w:t>
      </w:r>
      <w:r>
        <w:rPr>
          <w:rFonts w:cs="Times New Roman"/>
          <w:szCs w:val="28"/>
        </w:rPr>
        <w:t xml:space="preserve">          </w:t>
      </w:r>
      <w:r w:rsidRPr="005B1678">
        <w:rPr>
          <w:rFonts w:cs="Times New Roman"/>
          <w:szCs w:val="28"/>
        </w:rPr>
        <w:t xml:space="preserve"> и признании утратившими силу структурных единиц данного акта</w:t>
      </w:r>
      <w:r>
        <w:rPr>
          <w:rFonts w:cs="Times New Roman"/>
          <w:szCs w:val="28"/>
        </w:rPr>
        <w:t xml:space="preserve"> вн</w:t>
      </w:r>
      <w:r w:rsidRPr="005B1678">
        <w:rPr>
          <w:rFonts w:cs="Times New Roman"/>
          <w:szCs w:val="28"/>
        </w:rPr>
        <w:t xml:space="preserve">осимые </w:t>
      </w:r>
      <w:r>
        <w:rPr>
          <w:rFonts w:cs="Times New Roman"/>
          <w:szCs w:val="28"/>
        </w:rPr>
        <w:t xml:space="preserve">                            </w:t>
      </w:r>
      <w:r w:rsidRPr="005B1678">
        <w:rPr>
          <w:rFonts w:cs="Times New Roman"/>
          <w:szCs w:val="28"/>
        </w:rPr>
        <w:lastRenderedPageBreak/>
        <w:t>изменения и признание утратившими силу должны быть изложены последовательно</w:t>
      </w:r>
      <w:r>
        <w:rPr>
          <w:rFonts w:cs="Times New Roman"/>
          <w:szCs w:val="28"/>
        </w:rPr>
        <w:t xml:space="preserve"> </w:t>
      </w:r>
      <w:r w:rsidRPr="00666AD3">
        <w:rPr>
          <w:szCs w:val="28"/>
        </w:rPr>
        <w:t>(</w:t>
      </w:r>
      <w:proofErr w:type="spellStart"/>
      <w:r w:rsidRPr="00666AD3">
        <w:rPr>
          <w:szCs w:val="28"/>
        </w:rPr>
        <w:t>попунктно</w:t>
      </w:r>
      <w:proofErr w:type="spellEnd"/>
      <w:r w:rsidRPr="00666AD3">
        <w:rPr>
          <w:szCs w:val="28"/>
        </w:rPr>
        <w:t>)</w:t>
      </w:r>
      <w:r w:rsidRPr="005B1678">
        <w:rPr>
          <w:rFonts w:cs="Times New Roman"/>
          <w:szCs w:val="28"/>
        </w:rPr>
        <w:t xml:space="preserve"> с указанием конкретного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структурного элемента, в который вносятся изменения и призна</w:t>
      </w:r>
      <w:r>
        <w:rPr>
          <w:rFonts w:cs="Times New Roman"/>
          <w:szCs w:val="28"/>
        </w:rPr>
        <w:t>е</w:t>
      </w:r>
      <w:r w:rsidRPr="005B1678">
        <w:rPr>
          <w:rFonts w:cs="Times New Roman"/>
          <w:szCs w:val="28"/>
        </w:rPr>
        <w:t>тся утратившим силу.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Например</w:t>
      </w:r>
      <w:proofErr w:type="gramEnd"/>
      <w:r>
        <w:rPr>
          <w:rFonts w:cs="Times New Roman"/>
          <w:szCs w:val="28"/>
        </w:rPr>
        <w:t>: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BC717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1. </w:t>
      </w:r>
      <w:r w:rsidRPr="00BC7172">
        <w:rPr>
          <w:rFonts w:cs="Times New Roman"/>
          <w:szCs w:val="28"/>
        </w:rPr>
        <w:t>Внести в постановление</w:t>
      </w:r>
      <w:r>
        <w:rPr>
          <w:rFonts w:cs="Times New Roman"/>
          <w:szCs w:val="28"/>
        </w:rPr>
        <w:t xml:space="preserve"> Администрации города </w:t>
      </w:r>
      <w:r w:rsidRPr="005B167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_________ № _____ </w:t>
      </w:r>
      <w:r w:rsidRPr="005B1678">
        <w:rPr>
          <w:rFonts w:cs="Times New Roman"/>
          <w:szCs w:val="28"/>
        </w:rPr>
        <w:t>«О(Об)</w:t>
      </w:r>
      <w:r>
        <w:rPr>
          <w:rFonts w:cs="Times New Roman"/>
          <w:szCs w:val="28"/>
        </w:rPr>
        <w:t xml:space="preserve"> ______________________________</w:t>
      </w:r>
      <w:r w:rsidRPr="005B167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следующи</w:t>
      </w:r>
      <w:r>
        <w:rPr>
          <w:rFonts w:cs="Times New Roman"/>
          <w:szCs w:val="28"/>
        </w:rPr>
        <w:t xml:space="preserve">е </w:t>
      </w:r>
      <w:r w:rsidRPr="005B1678">
        <w:rPr>
          <w:rFonts w:cs="Times New Roman"/>
          <w:szCs w:val="28"/>
        </w:rPr>
        <w:t>изменения:</w:t>
      </w:r>
      <w:r>
        <w:rPr>
          <w:rFonts w:cs="Times New Roman"/>
          <w:szCs w:val="28"/>
        </w:rPr>
        <w:t xml:space="preserve">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5B1678">
        <w:rPr>
          <w:rFonts w:cs="Times New Roman"/>
          <w:szCs w:val="28"/>
        </w:rPr>
        <w:t>В пункте 1 слова «</w:t>
      </w:r>
      <w:r>
        <w:rPr>
          <w:rFonts w:cs="Times New Roman"/>
          <w:szCs w:val="28"/>
        </w:rPr>
        <w:t>_________</w:t>
      </w:r>
      <w:r w:rsidRPr="005B167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заменить</w:t>
      </w:r>
      <w:r>
        <w:rPr>
          <w:rFonts w:cs="Times New Roman"/>
          <w:szCs w:val="28"/>
        </w:rPr>
        <w:t xml:space="preserve"> с</w:t>
      </w:r>
      <w:r w:rsidRPr="005B1678">
        <w:rPr>
          <w:rFonts w:cs="Times New Roman"/>
          <w:szCs w:val="28"/>
        </w:rPr>
        <w:t>ловами «</w:t>
      </w:r>
      <w:r>
        <w:rPr>
          <w:rFonts w:cs="Times New Roman"/>
          <w:szCs w:val="28"/>
        </w:rPr>
        <w:t>________________».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5B1678">
        <w:rPr>
          <w:rFonts w:cs="Times New Roman"/>
          <w:szCs w:val="28"/>
        </w:rPr>
        <w:t>Подпункт 6.1 пункта 6 дополнить словами «</w:t>
      </w:r>
      <w:r>
        <w:rPr>
          <w:rFonts w:cs="Times New Roman"/>
          <w:szCs w:val="28"/>
        </w:rPr>
        <w:t>_____________________</w:t>
      </w:r>
      <w:r w:rsidRPr="005B167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5B1678">
        <w:rPr>
          <w:rFonts w:cs="Times New Roman"/>
          <w:szCs w:val="28"/>
        </w:rPr>
        <w:t>В пункте 7:</w:t>
      </w:r>
    </w:p>
    <w:p w:rsidR="007236CC" w:rsidRPr="00EF78A2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EF78A2">
        <w:rPr>
          <w:rFonts w:cs="Times New Roman"/>
          <w:szCs w:val="28"/>
        </w:rPr>
        <w:t>3.1. Слова «____________________» исключить.</w:t>
      </w:r>
    </w:p>
    <w:p w:rsidR="007236CC" w:rsidRPr="00EF78A2" w:rsidRDefault="007236CC" w:rsidP="007236CC">
      <w:pPr>
        <w:ind w:firstLine="567"/>
        <w:rPr>
          <w:rFonts w:cs="Times New Roman"/>
          <w:szCs w:val="28"/>
        </w:rPr>
      </w:pPr>
      <w:r w:rsidRPr="00EF78A2">
        <w:rPr>
          <w:rFonts w:cs="Times New Roman"/>
          <w:szCs w:val="28"/>
        </w:rPr>
        <w:t>1.3.2. Слово «________________» заменить словом «__________».</w:t>
      </w:r>
    </w:p>
    <w:p w:rsidR="007236CC" w:rsidRPr="00EF78A2" w:rsidRDefault="007236CC" w:rsidP="007236CC">
      <w:pPr>
        <w:ind w:firstLine="567"/>
        <w:rPr>
          <w:rFonts w:cs="Times New Roman"/>
          <w:szCs w:val="28"/>
        </w:rPr>
      </w:pPr>
      <w:r w:rsidRPr="00EF78A2">
        <w:rPr>
          <w:rFonts w:cs="Times New Roman"/>
          <w:szCs w:val="28"/>
        </w:rPr>
        <w:t xml:space="preserve">1.3.3. </w:t>
      </w:r>
      <w:r>
        <w:rPr>
          <w:rFonts w:cs="Times New Roman"/>
          <w:szCs w:val="28"/>
        </w:rPr>
        <w:t>Д</w:t>
      </w:r>
      <w:r w:rsidRPr="00EF78A2">
        <w:rPr>
          <w:rFonts w:cs="Times New Roman"/>
          <w:szCs w:val="28"/>
        </w:rPr>
        <w:t>ополнить абзацем четвертым следующего содержания:</w:t>
      </w:r>
    </w:p>
    <w:p w:rsidR="007236CC" w:rsidRPr="00EF78A2" w:rsidRDefault="007236CC" w:rsidP="007236CC">
      <w:pPr>
        <w:ind w:firstLine="567"/>
        <w:rPr>
          <w:rFonts w:cs="Times New Roman"/>
          <w:szCs w:val="28"/>
        </w:rPr>
      </w:pPr>
      <w:r w:rsidRPr="00EF78A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____________________________________________________________</w:t>
      </w:r>
      <w:r w:rsidRPr="00EF78A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7236CC" w:rsidRPr="00EF78A2" w:rsidRDefault="007236CC" w:rsidP="007236CC">
      <w:pPr>
        <w:ind w:firstLine="567"/>
        <w:rPr>
          <w:rFonts w:cs="Times New Roman"/>
          <w:szCs w:val="28"/>
        </w:rPr>
      </w:pPr>
      <w:r w:rsidRPr="00EF78A2">
        <w:rPr>
          <w:rFonts w:cs="Times New Roman"/>
          <w:szCs w:val="28"/>
        </w:rPr>
        <w:t>1.4. Пункт 8 признать утратившим силу.</w:t>
      </w:r>
    </w:p>
    <w:p w:rsidR="007236CC" w:rsidRPr="005B1678" w:rsidRDefault="007236CC" w:rsidP="007236CC">
      <w:pPr>
        <w:ind w:firstLine="567"/>
        <w:rPr>
          <w:rFonts w:cs="Times New Roman"/>
          <w:szCs w:val="28"/>
        </w:rPr>
      </w:pPr>
      <w:r w:rsidRPr="00EF78A2">
        <w:rPr>
          <w:rFonts w:cs="Times New Roman"/>
          <w:szCs w:val="28"/>
        </w:rPr>
        <w:t>1.5. Подпункт</w:t>
      </w:r>
      <w:r w:rsidRPr="005B1678">
        <w:rPr>
          <w:rFonts w:cs="Times New Roman"/>
          <w:szCs w:val="28"/>
        </w:rPr>
        <w:t xml:space="preserve"> 9.2 пункта 9 изложить в следующей редакции: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«9.2.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________________________________________________</w:t>
      </w:r>
      <w:r w:rsidRPr="005B1678">
        <w:rPr>
          <w:rFonts w:cs="Times New Roman"/>
          <w:szCs w:val="28"/>
        </w:rPr>
        <w:t>_»</w:t>
      </w:r>
      <w:r>
        <w:rPr>
          <w:rFonts w:cs="Times New Roman"/>
          <w:szCs w:val="28"/>
        </w:rPr>
        <w:t>.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Абзац второй пункта 10 признать </w:t>
      </w:r>
      <w:r w:rsidRPr="00EF78A2">
        <w:rPr>
          <w:rFonts w:cs="Times New Roman"/>
          <w:szCs w:val="28"/>
        </w:rPr>
        <w:t>утратившим силу</w:t>
      </w:r>
      <w:r>
        <w:rPr>
          <w:rFonts w:cs="Times New Roman"/>
          <w:szCs w:val="28"/>
        </w:rPr>
        <w:t>».</w:t>
      </w:r>
    </w:p>
    <w:p w:rsidR="00A71A26" w:rsidRDefault="00A71A26" w:rsidP="00A71A2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Приложения 1, 2, 3 к постановлению изложить в новой редакции                         согласно приложениям 1, 2, 3 к настоящему постановлению соответственно».</w:t>
      </w:r>
    </w:p>
    <w:p w:rsidR="007236CC" w:rsidRPr="005416C1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7236CC" w:rsidRPr="005B1678" w:rsidRDefault="007236CC" w:rsidP="007236CC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B1678">
        <w:rPr>
          <w:rFonts w:ascii="Times New Roman" w:hAnsi="Times New Roman"/>
          <w:sz w:val="28"/>
          <w:szCs w:val="28"/>
        </w:rPr>
        <w:t>Если в муниципальный</w:t>
      </w:r>
      <w:r w:rsidRPr="0027332A">
        <w:rPr>
          <w:rFonts w:ascii="Times New Roman" w:hAnsi="Times New Roman"/>
          <w:sz w:val="28"/>
          <w:szCs w:val="28"/>
        </w:rPr>
        <w:t xml:space="preserve"> </w:t>
      </w:r>
      <w:r w:rsidRPr="007B5CB3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й</w:t>
      </w:r>
      <w:r w:rsidRPr="005B1678">
        <w:rPr>
          <w:rFonts w:ascii="Times New Roman" w:hAnsi="Times New Roman"/>
          <w:sz w:val="28"/>
          <w:szCs w:val="28"/>
        </w:rPr>
        <w:t xml:space="preserve"> акт вносится только одно </w:t>
      </w:r>
      <w:proofErr w:type="gramStart"/>
      <w:r w:rsidRPr="005B1678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B1678">
        <w:rPr>
          <w:rFonts w:ascii="Times New Roman" w:hAnsi="Times New Roman"/>
          <w:sz w:val="28"/>
          <w:szCs w:val="28"/>
        </w:rPr>
        <w:t xml:space="preserve">то нумерация </w:t>
      </w:r>
      <w:r>
        <w:rPr>
          <w:rFonts w:ascii="Times New Roman" w:hAnsi="Times New Roman"/>
          <w:sz w:val="28"/>
          <w:szCs w:val="28"/>
        </w:rPr>
        <w:t xml:space="preserve">этого изменения </w:t>
      </w:r>
      <w:r w:rsidRPr="005B1678">
        <w:rPr>
          <w:rFonts w:ascii="Times New Roman" w:hAnsi="Times New Roman"/>
          <w:sz w:val="28"/>
          <w:szCs w:val="28"/>
        </w:rPr>
        <w:t>не производится</w:t>
      </w:r>
      <w:r w:rsidR="001C0A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A45" w:rsidRDefault="001C0A45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Примеры:</w:t>
      </w:r>
      <w:r w:rsidRPr="005B1678">
        <w:rPr>
          <w:rFonts w:ascii="Times New Roman" w:hAnsi="Times New Roman"/>
          <w:sz w:val="28"/>
          <w:szCs w:val="28"/>
        </w:rPr>
        <w:t xml:space="preserve"> </w:t>
      </w:r>
    </w:p>
    <w:p w:rsidR="007236CC" w:rsidRDefault="007236CC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B1678">
        <w:rPr>
          <w:rFonts w:ascii="Times New Roman" w:hAnsi="Times New Roman"/>
          <w:sz w:val="28"/>
          <w:szCs w:val="28"/>
        </w:rPr>
        <w:t>Внести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B167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5B16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 </w:t>
      </w:r>
      <w:r w:rsidRPr="005B1678">
        <w:rPr>
          <w:rFonts w:ascii="Times New Roman" w:hAnsi="Times New Roman"/>
          <w:sz w:val="28"/>
          <w:szCs w:val="28"/>
        </w:rPr>
        <w:t>«О(Об)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172">
        <w:rPr>
          <w:rFonts w:ascii="Times New Roman" w:hAnsi="Times New Roman"/>
          <w:sz w:val="28"/>
          <w:szCs w:val="28"/>
        </w:rPr>
        <w:t>__________________</w:t>
      </w:r>
      <w:r w:rsidRPr="00BC7172">
        <w:rPr>
          <w:rFonts w:ascii="Times New Roman" w:hAnsi="Times New Roman"/>
          <w:sz w:val="28"/>
          <w:szCs w:val="28"/>
        </w:rPr>
        <w:tab/>
        <w:t>» изменение, признав утративши</w:t>
      </w:r>
      <w:r w:rsidR="001C0A45">
        <w:rPr>
          <w:rFonts w:ascii="Times New Roman" w:hAnsi="Times New Roman"/>
          <w:sz w:val="28"/>
          <w:szCs w:val="28"/>
        </w:rPr>
        <w:t>м силу пункт ____ постановления</w:t>
      </w:r>
    </w:p>
    <w:p w:rsidR="001C0A45" w:rsidRPr="001C0A45" w:rsidRDefault="001C0A45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7236CC" w:rsidRDefault="001C0A45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236CC">
        <w:rPr>
          <w:rFonts w:ascii="Times New Roman" w:hAnsi="Times New Roman"/>
          <w:sz w:val="28"/>
          <w:szCs w:val="28"/>
        </w:rPr>
        <w:t>ли</w:t>
      </w:r>
    </w:p>
    <w:p w:rsidR="001C0A45" w:rsidRPr="001C0A45" w:rsidRDefault="001C0A45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7236CC" w:rsidRDefault="007236CC" w:rsidP="007236CC">
      <w:pPr>
        <w:pStyle w:val="1"/>
        <w:shd w:val="clear" w:color="auto" w:fill="auto"/>
        <w:tabs>
          <w:tab w:val="right" w:leader="underscore" w:pos="3480"/>
          <w:tab w:val="right" w:leader="underscore" w:pos="4935"/>
          <w:tab w:val="right" w:leader="underscore" w:pos="625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B1678">
        <w:rPr>
          <w:rFonts w:ascii="Times New Roman" w:hAnsi="Times New Roman"/>
          <w:sz w:val="28"/>
          <w:szCs w:val="28"/>
        </w:rPr>
        <w:t>Внести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B167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5B16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 </w:t>
      </w:r>
      <w:r w:rsidRPr="005B1678">
        <w:rPr>
          <w:rFonts w:ascii="Times New Roman" w:hAnsi="Times New Roman"/>
          <w:sz w:val="28"/>
          <w:szCs w:val="28"/>
        </w:rPr>
        <w:t>«О(Об)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172">
        <w:rPr>
          <w:rFonts w:ascii="Times New Roman" w:hAnsi="Times New Roman"/>
          <w:sz w:val="28"/>
          <w:szCs w:val="28"/>
        </w:rPr>
        <w:t>__________________</w:t>
      </w:r>
      <w:r w:rsidRPr="00BC7172">
        <w:rPr>
          <w:rFonts w:ascii="Times New Roman" w:hAnsi="Times New Roman"/>
          <w:sz w:val="28"/>
          <w:szCs w:val="28"/>
        </w:rPr>
        <w:tab/>
        <w:t xml:space="preserve">» изменение, </w:t>
      </w:r>
      <w:r>
        <w:rPr>
          <w:rFonts w:ascii="Times New Roman" w:hAnsi="Times New Roman"/>
          <w:sz w:val="28"/>
          <w:szCs w:val="28"/>
        </w:rPr>
        <w:t>изложив пункт 4 в следующей                         редакции: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«4. ___________________________________________________________».</w:t>
      </w:r>
    </w:p>
    <w:p w:rsidR="007236CC" w:rsidRPr="001C0A45" w:rsidRDefault="007236CC" w:rsidP="007236CC">
      <w:pPr>
        <w:ind w:firstLine="567"/>
        <w:jc w:val="both"/>
        <w:rPr>
          <w:rFonts w:cs="Times New Roman"/>
          <w:szCs w:val="28"/>
        </w:rPr>
      </w:pP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7236CC">
        <w:rPr>
          <w:rFonts w:cs="Times New Roman"/>
          <w:spacing w:val="-4"/>
          <w:szCs w:val="28"/>
        </w:rPr>
        <w:t>При внесении изменения в муниципальный правовой акт сначала указывается</w:t>
      </w:r>
      <w:r w:rsidRPr="005B1678">
        <w:rPr>
          <w:rFonts w:cs="Times New Roman"/>
          <w:szCs w:val="28"/>
        </w:rPr>
        <w:t xml:space="preserve"> какой структурный элемент изменяется, потом указывается характер изменений. </w:t>
      </w:r>
      <w:r w:rsidRPr="007236CC">
        <w:rPr>
          <w:rFonts w:cs="Times New Roman"/>
          <w:spacing w:val="-4"/>
          <w:szCs w:val="28"/>
        </w:rPr>
        <w:t>Внесение изменений в муниципальный правовой акт следует оформлять, начиная</w:t>
      </w:r>
      <w:r>
        <w:rPr>
          <w:rFonts w:cs="Times New Roman"/>
          <w:szCs w:val="28"/>
        </w:rPr>
        <w:t xml:space="preserve">       </w:t>
      </w:r>
      <w:r w:rsidRPr="005B1678">
        <w:rPr>
          <w:rFonts w:cs="Times New Roman"/>
          <w:szCs w:val="28"/>
        </w:rPr>
        <w:t xml:space="preserve">с наименьшего структурного элемента. Наименование структурного элемента указывается полностью (без сокращения), </w:t>
      </w:r>
      <w:proofErr w:type="gramStart"/>
      <w:r w:rsidRPr="005B1678">
        <w:rPr>
          <w:rFonts w:cs="Times New Roman"/>
          <w:szCs w:val="28"/>
        </w:rPr>
        <w:t>например</w:t>
      </w:r>
      <w:proofErr w:type="gramEnd"/>
      <w:r w:rsidRPr="005B1678">
        <w:rPr>
          <w:rFonts w:cs="Times New Roman"/>
          <w:szCs w:val="28"/>
        </w:rPr>
        <w:t>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 xml:space="preserve">«абзац второй подпункта 1.3 пункта 1 дополнить предложением следующего содержания: 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____________________________________________».</w:t>
      </w:r>
    </w:p>
    <w:p w:rsidR="007236CC" w:rsidRPr="005416C1" w:rsidRDefault="007236CC" w:rsidP="007236CC">
      <w:pPr>
        <w:ind w:firstLine="567"/>
        <w:jc w:val="both"/>
        <w:rPr>
          <w:rFonts w:cs="Times New Roman"/>
          <w:sz w:val="10"/>
          <w:szCs w:val="10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 xml:space="preserve">При внесении дополнений в структурный элемент указываются </w:t>
      </w:r>
      <w:proofErr w:type="gramStart"/>
      <w:r w:rsidRPr="005B1678">
        <w:rPr>
          <w:rFonts w:cs="Times New Roman"/>
          <w:szCs w:val="28"/>
        </w:rPr>
        <w:t xml:space="preserve">слова,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</w:t>
      </w:r>
      <w:r w:rsidRPr="005B1678">
        <w:rPr>
          <w:rFonts w:cs="Times New Roman"/>
          <w:szCs w:val="28"/>
        </w:rPr>
        <w:t>после которых это дополнение должно находиться, например: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«пункт 4</w:t>
      </w:r>
      <w:r>
        <w:rPr>
          <w:rFonts w:cs="Times New Roman"/>
          <w:szCs w:val="28"/>
        </w:rPr>
        <w:t xml:space="preserve"> постановления </w:t>
      </w:r>
      <w:r w:rsidRPr="005B1678">
        <w:rPr>
          <w:rFonts w:cs="Times New Roman"/>
          <w:szCs w:val="28"/>
        </w:rPr>
        <w:t>после слов «</w:t>
      </w:r>
      <w:r>
        <w:rPr>
          <w:rFonts w:cs="Times New Roman"/>
          <w:szCs w:val="28"/>
        </w:rPr>
        <w:t>_____________</w:t>
      </w:r>
      <w:r w:rsidRPr="005B1678">
        <w:rPr>
          <w:rFonts w:cs="Times New Roman"/>
          <w:szCs w:val="28"/>
        </w:rPr>
        <w:t>_»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дополнить словами «</w:t>
      </w:r>
      <w:r>
        <w:rPr>
          <w:rFonts w:cs="Times New Roman"/>
          <w:szCs w:val="28"/>
        </w:rPr>
        <w:t>______________________</w:t>
      </w:r>
      <w:r w:rsidRPr="005B1678">
        <w:rPr>
          <w:rFonts w:cs="Times New Roman"/>
          <w:szCs w:val="28"/>
        </w:rPr>
        <w:t>».</w:t>
      </w:r>
    </w:p>
    <w:p w:rsidR="007236CC" w:rsidRPr="004F7778" w:rsidRDefault="007236CC" w:rsidP="007236CC">
      <w:pPr>
        <w:ind w:firstLine="567"/>
        <w:jc w:val="both"/>
        <w:rPr>
          <w:rFonts w:cs="Times New Roman"/>
          <w:sz w:val="10"/>
          <w:szCs w:val="10"/>
        </w:rPr>
      </w:pPr>
    </w:p>
    <w:p w:rsidR="001C0A45" w:rsidRDefault="001C0A45" w:rsidP="007236CC">
      <w:pPr>
        <w:ind w:firstLine="567"/>
        <w:jc w:val="both"/>
        <w:rPr>
          <w:rFonts w:cs="Times New Roman"/>
          <w:szCs w:val="28"/>
        </w:rPr>
      </w:pPr>
    </w:p>
    <w:p w:rsidR="007236CC" w:rsidRPr="00356468" w:rsidRDefault="007236CC" w:rsidP="007236CC">
      <w:pPr>
        <w:ind w:firstLine="567"/>
        <w:jc w:val="both"/>
        <w:rPr>
          <w:rFonts w:cs="Times New Roman"/>
          <w:szCs w:val="28"/>
        </w:rPr>
      </w:pPr>
      <w:r w:rsidRPr="00356468">
        <w:rPr>
          <w:rFonts w:cs="Times New Roman"/>
          <w:szCs w:val="28"/>
        </w:rPr>
        <w:lastRenderedPageBreak/>
        <w:t xml:space="preserve">В случае если дополняется словами структурная единица </w:t>
      </w:r>
      <w:r>
        <w:rPr>
          <w:rFonts w:cs="Times New Roman"/>
          <w:szCs w:val="28"/>
        </w:rPr>
        <w:t xml:space="preserve">муниципального </w:t>
      </w:r>
      <w:r w:rsidRPr="007236CC">
        <w:rPr>
          <w:rFonts w:cs="Times New Roman"/>
          <w:spacing w:val="-4"/>
          <w:szCs w:val="28"/>
        </w:rPr>
        <w:t>правового акта и это дополнение должно находиться в конце данной структурной</w:t>
      </w:r>
      <w:r w:rsidRPr="00356468">
        <w:rPr>
          <w:rFonts w:cs="Times New Roman"/>
          <w:szCs w:val="28"/>
        </w:rPr>
        <w:t xml:space="preserve"> единицы, применяется следующая формулировка: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«Раздел</w:t>
      </w:r>
      <w:r w:rsidRPr="00356468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 приложения к постановлению</w:t>
      </w:r>
      <w:r w:rsidRPr="00356468">
        <w:rPr>
          <w:rFonts w:cs="Times New Roman"/>
          <w:szCs w:val="28"/>
        </w:rPr>
        <w:t xml:space="preserve"> дополнить словами «</w:t>
      </w:r>
      <w:r>
        <w:rPr>
          <w:rFonts w:cs="Times New Roman"/>
          <w:szCs w:val="28"/>
        </w:rPr>
        <w:t>__________</w:t>
      </w:r>
      <w:r w:rsidRPr="00356468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7236CC" w:rsidRPr="00356468" w:rsidRDefault="007236CC" w:rsidP="007236CC">
      <w:pPr>
        <w:ind w:firstLine="543"/>
        <w:jc w:val="both"/>
        <w:rPr>
          <w:rFonts w:cs="Times New Roman"/>
          <w:szCs w:val="28"/>
        </w:rPr>
      </w:pPr>
      <w:r w:rsidRPr="00356468">
        <w:rPr>
          <w:rFonts w:cs="Times New Roman"/>
          <w:szCs w:val="28"/>
        </w:rPr>
        <w:t xml:space="preserve">При этом знак препинания, употребленный в конце дополняемой </w:t>
      </w:r>
      <w:r>
        <w:rPr>
          <w:rFonts w:cs="Times New Roman"/>
          <w:szCs w:val="28"/>
        </w:rPr>
        <w:t xml:space="preserve">                   </w:t>
      </w:r>
      <w:r w:rsidRPr="00356468">
        <w:rPr>
          <w:rFonts w:cs="Times New Roman"/>
          <w:szCs w:val="28"/>
        </w:rPr>
        <w:t xml:space="preserve">структурной единицы, сохраняется без указания на него после внесенного </w:t>
      </w:r>
      <w:r>
        <w:rPr>
          <w:rFonts w:cs="Times New Roman"/>
          <w:szCs w:val="28"/>
        </w:rPr>
        <w:t xml:space="preserve">             </w:t>
      </w:r>
      <w:r w:rsidRPr="00356468">
        <w:rPr>
          <w:rFonts w:cs="Times New Roman"/>
          <w:szCs w:val="28"/>
        </w:rPr>
        <w:t>дополнения.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6364A0">
        <w:rPr>
          <w:rFonts w:cs="Times New Roman"/>
          <w:szCs w:val="28"/>
        </w:rPr>
        <w:t xml:space="preserve">аждое изменение должно быть оформлено отдельно с указанием </w:t>
      </w:r>
      <w:r>
        <w:rPr>
          <w:rFonts w:cs="Times New Roman"/>
          <w:szCs w:val="28"/>
        </w:rPr>
        <w:t xml:space="preserve">                      </w:t>
      </w:r>
      <w:r w:rsidRPr="006364A0">
        <w:rPr>
          <w:rFonts w:cs="Times New Roman"/>
          <w:szCs w:val="28"/>
        </w:rPr>
        <w:t xml:space="preserve">конкретной структурной единицы </w:t>
      </w:r>
      <w:r>
        <w:rPr>
          <w:rFonts w:cs="Times New Roman"/>
          <w:szCs w:val="28"/>
        </w:rPr>
        <w:t>акта</w:t>
      </w:r>
      <w:r w:rsidRPr="006364A0">
        <w:rPr>
          <w:rFonts w:cs="Times New Roman"/>
          <w:szCs w:val="28"/>
        </w:rPr>
        <w:t>, которая изменяется.</w:t>
      </w:r>
      <w:r>
        <w:rPr>
          <w:rFonts w:cs="Times New Roman"/>
          <w:szCs w:val="28"/>
        </w:rPr>
        <w:t xml:space="preserve">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6364A0">
        <w:rPr>
          <w:rFonts w:cs="Times New Roman"/>
          <w:szCs w:val="28"/>
        </w:rPr>
        <w:t>Исключение может составлять внесение изменений в</w:t>
      </w:r>
      <w:r w:rsidRPr="00C41119">
        <w:rPr>
          <w:rFonts w:cs="Times New Roman"/>
          <w:szCs w:val="28"/>
        </w:rPr>
        <w:t xml:space="preserve"> обобщенной форме</w:t>
      </w:r>
      <w:r>
        <w:rPr>
          <w:rFonts w:cs="Times New Roman"/>
          <w:szCs w:val="28"/>
        </w:rPr>
        <w:t xml:space="preserve">                    </w:t>
      </w:r>
      <w:r w:rsidRPr="00C41119">
        <w:rPr>
          <w:rFonts w:cs="Times New Roman"/>
          <w:szCs w:val="28"/>
        </w:rPr>
        <w:t xml:space="preserve"> в од</w:t>
      </w:r>
      <w:r>
        <w:rPr>
          <w:rFonts w:cs="Times New Roman"/>
          <w:szCs w:val="28"/>
        </w:rPr>
        <w:t>ин раздел акта</w:t>
      </w:r>
      <w:r w:rsidRPr="00C41119">
        <w:rPr>
          <w:rFonts w:cs="Times New Roman"/>
          <w:szCs w:val="28"/>
        </w:rPr>
        <w:t xml:space="preserve"> или е</w:t>
      </w:r>
      <w:r>
        <w:rPr>
          <w:rFonts w:cs="Times New Roman"/>
          <w:szCs w:val="28"/>
        </w:rPr>
        <w:t>го</w:t>
      </w:r>
      <w:r w:rsidRPr="00C41119">
        <w:rPr>
          <w:rFonts w:cs="Times New Roman"/>
          <w:szCs w:val="28"/>
        </w:rPr>
        <w:t xml:space="preserve"> структурную единицу. Если в эт</w:t>
      </w:r>
      <w:r>
        <w:rPr>
          <w:rFonts w:cs="Times New Roman"/>
          <w:szCs w:val="28"/>
        </w:rPr>
        <w:t>от раздел</w:t>
      </w:r>
      <w:r w:rsidRPr="00C411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</w:t>
      </w:r>
      <w:r w:rsidRPr="00C41119">
        <w:rPr>
          <w:rFonts w:cs="Times New Roman"/>
          <w:szCs w:val="28"/>
        </w:rPr>
        <w:t>или е</w:t>
      </w:r>
      <w:r>
        <w:rPr>
          <w:rFonts w:cs="Times New Roman"/>
          <w:szCs w:val="28"/>
        </w:rPr>
        <w:t>го</w:t>
      </w:r>
      <w:r w:rsidRPr="00C41119">
        <w:rPr>
          <w:rFonts w:cs="Times New Roman"/>
          <w:szCs w:val="28"/>
        </w:rPr>
        <w:t xml:space="preserve"> структурную единицу никакие другие изменения не вносятся, а заменяемые слово или слова везде употреблены в одном и том же числе и </w:t>
      </w:r>
      <w:proofErr w:type="gramStart"/>
      <w:r w:rsidRPr="00C41119">
        <w:rPr>
          <w:rFonts w:cs="Times New Roman"/>
          <w:szCs w:val="28"/>
        </w:rPr>
        <w:t>падеже,</w:t>
      </w:r>
      <w:r>
        <w:rPr>
          <w:rFonts w:cs="Times New Roman"/>
          <w:szCs w:val="28"/>
        </w:rPr>
        <w:t xml:space="preserve">   </w:t>
      </w:r>
      <w:proofErr w:type="gramEnd"/>
      <w:r>
        <w:rPr>
          <w:rFonts w:cs="Times New Roman"/>
          <w:szCs w:val="28"/>
        </w:rPr>
        <w:t xml:space="preserve">                   </w:t>
      </w:r>
      <w:r w:rsidRPr="00C41119">
        <w:rPr>
          <w:rFonts w:cs="Times New Roman"/>
          <w:szCs w:val="28"/>
        </w:rPr>
        <w:t xml:space="preserve"> то такое изменение должно быть оформлено соответствующим образом.</w:t>
      </w:r>
      <w:r>
        <w:rPr>
          <w:rFonts w:cs="Times New Roman"/>
          <w:szCs w:val="28"/>
        </w:rPr>
        <w:t xml:space="preserve"> </w:t>
      </w:r>
    </w:p>
    <w:p w:rsidR="007236CC" w:rsidRPr="00C41119" w:rsidRDefault="007236CC" w:rsidP="007236CC">
      <w:pPr>
        <w:ind w:firstLine="543"/>
        <w:jc w:val="both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>Примеры:</w:t>
      </w:r>
    </w:p>
    <w:p w:rsidR="007236CC" w:rsidRPr="00C41119" w:rsidRDefault="007236CC" w:rsidP="007236CC">
      <w:pPr>
        <w:ind w:firstLine="543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приложении к распоряжению </w:t>
      </w:r>
      <w:r w:rsidRPr="00C41119">
        <w:rPr>
          <w:rFonts w:cs="Times New Roman"/>
          <w:szCs w:val="28"/>
        </w:rPr>
        <w:t>слова «_</w:t>
      </w:r>
      <w:r>
        <w:rPr>
          <w:rFonts w:cs="Times New Roman"/>
          <w:szCs w:val="28"/>
        </w:rPr>
        <w:t>______</w:t>
      </w:r>
      <w:r w:rsidRPr="00C4111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заменить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словами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____</w:t>
      </w:r>
      <w:r w:rsidRPr="00C41119">
        <w:rPr>
          <w:rFonts w:cs="Times New Roman"/>
          <w:szCs w:val="28"/>
        </w:rPr>
        <w:t>».</w:t>
      </w:r>
    </w:p>
    <w:p w:rsidR="001C0A45" w:rsidRPr="001C0A45" w:rsidRDefault="001C0A45" w:rsidP="007236CC">
      <w:pPr>
        <w:ind w:firstLine="567"/>
        <w:rPr>
          <w:rFonts w:cs="Times New Roman"/>
          <w:sz w:val="10"/>
          <w:szCs w:val="10"/>
        </w:rPr>
      </w:pPr>
    </w:p>
    <w:p w:rsidR="007236CC" w:rsidRDefault="001C0A45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или</w:t>
      </w:r>
    </w:p>
    <w:p w:rsidR="001C0A45" w:rsidRPr="001C0A45" w:rsidRDefault="001C0A45" w:rsidP="007236CC">
      <w:pPr>
        <w:ind w:firstLine="567"/>
        <w:rPr>
          <w:rFonts w:cs="Times New Roman"/>
          <w:sz w:val="10"/>
          <w:szCs w:val="10"/>
        </w:rPr>
      </w:pPr>
    </w:p>
    <w:p w:rsidR="007236CC" w:rsidRDefault="007236CC" w:rsidP="007236CC">
      <w:pPr>
        <w:ind w:firstLine="543"/>
        <w:rPr>
          <w:rFonts w:cs="Times New Roman"/>
          <w:szCs w:val="28"/>
        </w:rPr>
      </w:pPr>
      <w:r>
        <w:rPr>
          <w:rFonts w:cs="Times New Roman"/>
          <w:szCs w:val="28"/>
        </w:rPr>
        <w:t>Раздел 7</w:t>
      </w:r>
      <w:r w:rsidRPr="00C41119">
        <w:rPr>
          <w:rFonts w:cs="Times New Roman"/>
          <w:szCs w:val="28"/>
        </w:rPr>
        <w:t xml:space="preserve"> после слов</w:t>
      </w:r>
      <w:r>
        <w:rPr>
          <w:rFonts w:cs="Times New Roman"/>
          <w:szCs w:val="28"/>
        </w:rPr>
        <w:t>а</w:t>
      </w:r>
      <w:r w:rsidRPr="00C41119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_______» </w:t>
      </w:r>
      <w:r w:rsidRPr="00C41119">
        <w:rPr>
          <w:rFonts w:cs="Times New Roman"/>
          <w:szCs w:val="28"/>
        </w:rPr>
        <w:t>дополнить словами «</w:t>
      </w:r>
      <w:r>
        <w:rPr>
          <w:rFonts w:cs="Times New Roman"/>
          <w:szCs w:val="28"/>
        </w:rPr>
        <w:t>________________</w:t>
      </w:r>
      <w:r w:rsidRPr="00C41119">
        <w:rPr>
          <w:rFonts w:cs="Times New Roman"/>
          <w:szCs w:val="28"/>
        </w:rPr>
        <w:t>».</w:t>
      </w:r>
    </w:p>
    <w:p w:rsidR="007236CC" w:rsidRPr="00392361" w:rsidRDefault="007236CC" w:rsidP="007236CC">
      <w:pPr>
        <w:ind w:firstLine="543"/>
        <w:rPr>
          <w:rFonts w:cs="Times New Roman"/>
          <w:sz w:val="24"/>
          <w:szCs w:val="24"/>
        </w:rPr>
      </w:pPr>
    </w:p>
    <w:p w:rsidR="007236CC" w:rsidRPr="00C41119" w:rsidRDefault="007236CC" w:rsidP="007236CC">
      <w:pPr>
        <w:ind w:firstLine="543"/>
        <w:jc w:val="both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 xml:space="preserve">Если в </w:t>
      </w:r>
      <w:r>
        <w:rPr>
          <w:rFonts w:cs="Times New Roman"/>
          <w:szCs w:val="28"/>
        </w:rPr>
        <w:t>разделе муниципального правового акта</w:t>
      </w:r>
      <w:r w:rsidRPr="00C41119">
        <w:rPr>
          <w:rFonts w:cs="Times New Roman"/>
          <w:szCs w:val="28"/>
        </w:rPr>
        <w:t xml:space="preserve"> необходимо произвести </w:t>
      </w:r>
      <w:r>
        <w:rPr>
          <w:rFonts w:cs="Times New Roman"/>
          <w:szCs w:val="28"/>
        </w:rPr>
        <w:t xml:space="preserve">                   </w:t>
      </w:r>
      <w:r w:rsidRPr="00C41119">
        <w:rPr>
          <w:rFonts w:cs="Times New Roman"/>
          <w:szCs w:val="28"/>
        </w:rPr>
        <w:t xml:space="preserve">замену слова или слов в нескольких случаях и заменяемое слово или слова </w:t>
      </w:r>
      <w:r>
        <w:rPr>
          <w:rFonts w:cs="Times New Roman"/>
          <w:szCs w:val="28"/>
        </w:rPr>
        <w:t xml:space="preserve">                  </w:t>
      </w:r>
      <w:r w:rsidRPr="00C41119">
        <w:rPr>
          <w:rFonts w:cs="Times New Roman"/>
          <w:szCs w:val="28"/>
        </w:rPr>
        <w:t>употреблены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 xml:space="preserve">в разных числах и падежах либо в одном и том же </w:t>
      </w:r>
      <w:proofErr w:type="gramStart"/>
      <w:r w:rsidRPr="00C41119">
        <w:rPr>
          <w:rFonts w:cs="Times New Roman"/>
          <w:szCs w:val="28"/>
        </w:rPr>
        <w:t>числе,</w:t>
      </w:r>
      <w:r>
        <w:rPr>
          <w:rFonts w:cs="Times New Roman"/>
          <w:szCs w:val="28"/>
        </w:rPr>
        <w:t xml:space="preserve">   </w:t>
      </w:r>
      <w:proofErr w:type="gramEnd"/>
      <w:r>
        <w:rPr>
          <w:rFonts w:cs="Times New Roman"/>
          <w:szCs w:val="28"/>
        </w:rPr>
        <w:t xml:space="preserve">                        </w:t>
      </w:r>
      <w:r w:rsidRPr="00C41119">
        <w:rPr>
          <w:rFonts w:cs="Times New Roman"/>
          <w:szCs w:val="28"/>
        </w:rPr>
        <w:t xml:space="preserve"> но в разных падежах, а другие изменения в эт</w:t>
      </w:r>
      <w:r>
        <w:rPr>
          <w:rFonts w:cs="Times New Roman"/>
          <w:szCs w:val="28"/>
        </w:rPr>
        <w:t>от раздел</w:t>
      </w:r>
      <w:r w:rsidRPr="00C41119">
        <w:rPr>
          <w:rFonts w:cs="Times New Roman"/>
          <w:szCs w:val="28"/>
        </w:rPr>
        <w:t xml:space="preserve"> или е</w:t>
      </w:r>
      <w:r>
        <w:rPr>
          <w:rFonts w:cs="Times New Roman"/>
          <w:szCs w:val="28"/>
        </w:rPr>
        <w:t>го</w:t>
      </w:r>
      <w:r w:rsidRPr="00C41119">
        <w:rPr>
          <w:rFonts w:cs="Times New Roman"/>
          <w:szCs w:val="28"/>
        </w:rPr>
        <w:t xml:space="preserve"> структурную </w:t>
      </w:r>
      <w:r>
        <w:rPr>
          <w:rFonts w:cs="Times New Roman"/>
          <w:szCs w:val="28"/>
        </w:rPr>
        <w:t xml:space="preserve">                        </w:t>
      </w:r>
      <w:r w:rsidRPr="00C41119">
        <w:rPr>
          <w:rFonts w:cs="Times New Roman"/>
          <w:szCs w:val="28"/>
        </w:rPr>
        <w:t>единицу не вносятся,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то применяется соответствующая формулировка.</w:t>
      </w:r>
    </w:p>
    <w:p w:rsidR="007236CC" w:rsidRPr="00C41119" w:rsidRDefault="007236CC" w:rsidP="007236CC">
      <w:pPr>
        <w:ind w:firstLine="543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>Примеры:</w:t>
      </w:r>
    </w:p>
    <w:p w:rsidR="007236CC" w:rsidRPr="00C41119" w:rsidRDefault="007236CC" w:rsidP="007236CC">
      <w:pPr>
        <w:ind w:firstLine="543"/>
        <w:jc w:val="both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разделе</w:t>
      </w:r>
      <w:r w:rsidRPr="00C411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8</w:t>
      </w:r>
      <w:r w:rsidRPr="00C41119">
        <w:rPr>
          <w:rFonts w:cs="Times New Roman"/>
          <w:szCs w:val="28"/>
        </w:rPr>
        <w:t xml:space="preserve"> слова «</w:t>
      </w:r>
      <w:r>
        <w:rPr>
          <w:rFonts w:cs="Times New Roman"/>
          <w:szCs w:val="28"/>
        </w:rPr>
        <w:t>_____________</w:t>
      </w:r>
      <w:r w:rsidRPr="00C41119">
        <w:rPr>
          <w:rFonts w:cs="Times New Roman"/>
          <w:szCs w:val="28"/>
        </w:rPr>
        <w:t xml:space="preserve"> (слова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указываются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именительном</w:t>
      </w:r>
      <w:r>
        <w:rPr>
          <w:rFonts w:cs="Times New Roman"/>
          <w:szCs w:val="28"/>
        </w:rPr>
        <w:t xml:space="preserve">                   </w:t>
      </w:r>
      <w:r w:rsidRPr="00C41119">
        <w:rPr>
          <w:rFonts w:cs="Times New Roman"/>
          <w:szCs w:val="28"/>
        </w:rPr>
        <w:t>падеже единственного числа)» в соответствующих числе и падеже заменить</w:t>
      </w:r>
      <w:r>
        <w:rPr>
          <w:rFonts w:cs="Times New Roman"/>
          <w:szCs w:val="28"/>
        </w:rPr>
        <w:t xml:space="preserve">                </w:t>
      </w:r>
      <w:r w:rsidRPr="00C41119">
        <w:rPr>
          <w:rFonts w:cs="Times New Roman"/>
          <w:szCs w:val="28"/>
        </w:rPr>
        <w:t>словами «</w:t>
      </w:r>
      <w:r>
        <w:rPr>
          <w:rFonts w:cs="Times New Roman"/>
          <w:szCs w:val="28"/>
        </w:rPr>
        <w:t>___________________</w:t>
      </w:r>
      <w:r w:rsidRPr="00C41119">
        <w:rPr>
          <w:rFonts w:cs="Times New Roman"/>
          <w:szCs w:val="28"/>
        </w:rPr>
        <w:t xml:space="preserve"> (слова указываются в именительном падеже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единственного числа)» в соответствующих числе и падеже.</w:t>
      </w:r>
    </w:p>
    <w:p w:rsidR="001C0A45" w:rsidRPr="001C0A45" w:rsidRDefault="001C0A45" w:rsidP="007236CC">
      <w:pPr>
        <w:ind w:firstLine="567"/>
        <w:rPr>
          <w:rFonts w:eastAsia="Arial Unicode MS" w:cs="Times New Roman"/>
          <w:sz w:val="10"/>
          <w:szCs w:val="10"/>
        </w:rPr>
      </w:pPr>
    </w:p>
    <w:p w:rsidR="007236CC" w:rsidRDefault="001C0A45" w:rsidP="007236CC">
      <w:pPr>
        <w:ind w:firstLine="567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или</w:t>
      </w:r>
    </w:p>
    <w:p w:rsidR="001C0A45" w:rsidRPr="001C0A45" w:rsidRDefault="001C0A45" w:rsidP="007236CC">
      <w:pPr>
        <w:ind w:firstLine="567"/>
        <w:rPr>
          <w:rFonts w:cs="Times New Roman"/>
          <w:sz w:val="10"/>
          <w:szCs w:val="10"/>
        </w:rPr>
      </w:pPr>
    </w:p>
    <w:p w:rsidR="007236CC" w:rsidRPr="00C41119" w:rsidRDefault="007236CC" w:rsidP="007236CC">
      <w:pPr>
        <w:ind w:firstLine="543"/>
        <w:jc w:val="both"/>
        <w:rPr>
          <w:rFonts w:cs="Times New Roman"/>
          <w:szCs w:val="28"/>
        </w:rPr>
      </w:pPr>
      <w:r w:rsidRPr="00C41119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разделе </w:t>
      </w:r>
      <w:r w:rsidRPr="00C41119">
        <w:rPr>
          <w:rFonts w:cs="Times New Roman"/>
          <w:szCs w:val="28"/>
        </w:rPr>
        <w:t>10 слова «</w:t>
      </w:r>
      <w:r>
        <w:rPr>
          <w:rFonts w:cs="Times New Roman"/>
          <w:szCs w:val="28"/>
        </w:rPr>
        <w:t>_______________</w:t>
      </w:r>
      <w:r w:rsidRPr="00C41119">
        <w:rPr>
          <w:rFonts w:cs="Times New Roman"/>
          <w:szCs w:val="28"/>
        </w:rPr>
        <w:t xml:space="preserve"> (слова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указываются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именительном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падеже единственного или множественного числа)» в соответствующем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падеже заменить словами «</w:t>
      </w:r>
      <w:r>
        <w:rPr>
          <w:rFonts w:cs="Times New Roman"/>
          <w:szCs w:val="28"/>
        </w:rPr>
        <w:t>___________________</w:t>
      </w:r>
      <w:r w:rsidRPr="00C41119">
        <w:rPr>
          <w:rFonts w:cs="Times New Roman"/>
          <w:szCs w:val="28"/>
        </w:rPr>
        <w:t xml:space="preserve"> (слова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указываются в именительном</w:t>
      </w:r>
      <w:r>
        <w:rPr>
          <w:rFonts w:cs="Times New Roman"/>
          <w:szCs w:val="28"/>
        </w:rPr>
        <w:t xml:space="preserve"> </w:t>
      </w:r>
      <w:r w:rsidRPr="00C41119">
        <w:rPr>
          <w:rFonts w:cs="Times New Roman"/>
          <w:szCs w:val="28"/>
        </w:rPr>
        <w:t>падеже единственного или множественного числа)» в соответствующем</w:t>
      </w:r>
      <w:r>
        <w:rPr>
          <w:rFonts w:cs="Times New Roman"/>
          <w:szCs w:val="28"/>
        </w:rPr>
        <w:t xml:space="preserve">                    </w:t>
      </w:r>
      <w:r w:rsidRPr="00C41119">
        <w:rPr>
          <w:rFonts w:cs="Times New Roman"/>
          <w:szCs w:val="28"/>
        </w:rPr>
        <w:t xml:space="preserve"> падеже.</w:t>
      </w:r>
    </w:p>
    <w:p w:rsidR="007236CC" w:rsidRPr="00392361" w:rsidRDefault="007236CC" w:rsidP="007236CC">
      <w:pPr>
        <w:ind w:firstLine="567"/>
        <w:jc w:val="both"/>
        <w:rPr>
          <w:rFonts w:cs="Times New Roman"/>
          <w:sz w:val="24"/>
          <w:szCs w:val="24"/>
        </w:rPr>
      </w:pP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 xml:space="preserve">Структурный элемент муниципального </w:t>
      </w:r>
      <w:r>
        <w:rPr>
          <w:rFonts w:cs="Times New Roman"/>
          <w:szCs w:val="28"/>
        </w:rPr>
        <w:t xml:space="preserve">правового </w:t>
      </w:r>
      <w:r w:rsidRPr="005B1678">
        <w:rPr>
          <w:rFonts w:cs="Times New Roman"/>
          <w:szCs w:val="28"/>
        </w:rPr>
        <w:t>акта излагается в новой редакции в случаях, если: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B1678">
        <w:rPr>
          <w:rFonts w:cs="Times New Roman"/>
          <w:szCs w:val="28"/>
        </w:rPr>
        <w:t xml:space="preserve">необходимо внести существенные изменения в данную структурную </w:t>
      </w:r>
      <w:r>
        <w:rPr>
          <w:rFonts w:cs="Times New Roman"/>
          <w:szCs w:val="28"/>
        </w:rPr>
        <w:t xml:space="preserve">     </w:t>
      </w:r>
      <w:r w:rsidRPr="005B1678">
        <w:rPr>
          <w:rFonts w:cs="Times New Roman"/>
          <w:szCs w:val="28"/>
        </w:rPr>
        <w:t>единицу;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B1678">
        <w:rPr>
          <w:rFonts w:cs="Times New Roman"/>
          <w:szCs w:val="28"/>
        </w:rPr>
        <w:t>неоднократно вносились изменения в текст структурной единицы муниципального</w:t>
      </w:r>
      <w:r>
        <w:rPr>
          <w:rFonts w:cs="Times New Roman"/>
          <w:szCs w:val="28"/>
        </w:rPr>
        <w:t xml:space="preserve"> правового </w:t>
      </w:r>
      <w:r w:rsidRPr="005B1678">
        <w:rPr>
          <w:rFonts w:cs="Times New Roman"/>
          <w:szCs w:val="28"/>
        </w:rPr>
        <w:t>акта.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При необходимости заменить цифровые обозначения употребляется</w:t>
      </w:r>
      <w:r>
        <w:rPr>
          <w:rFonts w:cs="Times New Roman"/>
          <w:szCs w:val="28"/>
        </w:rPr>
        <w:t xml:space="preserve">                    </w:t>
      </w:r>
      <w:r w:rsidR="001C0A45">
        <w:rPr>
          <w:rFonts w:cs="Times New Roman"/>
          <w:szCs w:val="28"/>
        </w:rPr>
        <w:t xml:space="preserve"> термин «цифры», а не «числа».</w:t>
      </w:r>
      <w:r w:rsidRPr="005B1678">
        <w:rPr>
          <w:rFonts w:cs="Times New Roman"/>
          <w:szCs w:val="28"/>
        </w:rPr>
        <w:t xml:space="preserve"> </w:t>
      </w:r>
    </w:p>
    <w:p w:rsidR="007236CC" w:rsidRPr="001C0A45" w:rsidRDefault="001C0A45" w:rsidP="001C0A45">
      <w:pPr>
        <w:ind w:firstLine="567"/>
        <w:jc w:val="both"/>
        <w:rPr>
          <w:rFonts w:cs="Times New Roman"/>
          <w:spacing w:val="-4"/>
          <w:szCs w:val="28"/>
        </w:rPr>
      </w:pPr>
      <w:r w:rsidRPr="001C0A45">
        <w:rPr>
          <w:rFonts w:cs="Times New Roman"/>
          <w:spacing w:val="-4"/>
          <w:szCs w:val="28"/>
        </w:rPr>
        <w:t xml:space="preserve">Пример: </w:t>
      </w:r>
      <w:r w:rsidR="007236CC" w:rsidRPr="001C0A45">
        <w:rPr>
          <w:rFonts w:cs="Times New Roman"/>
          <w:spacing w:val="-4"/>
          <w:szCs w:val="28"/>
        </w:rPr>
        <w:t>цифры «12, 14, 125» заменить цифрами «13, 15, 126» соответственно.</w:t>
      </w:r>
    </w:p>
    <w:p w:rsidR="001C0A45" w:rsidRDefault="007236CC" w:rsidP="007236CC">
      <w:pPr>
        <w:ind w:firstLine="567"/>
        <w:jc w:val="both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lastRenderedPageBreak/>
        <w:t xml:space="preserve">При необходимости заменить слова и цифры употребляется термин </w:t>
      </w:r>
      <w:r>
        <w:rPr>
          <w:rFonts w:cs="Times New Roman"/>
          <w:szCs w:val="28"/>
        </w:rPr>
        <w:t xml:space="preserve">               </w:t>
      </w:r>
      <w:proofErr w:type="gramStart"/>
      <w:r>
        <w:rPr>
          <w:rFonts w:cs="Times New Roman"/>
          <w:szCs w:val="28"/>
        </w:rPr>
        <w:t xml:space="preserve">   </w:t>
      </w:r>
      <w:r w:rsidR="001C0A45">
        <w:rPr>
          <w:rFonts w:cs="Times New Roman"/>
          <w:szCs w:val="28"/>
        </w:rPr>
        <w:t>«</w:t>
      </w:r>
      <w:proofErr w:type="gramEnd"/>
      <w:r w:rsidR="001C0A45">
        <w:rPr>
          <w:rFonts w:cs="Times New Roman"/>
          <w:szCs w:val="28"/>
        </w:rPr>
        <w:t>слова».</w:t>
      </w:r>
    </w:p>
    <w:p w:rsidR="007236CC" w:rsidRDefault="001C0A45" w:rsidP="001C0A4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7236CC" w:rsidRPr="00505A5C">
        <w:rPr>
          <w:rFonts w:cs="Times New Roman"/>
          <w:szCs w:val="28"/>
        </w:rPr>
        <w:t>ример:</w:t>
      </w:r>
      <w:r>
        <w:rPr>
          <w:rFonts w:cs="Times New Roman"/>
          <w:szCs w:val="28"/>
        </w:rPr>
        <w:t xml:space="preserve"> </w:t>
      </w:r>
      <w:r w:rsidR="007236CC" w:rsidRPr="00505A5C">
        <w:rPr>
          <w:rFonts w:cs="Times New Roman"/>
          <w:szCs w:val="28"/>
        </w:rPr>
        <w:t xml:space="preserve">слова «в 42 раза» заменить словами «в 100 раз». </w:t>
      </w:r>
    </w:p>
    <w:p w:rsidR="00DB31DD" w:rsidRDefault="00DB31DD" w:rsidP="001C0A45">
      <w:pPr>
        <w:jc w:val="both"/>
        <w:rPr>
          <w:rFonts w:cs="Times New Roman"/>
          <w:szCs w:val="28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 xml:space="preserve">Если в проекте </w:t>
      </w:r>
      <w:r>
        <w:rPr>
          <w:rFonts w:cs="Times New Roman"/>
          <w:szCs w:val="28"/>
        </w:rPr>
        <w:t xml:space="preserve">муниципального правового акта </w:t>
      </w:r>
      <w:r w:rsidRPr="00505A5C">
        <w:rPr>
          <w:rFonts w:cs="Times New Roman"/>
          <w:szCs w:val="28"/>
        </w:rPr>
        <w:t>одновременно с</w:t>
      </w:r>
      <w:r>
        <w:rPr>
          <w:rFonts w:cs="Times New Roman"/>
          <w:szCs w:val="28"/>
        </w:rPr>
        <w:t xml:space="preserve"> пунктами    о</w:t>
      </w:r>
      <w:r w:rsidRPr="00505A5C">
        <w:rPr>
          <w:rFonts w:cs="Times New Roman"/>
          <w:szCs w:val="28"/>
        </w:rPr>
        <w:t xml:space="preserve"> внесении изменений в</w:t>
      </w:r>
      <w:r>
        <w:rPr>
          <w:rFonts w:cs="Times New Roman"/>
          <w:szCs w:val="28"/>
        </w:rPr>
        <w:t xml:space="preserve"> муниципальный правовой акт</w:t>
      </w:r>
      <w:r w:rsidRPr="00505A5C">
        <w:rPr>
          <w:rFonts w:cs="Times New Roman"/>
          <w:szCs w:val="28"/>
        </w:rPr>
        <w:t xml:space="preserve"> содержится </w:t>
      </w:r>
      <w:r>
        <w:rPr>
          <w:rFonts w:cs="Times New Roman"/>
          <w:szCs w:val="28"/>
        </w:rPr>
        <w:t xml:space="preserve">пункт                                </w:t>
      </w:r>
      <w:r w:rsidRPr="00505A5C">
        <w:rPr>
          <w:rFonts w:cs="Times New Roman"/>
          <w:szCs w:val="28"/>
        </w:rPr>
        <w:t xml:space="preserve"> с перечнем </w:t>
      </w:r>
      <w:r>
        <w:rPr>
          <w:rFonts w:cs="Times New Roman"/>
          <w:szCs w:val="28"/>
        </w:rPr>
        <w:t>муниципальных актов</w:t>
      </w:r>
      <w:r w:rsidRPr="00505A5C">
        <w:rPr>
          <w:rFonts w:cs="Times New Roman"/>
          <w:szCs w:val="28"/>
        </w:rPr>
        <w:t>, подлежащих признанию утратившими силу, то наличие тако</w:t>
      </w:r>
      <w:r>
        <w:rPr>
          <w:rFonts w:cs="Times New Roman"/>
          <w:szCs w:val="28"/>
        </w:rPr>
        <w:t>го пункта</w:t>
      </w:r>
      <w:r w:rsidRPr="00505A5C">
        <w:rPr>
          <w:rFonts w:cs="Times New Roman"/>
          <w:szCs w:val="28"/>
        </w:rPr>
        <w:t xml:space="preserve"> обязательно должно быть отражено в наименовании проекта.</w:t>
      </w:r>
      <w:r>
        <w:rPr>
          <w:rFonts w:cs="Times New Roman"/>
          <w:szCs w:val="28"/>
        </w:rPr>
        <w:t xml:space="preserve">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>Пример:</w:t>
      </w:r>
    </w:p>
    <w:p w:rsidR="007236CC" w:rsidRPr="00157AB5" w:rsidRDefault="007236CC" w:rsidP="007236CC">
      <w:pPr>
        <w:ind w:firstLine="567"/>
        <w:jc w:val="both"/>
        <w:rPr>
          <w:rFonts w:cs="Times New Roman"/>
          <w:sz w:val="10"/>
          <w:szCs w:val="10"/>
        </w:rPr>
      </w:pP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 xml:space="preserve">О внесении изменений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постановление Администрации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__________ № ______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>«</w:t>
      </w:r>
      <w:proofErr w:type="gramStart"/>
      <w:r>
        <w:rPr>
          <w:rFonts w:cs="Times New Roman"/>
          <w:szCs w:val="28"/>
        </w:rPr>
        <w:t>О(</w:t>
      </w:r>
      <w:proofErr w:type="gramEnd"/>
      <w:r>
        <w:rPr>
          <w:rFonts w:cs="Times New Roman"/>
          <w:szCs w:val="28"/>
        </w:rPr>
        <w:t>Об _____________________»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 xml:space="preserve">и признании утратившими силу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 w:rsidRPr="00505A5C">
        <w:rPr>
          <w:rFonts w:cs="Times New Roman"/>
          <w:szCs w:val="28"/>
        </w:rPr>
        <w:t xml:space="preserve">некоторых </w:t>
      </w:r>
      <w:r w:rsidRPr="005B1678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 xml:space="preserve">ых </w:t>
      </w:r>
    </w:p>
    <w:p w:rsidR="007236CC" w:rsidRDefault="007236CC" w:rsidP="007236C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правовых</w:t>
      </w:r>
      <w:r w:rsidRPr="005B1678">
        <w:rPr>
          <w:rFonts w:cs="Times New Roman"/>
          <w:szCs w:val="28"/>
        </w:rPr>
        <w:t xml:space="preserve"> акт</w:t>
      </w:r>
      <w:r>
        <w:rPr>
          <w:rFonts w:cs="Times New Roman"/>
          <w:szCs w:val="28"/>
        </w:rPr>
        <w:t>ов</w:t>
      </w:r>
    </w:p>
    <w:p w:rsidR="007236CC" w:rsidRPr="001C0A45" w:rsidRDefault="007236CC" w:rsidP="007236CC">
      <w:pPr>
        <w:ind w:firstLine="567"/>
        <w:rPr>
          <w:rFonts w:cs="Times New Roman"/>
          <w:szCs w:val="28"/>
        </w:rPr>
      </w:pPr>
    </w:p>
    <w:p w:rsidR="007236CC" w:rsidRPr="00C260D5" w:rsidRDefault="007236CC" w:rsidP="007236CC">
      <w:pPr>
        <w:ind w:firstLine="567"/>
        <w:jc w:val="both"/>
        <w:rPr>
          <w:rFonts w:cs="Times New Roman"/>
          <w:szCs w:val="28"/>
        </w:rPr>
      </w:pPr>
      <w:r w:rsidRPr="00C260D5">
        <w:rPr>
          <w:rFonts w:cs="Times New Roman"/>
          <w:szCs w:val="28"/>
        </w:rPr>
        <w:t>При внесении изменений в приложение к муниципальному</w:t>
      </w:r>
      <w:r>
        <w:rPr>
          <w:rFonts w:cs="Times New Roman"/>
          <w:szCs w:val="28"/>
        </w:rPr>
        <w:t xml:space="preserve"> правовому</w:t>
      </w:r>
      <w:r w:rsidRPr="00C260D5">
        <w:rPr>
          <w:rFonts w:cs="Times New Roman"/>
          <w:szCs w:val="28"/>
        </w:rPr>
        <w:t xml:space="preserve"> акту применяются правила о внесении изменений в муниципальный </w:t>
      </w:r>
      <w:r>
        <w:rPr>
          <w:rFonts w:cs="Times New Roman"/>
          <w:szCs w:val="28"/>
        </w:rPr>
        <w:t xml:space="preserve">правовой </w:t>
      </w:r>
      <w:r w:rsidRPr="00C260D5">
        <w:rPr>
          <w:rFonts w:cs="Times New Roman"/>
          <w:szCs w:val="28"/>
        </w:rPr>
        <w:t>акт.</w:t>
      </w:r>
    </w:p>
    <w:p w:rsidR="007236CC" w:rsidRPr="008754EB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П</w:t>
      </w:r>
      <w:r w:rsidRPr="00672F38">
        <w:rPr>
          <w:szCs w:val="28"/>
        </w:rPr>
        <w:t>риложением к муниципальному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правовому</w:t>
      </w:r>
      <w:r w:rsidRPr="00672F38">
        <w:rPr>
          <w:szCs w:val="28"/>
        </w:rPr>
        <w:t xml:space="preserve"> акту </w:t>
      </w:r>
      <w:r>
        <w:rPr>
          <w:szCs w:val="28"/>
        </w:rPr>
        <w:t xml:space="preserve">(далее – </w:t>
      </w:r>
      <w:proofErr w:type="gramStart"/>
      <w:r>
        <w:rPr>
          <w:szCs w:val="28"/>
        </w:rPr>
        <w:t xml:space="preserve">приложение)   </w:t>
      </w:r>
      <w:proofErr w:type="gramEnd"/>
      <w:r>
        <w:rPr>
          <w:szCs w:val="28"/>
        </w:rPr>
        <w:t xml:space="preserve">     </w:t>
      </w:r>
      <w:r w:rsidRPr="00672F38">
        <w:rPr>
          <w:szCs w:val="28"/>
        </w:rPr>
        <w:t xml:space="preserve">является: положение, порядок, правила, программа, </w:t>
      </w:r>
      <w:r w:rsidRPr="000D073E">
        <w:rPr>
          <w:szCs w:val="28"/>
        </w:rPr>
        <w:t>регламент,</w:t>
      </w:r>
      <w:r>
        <w:rPr>
          <w:szCs w:val="28"/>
        </w:rPr>
        <w:t xml:space="preserve"> </w:t>
      </w:r>
      <w:r w:rsidRPr="00672F38">
        <w:rPr>
          <w:szCs w:val="28"/>
        </w:rPr>
        <w:t xml:space="preserve">план, таблица, график, карта, схема, </w:t>
      </w:r>
      <w:r>
        <w:rPr>
          <w:szCs w:val="28"/>
        </w:rPr>
        <w:t xml:space="preserve">рисунок, </w:t>
      </w:r>
      <w:r w:rsidRPr="000D073E">
        <w:rPr>
          <w:szCs w:val="28"/>
        </w:rPr>
        <w:t>изображени</w:t>
      </w:r>
      <w:r>
        <w:rPr>
          <w:szCs w:val="28"/>
        </w:rPr>
        <w:t>е</w:t>
      </w:r>
      <w:r w:rsidRPr="000D073E">
        <w:rPr>
          <w:szCs w:val="28"/>
        </w:rPr>
        <w:t>,</w:t>
      </w:r>
      <w:r>
        <w:rPr>
          <w:szCs w:val="28"/>
        </w:rPr>
        <w:t xml:space="preserve"> </w:t>
      </w:r>
      <w:r w:rsidRPr="008754EB">
        <w:rPr>
          <w:szCs w:val="28"/>
        </w:rPr>
        <w:t xml:space="preserve">образец документа, состав </w:t>
      </w:r>
      <w:r>
        <w:rPr>
          <w:szCs w:val="28"/>
        </w:rPr>
        <w:t xml:space="preserve">                      комиссии (рабочей группы) и так далее.</w:t>
      </w:r>
    </w:p>
    <w:p w:rsidR="007236CC" w:rsidRPr="008754EB" w:rsidRDefault="007236CC" w:rsidP="007236CC">
      <w:pPr>
        <w:ind w:firstLine="543"/>
        <w:jc w:val="both"/>
        <w:rPr>
          <w:szCs w:val="28"/>
        </w:rPr>
      </w:pPr>
      <w:r w:rsidRPr="008754EB">
        <w:rPr>
          <w:szCs w:val="28"/>
        </w:rPr>
        <w:t>Приложение является неотъемлемой составной частью</w:t>
      </w:r>
      <w:r>
        <w:rPr>
          <w:szCs w:val="28"/>
        </w:rPr>
        <w:t xml:space="preserve"> муниципального правового </w:t>
      </w:r>
      <w:r w:rsidRPr="008754EB">
        <w:rPr>
          <w:szCs w:val="28"/>
        </w:rPr>
        <w:t>акта.</w:t>
      </w:r>
    </w:p>
    <w:p w:rsidR="007236CC" w:rsidRPr="00672F38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Pr="008754EB">
        <w:rPr>
          <w:szCs w:val="28"/>
        </w:rPr>
        <w:t>приложения в постановляющей части проекта муниципального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правового</w:t>
      </w:r>
      <w:r w:rsidRPr="00672F38">
        <w:rPr>
          <w:szCs w:val="28"/>
        </w:rPr>
        <w:t xml:space="preserve"> акта должн</w:t>
      </w:r>
      <w:r>
        <w:rPr>
          <w:szCs w:val="28"/>
        </w:rPr>
        <w:t>о</w:t>
      </w:r>
      <w:r w:rsidRPr="00672F38">
        <w:rPr>
          <w:szCs w:val="28"/>
        </w:rPr>
        <w:t xml:space="preserve"> быть идентичн</w:t>
      </w:r>
      <w:r>
        <w:rPr>
          <w:szCs w:val="28"/>
        </w:rPr>
        <w:t>о</w:t>
      </w:r>
      <w:r w:rsidRPr="00672F38">
        <w:rPr>
          <w:szCs w:val="28"/>
        </w:rPr>
        <w:t xml:space="preserve"> </w:t>
      </w:r>
      <w:r>
        <w:rPr>
          <w:szCs w:val="28"/>
        </w:rPr>
        <w:t>наименованию</w:t>
      </w:r>
      <w:r w:rsidRPr="00672F38">
        <w:rPr>
          <w:szCs w:val="28"/>
        </w:rPr>
        <w:t>, указанному</w:t>
      </w:r>
      <w:r>
        <w:rPr>
          <w:szCs w:val="28"/>
        </w:rPr>
        <w:t xml:space="preserve">                      </w:t>
      </w:r>
      <w:r w:rsidRPr="00672F38">
        <w:rPr>
          <w:szCs w:val="28"/>
        </w:rPr>
        <w:t xml:space="preserve">в самом приложении. </w:t>
      </w:r>
      <w:r>
        <w:rPr>
          <w:szCs w:val="28"/>
        </w:rPr>
        <w:t xml:space="preserve">Наименование </w:t>
      </w:r>
      <w:r w:rsidRPr="00672F38">
        <w:rPr>
          <w:szCs w:val="28"/>
        </w:rPr>
        <w:t xml:space="preserve">приложения печатается центрованным </w:t>
      </w:r>
      <w:r>
        <w:rPr>
          <w:szCs w:val="28"/>
        </w:rPr>
        <w:t xml:space="preserve">                </w:t>
      </w:r>
      <w:r w:rsidRPr="00672F38">
        <w:rPr>
          <w:szCs w:val="28"/>
        </w:rPr>
        <w:t xml:space="preserve">способом, точка в конце </w:t>
      </w:r>
      <w:r>
        <w:rPr>
          <w:szCs w:val="28"/>
        </w:rPr>
        <w:t xml:space="preserve">наименования </w:t>
      </w:r>
      <w:r w:rsidRPr="00672F38">
        <w:rPr>
          <w:szCs w:val="28"/>
        </w:rPr>
        <w:t>приложения не ставится.</w:t>
      </w:r>
    </w:p>
    <w:p w:rsidR="007236CC" w:rsidRPr="00C75F87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Текст приложения</w:t>
      </w:r>
      <w:r w:rsidRPr="00C75F87">
        <w:rPr>
          <w:szCs w:val="28"/>
        </w:rPr>
        <w:t xml:space="preserve"> должен быть разделен на структурные </w:t>
      </w:r>
      <w:proofErr w:type="gramStart"/>
      <w:r w:rsidRPr="00C75F87">
        <w:rPr>
          <w:szCs w:val="28"/>
        </w:rPr>
        <w:t>элементы,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</w:t>
      </w:r>
      <w:r w:rsidRPr="00C75F87">
        <w:rPr>
          <w:szCs w:val="28"/>
        </w:rPr>
        <w:t xml:space="preserve"> которые упрощают пользование им, улучшают его внутреннее построение</w:t>
      </w:r>
      <w:r>
        <w:rPr>
          <w:szCs w:val="28"/>
        </w:rPr>
        <w:t xml:space="preserve">                 </w:t>
      </w:r>
      <w:r w:rsidRPr="00C75F87">
        <w:rPr>
          <w:szCs w:val="28"/>
        </w:rPr>
        <w:t xml:space="preserve"> и систематизацию, осуществление ссылок, помогают быстро ориентироваться</w:t>
      </w:r>
      <w:r>
        <w:rPr>
          <w:szCs w:val="28"/>
        </w:rPr>
        <w:t xml:space="preserve">           </w:t>
      </w:r>
      <w:r w:rsidRPr="00C75F87">
        <w:rPr>
          <w:szCs w:val="28"/>
        </w:rPr>
        <w:t xml:space="preserve"> в нормативном материале.</w:t>
      </w:r>
    </w:p>
    <w:p w:rsidR="007236CC" w:rsidRDefault="007236CC" w:rsidP="007236CC">
      <w:pPr>
        <w:ind w:firstLine="543"/>
        <w:jc w:val="both"/>
        <w:rPr>
          <w:szCs w:val="28"/>
        </w:rPr>
      </w:pPr>
      <w:r w:rsidRPr="008754EB">
        <w:rPr>
          <w:szCs w:val="28"/>
        </w:rPr>
        <w:t xml:space="preserve">Структура </w:t>
      </w:r>
      <w:r>
        <w:rPr>
          <w:szCs w:val="28"/>
        </w:rPr>
        <w:t>приложения</w:t>
      </w:r>
      <w:r w:rsidRPr="008754EB">
        <w:rPr>
          <w:szCs w:val="28"/>
        </w:rPr>
        <w:t xml:space="preserve"> и необходимость включения в него тех</w:t>
      </w:r>
      <w:r>
        <w:rPr>
          <w:szCs w:val="28"/>
        </w:rPr>
        <w:t xml:space="preserve"> </w:t>
      </w:r>
      <w:r w:rsidRPr="008754EB">
        <w:rPr>
          <w:szCs w:val="28"/>
        </w:rPr>
        <w:t>или иных структурных элементов текста определя</w:t>
      </w:r>
      <w:r>
        <w:rPr>
          <w:szCs w:val="28"/>
        </w:rPr>
        <w:t>е</w:t>
      </w:r>
      <w:r w:rsidRPr="008754EB">
        <w:rPr>
          <w:szCs w:val="28"/>
        </w:rPr>
        <w:t>тся исходя из объема и содержания</w:t>
      </w:r>
      <w:r>
        <w:rPr>
          <w:szCs w:val="28"/>
        </w:rPr>
        <w:t xml:space="preserve">     </w:t>
      </w:r>
      <w:r w:rsidRPr="008754EB">
        <w:rPr>
          <w:szCs w:val="28"/>
        </w:rPr>
        <w:t xml:space="preserve"> </w:t>
      </w:r>
      <w:r>
        <w:rPr>
          <w:szCs w:val="28"/>
        </w:rPr>
        <w:t xml:space="preserve">муниципального правового </w:t>
      </w:r>
      <w:r w:rsidRPr="008754EB">
        <w:rPr>
          <w:szCs w:val="28"/>
        </w:rPr>
        <w:t>акта.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Текст приложения может иметь следующие структурные элементы                        по нисходящей:</w:t>
      </w:r>
    </w:p>
    <w:p w:rsidR="007236CC" w:rsidRDefault="00DB31DD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- </w:t>
      </w:r>
      <w:r w:rsidR="007236CC">
        <w:rPr>
          <w:szCs w:val="28"/>
        </w:rPr>
        <w:t>раздел;</w:t>
      </w:r>
    </w:p>
    <w:p w:rsidR="007236CC" w:rsidRDefault="00DB31DD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- </w:t>
      </w:r>
      <w:r w:rsidR="007236CC">
        <w:rPr>
          <w:szCs w:val="28"/>
        </w:rPr>
        <w:t>глава;</w:t>
      </w:r>
    </w:p>
    <w:p w:rsidR="007236CC" w:rsidRDefault="00DB31DD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- </w:t>
      </w:r>
      <w:r w:rsidR="007236CC">
        <w:rPr>
          <w:szCs w:val="28"/>
        </w:rPr>
        <w:t>пункт;</w:t>
      </w:r>
    </w:p>
    <w:p w:rsidR="007236CC" w:rsidRDefault="00DB31DD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- </w:t>
      </w:r>
      <w:r w:rsidR="007236CC">
        <w:rPr>
          <w:szCs w:val="28"/>
        </w:rPr>
        <w:t xml:space="preserve">подпункт; </w:t>
      </w:r>
    </w:p>
    <w:p w:rsidR="007236CC" w:rsidRDefault="00DB31DD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- </w:t>
      </w:r>
      <w:r w:rsidR="007236CC">
        <w:rPr>
          <w:szCs w:val="28"/>
        </w:rPr>
        <w:t>абзац.</w:t>
      </w:r>
    </w:p>
    <w:p w:rsidR="001C0A45" w:rsidRDefault="001C0A45" w:rsidP="007236CC">
      <w:pPr>
        <w:ind w:firstLine="543"/>
        <w:jc w:val="both"/>
        <w:rPr>
          <w:szCs w:val="28"/>
        </w:rPr>
      </w:pPr>
    </w:p>
    <w:p w:rsidR="007236CC" w:rsidRPr="007236CC" w:rsidRDefault="007236CC" w:rsidP="007236CC">
      <w:pPr>
        <w:ind w:firstLine="543"/>
        <w:jc w:val="both"/>
        <w:rPr>
          <w:spacing w:val="-4"/>
          <w:szCs w:val="28"/>
        </w:rPr>
      </w:pPr>
      <w:r w:rsidRPr="008C7B3D">
        <w:rPr>
          <w:szCs w:val="28"/>
        </w:rPr>
        <w:lastRenderedPageBreak/>
        <w:t xml:space="preserve">Основным структурным элементом текста </w:t>
      </w:r>
      <w:r>
        <w:rPr>
          <w:szCs w:val="28"/>
        </w:rPr>
        <w:t xml:space="preserve">приложения </w:t>
      </w:r>
      <w:r w:rsidRPr="008C7B3D">
        <w:rPr>
          <w:szCs w:val="28"/>
        </w:rPr>
        <w:t xml:space="preserve">является </w:t>
      </w:r>
      <w:proofErr w:type="gramStart"/>
      <w:r w:rsidRPr="008C7B3D">
        <w:rPr>
          <w:szCs w:val="28"/>
        </w:rPr>
        <w:t xml:space="preserve">пункт,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</w:t>
      </w:r>
      <w:r w:rsidRPr="007236CC">
        <w:rPr>
          <w:spacing w:val="-4"/>
          <w:szCs w:val="28"/>
        </w:rPr>
        <w:t xml:space="preserve">содержащий одно или несколько нормативных или индивидуальных предписаний. </w:t>
      </w:r>
    </w:p>
    <w:p w:rsidR="007236CC" w:rsidRDefault="007236CC" w:rsidP="007236CC">
      <w:pPr>
        <w:ind w:firstLine="543"/>
        <w:jc w:val="both"/>
        <w:rPr>
          <w:szCs w:val="28"/>
        </w:rPr>
      </w:pPr>
      <w:r w:rsidRPr="008C7B3D">
        <w:rPr>
          <w:szCs w:val="28"/>
        </w:rPr>
        <w:t xml:space="preserve">Пункты </w:t>
      </w:r>
      <w:r w:rsidRPr="008754EB">
        <w:rPr>
          <w:szCs w:val="28"/>
        </w:rPr>
        <w:t>значительн</w:t>
      </w:r>
      <w:r>
        <w:rPr>
          <w:szCs w:val="28"/>
        </w:rPr>
        <w:t>ого</w:t>
      </w:r>
      <w:r w:rsidRPr="008754EB">
        <w:rPr>
          <w:szCs w:val="28"/>
        </w:rPr>
        <w:t xml:space="preserve"> по объему</w:t>
      </w:r>
      <w:r>
        <w:rPr>
          <w:szCs w:val="28"/>
        </w:rPr>
        <w:t xml:space="preserve"> текста приложения</w:t>
      </w:r>
      <w:r w:rsidRPr="008754EB">
        <w:rPr>
          <w:szCs w:val="28"/>
        </w:rPr>
        <w:t xml:space="preserve"> могут объединяться</w:t>
      </w:r>
      <w:r>
        <w:rPr>
          <w:szCs w:val="28"/>
        </w:rPr>
        <w:t xml:space="preserve">         </w:t>
      </w:r>
      <w:r w:rsidRPr="008754EB">
        <w:rPr>
          <w:szCs w:val="28"/>
        </w:rPr>
        <w:t xml:space="preserve"> в разделы, которые подразделяются не ме</w:t>
      </w:r>
      <w:r>
        <w:rPr>
          <w:szCs w:val="28"/>
        </w:rPr>
        <w:t>нее чем на два</w:t>
      </w:r>
      <w:r w:rsidRPr="008754EB">
        <w:rPr>
          <w:szCs w:val="28"/>
        </w:rPr>
        <w:t xml:space="preserve"> структурных элемента.</w:t>
      </w:r>
      <w:r>
        <w:rPr>
          <w:szCs w:val="28"/>
        </w:rPr>
        <w:t xml:space="preserve"> </w:t>
      </w:r>
    </w:p>
    <w:p w:rsidR="007236CC" w:rsidRDefault="007236CC" w:rsidP="007236CC">
      <w:pPr>
        <w:ind w:firstLine="543"/>
        <w:jc w:val="both"/>
        <w:rPr>
          <w:szCs w:val="28"/>
        </w:rPr>
      </w:pPr>
      <w:r w:rsidRPr="008754EB">
        <w:rPr>
          <w:szCs w:val="28"/>
        </w:rPr>
        <w:t>Разделы, при большом объеме текста, могут включать главы. Разделы</w:t>
      </w:r>
      <w:r>
        <w:rPr>
          <w:szCs w:val="28"/>
        </w:rPr>
        <w:t xml:space="preserve">                     </w:t>
      </w:r>
      <w:r w:rsidRPr="008754EB">
        <w:rPr>
          <w:szCs w:val="28"/>
        </w:rPr>
        <w:t xml:space="preserve"> и главы должны иметь порядковые номера в виде римских цифр.</w:t>
      </w:r>
      <w:r>
        <w:rPr>
          <w:szCs w:val="28"/>
        </w:rPr>
        <w:t xml:space="preserve"> </w:t>
      </w:r>
    </w:p>
    <w:p w:rsidR="007236CC" w:rsidRDefault="007236CC" w:rsidP="007236CC">
      <w:pPr>
        <w:ind w:firstLine="543"/>
        <w:jc w:val="both"/>
        <w:rPr>
          <w:szCs w:val="28"/>
        </w:rPr>
      </w:pPr>
      <w:r w:rsidRPr="008754EB">
        <w:rPr>
          <w:szCs w:val="28"/>
        </w:rPr>
        <w:t>Заголовок раздела или главы включает соответственно слово «</w:t>
      </w:r>
      <w:proofErr w:type="gramStart"/>
      <w:r>
        <w:rPr>
          <w:szCs w:val="28"/>
        </w:rPr>
        <w:t>Р</w:t>
      </w:r>
      <w:r w:rsidRPr="008754EB">
        <w:rPr>
          <w:szCs w:val="28"/>
        </w:rPr>
        <w:t>аздел»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8754EB">
        <w:rPr>
          <w:szCs w:val="28"/>
        </w:rPr>
        <w:t xml:space="preserve"> или «</w:t>
      </w:r>
      <w:r>
        <w:rPr>
          <w:szCs w:val="28"/>
        </w:rPr>
        <w:t>Г</w:t>
      </w:r>
      <w:r w:rsidRPr="008754EB">
        <w:rPr>
          <w:szCs w:val="28"/>
        </w:rPr>
        <w:t xml:space="preserve">лава» с заглавной буквы, затем порядковый номер и наименование </w:t>
      </w:r>
      <w:r>
        <w:rPr>
          <w:szCs w:val="28"/>
        </w:rPr>
        <w:t xml:space="preserve">                 </w:t>
      </w:r>
      <w:r w:rsidRPr="008754EB">
        <w:rPr>
          <w:szCs w:val="28"/>
        </w:rPr>
        <w:t>раздела или главы.</w:t>
      </w:r>
      <w:r>
        <w:rPr>
          <w:szCs w:val="28"/>
        </w:rPr>
        <w:t xml:space="preserve"> После наименования структурного элемента точка                           не ставится. </w:t>
      </w:r>
    </w:p>
    <w:p w:rsidR="007236CC" w:rsidRDefault="007236CC" w:rsidP="007236CC">
      <w:pPr>
        <w:ind w:firstLine="543"/>
        <w:jc w:val="both"/>
        <w:rPr>
          <w:szCs w:val="28"/>
        </w:rPr>
      </w:pPr>
      <w:r w:rsidRPr="008C7B3D">
        <w:rPr>
          <w:szCs w:val="28"/>
        </w:rPr>
        <w:t xml:space="preserve">Разделы и главы </w:t>
      </w:r>
      <w:r>
        <w:rPr>
          <w:szCs w:val="28"/>
        </w:rPr>
        <w:t>приложения</w:t>
      </w:r>
      <w:r w:rsidRPr="008C7B3D">
        <w:rPr>
          <w:szCs w:val="28"/>
        </w:rPr>
        <w:t xml:space="preserve"> должны иметь заголовки.</w:t>
      </w:r>
      <w:r>
        <w:rPr>
          <w:szCs w:val="28"/>
        </w:rPr>
        <w:t xml:space="preserve"> 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 w:rsidRPr="00630867">
        <w:rPr>
          <w:rFonts w:cs="Times New Roman"/>
          <w:szCs w:val="28"/>
        </w:rPr>
        <w:t>Разделы в пределах всего проекта муниципального</w:t>
      </w:r>
      <w:r>
        <w:rPr>
          <w:rFonts w:cs="Times New Roman"/>
          <w:szCs w:val="28"/>
        </w:rPr>
        <w:t xml:space="preserve"> правового</w:t>
      </w:r>
      <w:r w:rsidRPr="00630867">
        <w:rPr>
          <w:rFonts w:cs="Times New Roman"/>
          <w:szCs w:val="28"/>
        </w:rPr>
        <w:t xml:space="preserve"> акта должны иметь сквозную нумерацию. </w:t>
      </w:r>
      <w:r>
        <w:rPr>
          <w:rFonts w:cs="Times New Roman"/>
          <w:szCs w:val="28"/>
        </w:rPr>
        <w:t>Каждый раздел имеет отдельную нумерацию                    пунктов, начиная с первого.</w:t>
      </w:r>
    </w:p>
    <w:p w:rsidR="007236CC" w:rsidRPr="00630867" w:rsidRDefault="007236CC" w:rsidP="007236CC">
      <w:pPr>
        <w:ind w:firstLine="543"/>
        <w:jc w:val="both"/>
        <w:rPr>
          <w:rFonts w:cs="Times New Roman"/>
          <w:szCs w:val="28"/>
        </w:rPr>
      </w:pPr>
      <w:r w:rsidRPr="008C7B3D">
        <w:rPr>
          <w:szCs w:val="28"/>
        </w:rPr>
        <w:t xml:space="preserve">Пункты </w:t>
      </w:r>
      <w:r>
        <w:rPr>
          <w:szCs w:val="28"/>
        </w:rPr>
        <w:t>приложения</w:t>
      </w:r>
      <w:r w:rsidRPr="008C7B3D">
        <w:rPr>
          <w:szCs w:val="28"/>
        </w:rPr>
        <w:t xml:space="preserve"> </w:t>
      </w:r>
      <w:r>
        <w:rPr>
          <w:szCs w:val="28"/>
        </w:rPr>
        <w:t xml:space="preserve">состоят из </w:t>
      </w:r>
      <w:r w:rsidRPr="008C7B3D">
        <w:rPr>
          <w:szCs w:val="28"/>
        </w:rPr>
        <w:t>порядковы</w:t>
      </w:r>
      <w:r>
        <w:rPr>
          <w:szCs w:val="28"/>
        </w:rPr>
        <w:t>х</w:t>
      </w:r>
      <w:r w:rsidRPr="008C7B3D">
        <w:rPr>
          <w:szCs w:val="28"/>
        </w:rPr>
        <w:t xml:space="preserve"> номер</w:t>
      </w:r>
      <w:r>
        <w:rPr>
          <w:szCs w:val="28"/>
        </w:rPr>
        <w:t xml:space="preserve">ов </w:t>
      </w:r>
      <w:r w:rsidRPr="008C7B3D">
        <w:rPr>
          <w:szCs w:val="28"/>
        </w:rPr>
        <w:t xml:space="preserve">в виде арабских цифр с точками после </w:t>
      </w:r>
      <w:r w:rsidRPr="00630867">
        <w:rPr>
          <w:rFonts w:cs="Times New Roman"/>
          <w:szCs w:val="28"/>
        </w:rPr>
        <w:t xml:space="preserve">них и не имеют заголовков. 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 w:rsidRPr="00630867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 xml:space="preserve">приложения </w:t>
      </w:r>
      <w:r w:rsidRPr="00630867">
        <w:rPr>
          <w:rFonts w:cs="Times New Roman"/>
          <w:szCs w:val="28"/>
        </w:rPr>
        <w:t>может</w:t>
      </w:r>
      <w:r w:rsidRPr="008C7B3D">
        <w:rPr>
          <w:szCs w:val="28"/>
        </w:rPr>
        <w:t xml:space="preserve"> иметь подпункты, отделяемыми друг от друга точкой с запятой (кроме последнего), и обозначаемые арабскими цифрами</w:t>
      </w:r>
      <w:r>
        <w:rPr>
          <w:szCs w:val="28"/>
        </w:rPr>
        <w:t xml:space="preserve">                      </w:t>
      </w:r>
      <w:r w:rsidRPr="008C7B3D">
        <w:rPr>
          <w:szCs w:val="28"/>
        </w:rPr>
        <w:t xml:space="preserve"> с закрывающей круглой скобкой</w:t>
      </w:r>
      <w:r>
        <w:rPr>
          <w:szCs w:val="28"/>
        </w:rPr>
        <w:t xml:space="preserve"> без точки,</w:t>
      </w:r>
      <w:r w:rsidRPr="003A25A8">
        <w:rPr>
          <w:szCs w:val="28"/>
        </w:rPr>
        <w:t xml:space="preserve"> либо арабскими цифрами </w:t>
      </w:r>
      <w:r>
        <w:rPr>
          <w:szCs w:val="28"/>
        </w:rPr>
        <w:t xml:space="preserve">                                        </w:t>
      </w:r>
      <w:r w:rsidRPr="003A25A8">
        <w:rPr>
          <w:szCs w:val="28"/>
        </w:rPr>
        <w:t xml:space="preserve">в десятичной системе с точками между цифрами, составляющими номер, </w:t>
      </w:r>
      <w:r>
        <w:rPr>
          <w:szCs w:val="28"/>
        </w:rPr>
        <w:t xml:space="preserve">                          </w:t>
      </w:r>
      <w:r w:rsidRPr="003A25A8">
        <w:rPr>
          <w:szCs w:val="28"/>
        </w:rPr>
        <w:t xml:space="preserve">и после последней цифры, составляющей номер, </w:t>
      </w:r>
      <w:r w:rsidRPr="003A25A8">
        <w:rPr>
          <w:rFonts w:cs="Times New Roman"/>
          <w:szCs w:val="28"/>
        </w:rPr>
        <w:t>согласно порядковому номеру пункта</w:t>
      </w:r>
      <w:r w:rsidRPr="003863A9">
        <w:rPr>
          <w:rFonts w:eastAsia="Times New Roman" w:cs="Times New Roman"/>
          <w:szCs w:val="28"/>
        </w:rPr>
        <w:t>, либо строчными буквами русского алфавита с закрывающей круглой скобкой</w:t>
      </w:r>
      <w:r w:rsidRPr="003A25A8">
        <w:rPr>
          <w:rFonts w:cs="Times New Roman"/>
          <w:szCs w:val="28"/>
        </w:rPr>
        <w:t>.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После строчного цифрового обозначения со скобкой подпункт начинается со строчной буквы. Если подпункт включает в себя несколько </w:t>
      </w:r>
      <w:proofErr w:type="gramStart"/>
      <w:r>
        <w:rPr>
          <w:szCs w:val="28"/>
        </w:rPr>
        <w:t xml:space="preserve">абзацев,   </w:t>
      </w:r>
      <w:proofErr w:type="gramEnd"/>
      <w:r>
        <w:rPr>
          <w:szCs w:val="28"/>
        </w:rPr>
        <w:t xml:space="preserve">                           </w:t>
      </w:r>
      <w:r w:rsidRPr="007236CC">
        <w:rPr>
          <w:spacing w:val="-4"/>
          <w:szCs w:val="28"/>
        </w:rPr>
        <w:t>они отделяются друг от друга точками. Абзацы пункта (подпункта) не нумеруются</w:t>
      </w:r>
      <w:r w:rsidRPr="008C7B3D">
        <w:rPr>
          <w:szCs w:val="28"/>
        </w:rPr>
        <w:t>.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Пример: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6A67AA">
        <w:rPr>
          <w:szCs w:val="28"/>
        </w:rPr>
        <w:t xml:space="preserve"> </w:t>
      </w:r>
      <w:r>
        <w:rPr>
          <w:szCs w:val="28"/>
        </w:rPr>
        <w:t>Общие положения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1. _____________.</w:t>
      </w:r>
      <w:r>
        <w:rPr>
          <w:szCs w:val="28"/>
        </w:rPr>
        <w:tab/>
      </w:r>
      <w:r>
        <w:rPr>
          <w:szCs w:val="28"/>
        </w:rPr>
        <w:tab/>
        <w:t>(пункт 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2. _____________: </w:t>
      </w:r>
      <w:r>
        <w:rPr>
          <w:szCs w:val="28"/>
        </w:rPr>
        <w:tab/>
      </w:r>
      <w:r>
        <w:rPr>
          <w:szCs w:val="28"/>
        </w:rPr>
        <w:tab/>
        <w:t>(пункта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2.1. ____________.</w:t>
      </w:r>
      <w:r>
        <w:rPr>
          <w:szCs w:val="28"/>
        </w:rPr>
        <w:tab/>
      </w:r>
      <w:r>
        <w:rPr>
          <w:szCs w:val="28"/>
        </w:rPr>
        <w:tab/>
        <w:t xml:space="preserve">(абзац первый подпункта 2.1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_______________:</w:t>
      </w:r>
      <w:r>
        <w:rPr>
          <w:szCs w:val="28"/>
        </w:rPr>
        <w:tab/>
      </w:r>
      <w:r>
        <w:rPr>
          <w:szCs w:val="28"/>
        </w:rPr>
        <w:tab/>
        <w:t>(абзац второй подпункта 2.1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1) _____________; </w:t>
      </w:r>
      <w:r>
        <w:rPr>
          <w:szCs w:val="28"/>
        </w:rPr>
        <w:tab/>
      </w:r>
      <w:r>
        <w:rPr>
          <w:szCs w:val="28"/>
        </w:rPr>
        <w:tab/>
        <w:t>(подпункт 1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2) _____________: </w:t>
      </w:r>
      <w:r>
        <w:rPr>
          <w:szCs w:val="28"/>
        </w:rPr>
        <w:tab/>
      </w:r>
      <w:r>
        <w:rPr>
          <w:szCs w:val="28"/>
        </w:rPr>
        <w:tab/>
        <w:t>(абзац первый подпункта 2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_______________; </w:t>
      </w:r>
      <w:r>
        <w:rPr>
          <w:szCs w:val="28"/>
        </w:rPr>
        <w:tab/>
      </w:r>
      <w:r>
        <w:rPr>
          <w:szCs w:val="28"/>
        </w:rPr>
        <w:tab/>
        <w:t>(абзац второй подпункта 2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_______________.</w:t>
      </w:r>
      <w:r>
        <w:rPr>
          <w:szCs w:val="28"/>
        </w:rPr>
        <w:tab/>
      </w:r>
      <w:r>
        <w:rPr>
          <w:szCs w:val="28"/>
        </w:rPr>
        <w:tab/>
        <w:t>(абзац третий подпункта 2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3) _____________.</w:t>
      </w:r>
      <w:r>
        <w:rPr>
          <w:szCs w:val="28"/>
        </w:rPr>
        <w:tab/>
      </w:r>
      <w:r>
        <w:rPr>
          <w:szCs w:val="28"/>
        </w:rPr>
        <w:tab/>
        <w:t>(абзац первый подпункта 3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_______________. </w:t>
      </w:r>
      <w:r>
        <w:rPr>
          <w:szCs w:val="28"/>
        </w:rPr>
        <w:tab/>
      </w:r>
      <w:r>
        <w:rPr>
          <w:szCs w:val="28"/>
        </w:rPr>
        <w:tab/>
        <w:t>(абзац второй подпункта 3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_______________.</w:t>
      </w:r>
      <w:r>
        <w:rPr>
          <w:szCs w:val="28"/>
        </w:rPr>
        <w:tab/>
      </w:r>
      <w:r>
        <w:rPr>
          <w:szCs w:val="28"/>
        </w:rPr>
        <w:tab/>
        <w:t>(абзац третий подпункта 3 пункта 2.1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szCs w:val="28"/>
        </w:rPr>
        <w:t xml:space="preserve">Раздел </w:t>
      </w:r>
      <w:r w:rsidRPr="002644EC">
        <w:rPr>
          <w:rFonts w:cs="Times New Roman"/>
          <w:szCs w:val="28"/>
          <w:lang w:val="en-US"/>
        </w:rPr>
        <w:t>II</w:t>
      </w:r>
      <w:r w:rsidRPr="002644EC">
        <w:rPr>
          <w:rFonts w:cs="Times New Roman"/>
          <w:szCs w:val="28"/>
        </w:rPr>
        <w:t>. Стандарт предоставления муниципальной услуги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1. _____________. </w:t>
      </w:r>
      <w:r>
        <w:rPr>
          <w:szCs w:val="28"/>
        </w:rPr>
        <w:tab/>
      </w:r>
      <w:r>
        <w:rPr>
          <w:szCs w:val="28"/>
        </w:rPr>
        <w:tab/>
        <w:t>(пункт 1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2. _____________.</w:t>
      </w:r>
      <w:r>
        <w:rPr>
          <w:szCs w:val="28"/>
        </w:rPr>
        <w:tab/>
      </w:r>
      <w:r>
        <w:rPr>
          <w:szCs w:val="28"/>
        </w:rPr>
        <w:tab/>
        <w:t>(абзац первый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_______________:</w:t>
      </w:r>
      <w:r>
        <w:rPr>
          <w:szCs w:val="28"/>
        </w:rPr>
        <w:tab/>
      </w:r>
      <w:r>
        <w:rPr>
          <w:szCs w:val="28"/>
        </w:rPr>
        <w:tab/>
        <w:t>(абзац второй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1) _____________. </w:t>
      </w:r>
      <w:r>
        <w:rPr>
          <w:szCs w:val="28"/>
        </w:rPr>
        <w:tab/>
      </w:r>
      <w:r>
        <w:rPr>
          <w:szCs w:val="28"/>
        </w:rPr>
        <w:tab/>
        <w:t>(абзац первый подпункта 1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>_______________;</w:t>
      </w:r>
      <w:r>
        <w:rPr>
          <w:szCs w:val="28"/>
        </w:rPr>
        <w:tab/>
      </w:r>
      <w:r>
        <w:rPr>
          <w:szCs w:val="28"/>
        </w:rPr>
        <w:tab/>
        <w:t>(абзац второй подпункта 1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43"/>
        <w:jc w:val="both"/>
        <w:rPr>
          <w:szCs w:val="28"/>
        </w:rPr>
      </w:pPr>
      <w:r>
        <w:rPr>
          <w:szCs w:val="28"/>
        </w:rPr>
        <w:t xml:space="preserve">2) _____________. </w:t>
      </w:r>
      <w:r>
        <w:rPr>
          <w:szCs w:val="28"/>
        </w:rPr>
        <w:tab/>
      </w:r>
      <w:r>
        <w:rPr>
          <w:szCs w:val="28"/>
        </w:rPr>
        <w:tab/>
        <w:t>(подпункт 2 пункта 2</w:t>
      </w:r>
      <w:r w:rsidRPr="00425CA6">
        <w:rPr>
          <w:szCs w:val="28"/>
        </w:rPr>
        <w:t xml:space="preserve"> </w:t>
      </w:r>
      <w:r>
        <w:rPr>
          <w:szCs w:val="28"/>
        </w:rPr>
        <w:t xml:space="preserve">раздела </w:t>
      </w:r>
      <w:r w:rsidRPr="002644EC">
        <w:rPr>
          <w:rFonts w:cs="Times New Roman"/>
          <w:szCs w:val="28"/>
          <w:lang w:val="en-US"/>
        </w:rPr>
        <w:t>II</w:t>
      </w:r>
      <w:r>
        <w:rPr>
          <w:szCs w:val="28"/>
        </w:rPr>
        <w:t>)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Заголовок раздела, главы и начало текста пункта помещаются на одной                    странице.</w:t>
      </w:r>
    </w:p>
    <w:p w:rsidR="007236CC" w:rsidRDefault="007236CC" w:rsidP="007236CC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В случае если пункт состоит из одного подпункта, то подпункт                                 не нумеруется.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6B75DB">
        <w:rPr>
          <w:rFonts w:cs="Times New Roman"/>
          <w:szCs w:val="28"/>
        </w:rPr>
        <w:t xml:space="preserve">При необходимости для полноты изложения вопроса в проектах муниципальных </w:t>
      </w:r>
      <w:r>
        <w:rPr>
          <w:rFonts w:cs="Times New Roman"/>
          <w:szCs w:val="28"/>
        </w:rPr>
        <w:t xml:space="preserve">правовых </w:t>
      </w:r>
      <w:r w:rsidRPr="006B75DB">
        <w:rPr>
          <w:rFonts w:cs="Times New Roman"/>
          <w:szCs w:val="28"/>
        </w:rPr>
        <w:t xml:space="preserve">актах могут воспроизводиться отдельные положения </w:t>
      </w:r>
      <w:r>
        <w:rPr>
          <w:rFonts w:cs="Times New Roman"/>
          <w:szCs w:val="28"/>
        </w:rPr>
        <w:t xml:space="preserve">                       </w:t>
      </w:r>
      <w:r w:rsidRPr="006B75DB">
        <w:rPr>
          <w:rFonts w:cs="Times New Roman"/>
          <w:szCs w:val="28"/>
        </w:rPr>
        <w:t xml:space="preserve">правовых актов федерального законодательства и законодательства </w:t>
      </w:r>
      <w:proofErr w:type="spellStart"/>
      <w:proofErr w:type="gramStart"/>
      <w:r w:rsidRPr="006B75DB">
        <w:rPr>
          <w:rFonts w:cs="Times New Roman"/>
          <w:szCs w:val="28"/>
        </w:rPr>
        <w:t>автоном</w:t>
      </w:r>
      <w:r>
        <w:rPr>
          <w:rFonts w:cs="Times New Roman"/>
          <w:szCs w:val="28"/>
        </w:rPr>
        <w:t>-</w:t>
      </w:r>
      <w:r w:rsidRPr="006B75DB">
        <w:rPr>
          <w:rFonts w:cs="Times New Roman"/>
          <w:szCs w:val="28"/>
        </w:rPr>
        <w:t>ного</w:t>
      </w:r>
      <w:proofErr w:type="spellEnd"/>
      <w:proofErr w:type="gramEnd"/>
      <w:r w:rsidRPr="006B75DB">
        <w:rPr>
          <w:rFonts w:cs="Times New Roman"/>
          <w:szCs w:val="28"/>
        </w:rPr>
        <w:t xml:space="preserve"> округа</w:t>
      </w:r>
      <w:r>
        <w:rPr>
          <w:rFonts w:cs="Times New Roman"/>
          <w:szCs w:val="28"/>
        </w:rPr>
        <w:t xml:space="preserve"> </w:t>
      </w:r>
      <w:r w:rsidRPr="006B75DB">
        <w:rPr>
          <w:rFonts w:cs="Times New Roman"/>
          <w:szCs w:val="28"/>
        </w:rPr>
        <w:t xml:space="preserve">с указанием ссылок на наименование этих документов. Ссылки </w:t>
      </w:r>
      <w:r>
        <w:rPr>
          <w:rFonts w:cs="Times New Roman"/>
          <w:szCs w:val="28"/>
        </w:rPr>
        <w:t xml:space="preserve">                  </w:t>
      </w:r>
      <w:r w:rsidRPr="006B75DB">
        <w:rPr>
          <w:rFonts w:cs="Times New Roman"/>
          <w:szCs w:val="28"/>
        </w:rPr>
        <w:t>в пунктах</w:t>
      </w:r>
      <w:r>
        <w:rPr>
          <w:rFonts w:cs="Times New Roman"/>
          <w:szCs w:val="28"/>
        </w:rPr>
        <w:t xml:space="preserve"> </w:t>
      </w:r>
      <w:r w:rsidRPr="006B75DB">
        <w:rPr>
          <w:rFonts w:cs="Times New Roman"/>
          <w:szCs w:val="28"/>
        </w:rPr>
        <w:t>на другие пункты, а также на ранее изданные правовые акты применяются лишь в случае, когда необходимо показать взаимную связь</w:t>
      </w:r>
      <w:r>
        <w:rPr>
          <w:rFonts w:cs="Times New Roman"/>
          <w:szCs w:val="28"/>
        </w:rPr>
        <w:t xml:space="preserve"> правовых норм</w:t>
      </w:r>
      <w:r w:rsidRPr="006B75DB">
        <w:rPr>
          <w:rFonts w:cs="Times New Roman"/>
          <w:szCs w:val="28"/>
        </w:rPr>
        <w:t xml:space="preserve"> или избежать повторений.</w:t>
      </w:r>
      <w:r>
        <w:rPr>
          <w:rFonts w:cs="Times New Roman"/>
          <w:szCs w:val="28"/>
        </w:rPr>
        <w:t xml:space="preserve"> 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6B75DB">
        <w:rPr>
          <w:rFonts w:cs="Times New Roman"/>
          <w:szCs w:val="28"/>
        </w:rPr>
        <w:t>Ссылаться возможно только на действующее законодательство, договоры, соглашения и иные документы. При этом указываются следующие реквизиты</w:t>
      </w:r>
      <w:r>
        <w:rPr>
          <w:rFonts w:cs="Times New Roman"/>
          <w:szCs w:val="28"/>
        </w:rPr>
        <w:t xml:space="preserve">                    </w:t>
      </w:r>
      <w:r w:rsidRPr="006B75DB">
        <w:rPr>
          <w:rFonts w:cs="Times New Roman"/>
          <w:szCs w:val="28"/>
        </w:rPr>
        <w:t xml:space="preserve"> в последовательности: вид правового акта, дата подписания, регистрационный номер и заголовок. Ссылки даются на правовые акты высшей или равной </w:t>
      </w:r>
      <w:r>
        <w:rPr>
          <w:rFonts w:cs="Times New Roman"/>
          <w:szCs w:val="28"/>
        </w:rPr>
        <w:t xml:space="preserve">                      </w:t>
      </w:r>
      <w:r w:rsidRPr="006B75DB">
        <w:rPr>
          <w:rFonts w:cs="Times New Roman"/>
          <w:szCs w:val="28"/>
        </w:rPr>
        <w:t>юридической силы. Ссылки на правовые акты низшей юридической силы</w:t>
      </w:r>
      <w:r>
        <w:rPr>
          <w:rFonts w:cs="Times New Roman"/>
          <w:szCs w:val="28"/>
        </w:rPr>
        <w:t xml:space="preserve">                                 </w:t>
      </w:r>
      <w:r w:rsidRPr="003A25A8">
        <w:rPr>
          <w:rFonts w:cs="Times New Roman"/>
          <w:szCs w:val="28"/>
        </w:rPr>
        <w:t>или их отдельные структурные элементы не допускаются.</w:t>
      </w: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 необходимости сделать ссылку в муниципальном</w:t>
      </w:r>
      <w:r>
        <w:rPr>
          <w:color w:val="000000"/>
          <w:sz w:val="28"/>
          <w:szCs w:val="28"/>
        </w:rPr>
        <w:t xml:space="preserve"> правовом</w:t>
      </w:r>
      <w:r w:rsidRPr="003A25A8">
        <w:rPr>
          <w:color w:val="000000"/>
          <w:sz w:val="28"/>
          <w:szCs w:val="28"/>
        </w:rPr>
        <w:t xml:space="preserve"> акте </w:t>
      </w:r>
      <w:r>
        <w:rPr>
          <w:color w:val="000000"/>
          <w:sz w:val="28"/>
          <w:szCs w:val="28"/>
        </w:rPr>
        <w:t xml:space="preserve">                       </w:t>
      </w:r>
      <w:r w:rsidRPr="003A25A8">
        <w:rPr>
          <w:color w:val="000000"/>
          <w:sz w:val="28"/>
          <w:szCs w:val="28"/>
        </w:rPr>
        <w:t>на закон указываются вид законодательного акта, дата, номер и наименование закона.</w:t>
      </w: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Пример:</w:t>
      </w:r>
      <w:r w:rsidR="001C0A45">
        <w:rPr>
          <w:color w:val="000000"/>
          <w:sz w:val="28"/>
          <w:szCs w:val="28"/>
        </w:rPr>
        <w:t xml:space="preserve"> </w:t>
      </w:r>
      <w:r w:rsidRPr="003A25A8">
        <w:rPr>
          <w:color w:val="000000"/>
          <w:sz w:val="28"/>
          <w:szCs w:val="28"/>
        </w:rPr>
        <w:t xml:space="preserve">в соответствии с Федеральным законом от 27.07.2010 № 210-ФЗ                       </w:t>
      </w:r>
      <w:proofErr w:type="gramStart"/>
      <w:r w:rsidRPr="003A25A8">
        <w:rPr>
          <w:color w:val="000000"/>
          <w:sz w:val="28"/>
          <w:szCs w:val="28"/>
        </w:rPr>
        <w:t xml:space="preserve">   «</w:t>
      </w:r>
      <w:proofErr w:type="gramEnd"/>
      <w:r w:rsidRPr="003A25A8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услуг». </w:t>
      </w:r>
    </w:p>
    <w:p w:rsidR="007236CC" w:rsidRPr="00392361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 ссылках на конкретную статью кодекса, состоящего из нескольких</w:t>
      </w:r>
      <w:r>
        <w:rPr>
          <w:color w:val="000000"/>
          <w:sz w:val="28"/>
          <w:szCs w:val="28"/>
        </w:rPr>
        <w:t xml:space="preserve">                       </w:t>
      </w:r>
      <w:r w:rsidRPr="003A25A8">
        <w:rPr>
          <w:color w:val="000000"/>
          <w:sz w:val="28"/>
          <w:szCs w:val="28"/>
        </w:rPr>
        <w:t xml:space="preserve"> частей, номер части кодекса не указывается.</w:t>
      </w:r>
      <w:r w:rsidRPr="003A25A8">
        <w:rPr>
          <w:color w:val="000000"/>
          <w:sz w:val="28"/>
          <w:szCs w:val="28"/>
        </w:rPr>
        <w:tab/>
      </w: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Примеры:</w:t>
      </w:r>
    </w:p>
    <w:p w:rsidR="007236CC" w:rsidRPr="007236CC" w:rsidRDefault="007236CC" w:rsidP="001C0A45">
      <w:pPr>
        <w:pStyle w:val="2"/>
        <w:shd w:val="clear" w:color="auto" w:fill="auto"/>
        <w:spacing w:line="240" w:lineRule="auto"/>
        <w:ind w:left="567"/>
        <w:rPr>
          <w:color w:val="000000"/>
          <w:spacing w:val="-4"/>
          <w:sz w:val="28"/>
          <w:szCs w:val="28"/>
        </w:rPr>
      </w:pPr>
      <w:r w:rsidRPr="007236CC">
        <w:rPr>
          <w:color w:val="000000"/>
          <w:spacing w:val="-4"/>
          <w:sz w:val="28"/>
          <w:szCs w:val="28"/>
        </w:rPr>
        <w:t>в соответствии со статьей 1465 Гражданско</w:t>
      </w:r>
      <w:r w:rsidR="001C0A45">
        <w:rPr>
          <w:color w:val="000000"/>
          <w:spacing w:val="-4"/>
          <w:sz w:val="28"/>
          <w:szCs w:val="28"/>
        </w:rPr>
        <w:t>го кодекса Российской Федерации</w:t>
      </w:r>
    </w:p>
    <w:p w:rsidR="001C0A45" w:rsidRPr="001C0A45" w:rsidRDefault="001C0A45" w:rsidP="001C0A45">
      <w:pPr>
        <w:pStyle w:val="2"/>
        <w:shd w:val="clear" w:color="auto" w:fill="auto"/>
        <w:spacing w:line="240" w:lineRule="auto"/>
        <w:ind w:left="567"/>
        <w:rPr>
          <w:color w:val="000000"/>
          <w:sz w:val="10"/>
          <w:szCs w:val="10"/>
        </w:rPr>
      </w:pPr>
    </w:p>
    <w:p w:rsidR="007236CC" w:rsidRDefault="007236CC" w:rsidP="001C0A45">
      <w:pPr>
        <w:pStyle w:val="2"/>
        <w:shd w:val="clear" w:color="auto" w:fill="auto"/>
        <w:spacing w:line="240" w:lineRule="auto"/>
        <w:ind w:left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или</w:t>
      </w:r>
    </w:p>
    <w:p w:rsidR="001C0A45" w:rsidRPr="001C0A45" w:rsidRDefault="001C0A45" w:rsidP="001C0A45">
      <w:pPr>
        <w:pStyle w:val="2"/>
        <w:shd w:val="clear" w:color="auto" w:fill="auto"/>
        <w:spacing w:line="240" w:lineRule="auto"/>
        <w:ind w:left="567"/>
        <w:rPr>
          <w:color w:val="000000"/>
          <w:sz w:val="10"/>
          <w:szCs w:val="10"/>
        </w:rPr>
      </w:pP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регулируются статьей 321 Налогового кодекса Российской Федерации.</w:t>
      </w:r>
    </w:p>
    <w:p w:rsidR="007236CC" w:rsidRPr="00392361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70746C">
        <w:rPr>
          <w:color w:val="000000"/>
          <w:sz w:val="28"/>
          <w:szCs w:val="28"/>
        </w:rPr>
        <w:t xml:space="preserve">При необходимости дать ссылку не на весь закон, а только на его </w:t>
      </w:r>
      <w:proofErr w:type="spellStart"/>
      <w:proofErr w:type="gramStart"/>
      <w:r w:rsidRPr="0070746C">
        <w:rPr>
          <w:color w:val="000000"/>
          <w:sz w:val="28"/>
          <w:szCs w:val="28"/>
        </w:rPr>
        <w:t>струк-турную</w:t>
      </w:r>
      <w:proofErr w:type="spellEnd"/>
      <w:proofErr w:type="gramEnd"/>
      <w:r w:rsidRPr="0070746C">
        <w:rPr>
          <w:color w:val="000000"/>
          <w:sz w:val="28"/>
          <w:szCs w:val="28"/>
        </w:rPr>
        <w:t xml:space="preserve"> единицу сначала указывается эта конкретная единица, начиная               </w:t>
      </w:r>
      <w:r>
        <w:rPr>
          <w:color w:val="000000"/>
          <w:sz w:val="28"/>
          <w:szCs w:val="28"/>
        </w:rPr>
        <w:t xml:space="preserve">                  </w:t>
      </w:r>
      <w:r w:rsidRPr="0070746C">
        <w:rPr>
          <w:color w:val="000000"/>
          <w:sz w:val="28"/>
          <w:szCs w:val="28"/>
        </w:rPr>
        <w:t xml:space="preserve"> с наименьшей</w:t>
      </w:r>
      <w:r w:rsidRPr="003A25A8">
        <w:rPr>
          <w:color w:val="000000"/>
          <w:sz w:val="28"/>
          <w:szCs w:val="28"/>
        </w:rPr>
        <w:t xml:space="preserve">. В этом случае обозначения разделов, глав, статей, </w:t>
      </w:r>
      <w:proofErr w:type="gramStart"/>
      <w:r w:rsidRPr="003A25A8">
        <w:rPr>
          <w:color w:val="000000"/>
          <w:sz w:val="28"/>
          <w:szCs w:val="28"/>
        </w:rPr>
        <w:t xml:space="preserve">частей,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3A25A8">
        <w:rPr>
          <w:color w:val="000000"/>
          <w:sz w:val="28"/>
          <w:szCs w:val="28"/>
        </w:rPr>
        <w:t>пунктов, подпунктов печатаются цифрами.</w:t>
      </w: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Примеры:</w:t>
      </w:r>
    </w:p>
    <w:p w:rsidR="007236CC" w:rsidRPr="003A25A8" w:rsidRDefault="007236CC" w:rsidP="007236CC">
      <w:pPr>
        <w:pStyle w:val="2"/>
        <w:shd w:val="clear" w:color="auto" w:fill="auto"/>
        <w:tabs>
          <w:tab w:val="right" w:leader="underscore" w:pos="2319"/>
        </w:tabs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 xml:space="preserve">указанным в главе 5 Закона Ханты-Мансийского автономного округа – Югры от 11.06.2010 № 102-оз «Об административных правонарушениях» </w:t>
      </w:r>
    </w:p>
    <w:p w:rsidR="001C0A45" w:rsidRPr="001C0A45" w:rsidRDefault="001C0A45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10"/>
          <w:szCs w:val="10"/>
        </w:rPr>
      </w:pPr>
    </w:p>
    <w:p w:rsidR="007236CC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или</w:t>
      </w:r>
    </w:p>
    <w:p w:rsidR="001C0A45" w:rsidRPr="001C0A45" w:rsidRDefault="001C0A45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10"/>
          <w:szCs w:val="10"/>
        </w:rPr>
      </w:pPr>
    </w:p>
    <w:p w:rsidR="007236CC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 xml:space="preserve">изложенными в разделах </w:t>
      </w:r>
      <w:r w:rsidRPr="003A25A8">
        <w:rPr>
          <w:color w:val="000000"/>
          <w:sz w:val="28"/>
          <w:szCs w:val="28"/>
          <w:lang w:val="en-US"/>
        </w:rPr>
        <w:t>III</w:t>
      </w:r>
      <w:r w:rsidRPr="003A25A8">
        <w:rPr>
          <w:color w:val="000000"/>
          <w:sz w:val="28"/>
          <w:szCs w:val="28"/>
        </w:rPr>
        <w:t xml:space="preserve"> и IV.</w:t>
      </w:r>
    </w:p>
    <w:p w:rsidR="001C0A45" w:rsidRPr="00392361" w:rsidRDefault="001C0A45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Обозначения абзацев при ссылках на них указываются словами.</w:t>
      </w:r>
    </w:p>
    <w:p w:rsidR="007236CC" w:rsidRPr="003A25A8" w:rsidRDefault="007236CC" w:rsidP="007236CC">
      <w:pPr>
        <w:pStyle w:val="2"/>
        <w:shd w:val="clear" w:color="auto" w:fill="auto"/>
        <w:spacing w:line="240" w:lineRule="auto"/>
        <w:ind w:left="20"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Пример:</w:t>
      </w:r>
      <w:r w:rsidR="001C0A45">
        <w:rPr>
          <w:color w:val="000000"/>
          <w:sz w:val="28"/>
          <w:szCs w:val="28"/>
        </w:rPr>
        <w:t xml:space="preserve"> </w:t>
      </w:r>
      <w:r w:rsidRPr="003A25A8">
        <w:rPr>
          <w:color w:val="000000"/>
          <w:sz w:val="28"/>
          <w:szCs w:val="28"/>
        </w:rPr>
        <w:t>в соответствии с абзацем вторым пункта 1 статьи 10.</w:t>
      </w:r>
    </w:p>
    <w:p w:rsidR="007236CC" w:rsidRPr="00392361" w:rsidRDefault="007236CC" w:rsidP="007236CC">
      <w:pPr>
        <w:pStyle w:val="2"/>
        <w:shd w:val="clear" w:color="auto" w:fill="auto"/>
        <w:spacing w:line="240" w:lineRule="auto"/>
        <w:ind w:left="20" w:right="20" w:firstLine="567"/>
        <w:rPr>
          <w:color w:val="000000"/>
          <w:sz w:val="24"/>
          <w:szCs w:val="24"/>
        </w:rPr>
      </w:pPr>
    </w:p>
    <w:p w:rsidR="007236CC" w:rsidRDefault="007236CC" w:rsidP="007236CC">
      <w:pPr>
        <w:pStyle w:val="2"/>
        <w:shd w:val="clear" w:color="auto" w:fill="auto"/>
        <w:spacing w:line="240" w:lineRule="auto"/>
        <w:ind w:left="20" w:right="20" w:firstLine="567"/>
        <w:rPr>
          <w:color w:val="000000"/>
          <w:sz w:val="28"/>
          <w:szCs w:val="28"/>
        </w:rPr>
      </w:pPr>
      <w:r w:rsidRPr="003A25A8">
        <w:rPr>
          <w:color w:val="000000"/>
          <w:sz w:val="28"/>
          <w:szCs w:val="28"/>
        </w:rPr>
        <w:t>При этом первым считается тот абзац, с которого начинается структурная единица, в составе которой он находится.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lastRenderedPageBreak/>
        <w:t>Ссылки на структурные единицы одного и того же муниципального</w:t>
      </w:r>
      <w:r>
        <w:rPr>
          <w:rFonts w:cs="Times New Roman"/>
          <w:szCs w:val="28"/>
        </w:rPr>
        <w:t xml:space="preserve"> правового</w:t>
      </w:r>
      <w:r w:rsidRPr="003A25A8">
        <w:rPr>
          <w:rFonts w:cs="Times New Roman"/>
          <w:szCs w:val="28"/>
        </w:rPr>
        <w:t xml:space="preserve"> акта оформляются следующим образом: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t xml:space="preserve">- содержащиеся в главе </w:t>
      </w:r>
      <w:r w:rsidRPr="003A25A8">
        <w:rPr>
          <w:rFonts w:cs="Times New Roman"/>
          <w:szCs w:val="28"/>
          <w:lang w:val="en-US"/>
        </w:rPr>
        <w:t>III</w:t>
      </w:r>
      <w:r w:rsidRPr="003A25A8">
        <w:rPr>
          <w:rFonts w:cs="Times New Roman"/>
          <w:szCs w:val="28"/>
        </w:rPr>
        <w:t xml:space="preserve"> настоящего регламента;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t>- в связи с положениями настоящего раздела;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t>- в соответствии с пунктом 5 настоящего положения;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t xml:space="preserve">- регулируется подпунктом 4 пункта 2 раздела </w:t>
      </w:r>
      <w:r w:rsidRPr="003A25A8">
        <w:rPr>
          <w:rFonts w:cs="Times New Roman"/>
          <w:szCs w:val="28"/>
          <w:lang w:val="en-US"/>
        </w:rPr>
        <w:t>VI</w:t>
      </w:r>
      <w:r w:rsidRPr="003A25A8">
        <w:rPr>
          <w:rFonts w:cs="Times New Roman"/>
          <w:szCs w:val="28"/>
        </w:rPr>
        <w:t xml:space="preserve"> настоящей программы;</w:t>
      </w:r>
    </w:p>
    <w:p w:rsidR="007236CC" w:rsidRPr="003A25A8" w:rsidRDefault="007236CC" w:rsidP="007236CC">
      <w:pPr>
        <w:ind w:firstLine="567"/>
        <w:jc w:val="both"/>
        <w:rPr>
          <w:rFonts w:cs="Times New Roman"/>
          <w:szCs w:val="28"/>
        </w:rPr>
      </w:pPr>
      <w:r w:rsidRPr="003A25A8">
        <w:rPr>
          <w:rFonts w:cs="Times New Roman"/>
          <w:szCs w:val="28"/>
        </w:rPr>
        <w:t>- в соответствии с подпунктом 3 настоящего пункта.</w:t>
      </w:r>
    </w:p>
    <w:p w:rsidR="007236CC" w:rsidRPr="006B75DB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Целесообразно избегать включения в муниципальный правовой акт                              примечаний к пунктам, главам, разделам или документу в целом. Такого рода                      положения необходимо формулировать в качестве самостоятельных пунктов                         или включать непосредственно в текст того структурного элемента, к которому они относятся.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6542E2">
        <w:rPr>
          <w:rFonts w:cs="Times New Roman"/>
          <w:szCs w:val="28"/>
        </w:rPr>
        <w:t xml:space="preserve">При наличии в приложении таблиц, схем, рисунков, диаграмм </w:t>
      </w:r>
      <w:r>
        <w:rPr>
          <w:rFonts w:cs="Times New Roman"/>
          <w:szCs w:val="28"/>
        </w:rPr>
        <w:t xml:space="preserve">                                    </w:t>
      </w:r>
      <w:r w:rsidRPr="006542E2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6542E2">
        <w:rPr>
          <w:rFonts w:cs="Times New Roman"/>
          <w:szCs w:val="28"/>
        </w:rPr>
        <w:t>включаются в сам текст приложения непосредственно после их упоминания</w:t>
      </w:r>
      <w:r>
        <w:rPr>
          <w:rFonts w:cs="Times New Roman"/>
          <w:szCs w:val="28"/>
        </w:rPr>
        <w:t xml:space="preserve">. </w:t>
      </w:r>
      <w:r w:rsidRPr="006542E2">
        <w:rPr>
          <w:rFonts w:cs="Times New Roman"/>
          <w:szCs w:val="28"/>
        </w:rPr>
        <w:t xml:space="preserve">Все </w:t>
      </w:r>
      <w:r w:rsidRPr="00940EB7">
        <w:rPr>
          <w:rFonts w:cs="Times New Roman"/>
          <w:szCs w:val="28"/>
        </w:rPr>
        <w:t>таблицы, схемы, рисунки, диаграммы имеют в тексте сквозную нумерацию</w:t>
      </w:r>
      <w:r>
        <w:rPr>
          <w:rFonts w:cs="Times New Roman"/>
          <w:szCs w:val="28"/>
        </w:rPr>
        <w:t xml:space="preserve"> с</w:t>
      </w:r>
      <w:r w:rsidRPr="00940EB7">
        <w:rPr>
          <w:rFonts w:cs="Times New Roman"/>
          <w:szCs w:val="28"/>
        </w:rPr>
        <w:t xml:space="preserve"> обяз</w:t>
      </w:r>
      <w:r>
        <w:rPr>
          <w:rFonts w:cs="Times New Roman"/>
          <w:szCs w:val="28"/>
        </w:rPr>
        <w:t xml:space="preserve">ательной ссылкой </w:t>
      </w:r>
      <w:r w:rsidRPr="00940EB7">
        <w:rPr>
          <w:rFonts w:cs="Times New Roman"/>
          <w:szCs w:val="28"/>
        </w:rPr>
        <w:t>в тексте документа на них</w:t>
      </w:r>
      <w:r>
        <w:rPr>
          <w:rFonts w:cs="Times New Roman"/>
          <w:szCs w:val="28"/>
        </w:rPr>
        <w:t xml:space="preserve">, </w:t>
      </w:r>
      <w:proofErr w:type="gramStart"/>
      <w:r w:rsidRPr="00940EB7">
        <w:rPr>
          <w:rFonts w:cs="Times New Roman"/>
          <w:szCs w:val="28"/>
        </w:rPr>
        <w:t>например</w:t>
      </w:r>
      <w:proofErr w:type="gramEnd"/>
      <w:r w:rsidRPr="00940EB7">
        <w:rPr>
          <w:rFonts w:cs="Times New Roman"/>
          <w:szCs w:val="28"/>
        </w:rPr>
        <w:t>: «…</w:t>
      </w:r>
      <w:r>
        <w:rPr>
          <w:rFonts w:cs="Times New Roman"/>
          <w:szCs w:val="28"/>
        </w:rPr>
        <w:t xml:space="preserve"> д</w:t>
      </w:r>
      <w:r w:rsidRPr="00940EB7">
        <w:rPr>
          <w:rFonts w:cs="Times New Roman"/>
          <w:szCs w:val="28"/>
        </w:rPr>
        <w:t xml:space="preserve">инамика </w:t>
      </w:r>
      <w:r>
        <w:rPr>
          <w:rFonts w:cs="Times New Roman"/>
          <w:szCs w:val="28"/>
        </w:rPr>
        <w:t xml:space="preserve">                   </w:t>
      </w:r>
      <w:r w:rsidRPr="00940EB7">
        <w:rPr>
          <w:rFonts w:cs="Times New Roman"/>
          <w:szCs w:val="28"/>
        </w:rPr>
        <w:t>изменения показателей представлена в таблице</w:t>
      </w:r>
      <w:r>
        <w:rPr>
          <w:szCs w:val="28"/>
        </w:rPr>
        <w:t xml:space="preserve"> 1</w:t>
      </w:r>
      <w:r w:rsidRPr="00940EB7">
        <w:rPr>
          <w:rFonts w:cs="Times New Roman"/>
          <w:szCs w:val="28"/>
        </w:rPr>
        <w:t>» или «… характеризуется</w:t>
      </w:r>
      <w:r>
        <w:rPr>
          <w:rFonts w:cs="Times New Roman"/>
          <w:szCs w:val="28"/>
        </w:rPr>
        <w:t xml:space="preserve">                    </w:t>
      </w:r>
      <w:r w:rsidRPr="00940EB7">
        <w:rPr>
          <w:rFonts w:cs="Times New Roman"/>
          <w:szCs w:val="28"/>
        </w:rPr>
        <w:t xml:space="preserve"> показателями (таблица 2)».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940EB7">
        <w:rPr>
          <w:rFonts w:cs="Times New Roman"/>
          <w:szCs w:val="28"/>
        </w:rPr>
        <w:t>Слово «Таблица» пишется полностью. Наличие у таблицы собственного названия не обязательно. Заголовки граф и строк таблицы следует писать</w:t>
      </w:r>
      <w:r>
        <w:rPr>
          <w:rFonts w:cs="Times New Roman"/>
          <w:szCs w:val="28"/>
        </w:rPr>
        <w:t xml:space="preserve">                     </w:t>
      </w:r>
      <w:r w:rsidRPr="00940EB7">
        <w:rPr>
          <w:rFonts w:cs="Times New Roman"/>
          <w:szCs w:val="28"/>
        </w:rPr>
        <w:t xml:space="preserve"> с прописной буквы в единственном числе, а подзаголовки граф</w:t>
      </w:r>
      <w:r>
        <w:rPr>
          <w:rFonts w:cs="Times New Roman"/>
          <w:szCs w:val="28"/>
        </w:rPr>
        <w:t xml:space="preserve"> – </w:t>
      </w:r>
      <w:r w:rsidRPr="00940EB7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</w:t>
      </w:r>
      <w:r w:rsidRPr="00940EB7">
        <w:rPr>
          <w:rFonts w:cs="Times New Roman"/>
          <w:szCs w:val="28"/>
        </w:rPr>
        <w:t xml:space="preserve"> строчной буквы, если они составляют одно предложение с заголовком, или с прописной буквы, если они имеют самостоятельное значение. В конце заголовков</w:t>
      </w:r>
      <w:r>
        <w:rPr>
          <w:rFonts w:cs="Times New Roman"/>
          <w:szCs w:val="28"/>
        </w:rPr>
        <w:t xml:space="preserve">                       </w:t>
      </w:r>
      <w:r w:rsidRPr="00940EB7">
        <w:rPr>
          <w:rFonts w:cs="Times New Roman"/>
          <w:szCs w:val="28"/>
        </w:rPr>
        <w:t xml:space="preserve"> и подзаголовков граф и строк точки не ставят</w:t>
      </w:r>
      <w:r>
        <w:rPr>
          <w:rFonts w:cs="Times New Roman"/>
          <w:szCs w:val="28"/>
        </w:rPr>
        <w:t>ся</w:t>
      </w:r>
      <w:r w:rsidRPr="00940EB7">
        <w:rPr>
          <w:rFonts w:cs="Times New Roman"/>
          <w:szCs w:val="28"/>
        </w:rPr>
        <w:t>. Заголовки граф, как правило, записывают параллельно строкам таблицы, при необходимости допускается</w:t>
      </w:r>
      <w:r>
        <w:rPr>
          <w:rFonts w:cs="Times New Roman"/>
          <w:szCs w:val="28"/>
        </w:rPr>
        <w:t xml:space="preserve">               </w:t>
      </w:r>
      <w:r w:rsidRPr="00940EB7">
        <w:rPr>
          <w:rFonts w:cs="Times New Roman"/>
          <w:szCs w:val="28"/>
        </w:rPr>
        <w:t xml:space="preserve"> их перпендикулярное </w:t>
      </w:r>
      <w:r w:rsidRPr="00630639">
        <w:rPr>
          <w:rFonts w:cs="Times New Roman"/>
          <w:szCs w:val="28"/>
        </w:rPr>
        <w:t xml:space="preserve">расположение.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0647BE">
        <w:rPr>
          <w:rFonts w:cs="Times New Roman"/>
          <w:szCs w:val="28"/>
        </w:rPr>
        <w:t xml:space="preserve">Текст внутри таблицы оформляется </w:t>
      </w:r>
      <w:r>
        <w:rPr>
          <w:rFonts w:cs="Times New Roman"/>
          <w:szCs w:val="28"/>
        </w:rPr>
        <w:t>б</w:t>
      </w:r>
      <w:r w:rsidRPr="000647BE">
        <w:rPr>
          <w:rFonts w:cs="Times New Roman"/>
          <w:szCs w:val="28"/>
        </w:rPr>
        <w:t>ез использования отступа первой строки</w:t>
      </w:r>
      <w:r>
        <w:rPr>
          <w:rFonts w:cs="Times New Roman"/>
          <w:szCs w:val="28"/>
        </w:rPr>
        <w:t>. Заголовки граф в</w:t>
      </w:r>
      <w:r w:rsidRPr="000647BE">
        <w:rPr>
          <w:rFonts w:cs="Times New Roman"/>
          <w:szCs w:val="28"/>
        </w:rPr>
        <w:t xml:space="preserve">ыравниваются </w:t>
      </w:r>
      <w:r>
        <w:rPr>
          <w:rFonts w:cs="Times New Roman"/>
          <w:szCs w:val="28"/>
        </w:rPr>
        <w:t xml:space="preserve">центрованным способом </w:t>
      </w:r>
      <w:r w:rsidRPr="000647BE">
        <w:rPr>
          <w:rFonts w:cs="Times New Roman"/>
          <w:szCs w:val="28"/>
        </w:rPr>
        <w:t xml:space="preserve">по верхнему </w:t>
      </w:r>
      <w:r w:rsidRPr="00A14C20">
        <w:rPr>
          <w:rFonts w:cs="Times New Roman"/>
          <w:spacing w:val="-2"/>
          <w:szCs w:val="28"/>
        </w:rPr>
        <w:t>краю. Строки выравниваются</w:t>
      </w:r>
      <w:r w:rsidRPr="00A14C20">
        <w:rPr>
          <w:rStyle w:val="a9"/>
          <w:rFonts w:cs="Times New Roman"/>
          <w:bCs/>
          <w:spacing w:val="-2"/>
          <w:szCs w:val="28"/>
        </w:rPr>
        <w:t xml:space="preserve"> </w:t>
      </w:r>
      <w:r w:rsidRPr="00A14C20">
        <w:rPr>
          <w:rFonts w:cs="Times New Roman"/>
          <w:spacing w:val="-2"/>
          <w:szCs w:val="28"/>
        </w:rPr>
        <w:t>по левому краю по верхней границе. Если таблица</w:t>
      </w:r>
      <w:r w:rsidRPr="000647BE">
        <w:rPr>
          <w:rFonts w:cs="Times New Roman"/>
          <w:szCs w:val="28"/>
        </w:rPr>
        <w:t xml:space="preserve"> содержит</w:t>
      </w:r>
      <w:r>
        <w:rPr>
          <w:rFonts w:cs="Times New Roman"/>
          <w:szCs w:val="28"/>
        </w:rPr>
        <w:t xml:space="preserve"> числовые данные, </w:t>
      </w:r>
      <w:r w:rsidRPr="000647BE">
        <w:rPr>
          <w:rFonts w:cs="Times New Roman"/>
          <w:szCs w:val="28"/>
        </w:rPr>
        <w:t xml:space="preserve">то они выравниваются </w:t>
      </w:r>
      <w:r>
        <w:rPr>
          <w:rFonts w:cs="Times New Roman"/>
          <w:szCs w:val="28"/>
        </w:rPr>
        <w:t xml:space="preserve">центрованным способом            </w:t>
      </w:r>
      <w:r w:rsidRPr="000647BE">
        <w:rPr>
          <w:rFonts w:cs="Times New Roman"/>
          <w:szCs w:val="28"/>
        </w:rPr>
        <w:t xml:space="preserve"> по верхнему краю.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0647BE">
        <w:rPr>
          <w:rFonts w:cs="Times New Roman"/>
          <w:szCs w:val="28"/>
        </w:rPr>
        <w:t>Единицы измерения</w:t>
      </w:r>
      <w:r w:rsidRPr="00630639">
        <w:rPr>
          <w:rFonts w:cs="Times New Roman"/>
          <w:szCs w:val="28"/>
        </w:rPr>
        <w:t xml:space="preserve"> указываются в заголовке </w:t>
      </w:r>
      <w:r>
        <w:rPr>
          <w:rFonts w:cs="Times New Roman"/>
          <w:szCs w:val="28"/>
        </w:rPr>
        <w:t xml:space="preserve">каждой </w:t>
      </w:r>
      <w:r w:rsidRPr="00630639">
        <w:rPr>
          <w:rFonts w:cs="Times New Roman"/>
          <w:szCs w:val="28"/>
        </w:rPr>
        <w:t>графы в круглых</w:t>
      </w:r>
      <w:r>
        <w:rPr>
          <w:rFonts w:cs="Times New Roman"/>
          <w:szCs w:val="28"/>
        </w:rPr>
        <w:t xml:space="preserve">                         </w:t>
      </w:r>
      <w:r w:rsidRPr="00630639">
        <w:rPr>
          <w:rFonts w:cs="Times New Roman"/>
          <w:szCs w:val="28"/>
        </w:rPr>
        <w:t xml:space="preserve"> скобках</w:t>
      </w:r>
      <w:r>
        <w:rPr>
          <w:rFonts w:cs="Times New Roman"/>
          <w:szCs w:val="28"/>
        </w:rPr>
        <w:t xml:space="preserve">, </w:t>
      </w:r>
      <w:proofErr w:type="gramStart"/>
      <w:r w:rsidRPr="00630639">
        <w:rPr>
          <w:rFonts w:cs="Times New Roman"/>
          <w:szCs w:val="28"/>
        </w:rPr>
        <w:t>например</w:t>
      </w:r>
      <w:proofErr w:type="gramEnd"/>
      <w:r w:rsidRPr="00630639">
        <w:rPr>
          <w:rFonts w:cs="Times New Roman"/>
          <w:szCs w:val="28"/>
        </w:rPr>
        <w:t xml:space="preserve">: (руб.), (кв. м), </w:t>
      </w:r>
      <w:r>
        <w:rPr>
          <w:rFonts w:cs="Times New Roman"/>
          <w:szCs w:val="28"/>
        </w:rPr>
        <w:t xml:space="preserve">(кг), </w:t>
      </w:r>
      <w:r w:rsidRPr="00630639">
        <w:rPr>
          <w:rFonts w:cs="Times New Roman"/>
          <w:szCs w:val="28"/>
        </w:rPr>
        <w:t>(шт.)</w:t>
      </w:r>
      <w:r>
        <w:rPr>
          <w:rFonts w:cs="Times New Roman"/>
          <w:szCs w:val="28"/>
        </w:rPr>
        <w:t xml:space="preserve">. Если все показатели, приведенные            в графах таблицы, выражены в одной и той же единице физической </w:t>
      </w:r>
      <w:proofErr w:type="gramStart"/>
      <w:r>
        <w:rPr>
          <w:rFonts w:cs="Times New Roman"/>
          <w:szCs w:val="28"/>
        </w:rPr>
        <w:t xml:space="preserve">величины,   </w:t>
      </w:r>
      <w:proofErr w:type="gramEnd"/>
      <w:r>
        <w:rPr>
          <w:rFonts w:cs="Times New Roman"/>
          <w:szCs w:val="28"/>
        </w:rPr>
        <w:t xml:space="preserve">                            то ее обозначение необходимо помещать над таблицей справа, например:                     (рублей).</w:t>
      </w:r>
      <w:r w:rsidRPr="00630639">
        <w:rPr>
          <w:rFonts w:cs="Times New Roman"/>
          <w:szCs w:val="28"/>
        </w:rPr>
        <w:t xml:space="preserve"> Допускается при необходимости выносить в отдельную графу</w:t>
      </w:r>
      <w:r>
        <w:rPr>
          <w:rFonts w:cs="Times New Roman"/>
          <w:szCs w:val="28"/>
        </w:rPr>
        <w:t xml:space="preserve">              </w:t>
      </w:r>
      <w:r w:rsidRPr="00630639">
        <w:rPr>
          <w:rFonts w:cs="Times New Roman"/>
          <w:szCs w:val="28"/>
        </w:rPr>
        <w:t xml:space="preserve"> обозначения единиц измерения.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отдельных данных в таблице следует ставить прочерк           </w:t>
      </w:r>
      <w:proofErr w:type="gramStart"/>
      <w:r>
        <w:rPr>
          <w:rFonts w:cs="Times New Roman"/>
          <w:szCs w:val="28"/>
        </w:rPr>
        <w:t xml:space="preserve">   (</w:t>
      </w:r>
      <w:proofErr w:type="gramEnd"/>
      <w:r>
        <w:rPr>
          <w:rFonts w:cs="Times New Roman"/>
          <w:szCs w:val="28"/>
        </w:rPr>
        <w:t>тире).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оформления табличных материалов могут применяться шрифты                размером 13, 12, 11, 10. 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 w:rsidRPr="00630639">
        <w:rPr>
          <w:rFonts w:cs="Times New Roman"/>
          <w:szCs w:val="28"/>
        </w:rPr>
        <w:t>Если таблица содержит до 10 строк</w:t>
      </w:r>
      <w:r>
        <w:rPr>
          <w:rFonts w:cs="Times New Roman"/>
          <w:szCs w:val="28"/>
        </w:rPr>
        <w:t>,</w:t>
      </w:r>
      <w:r w:rsidRPr="00630639">
        <w:rPr>
          <w:rFonts w:cs="Times New Roman"/>
          <w:szCs w:val="28"/>
        </w:rPr>
        <w:t xml:space="preserve"> нумерация строк не требуется. 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нумерации показателей, параметров или других                  данных порядковые номера следует указывать в первой графе таблицы                 непосредственно перед их наименованием.</w:t>
      </w: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</w:p>
    <w:p w:rsidR="007236CC" w:rsidRDefault="007236CC" w:rsidP="007236CC">
      <w:pPr>
        <w:ind w:firstLine="54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Пример: </w:t>
      </w:r>
    </w:p>
    <w:p w:rsidR="007236CC" w:rsidRDefault="001C0A45" w:rsidP="007236CC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Таблица 2</w:t>
      </w:r>
    </w:p>
    <w:p w:rsidR="007236CC" w:rsidRDefault="007236CC" w:rsidP="007236CC">
      <w:pPr>
        <w:jc w:val="center"/>
        <w:rPr>
          <w:rFonts w:cs="Times New Roman"/>
          <w:sz w:val="26"/>
          <w:szCs w:val="26"/>
        </w:rPr>
      </w:pPr>
      <w:r w:rsidRPr="003617EE">
        <w:rPr>
          <w:rFonts w:cs="Times New Roman"/>
          <w:sz w:val="26"/>
          <w:szCs w:val="26"/>
        </w:rPr>
        <w:t>Информация</w:t>
      </w:r>
    </w:p>
    <w:p w:rsidR="007236CC" w:rsidRPr="00C71600" w:rsidRDefault="007236CC" w:rsidP="007236CC">
      <w:pPr>
        <w:jc w:val="center"/>
        <w:rPr>
          <w:rFonts w:cs="Times New Roman"/>
          <w:sz w:val="20"/>
          <w:szCs w:val="20"/>
        </w:rPr>
      </w:pPr>
      <w:r w:rsidRPr="003617EE">
        <w:rPr>
          <w:rFonts w:cs="Times New Roman"/>
          <w:sz w:val="26"/>
          <w:szCs w:val="26"/>
        </w:rPr>
        <w:t>о численности воспитанников</w:t>
      </w:r>
      <w:r w:rsidRPr="00C71600">
        <w:rPr>
          <w:rFonts w:cs="Times New Roman"/>
          <w:sz w:val="20"/>
          <w:szCs w:val="20"/>
        </w:rPr>
        <w:t xml:space="preserve"> </w:t>
      </w:r>
      <w:r w:rsidRPr="003617EE">
        <w:rPr>
          <w:rFonts w:cs="Times New Roman"/>
          <w:sz w:val="26"/>
          <w:szCs w:val="26"/>
        </w:rPr>
        <w:t>на ______ год</w:t>
      </w:r>
    </w:p>
    <w:p w:rsidR="007236CC" w:rsidRDefault="007236CC" w:rsidP="007236CC">
      <w:pPr>
        <w:jc w:val="center"/>
        <w:rPr>
          <w:rFonts w:cs="Times New Roman"/>
          <w:sz w:val="26"/>
          <w:szCs w:val="26"/>
        </w:rPr>
      </w:pPr>
      <w:r w:rsidRPr="003617EE">
        <w:rPr>
          <w:rFonts w:cs="Times New Roman"/>
          <w:sz w:val="26"/>
          <w:szCs w:val="26"/>
        </w:rPr>
        <w:t>и плановый период _____</w:t>
      </w:r>
      <w:r>
        <w:rPr>
          <w:rFonts w:cs="Times New Roman"/>
          <w:sz w:val="26"/>
          <w:szCs w:val="26"/>
        </w:rPr>
        <w:t>_</w:t>
      </w:r>
      <w:proofErr w:type="gramStart"/>
      <w:r w:rsidRPr="003617EE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 xml:space="preserve">  –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3617EE">
        <w:rPr>
          <w:rFonts w:cs="Times New Roman"/>
          <w:sz w:val="26"/>
          <w:szCs w:val="26"/>
        </w:rPr>
        <w:t xml:space="preserve"> ______ годов</w:t>
      </w:r>
    </w:p>
    <w:p w:rsidR="007236CC" w:rsidRPr="003617EE" w:rsidRDefault="007236CC" w:rsidP="007236CC">
      <w:pPr>
        <w:jc w:val="center"/>
        <w:rPr>
          <w:rFonts w:cs="Times New Roman"/>
          <w:sz w:val="26"/>
          <w:szCs w:val="26"/>
        </w:rPr>
      </w:pPr>
    </w:p>
    <w:p w:rsidR="007236CC" w:rsidRPr="003617EE" w:rsidRDefault="007236CC" w:rsidP="007236CC">
      <w:pPr>
        <w:ind w:firstLine="567"/>
        <w:jc w:val="right"/>
        <w:rPr>
          <w:rFonts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5"/>
        <w:gridCol w:w="1267"/>
        <w:gridCol w:w="508"/>
        <w:gridCol w:w="578"/>
        <w:gridCol w:w="414"/>
        <w:gridCol w:w="853"/>
        <w:gridCol w:w="139"/>
        <w:gridCol w:w="993"/>
      </w:tblGrid>
      <w:tr w:rsidR="007236CC" w:rsidRPr="008120B7" w:rsidTr="00431B70">
        <w:tc>
          <w:tcPr>
            <w:tcW w:w="4995" w:type="dxa"/>
            <w:vMerge w:val="restart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Виды групп</w:t>
            </w:r>
          </w:p>
        </w:tc>
        <w:tc>
          <w:tcPr>
            <w:tcW w:w="4752" w:type="dxa"/>
            <w:gridSpan w:val="7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Численность воспитанников</w:t>
            </w:r>
            <w:r>
              <w:rPr>
                <w:rFonts w:cs="Times New Roman"/>
                <w:sz w:val="22"/>
              </w:rPr>
              <w:t xml:space="preserve"> (чел.)</w:t>
            </w:r>
          </w:p>
        </w:tc>
      </w:tr>
      <w:tr w:rsidR="007236CC" w:rsidRPr="008120B7" w:rsidTr="00431B70">
        <w:tc>
          <w:tcPr>
            <w:tcW w:w="4995" w:type="dxa"/>
            <w:vMerge/>
          </w:tcPr>
          <w:p w:rsidR="007236CC" w:rsidRPr="008120B7" w:rsidRDefault="007236CC" w:rsidP="00431B70">
            <w:pPr>
              <w:jc w:val="both"/>
              <w:rPr>
                <w:rFonts w:cs="Times New Roman"/>
              </w:rPr>
            </w:pPr>
          </w:p>
        </w:tc>
        <w:tc>
          <w:tcPr>
            <w:tcW w:w="1267" w:type="dxa"/>
          </w:tcPr>
          <w:p w:rsidR="007236CC" w:rsidRDefault="007236CC" w:rsidP="00431B70">
            <w:pPr>
              <w:ind w:left="-109" w:right="-123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на </w:t>
            </w:r>
          </w:p>
          <w:p w:rsidR="007236CC" w:rsidRPr="008120B7" w:rsidRDefault="007236CC" w:rsidP="00431B70">
            <w:pPr>
              <w:ind w:left="-109" w:right="-123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01</w:t>
            </w:r>
            <w:r>
              <w:rPr>
                <w:rFonts w:cs="Times New Roman"/>
                <w:sz w:val="22"/>
              </w:rPr>
              <w:t xml:space="preserve"> января</w:t>
            </w:r>
            <w:r w:rsidRPr="008120B7">
              <w:rPr>
                <w:rFonts w:cs="Times New Roman"/>
                <w:sz w:val="22"/>
              </w:rPr>
              <w:t xml:space="preserve"> очередного финансового года</w:t>
            </w: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на 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01</w:t>
            </w:r>
            <w:r>
              <w:rPr>
                <w:rFonts w:cs="Times New Roman"/>
                <w:sz w:val="22"/>
              </w:rPr>
              <w:t xml:space="preserve"> января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  <w:sz w:val="22"/>
              </w:rPr>
            </w:pPr>
            <w:r w:rsidRPr="008120B7">
              <w:rPr>
                <w:rFonts w:cs="Times New Roman"/>
                <w:sz w:val="22"/>
              </w:rPr>
              <w:t xml:space="preserve">первого года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планового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на 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01</w:t>
            </w:r>
            <w:r>
              <w:rPr>
                <w:rFonts w:cs="Times New Roman"/>
                <w:sz w:val="22"/>
              </w:rPr>
              <w:t xml:space="preserve"> января</w:t>
            </w:r>
            <w:r w:rsidRPr="008120B7">
              <w:rPr>
                <w:rFonts w:cs="Times New Roman"/>
                <w:sz w:val="22"/>
              </w:rPr>
              <w:t xml:space="preserve"> второго 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  <w:sz w:val="22"/>
              </w:rPr>
            </w:pPr>
            <w:r w:rsidRPr="008120B7">
              <w:rPr>
                <w:rFonts w:cs="Times New Roman"/>
                <w:sz w:val="22"/>
              </w:rPr>
              <w:t xml:space="preserve">года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планового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на 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31</w:t>
            </w:r>
            <w:r>
              <w:rPr>
                <w:rFonts w:cs="Times New Roman"/>
                <w:sz w:val="22"/>
              </w:rPr>
              <w:t xml:space="preserve"> декабря</w:t>
            </w:r>
          </w:p>
          <w:p w:rsidR="007236CC" w:rsidRDefault="007236CC" w:rsidP="00431B70">
            <w:pPr>
              <w:ind w:left="-84" w:right="-64"/>
              <w:jc w:val="center"/>
              <w:rPr>
                <w:rFonts w:cs="Times New Roman"/>
                <w:sz w:val="22"/>
              </w:rPr>
            </w:pPr>
            <w:r w:rsidRPr="008120B7">
              <w:rPr>
                <w:rFonts w:cs="Times New Roman"/>
                <w:sz w:val="22"/>
              </w:rPr>
              <w:t xml:space="preserve">второго года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планового </w:t>
            </w:r>
          </w:p>
          <w:p w:rsidR="007236CC" w:rsidRPr="008120B7" w:rsidRDefault="007236CC" w:rsidP="00431B70">
            <w:pPr>
              <w:ind w:left="-84" w:right="-64"/>
              <w:jc w:val="center"/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периода</w:t>
            </w: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1. Группы полного дня (с 12-часовым пребыванием)</w:t>
            </w: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1.1. Общеразвивающие группы</w:t>
            </w: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1.1.1. Для детей раннего возраста (до трех лет)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1.1.2. Для детей дошкольного возраста (от трех </w:t>
            </w:r>
          </w:p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до семи лет), разновозрастные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1.2. Группы компенсирующей направленности</w:t>
            </w:r>
          </w:p>
        </w:tc>
      </w:tr>
      <w:tr w:rsidR="007236CC" w:rsidRPr="008120B7" w:rsidTr="00431B70">
        <w:tc>
          <w:tcPr>
            <w:tcW w:w="4995" w:type="dxa"/>
          </w:tcPr>
          <w:p w:rsidR="007236CC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1.2.1. Для детей со сложным дефектом </w:t>
            </w:r>
          </w:p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(имеющих сочетание двух или более недостатков в физическом и (или) психологическом развитии) 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1.2.2. Для слабослышащих детей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1.2.3. Для детей с тяжелыми нарушениями речи; </w:t>
            </w:r>
          </w:p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для слабовидящих детей 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1.3. Комбинированные группы </w:t>
            </w:r>
            <w:r>
              <w:rPr>
                <w:rFonts w:cs="Times New Roman"/>
                <w:sz w:val="22"/>
              </w:rPr>
              <w:t>с</w:t>
            </w:r>
            <w:r w:rsidRPr="008120B7">
              <w:rPr>
                <w:rFonts w:cs="Times New Roman"/>
                <w:sz w:val="22"/>
              </w:rPr>
              <w:t xml:space="preserve"> наполняемостью до 10 детей </w:t>
            </w:r>
          </w:p>
        </w:tc>
        <w:tc>
          <w:tcPr>
            <w:tcW w:w="1267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 Группы сокращенного дня (с восьми – десятичасовым пребыванием)</w:t>
            </w: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2.1. Общеразвивающие группы</w:t>
            </w: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2.1.1. Для детей раннего возраста (до трех лет)</w:t>
            </w:r>
          </w:p>
        </w:tc>
        <w:tc>
          <w:tcPr>
            <w:tcW w:w="1775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2.1.2. Для детей дошкольного возраста (от трех </w:t>
            </w:r>
          </w:p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до семи лет), разновозрастные</w:t>
            </w:r>
          </w:p>
        </w:tc>
        <w:tc>
          <w:tcPr>
            <w:tcW w:w="1775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431B70">
        <w:tc>
          <w:tcPr>
            <w:tcW w:w="9747" w:type="dxa"/>
            <w:gridSpan w:val="8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2.2. Группы компенсирующей направленности</w:t>
            </w:r>
          </w:p>
        </w:tc>
      </w:tr>
      <w:tr w:rsidR="007236CC" w:rsidRPr="008120B7" w:rsidTr="00431B70">
        <w:tc>
          <w:tcPr>
            <w:tcW w:w="4995" w:type="dxa"/>
          </w:tcPr>
          <w:p w:rsidR="007236CC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2.2.1</w:t>
            </w:r>
            <w:r>
              <w:rPr>
                <w:rFonts w:cs="Times New Roman"/>
                <w:sz w:val="22"/>
              </w:rPr>
              <w:t>. Д</w:t>
            </w:r>
            <w:r w:rsidRPr="008120B7">
              <w:rPr>
                <w:rFonts w:cs="Times New Roman"/>
                <w:sz w:val="22"/>
              </w:rPr>
              <w:t xml:space="preserve">ля детей со сложным дефектом </w:t>
            </w:r>
          </w:p>
          <w:p w:rsidR="007236CC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(имеющих сочетание двух или более недостатков </w:t>
            </w:r>
          </w:p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 xml:space="preserve">в физическом и (или) психологическом развитии) </w:t>
            </w:r>
          </w:p>
        </w:tc>
        <w:tc>
          <w:tcPr>
            <w:tcW w:w="1775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  <w:tr w:rsidR="007236CC" w:rsidRPr="008120B7" w:rsidTr="007236CC">
        <w:trPr>
          <w:trHeight w:val="120"/>
        </w:trPr>
        <w:tc>
          <w:tcPr>
            <w:tcW w:w="4995" w:type="dxa"/>
          </w:tcPr>
          <w:p w:rsidR="007236CC" w:rsidRPr="008120B7" w:rsidRDefault="007236CC" w:rsidP="00431B70">
            <w:pPr>
              <w:rPr>
                <w:rFonts w:cs="Times New Roman"/>
              </w:rPr>
            </w:pPr>
            <w:r w:rsidRPr="008120B7">
              <w:rPr>
                <w:rFonts w:cs="Times New Roman"/>
                <w:sz w:val="22"/>
              </w:rPr>
              <w:t>2.2.2. Для слабослышащих детей</w:t>
            </w:r>
          </w:p>
        </w:tc>
        <w:tc>
          <w:tcPr>
            <w:tcW w:w="1775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7236CC" w:rsidRPr="008120B7" w:rsidRDefault="007236CC" w:rsidP="00431B70">
            <w:pPr>
              <w:jc w:val="center"/>
              <w:rPr>
                <w:rFonts w:cs="Times New Roman"/>
              </w:rPr>
            </w:pPr>
          </w:p>
        </w:tc>
      </w:tr>
    </w:tbl>
    <w:p w:rsidR="007236CC" w:rsidRPr="001C0A45" w:rsidRDefault="007236CC" w:rsidP="007236CC">
      <w:pPr>
        <w:ind w:firstLine="543"/>
        <w:jc w:val="both"/>
        <w:rPr>
          <w:rFonts w:cs="Times New Roman"/>
          <w:szCs w:val="28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7236CC">
        <w:rPr>
          <w:rFonts w:cs="Times New Roman"/>
          <w:spacing w:val="-6"/>
          <w:szCs w:val="28"/>
        </w:rPr>
        <w:t>Для приведения муниципальных правовых актов в соответствие с федеральным</w:t>
      </w:r>
      <w:r w:rsidRPr="00505A5C">
        <w:rPr>
          <w:rFonts w:cs="Times New Roman"/>
          <w:szCs w:val="28"/>
        </w:rPr>
        <w:t xml:space="preserve"> </w:t>
      </w:r>
      <w:r w:rsidRPr="007236CC">
        <w:rPr>
          <w:rFonts w:cs="Times New Roman"/>
          <w:spacing w:val="-4"/>
          <w:szCs w:val="28"/>
        </w:rPr>
        <w:t>законодательством, законодательством Ханты-Мансийского автономного округа –</w:t>
      </w:r>
      <w:r>
        <w:rPr>
          <w:rFonts w:cs="Times New Roman"/>
          <w:szCs w:val="28"/>
        </w:rPr>
        <w:t xml:space="preserve"> Югры</w:t>
      </w:r>
      <w:r w:rsidRPr="005B1678">
        <w:rPr>
          <w:rFonts w:cs="Times New Roman"/>
          <w:szCs w:val="28"/>
        </w:rPr>
        <w:t>, в целях систематизации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в связи</w:t>
      </w:r>
      <w:r>
        <w:rPr>
          <w:rFonts w:cs="Times New Roman"/>
          <w:szCs w:val="28"/>
        </w:rPr>
        <w:t xml:space="preserve">                                </w:t>
      </w:r>
      <w:r w:rsidRPr="005B1678">
        <w:rPr>
          <w:rFonts w:cs="Times New Roman"/>
          <w:szCs w:val="28"/>
        </w:rPr>
        <w:t xml:space="preserve"> с изданием новых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 и признанием утратившими силу отдельных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 xml:space="preserve">муниципальных </w:t>
      </w:r>
      <w:r>
        <w:rPr>
          <w:rFonts w:cs="Times New Roman"/>
          <w:szCs w:val="28"/>
        </w:rPr>
        <w:t>правовых</w:t>
      </w:r>
      <w:r w:rsidRPr="005B1678">
        <w:rPr>
          <w:rFonts w:cs="Times New Roman"/>
          <w:szCs w:val="28"/>
        </w:rPr>
        <w:t xml:space="preserve"> актов, отдельных положений</w:t>
      </w:r>
      <w:r>
        <w:rPr>
          <w:rFonts w:cs="Times New Roman"/>
          <w:szCs w:val="28"/>
        </w:rPr>
        <w:t xml:space="preserve">                        </w:t>
      </w:r>
      <w:r w:rsidRPr="005B1678">
        <w:rPr>
          <w:rFonts w:cs="Times New Roman"/>
          <w:szCs w:val="28"/>
        </w:rPr>
        <w:t xml:space="preserve"> готовится перечень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 утратившими силу.</w:t>
      </w:r>
      <w:r>
        <w:rPr>
          <w:rFonts w:cs="Times New Roman"/>
          <w:szCs w:val="28"/>
        </w:rPr>
        <w:t xml:space="preserve">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муниципальных</w:t>
      </w:r>
      <w:r>
        <w:rPr>
          <w:rFonts w:cs="Times New Roman"/>
          <w:szCs w:val="28"/>
        </w:rPr>
        <w:t xml:space="preserve"> правовых </w:t>
      </w:r>
      <w:r w:rsidRPr="005B1678">
        <w:rPr>
          <w:rFonts w:cs="Times New Roman"/>
          <w:szCs w:val="28"/>
        </w:rPr>
        <w:t>актов,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подлежащих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признанию</w:t>
      </w:r>
      <w:r>
        <w:rPr>
          <w:rFonts w:cs="Times New Roman"/>
          <w:szCs w:val="28"/>
        </w:rPr>
        <w:t xml:space="preserve">                </w:t>
      </w:r>
      <w:r w:rsidRPr="005B1678">
        <w:rPr>
          <w:rFonts w:cs="Times New Roman"/>
          <w:szCs w:val="28"/>
        </w:rPr>
        <w:t>утратившими силу,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может быть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отдельным пунктом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в проекте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 xml:space="preserve">муниципального </w:t>
      </w:r>
      <w:r>
        <w:rPr>
          <w:rFonts w:cs="Times New Roman"/>
          <w:szCs w:val="28"/>
        </w:rPr>
        <w:t>правового</w:t>
      </w:r>
      <w:r w:rsidRPr="005B1678">
        <w:rPr>
          <w:rFonts w:cs="Times New Roman"/>
          <w:szCs w:val="28"/>
        </w:rPr>
        <w:t xml:space="preserve"> акта, устанавливающе</w:t>
      </w:r>
      <w:r w:rsidR="001C0A45">
        <w:rPr>
          <w:rFonts w:cs="Times New Roman"/>
          <w:szCs w:val="28"/>
        </w:rPr>
        <w:t>го</w:t>
      </w:r>
      <w:r w:rsidRPr="005B1678">
        <w:rPr>
          <w:rFonts w:cs="Times New Roman"/>
          <w:szCs w:val="28"/>
        </w:rPr>
        <w:t xml:space="preserve"> новое правовое регулирование, а также </w:t>
      </w:r>
      <w:r>
        <w:rPr>
          <w:rFonts w:cs="Times New Roman"/>
          <w:szCs w:val="28"/>
        </w:rPr>
        <w:t xml:space="preserve">            </w:t>
      </w:r>
      <w:r w:rsidRPr="005B1678">
        <w:rPr>
          <w:rFonts w:cs="Times New Roman"/>
          <w:szCs w:val="28"/>
        </w:rPr>
        <w:t>может быть самостоятельным проектом муниципального</w:t>
      </w:r>
      <w:r>
        <w:rPr>
          <w:rFonts w:cs="Times New Roman"/>
          <w:szCs w:val="28"/>
        </w:rPr>
        <w:t xml:space="preserve"> правового</w:t>
      </w:r>
      <w:r w:rsidRPr="005B1678">
        <w:rPr>
          <w:rFonts w:cs="Times New Roman"/>
          <w:szCs w:val="28"/>
        </w:rPr>
        <w:t xml:space="preserve"> акта.</w:t>
      </w:r>
      <w:r w:rsidRPr="00742BAA">
        <w:rPr>
          <w:rFonts w:cs="Times New Roman"/>
          <w:szCs w:val="28"/>
        </w:rPr>
        <w:t xml:space="preserve"> </w:t>
      </w:r>
    </w:p>
    <w:p w:rsidR="001C0A45" w:rsidRDefault="001C0A45" w:rsidP="007236CC">
      <w:pPr>
        <w:ind w:firstLine="567"/>
        <w:jc w:val="both"/>
        <w:rPr>
          <w:rFonts w:cs="Times New Roman"/>
          <w:szCs w:val="28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lastRenderedPageBreak/>
        <w:t>При включении каждого муниципального</w:t>
      </w:r>
      <w:r>
        <w:rPr>
          <w:rFonts w:cs="Times New Roman"/>
          <w:szCs w:val="28"/>
        </w:rPr>
        <w:t xml:space="preserve"> правового</w:t>
      </w:r>
      <w:r w:rsidRPr="005B1678">
        <w:rPr>
          <w:rFonts w:cs="Times New Roman"/>
          <w:szCs w:val="28"/>
        </w:rPr>
        <w:t xml:space="preserve"> акта в перечень</w:t>
      </w:r>
      <w:r>
        <w:rPr>
          <w:rFonts w:cs="Times New Roman"/>
          <w:szCs w:val="28"/>
        </w:rPr>
        <w:t xml:space="preserve">               </w:t>
      </w:r>
      <w:r w:rsidRPr="005B1678">
        <w:rPr>
          <w:rFonts w:cs="Times New Roman"/>
          <w:szCs w:val="28"/>
        </w:rPr>
        <w:t xml:space="preserve">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 утратившими силу, должны быть указаны вид муниципального </w:t>
      </w:r>
      <w:r>
        <w:rPr>
          <w:rFonts w:cs="Times New Roman"/>
          <w:szCs w:val="28"/>
        </w:rPr>
        <w:t>правового</w:t>
      </w:r>
      <w:r w:rsidRPr="005B1678">
        <w:rPr>
          <w:rFonts w:cs="Times New Roman"/>
          <w:szCs w:val="28"/>
        </w:rPr>
        <w:t xml:space="preserve"> акта, дата его подписания, номер, наименование муниципального</w:t>
      </w:r>
      <w:r>
        <w:rPr>
          <w:rFonts w:cs="Times New Roman"/>
          <w:szCs w:val="28"/>
        </w:rPr>
        <w:t xml:space="preserve"> правового</w:t>
      </w:r>
      <w:r w:rsidRPr="005B1678">
        <w:rPr>
          <w:rFonts w:cs="Times New Roman"/>
          <w:szCs w:val="28"/>
        </w:rPr>
        <w:t xml:space="preserve"> акта.</w:t>
      </w:r>
      <w:r>
        <w:rPr>
          <w:rFonts w:cs="Times New Roman"/>
          <w:szCs w:val="28"/>
        </w:rPr>
        <w:t xml:space="preserve"> 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В перечень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</w:t>
      </w:r>
      <w:r>
        <w:rPr>
          <w:rFonts w:cs="Times New Roman"/>
          <w:szCs w:val="28"/>
        </w:rPr>
        <w:t xml:space="preserve">        </w:t>
      </w:r>
      <w:r w:rsidRPr="005B1678">
        <w:rPr>
          <w:rFonts w:cs="Times New Roman"/>
          <w:szCs w:val="28"/>
        </w:rPr>
        <w:t xml:space="preserve"> утратившими силу, включаются:</w:t>
      </w:r>
    </w:p>
    <w:p w:rsidR="007236CC" w:rsidRPr="005B1678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B1678">
        <w:rPr>
          <w:rFonts w:cs="Times New Roman"/>
          <w:szCs w:val="28"/>
        </w:rPr>
        <w:t>муниципальные</w:t>
      </w:r>
      <w:r>
        <w:rPr>
          <w:rFonts w:cs="Times New Roman"/>
          <w:szCs w:val="28"/>
        </w:rPr>
        <w:t xml:space="preserve"> правовые</w:t>
      </w:r>
      <w:r w:rsidRPr="005B1678">
        <w:rPr>
          <w:rFonts w:cs="Times New Roman"/>
          <w:szCs w:val="28"/>
        </w:rPr>
        <w:t xml:space="preserve"> акты, подлежащие признанию утратившими силу полностью. При этом отдельными пунктами указывается как сам муниципальный </w:t>
      </w:r>
      <w:r>
        <w:rPr>
          <w:rFonts w:cs="Times New Roman"/>
          <w:szCs w:val="28"/>
        </w:rPr>
        <w:t>правовой</w:t>
      </w:r>
      <w:r w:rsidRPr="005B1678">
        <w:rPr>
          <w:rFonts w:cs="Times New Roman"/>
          <w:szCs w:val="28"/>
        </w:rPr>
        <w:t xml:space="preserve"> акт, подлежащий признанию утратившим силу, так и все </w:t>
      </w:r>
      <w:r>
        <w:rPr>
          <w:rFonts w:cs="Times New Roman"/>
          <w:szCs w:val="28"/>
        </w:rPr>
        <w:t xml:space="preserve">     </w:t>
      </w:r>
      <w:r w:rsidRPr="005B1678">
        <w:rPr>
          <w:rFonts w:cs="Times New Roman"/>
          <w:szCs w:val="28"/>
        </w:rPr>
        <w:t>муниципальные</w:t>
      </w:r>
      <w:r>
        <w:rPr>
          <w:rFonts w:cs="Times New Roman"/>
          <w:szCs w:val="28"/>
        </w:rPr>
        <w:t xml:space="preserve"> правовые</w:t>
      </w:r>
      <w:r w:rsidRPr="005B1678">
        <w:rPr>
          <w:rFonts w:cs="Times New Roman"/>
          <w:szCs w:val="28"/>
        </w:rPr>
        <w:t xml:space="preserve"> акты, которыми в текст основного </w:t>
      </w:r>
      <w:proofErr w:type="gramStart"/>
      <w:r w:rsidRPr="005B1678">
        <w:rPr>
          <w:rFonts w:cs="Times New Roman"/>
          <w:szCs w:val="28"/>
        </w:rPr>
        <w:t xml:space="preserve">муниципального </w:t>
      </w:r>
      <w:r>
        <w:rPr>
          <w:rFonts w:cs="Times New Roman"/>
          <w:szCs w:val="28"/>
        </w:rPr>
        <w:t xml:space="preserve"> правового</w:t>
      </w:r>
      <w:proofErr w:type="gramEnd"/>
      <w:r w:rsidRPr="005B1678">
        <w:rPr>
          <w:rFonts w:cs="Times New Roman"/>
          <w:szCs w:val="28"/>
        </w:rPr>
        <w:t xml:space="preserve"> акта ранее вносились изменения;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B1678">
        <w:rPr>
          <w:rFonts w:cs="Times New Roman"/>
          <w:szCs w:val="28"/>
        </w:rPr>
        <w:t xml:space="preserve">муниципальные </w:t>
      </w:r>
      <w:r>
        <w:rPr>
          <w:rFonts w:cs="Times New Roman"/>
          <w:szCs w:val="28"/>
        </w:rPr>
        <w:t>правовые</w:t>
      </w:r>
      <w:r w:rsidRPr="005B1678">
        <w:rPr>
          <w:rFonts w:cs="Times New Roman"/>
          <w:szCs w:val="28"/>
        </w:rPr>
        <w:t xml:space="preserve"> акты, подлежащие признанию утратившими силу частично, то есть, если утрачивает силу не весь муниципальный</w:t>
      </w:r>
      <w:r>
        <w:rPr>
          <w:rFonts w:cs="Times New Roman"/>
          <w:szCs w:val="28"/>
        </w:rPr>
        <w:t xml:space="preserve"> правовой </w:t>
      </w:r>
      <w:r w:rsidRPr="005B1678">
        <w:rPr>
          <w:rFonts w:cs="Times New Roman"/>
          <w:szCs w:val="28"/>
        </w:rPr>
        <w:t xml:space="preserve">акт, а только его отдельные структурные элементы.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муниципальны</w:t>
      </w:r>
      <w:r>
        <w:rPr>
          <w:rFonts w:cs="Times New Roman"/>
          <w:szCs w:val="28"/>
        </w:rPr>
        <w:t xml:space="preserve">х правовых </w:t>
      </w:r>
      <w:r w:rsidRPr="005B1678">
        <w:rPr>
          <w:rFonts w:cs="Times New Roman"/>
          <w:szCs w:val="28"/>
        </w:rPr>
        <w:t>актов,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подлежащих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признанию</w:t>
      </w:r>
      <w:r>
        <w:rPr>
          <w:rFonts w:cs="Times New Roman"/>
          <w:szCs w:val="28"/>
        </w:rPr>
        <w:t xml:space="preserve">              </w:t>
      </w:r>
      <w:r w:rsidRPr="005B1678">
        <w:rPr>
          <w:rFonts w:cs="Times New Roman"/>
          <w:szCs w:val="28"/>
        </w:rPr>
        <w:t>утратившими силу, должен быть юридически обоснованным и исчерпывающе полным с тем, чтобы не был упущен ни один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муниципальны</w:t>
      </w:r>
      <w:r>
        <w:rPr>
          <w:rFonts w:cs="Times New Roman"/>
          <w:szCs w:val="28"/>
        </w:rPr>
        <w:t>й</w:t>
      </w:r>
      <w:r w:rsidRPr="005B1678">
        <w:rPr>
          <w:rFonts w:cs="Times New Roman"/>
          <w:szCs w:val="28"/>
        </w:rPr>
        <w:t xml:space="preserve"> правовой акт, </w:t>
      </w:r>
      <w:r>
        <w:rPr>
          <w:rFonts w:cs="Times New Roman"/>
          <w:szCs w:val="28"/>
        </w:rPr>
        <w:t xml:space="preserve">                   </w:t>
      </w:r>
      <w:r w:rsidRPr="005B1678">
        <w:rPr>
          <w:rFonts w:cs="Times New Roman"/>
          <w:szCs w:val="28"/>
        </w:rPr>
        <w:t xml:space="preserve">не соответствующий действующему федеральному законодательству и законодательству </w:t>
      </w:r>
      <w:r>
        <w:rPr>
          <w:rFonts w:cs="Times New Roman"/>
          <w:szCs w:val="28"/>
        </w:rPr>
        <w:t xml:space="preserve">Ханты-Мансийского </w:t>
      </w:r>
      <w:r w:rsidRPr="005B1678">
        <w:rPr>
          <w:rFonts w:cs="Times New Roman"/>
          <w:szCs w:val="28"/>
        </w:rPr>
        <w:t>автономного округа</w:t>
      </w:r>
      <w:r>
        <w:rPr>
          <w:rFonts w:cs="Times New Roman"/>
          <w:szCs w:val="28"/>
        </w:rPr>
        <w:t xml:space="preserve"> – Югры</w:t>
      </w:r>
      <w:r w:rsidRPr="005B1678">
        <w:rPr>
          <w:rFonts w:cs="Times New Roman"/>
          <w:szCs w:val="28"/>
        </w:rPr>
        <w:t>, и не был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включен для признания утратившим силу ни один муниципальный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 xml:space="preserve">правовой акт </w:t>
      </w:r>
      <w:r>
        <w:rPr>
          <w:rFonts w:cs="Times New Roman"/>
          <w:szCs w:val="28"/>
        </w:rPr>
        <w:t xml:space="preserve">                               </w:t>
      </w:r>
      <w:r w:rsidRPr="005B1678">
        <w:rPr>
          <w:rFonts w:cs="Times New Roman"/>
          <w:szCs w:val="28"/>
        </w:rPr>
        <w:t>или его часть, сохраняющие свое действие.</w:t>
      </w:r>
    </w:p>
    <w:p w:rsidR="007236CC" w:rsidRPr="00FE7F91" w:rsidRDefault="007236CC" w:rsidP="007236CC">
      <w:pPr>
        <w:ind w:firstLine="567"/>
        <w:jc w:val="both"/>
        <w:rPr>
          <w:rFonts w:cs="Times New Roman"/>
          <w:szCs w:val="28"/>
        </w:rPr>
      </w:pPr>
      <w:r w:rsidRPr="00FE7F91">
        <w:rPr>
          <w:rFonts w:cs="Times New Roman"/>
          <w:szCs w:val="28"/>
        </w:rPr>
        <w:t xml:space="preserve">При признании утратившим силу всего </w:t>
      </w:r>
      <w:r>
        <w:rPr>
          <w:rFonts w:cs="Times New Roman"/>
          <w:szCs w:val="28"/>
        </w:rPr>
        <w:t>муниципального правового акта</w:t>
      </w:r>
      <w:r w:rsidRPr="00FE7F91">
        <w:rPr>
          <w:rFonts w:cs="Times New Roman"/>
          <w:szCs w:val="28"/>
        </w:rPr>
        <w:t xml:space="preserve">, наименование которого было изменено, в перечень </w:t>
      </w:r>
      <w:r w:rsidRPr="005B1678">
        <w:rPr>
          <w:rFonts w:cs="Times New Roman"/>
          <w:szCs w:val="28"/>
        </w:rPr>
        <w:t>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</w:t>
      </w:r>
      <w:r w:rsidRPr="00FE7F91">
        <w:rPr>
          <w:rFonts w:cs="Times New Roman"/>
          <w:szCs w:val="28"/>
        </w:rPr>
        <w:t xml:space="preserve">, подлежащих признанию утратившими силу, данный </w:t>
      </w:r>
      <w:r>
        <w:rPr>
          <w:rFonts w:cs="Times New Roman"/>
          <w:szCs w:val="28"/>
        </w:rPr>
        <w:t>акт</w:t>
      </w:r>
      <w:r w:rsidRPr="00FE7F91">
        <w:rPr>
          <w:rFonts w:cs="Times New Roman"/>
          <w:szCs w:val="28"/>
        </w:rPr>
        <w:t xml:space="preserve"> включается </w:t>
      </w:r>
      <w:r>
        <w:rPr>
          <w:rFonts w:cs="Times New Roman"/>
          <w:szCs w:val="28"/>
        </w:rPr>
        <w:t xml:space="preserve">                  </w:t>
      </w:r>
      <w:r w:rsidRPr="00FE7F91">
        <w:rPr>
          <w:rFonts w:cs="Times New Roman"/>
          <w:szCs w:val="28"/>
        </w:rPr>
        <w:t xml:space="preserve">с его первоначальным наименованием. </w:t>
      </w:r>
      <w:r>
        <w:rPr>
          <w:rFonts w:cs="Times New Roman"/>
          <w:szCs w:val="28"/>
        </w:rPr>
        <w:t xml:space="preserve">Муниципальный правовой </w:t>
      </w:r>
      <w:proofErr w:type="gramStart"/>
      <w:r>
        <w:rPr>
          <w:rFonts w:cs="Times New Roman"/>
          <w:szCs w:val="28"/>
        </w:rPr>
        <w:t>акт</w:t>
      </w:r>
      <w:r w:rsidRPr="00FE7F9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            </w:t>
      </w:r>
      <w:r w:rsidRPr="00FE7F91">
        <w:rPr>
          <w:rFonts w:cs="Times New Roman"/>
          <w:szCs w:val="28"/>
        </w:rPr>
        <w:t xml:space="preserve">изменивший наименование первого </w:t>
      </w:r>
      <w:r>
        <w:rPr>
          <w:rFonts w:cs="Times New Roman"/>
          <w:szCs w:val="28"/>
        </w:rPr>
        <w:t>акта</w:t>
      </w:r>
      <w:r w:rsidRPr="00FE7F91">
        <w:rPr>
          <w:rFonts w:cs="Times New Roman"/>
          <w:szCs w:val="28"/>
        </w:rPr>
        <w:t xml:space="preserve">, включается в перечень в виде </w:t>
      </w:r>
      <w:r>
        <w:rPr>
          <w:rFonts w:cs="Times New Roman"/>
          <w:szCs w:val="28"/>
        </w:rPr>
        <w:t xml:space="preserve">                      </w:t>
      </w:r>
      <w:r w:rsidRPr="00FE7F91">
        <w:rPr>
          <w:rFonts w:cs="Times New Roman"/>
          <w:szCs w:val="28"/>
        </w:rPr>
        <w:t>отдельно</w:t>
      </w:r>
      <w:r>
        <w:rPr>
          <w:rFonts w:cs="Times New Roman"/>
          <w:szCs w:val="28"/>
        </w:rPr>
        <w:t>го пункта</w:t>
      </w:r>
      <w:r w:rsidRPr="00FE7F91">
        <w:rPr>
          <w:rFonts w:cs="Times New Roman"/>
          <w:szCs w:val="28"/>
        </w:rPr>
        <w:t>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Муниципальные</w:t>
      </w:r>
      <w:r>
        <w:rPr>
          <w:rFonts w:cs="Times New Roman"/>
          <w:szCs w:val="28"/>
        </w:rPr>
        <w:t xml:space="preserve"> правовые </w:t>
      </w:r>
      <w:r w:rsidRPr="005B1678">
        <w:rPr>
          <w:rFonts w:cs="Times New Roman"/>
          <w:szCs w:val="28"/>
        </w:rPr>
        <w:t xml:space="preserve">акты в перечне муниципальных </w:t>
      </w:r>
      <w:r>
        <w:rPr>
          <w:rFonts w:cs="Times New Roman"/>
          <w:szCs w:val="28"/>
        </w:rPr>
        <w:t xml:space="preserve">правовых                </w:t>
      </w:r>
      <w:r w:rsidRPr="005B1678">
        <w:rPr>
          <w:rFonts w:cs="Times New Roman"/>
          <w:szCs w:val="28"/>
        </w:rPr>
        <w:t xml:space="preserve"> актов, подлежащих признанию утратившими силу, в том числе при внесении </w:t>
      </w:r>
      <w:r>
        <w:rPr>
          <w:rFonts w:cs="Times New Roman"/>
          <w:szCs w:val="28"/>
        </w:rPr>
        <w:t xml:space="preserve">                    </w:t>
      </w:r>
      <w:r w:rsidRPr="005B1678">
        <w:rPr>
          <w:rFonts w:cs="Times New Roman"/>
          <w:szCs w:val="28"/>
        </w:rPr>
        <w:t>изменений, располагаются в хронологическом порядке (по дате их подписания). В пределах одной и той же даты регистрации муниципальные</w:t>
      </w:r>
      <w:r>
        <w:rPr>
          <w:rFonts w:cs="Times New Roman"/>
          <w:szCs w:val="28"/>
        </w:rPr>
        <w:t xml:space="preserve"> правовые</w:t>
      </w:r>
      <w:r w:rsidRPr="005B1678">
        <w:rPr>
          <w:rFonts w:cs="Times New Roman"/>
          <w:szCs w:val="28"/>
        </w:rPr>
        <w:t xml:space="preserve"> акты</w:t>
      </w:r>
      <w:r>
        <w:rPr>
          <w:rFonts w:cs="Times New Roman"/>
          <w:szCs w:val="28"/>
        </w:rPr>
        <w:t xml:space="preserve">          </w:t>
      </w:r>
      <w:r w:rsidRPr="005B1678">
        <w:rPr>
          <w:rFonts w:cs="Times New Roman"/>
          <w:szCs w:val="28"/>
        </w:rPr>
        <w:t xml:space="preserve"> располагаются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в соответствии с их номерами в возрастающем порядке.</w:t>
      </w:r>
      <w:r>
        <w:rPr>
          <w:rFonts w:cs="Times New Roman"/>
          <w:szCs w:val="28"/>
        </w:rPr>
        <w:t xml:space="preserve"> </w:t>
      </w:r>
    </w:p>
    <w:p w:rsidR="007236CC" w:rsidRPr="0093728B" w:rsidRDefault="007236CC" w:rsidP="007236CC">
      <w:pPr>
        <w:ind w:firstLine="567"/>
        <w:jc w:val="both"/>
        <w:rPr>
          <w:rFonts w:cs="Times New Roman"/>
          <w:szCs w:val="28"/>
        </w:rPr>
      </w:pPr>
      <w:r w:rsidRPr="0093728B">
        <w:rPr>
          <w:rFonts w:cs="Times New Roman"/>
          <w:szCs w:val="28"/>
        </w:rPr>
        <w:t xml:space="preserve">Если в </w:t>
      </w:r>
      <w:r w:rsidRPr="005B1678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>ом</w:t>
      </w:r>
      <w:r w:rsidRPr="005B16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правовом</w:t>
      </w:r>
      <w:r w:rsidRPr="005B1678">
        <w:rPr>
          <w:rFonts w:cs="Times New Roman"/>
          <w:szCs w:val="28"/>
        </w:rPr>
        <w:t xml:space="preserve"> акт</w:t>
      </w:r>
      <w:r>
        <w:rPr>
          <w:rFonts w:cs="Times New Roman"/>
          <w:szCs w:val="28"/>
        </w:rPr>
        <w:t>е</w:t>
      </w:r>
      <w:r w:rsidRPr="0093728B">
        <w:rPr>
          <w:rFonts w:cs="Times New Roman"/>
          <w:szCs w:val="28"/>
        </w:rPr>
        <w:t xml:space="preserve"> осталась одна структурная единица после того, как остальные утратили силу, и она подлежит признанию</w:t>
      </w:r>
      <w:r>
        <w:rPr>
          <w:rFonts w:cs="Times New Roman"/>
          <w:szCs w:val="28"/>
        </w:rPr>
        <w:t xml:space="preserve">                     </w:t>
      </w:r>
      <w:r w:rsidRPr="0093728B">
        <w:rPr>
          <w:rFonts w:cs="Times New Roman"/>
          <w:szCs w:val="28"/>
        </w:rPr>
        <w:t xml:space="preserve"> утратившей силу, то необходимо признавать утратившим силу весь </w:t>
      </w:r>
      <w:proofErr w:type="spellStart"/>
      <w:proofErr w:type="gramStart"/>
      <w:r w:rsidRPr="005B1678">
        <w:rPr>
          <w:rFonts w:cs="Times New Roman"/>
          <w:szCs w:val="28"/>
        </w:rPr>
        <w:t>муници</w:t>
      </w:r>
      <w:proofErr w:type="spellEnd"/>
      <w:r>
        <w:rPr>
          <w:rFonts w:cs="Times New Roman"/>
          <w:szCs w:val="28"/>
        </w:rPr>
        <w:t xml:space="preserve">- </w:t>
      </w:r>
      <w:proofErr w:type="spellStart"/>
      <w:r w:rsidRPr="005B1678">
        <w:rPr>
          <w:rFonts w:cs="Times New Roman"/>
          <w:szCs w:val="28"/>
        </w:rPr>
        <w:t>пальны</w:t>
      </w:r>
      <w:r>
        <w:rPr>
          <w:rFonts w:cs="Times New Roman"/>
          <w:szCs w:val="28"/>
        </w:rPr>
        <w:t>й</w:t>
      </w:r>
      <w:proofErr w:type="spellEnd"/>
      <w:proofErr w:type="gramEnd"/>
      <w:r>
        <w:rPr>
          <w:rFonts w:cs="Times New Roman"/>
          <w:szCs w:val="28"/>
        </w:rPr>
        <w:t xml:space="preserve"> правовой</w:t>
      </w:r>
      <w:r w:rsidRPr="005B1678">
        <w:rPr>
          <w:rFonts w:cs="Times New Roman"/>
          <w:szCs w:val="28"/>
        </w:rPr>
        <w:t xml:space="preserve"> акт</w:t>
      </w:r>
      <w:r w:rsidRPr="0093728B">
        <w:rPr>
          <w:rFonts w:cs="Times New Roman"/>
          <w:szCs w:val="28"/>
        </w:rPr>
        <w:t xml:space="preserve"> полностью, а не одну только эту структурную единицу.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>В перечни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</w:t>
      </w:r>
      <w:r>
        <w:rPr>
          <w:rFonts w:cs="Times New Roman"/>
          <w:szCs w:val="28"/>
        </w:rPr>
        <w:t xml:space="preserve">                     </w:t>
      </w:r>
      <w:r w:rsidRPr="005B1678">
        <w:rPr>
          <w:rFonts w:cs="Times New Roman"/>
          <w:szCs w:val="28"/>
        </w:rPr>
        <w:t xml:space="preserve"> утратившими силу, следует включать не только муниципальные </w:t>
      </w:r>
      <w:r>
        <w:rPr>
          <w:rFonts w:cs="Times New Roman"/>
          <w:szCs w:val="28"/>
        </w:rPr>
        <w:t xml:space="preserve">правовые </w:t>
      </w:r>
      <w:r w:rsidRPr="005B1678">
        <w:rPr>
          <w:rFonts w:cs="Times New Roman"/>
          <w:szCs w:val="28"/>
        </w:rPr>
        <w:t>акты, которые действовали до принятия нового муниципального</w:t>
      </w:r>
      <w:r>
        <w:rPr>
          <w:rFonts w:cs="Times New Roman"/>
          <w:szCs w:val="28"/>
        </w:rPr>
        <w:t xml:space="preserve"> правового</w:t>
      </w:r>
      <w:r w:rsidRPr="005B1678">
        <w:rPr>
          <w:rFonts w:cs="Times New Roman"/>
          <w:szCs w:val="28"/>
        </w:rPr>
        <w:t xml:space="preserve"> акта, </w:t>
      </w:r>
      <w:r>
        <w:rPr>
          <w:rFonts w:cs="Times New Roman"/>
          <w:szCs w:val="28"/>
        </w:rPr>
        <w:t xml:space="preserve">                </w:t>
      </w:r>
      <w:r w:rsidRPr="005B1678">
        <w:rPr>
          <w:rFonts w:cs="Times New Roman"/>
          <w:szCs w:val="28"/>
        </w:rPr>
        <w:t>но также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муниципальные</w:t>
      </w:r>
      <w:r>
        <w:rPr>
          <w:rFonts w:cs="Times New Roman"/>
          <w:szCs w:val="28"/>
        </w:rPr>
        <w:t xml:space="preserve"> правовые </w:t>
      </w:r>
      <w:r w:rsidRPr="005B1678">
        <w:rPr>
          <w:rFonts w:cs="Times New Roman"/>
          <w:szCs w:val="28"/>
        </w:rPr>
        <w:t>акты, которые ранее фактически утратили силу либо дублируют некоторые нормы последующих муниципальных</w:t>
      </w:r>
      <w:r>
        <w:rPr>
          <w:rFonts w:cs="Times New Roman"/>
          <w:szCs w:val="28"/>
        </w:rPr>
        <w:t xml:space="preserve">                         </w:t>
      </w:r>
      <w:r w:rsidRPr="005B16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правовых </w:t>
      </w:r>
      <w:r w:rsidRPr="005B1678">
        <w:rPr>
          <w:rFonts w:cs="Times New Roman"/>
          <w:szCs w:val="28"/>
        </w:rPr>
        <w:t xml:space="preserve">актов, принятых по этому же вопросу, но не были признаны </w:t>
      </w:r>
      <w:r>
        <w:rPr>
          <w:rFonts w:cs="Times New Roman"/>
          <w:szCs w:val="28"/>
        </w:rPr>
        <w:t xml:space="preserve">                        </w:t>
      </w:r>
      <w:r w:rsidRPr="005B1678">
        <w:rPr>
          <w:rFonts w:cs="Times New Roman"/>
          <w:szCs w:val="28"/>
        </w:rPr>
        <w:t>утратившими силу в установленном порядке.</w:t>
      </w:r>
      <w:r>
        <w:rPr>
          <w:rFonts w:cs="Times New Roman"/>
          <w:szCs w:val="28"/>
        </w:rPr>
        <w:t xml:space="preserve"> </w:t>
      </w:r>
    </w:p>
    <w:p w:rsidR="00392361" w:rsidRDefault="00392361" w:rsidP="007236CC">
      <w:pPr>
        <w:ind w:firstLine="567"/>
        <w:jc w:val="both"/>
        <w:rPr>
          <w:rFonts w:cs="Times New Roman"/>
          <w:szCs w:val="28"/>
        </w:rPr>
      </w:pPr>
    </w:p>
    <w:p w:rsidR="00392361" w:rsidRDefault="00392361" w:rsidP="007236CC">
      <w:pPr>
        <w:ind w:firstLine="567"/>
        <w:jc w:val="both"/>
        <w:rPr>
          <w:rFonts w:cs="Times New Roman"/>
          <w:szCs w:val="28"/>
        </w:rPr>
      </w:pP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lastRenderedPageBreak/>
        <w:t>В перечни 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 </w:t>
      </w:r>
      <w:r>
        <w:rPr>
          <w:rFonts w:cs="Times New Roman"/>
          <w:szCs w:val="28"/>
        </w:rPr>
        <w:t xml:space="preserve">                     </w:t>
      </w:r>
      <w:r w:rsidRPr="005B1678">
        <w:rPr>
          <w:rFonts w:cs="Times New Roman"/>
          <w:szCs w:val="28"/>
        </w:rPr>
        <w:t>утратившими силу, не включаются муниципальные</w:t>
      </w:r>
      <w:r>
        <w:rPr>
          <w:rFonts w:cs="Times New Roman"/>
          <w:szCs w:val="28"/>
        </w:rPr>
        <w:t xml:space="preserve"> правовые</w:t>
      </w:r>
      <w:r w:rsidRPr="005B1678">
        <w:rPr>
          <w:rFonts w:cs="Times New Roman"/>
          <w:szCs w:val="28"/>
        </w:rPr>
        <w:t xml:space="preserve"> акты (</w:t>
      </w:r>
      <w:proofErr w:type="gramStart"/>
      <w:r w:rsidRPr="005B1678">
        <w:rPr>
          <w:rFonts w:cs="Times New Roman"/>
          <w:szCs w:val="28"/>
        </w:rPr>
        <w:t xml:space="preserve">нормы)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     </w:t>
      </w:r>
      <w:r w:rsidRPr="005B1678">
        <w:rPr>
          <w:rFonts w:cs="Times New Roman"/>
          <w:szCs w:val="28"/>
        </w:rPr>
        <w:t>временного характера, срок действия которых истек,</w:t>
      </w:r>
      <w:r>
        <w:rPr>
          <w:rFonts w:cs="Times New Roman"/>
          <w:szCs w:val="28"/>
        </w:rPr>
        <w:t xml:space="preserve"> а</w:t>
      </w:r>
      <w:r w:rsidRPr="005B1678">
        <w:rPr>
          <w:rFonts w:cs="Times New Roman"/>
          <w:szCs w:val="28"/>
        </w:rPr>
        <w:t xml:space="preserve"> включаются только </w:t>
      </w:r>
      <w:r>
        <w:rPr>
          <w:rFonts w:cs="Times New Roman"/>
          <w:szCs w:val="28"/>
        </w:rPr>
        <w:t xml:space="preserve">                    </w:t>
      </w:r>
      <w:r w:rsidRPr="005B1678">
        <w:rPr>
          <w:rFonts w:cs="Times New Roman"/>
          <w:szCs w:val="28"/>
        </w:rPr>
        <w:t>в том случае, если срок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их действия не истек.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5B1678">
        <w:rPr>
          <w:rFonts w:cs="Times New Roman"/>
          <w:szCs w:val="28"/>
        </w:rPr>
        <w:t xml:space="preserve">Если подлежащий признанию утратившим силу </w:t>
      </w:r>
      <w:r>
        <w:rPr>
          <w:rFonts w:cs="Times New Roman"/>
          <w:szCs w:val="28"/>
        </w:rPr>
        <w:t>пункт</w:t>
      </w:r>
      <w:r w:rsidRPr="005B1678">
        <w:rPr>
          <w:rFonts w:cs="Times New Roman"/>
          <w:szCs w:val="28"/>
        </w:rPr>
        <w:t xml:space="preserve"> содержит указание на приложение, которое соответственно должно утратить силу, то в перечень </w:t>
      </w:r>
      <w:r>
        <w:rPr>
          <w:rFonts w:cs="Times New Roman"/>
          <w:szCs w:val="28"/>
        </w:rPr>
        <w:t xml:space="preserve">                 </w:t>
      </w:r>
      <w:r w:rsidRPr="005B1678">
        <w:rPr>
          <w:rFonts w:cs="Times New Roman"/>
          <w:szCs w:val="28"/>
        </w:rPr>
        <w:t>муниципальных</w:t>
      </w:r>
      <w:r>
        <w:rPr>
          <w:rFonts w:cs="Times New Roman"/>
          <w:szCs w:val="28"/>
        </w:rPr>
        <w:t xml:space="preserve"> правовых</w:t>
      </w:r>
      <w:r w:rsidRPr="005B1678">
        <w:rPr>
          <w:rFonts w:cs="Times New Roman"/>
          <w:szCs w:val="28"/>
        </w:rPr>
        <w:t xml:space="preserve"> актов, подлежащих признанию утратившими силу, включается только этот </w:t>
      </w:r>
      <w:r>
        <w:rPr>
          <w:rFonts w:cs="Times New Roman"/>
          <w:szCs w:val="28"/>
        </w:rPr>
        <w:t>пункт</w:t>
      </w:r>
      <w:r w:rsidRPr="005B1678">
        <w:rPr>
          <w:rFonts w:cs="Times New Roman"/>
          <w:szCs w:val="28"/>
        </w:rPr>
        <w:t xml:space="preserve">, а приложение отдельно не указывается, хотя </w:t>
      </w:r>
      <w:r>
        <w:rPr>
          <w:rFonts w:cs="Times New Roman"/>
          <w:szCs w:val="28"/>
        </w:rPr>
        <w:t xml:space="preserve">                   </w:t>
      </w:r>
      <w:r w:rsidRPr="005B1678">
        <w:rPr>
          <w:rFonts w:cs="Times New Roman"/>
          <w:szCs w:val="28"/>
        </w:rPr>
        <w:t>оно тоже считается утратившим силу.</w:t>
      </w:r>
      <w:r>
        <w:rPr>
          <w:rFonts w:cs="Times New Roman"/>
          <w:szCs w:val="28"/>
        </w:rPr>
        <w:t xml:space="preserve"> 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  <w:r w:rsidRPr="0093728B">
        <w:rPr>
          <w:rFonts w:cs="Times New Roman"/>
          <w:szCs w:val="28"/>
        </w:rPr>
        <w:t>Если</w:t>
      </w:r>
      <w:r>
        <w:rPr>
          <w:rFonts w:cs="Times New Roman"/>
          <w:szCs w:val="28"/>
        </w:rPr>
        <w:t xml:space="preserve"> </w:t>
      </w:r>
      <w:r w:rsidRPr="005B1678">
        <w:rPr>
          <w:rFonts w:cs="Times New Roman"/>
          <w:szCs w:val="28"/>
        </w:rPr>
        <w:t>муниципальны</w:t>
      </w:r>
      <w:r>
        <w:rPr>
          <w:rFonts w:cs="Times New Roman"/>
          <w:szCs w:val="28"/>
        </w:rPr>
        <w:t>й правовой</w:t>
      </w:r>
      <w:r w:rsidRPr="005B1678">
        <w:rPr>
          <w:rFonts w:cs="Times New Roman"/>
          <w:szCs w:val="28"/>
        </w:rPr>
        <w:t xml:space="preserve"> акт</w:t>
      </w:r>
      <w:r w:rsidRPr="0093728B">
        <w:rPr>
          <w:rFonts w:cs="Times New Roman"/>
          <w:szCs w:val="28"/>
        </w:rPr>
        <w:t xml:space="preserve"> еще не вступил в силу,</w:t>
      </w:r>
      <w:r>
        <w:rPr>
          <w:rFonts w:cs="Times New Roman"/>
          <w:szCs w:val="28"/>
        </w:rPr>
        <w:t xml:space="preserve"> </w:t>
      </w:r>
      <w:r w:rsidRPr="0093728B">
        <w:rPr>
          <w:rFonts w:cs="Times New Roman"/>
          <w:szCs w:val="28"/>
        </w:rPr>
        <w:t>а необходимость в нем отпала, применяется термин «отменить».</w:t>
      </w:r>
    </w:p>
    <w:p w:rsidR="007236CC" w:rsidRDefault="007236CC" w:rsidP="007236CC">
      <w:pPr>
        <w:ind w:firstLine="567"/>
        <w:jc w:val="both"/>
        <w:rPr>
          <w:rFonts w:cs="Times New Roman"/>
          <w:szCs w:val="28"/>
        </w:rPr>
      </w:pPr>
    </w:p>
    <w:sectPr w:rsidR="007236CC" w:rsidSect="007236CC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79" w:rsidRDefault="00426F79" w:rsidP="007236CC">
      <w:r>
        <w:separator/>
      </w:r>
    </w:p>
  </w:endnote>
  <w:endnote w:type="continuationSeparator" w:id="0">
    <w:p w:rsidR="00426F79" w:rsidRDefault="00426F79" w:rsidP="007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79" w:rsidRDefault="00426F79" w:rsidP="007236CC">
      <w:r>
        <w:separator/>
      </w:r>
    </w:p>
  </w:footnote>
  <w:footnote w:type="continuationSeparator" w:id="0">
    <w:p w:rsidR="00426F79" w:rsidRDefault="00426F79" w:rsidP="0072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27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236CC" w:rsidRPr="007236CC" w:rsidRDefault="007236CC">
        <w:pPr>
          <w:pStyle w:val="a4"/>
          <w:jc w:val="center"/>
          <w:rPr>
            <w:sz w:val="20"/>
          </w:rPr>
        </w:pPr>
        <w:r w:rsidRPr="007236CC">
          <w:rPr>
            <w:sz w:val="20"/>
          </w:rPr>
          <w:fldChar w:fldCharType="begin"/>
        </w:r>
        <w:r w:rsidRPr="007236CC">
          <w:rPr>
            <w:sz w:val="20"/>
          </w:rPr>
          <w:instrText>PAGE   \* MERGEFORMAT</w:instrText>
        </w:r>
        <w:r w:rsidRPr="007236CC">
          <w:rPr>
            <w:sz w:val="20"/>
          </w:rPr>
          <w:fldChar w:fldCharType="separate"/>
        </w:r>
        <w:r w:rsidR="00E028A7">
          <w:rPr>
            <w:noProof/>
            <w:sz w:val="20"/>
          </w:rPr>
          <w:t>1</w:t>
        </w:r>
        <w:r w:rsidRPr="007236CC">
          <w:rPr>
            <w:sz w:val="20"/>
          </w:rPr>
          <w:fldChar w:fldCharType="end"/>
        </w:r>
      </w:p>
    </w:sdtContent>
  </w:sdt>
  <w:p w:rsidR="007236CC" w:rsidRDefault="007236CC" w:rsidP="007236CC">
    <w:pPr>
      <w:pStyle w:val="a4"/>
      <w:tabs>
        <w:tab w:val="clear" w:pos="4677"/>
        <w:tab w:val="clear" w:pos="9355"/>
        <w:tab w:val="left" w:pos="1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5E0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0CD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0E4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E8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5E1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04C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727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8E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FE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6E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015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CC"/>
    <w:rsid w:val="0007352F"/>
    <w:rsid w:val="00126AD8"/>
    <w:rsid w:val="0017698F"/>
    <w:rsid w:val="001C0A45"/>
    <w:rsid w:val="001C59F5"/>
    <w:rsid w:val="002217B6"/>
    <w:rsid w:val="002E2D79"/>
    <w:rsid w:val="00332A62"/>
    <w:rsid w:val="00363084"/>
    <w:rsid w:val="0037562F"/>
    <w:rsid w:val="00392361"/>
    <w:rsid w:val="003B46E0"/>
    <w:rsid w:val="00426F79"/>
    <w:rsid w:val="00653BD2"/>
    <w:rsid w:val="00672112"/>
    <w:rsid w:val="007236CC"/>
    <w:rsid w:val="00727B9A"/>
    <w:rsid w:val="007508CE"/>
    <w:rsid w:val="00874AFB"/>
    <w:rsid w:val="00893E6F"/>
    <w:rsid w:val="009A1341"/>
    <w:rsid w:val="00A71A26"/>
    <w:rsid w:val="00B22CEF"/>
    <w:rsid w:val="00C37356"/>
    <w:rsid w:val="00DB31DD"/>
    <w:rsid w:val="00E028A7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6206"/>
  <w15:chartTrackingRefBased/>
  <w15:docId w15:val="{5318537D-7D6D-4C10-9D04-30824AFA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6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uiPriority w:val="99"/>
    <w:rsid w:val="007236CC"/>
    <w:pPr>
      <w:widowControl w:val="0"/>
      <w:shd w:val="clear" w:color="auto" w:fill="FFFFFF"/>
      <w:spacing w:line="240" w:lineRule="exact"/>
      <w:jc w:val="both"/>
    </w:pPr>
    <w:rPr>
      <w:rFonts w:eastAsia="Times New Roman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unhideWhenUsed/>
    <w:rsid w:val="00723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6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3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6CC"/>
    <w:rPr>
      <w:rFonts w:ascii="Times New Roman" w:hAnsi="Times New Roman"/>
      <w:sz w:val="28"/>
    </w:rPr>
  </w:style>
  <w:style w:type="character" w:customStyle="1" w:styleId="a8">
    <w:name w:val="Основной текст_"/>
    <w:link w:val="1"/>
    <w:uiPriority w:val="99"/>
    <w:locked/>
    <w:rsid w:val="007236CC"/>
    <w:rPr>
      <w:rFonts w:ascii="Lucida Sans Unicode" w:hAnsi="Lucida Sans Unicode"/>
      <w:sz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7236CC"/>
    <w:rPr>
      <w:rFonts w:ascii="Lucida Sans Unicode" w:hAnsi="Lucida Sans Unicode"/>
      <w:sz w:val="1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236CC"/>
    <w:pPr>
      <w:widowControl w:val="0"/>
      <w:shd w:val="clear" w:color="auto" w:fill="FFFFFF"/>
      <w:spacing w:line="240" w:lineRule="exact"/>
      <w:jc w:val="both"/>
    </w:pPr>
    <w:rPr>
      <w:rFonts w:ascii="Lucida Sans Unicode" w:hAnsi="Lucida Sans Unicode"/>
      <w:sz w:val="15"/>
    </w:rPr>
  </w:style>
  <w:style w:type="paragraph" w:customStyle="1" w:styleId="11">
    <w:name w:val="Заголовок №1"/>
    <w:basedOn w:val="a"/>
    <w:link w:val="10"/>
    <w:uiPriority w:val="99"/>
    <w:rsid w:val="007236CC"/>
    <w:pPr>
      <w:widowControl w:val="0"/>
      <w:shd w:val="clear" w:color="auto" w:fill="FFFFFF"/>
      <w:spacing w:line="240" w:lineRule="exact"/>
      <w:ind w:firstLine="460"/>
      <w:jc w:val="both"/>
      <w:outlineLvl w:val="0"/>
    </w:pPr>
    <w:rPr>
      <w:rFonts w:ascii="Lucida Sans Unicode" w:hAnsi="Lucida Sans Unicode"/>
      <w:sz w:val="16"/>
    </w:rPr>
  </w:style>
  <w:style w:type="character" w:customStyle="1" w:styleId="a9">
    <w:name w:val="Основной текст + Полужирный"/>
    <w:uiPriority w:val="99"/>
    <w:rsid w:val="007236CC"/>
    <w:rPr>
      <w:rFonts w:ascii="Times New Roman" w:hAnsi="Times New Roman"/>
      <w:b/>
      <w:color w:val="000000"/>
      <w:spacing w:val="1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a">
    <w:name w:val="endnote text"/>
    <w:basedOn w:val="a"/>
    <w:link w:val="ab"/>
    <w:uiPriority w:val="99"/>
    <w:semiHidden/>
    <w:rsid w:val="007236CC"/>
    <w:pPr>
      <w:widowControl w:val="0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236CC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c">
    <w:name w:val="endnote reference"/>
    <w:uiPriority w:val="99"/>
    <w:semiHidden/>
    <w:rsid w:val="007236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7236CC"/>
    <w:pPr>
      <w:widowControl w:val="0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236C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rsid w:val="007236CC"/>
    <w:pPr>
      <w:widowControl w:val="0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236CC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uiPriority w:val="99"/>
    <w:semiHidden/>
    <w:rsid w:val="007236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0752-9BE3-45C6-8C3B-9AF9923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4816</Words>
  <Characters>27454</Characters>
  <Application>Microsoft Office Word</Application>
  <DocSecurity>0</DocSecurity>
  <Lines>228</Lines>
  <Paragraphs>64</Paragraphs>
  <ScaleCrop>false</ScaleCrop>
  <Company/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2017-01-27T06:24:00Z</cp:lastPrinted>
  <dcterms:created xsi:type="dcterms:W3CDTF">2019-10-30T06:23:00Z</dcterms:created>
  <dcterms:modified xsi:type="dcterms:W3CDTF">2019-10-30T06:54:00Z</dcterms:modified>
</cp:coreProperties>
</file>