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F5" w:rsidRDefault="00D400F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400F5" w:rsidRDefault="00D400F5" w:rsidP="00656C1A">
      <w:pPr>
        <w:spacing w:line="120" w:lineRule="atLeast"/>
        <w:jc w:val="center"/>
        <w:rPr>
          <w:sz w:val="24"/>
          <w:szCs w:val="24"/>
        </w:rPr>
      </w:pPr>
    </w:p>
    <w:p w:rsidR="00D400F5" w:rsidRPr="00852378" w:rsidRDefault="00D400F5" w:rsidP="00656C1A">
      <w:pPr>
        <w:spacing w:line="120" w:lineRule="atLeast"/>
        <w:jc w:val="center"/>
        <w:rPr>
          <w:sz w:val="10"/>
          <w:szCs w:val="10"/>
        </w:rPr>
      </w:pPr>
    </w:p>
    <w:p w:rsidR="00D400F5" w:rsidRDefault="00D400F5" w:rsidP="00656C1A">
      <w:pPr>
        <w:spacing w:line="120" w:lineRule="atLeast"/>
        <w:jc w:val="center"/>
        <w:rPr>
          <w:sz w:val="10"/>
          <w:szCs w:val="24"/>
        </w:rPr>
      </w:pPr>
    </w:p>
    <w:p w:rsidR="00D400F5" w:rsidRPr="005541F0" w:rsidRDefault="00D400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00F5" w:rsidRDefault="00D400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00F5" w:rsidRPr="005541F0" w:rsidRDefault="00D400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00F5" w:rsidRPr="005649E4" w:rsidRDefault="00D400F5" w:rsidP="00656C1A">
      <w:pPr>
        <w:spacing w:line="120" w:lineRule="atLeast"/>
        <w:jc w:val="center"/>
        <w:rPr>
          <w:sz w:val="18"/>
          <w:szCs w:val="24"/>
        </w:rPr>
      </w:pPr>
    </w:p>
    <w:p w:rsidR="00D400F5" w:rsidRPr="001D25B0" w:rsidRDefault="00D400F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400F5" w:rsidRPr="005541F0" w:rsidRDefault="00D400F5" w:rsidP="00656C1A">
      <w:pPr>
        <w:spacing w:line="120" w:lineRule="atLeast"/>
        <w:jc w:val="center"/>
        <w:rPr>
          <w:sz w:val="18"/>
          <w:szCs w:val="24"/>
        </w:rPr>
      </w:pPr>
    </w:p>
    <w:p w:rsidR="00D400F5" w:rsidRPr="005541F0" w:rsidRDefault="00D400F5" w:rsidP="00656C1A">
      <w:pPr>
        <w:spacing w:line="120" w:lineRule="atLeast"/>
        <w:jc w:val="center"/>
        <w:rPr>
          <w:sz w:val="20"/>
          <w:szCs w:val="24"/>
        </w:rPr>
      </w:pPr>
    </w:p>
    <w:p w:rsidR="00D400F5" w:rsidRPr="001D25B0" w:rsidRDefault="00D400F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400F5" w:rsidRDefault="00D400F5" w:rsidP="00656C1A">
      <w:pPr>
        <w:spacing w:line="120" w:lineRule="atLeast"/>
        <w:jc w:val="center"/>
        <w:rPr>
          <w:sz w:val="30"/>
          <w:szCs w:val="24"/>
        </w:rPr>
      </w:pPr>
    </w:p>
    <w:p w:rsidR="00D400F5" w:rsidRPr="00656C1A" w:rsidRDefault="00D400F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400F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00F5" w:rsidRPr="00F8214F" w:rsidRDefault="00D400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400F5" w:rsidRPr="00F8214F" w:rsidRDefault="007333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00F5" w:rsidRPr="00F8214F" w:rsidRDefault="00D400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400F5" w:rsidRPr="00F8214F" w:rsidRDefault="007333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400F5" w:rsidRPr="00A63FB0" w:rsidRDefault="00D400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400F5" w:rsidRPr="00A3761A" w:rsidRDefault="007333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400F5" w:rsidRPr="00F8214F" w:rsidRDefault="00D400F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400F5" w:rsidRPr="00F8214F" w:rsidRDefault="00D400F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400F5" w:rsidRPr="00AB4194" w:rsidRDefault="00D400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400F5" w:rsidRPr="00F8214F" w:rsidRDefault="007333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</w:t>
            </w:r>
          </w:p>
        </w:tc>
      </w:tr>
    </w:tbl>
    <w:p w:rsidR="00D400F5" w:rsidRPr="00C725A6" w:rsidRDefault="00D400F5" w:rsidP="00C725A6">
      <w:pPr>
        <w:rPr>
          <w:rFonts w:cs="Times New Roman"/>
          <w:szCs w:val="28"/>
        </w:rPr>
      </w:pPr>
    </w:p>
    <w:p w:rsidR="00D400F5" w:rsidRPr="00D400F5" w:rsidRDefault="00D400F5" w:rsidP="00D400F5">
      <w:pPr>
        <w:spacing w:line="240" w:lineRule="auto"/>
        <w:rPr>
          <w:szCs w:val="28"/>
        </w:rPr>
      </w:pPr>
      <w:r w:rsidRPr="00D400F5">
        <w:rPr>
          <w:szCs w:val="28"/>
        </w:rPr>
        <w:t xml:space="preserve">О назначении </w:t>
      </w:r>
    </w:p>
    <w:p w:rsidR="00D400F5" w:rsidRPr="00D400F5" w:rsidRDefault="00D400F5" w:rsidP="00D400F5">
      <w:pPr>
        <w:spacing w:line="240" w:lineRule="auto"/>
        <w:rPr>
          <w:szCs w:val="28"/>
        </w:rPr>
      </w:pPr>
      <w:r w:rsidRPr="00D400F5">
        <w:rPr>
          <w:szCs w:val="28"/>
        </w:rPr>
        <w:t>публичных слушаний</w:t>
      </w:r>
    </w:p>
    <w:p w:rsidR="00D400F5" w:rsidRDefault="00D400F5" w:rsidP="00D400F5">
      <w:pPr>
        <w:spacing w:line="240" w:lineRule="auto"/>
        <w:rPr>
          <w:szCs w:val="28"/>
        </w:rPr>
      </w:pPr>
    </w:p>
    <w:p w:rsidR="00D400F5" w:rsidRPr="00D400F5" w:rsidRDefault="00D400F5" w:rsidP="00D400F5">
      <w:pPr>
        <w:spacing w:line="240" w:lineRule="auto"/>
        <w:rPr>
          <w:szCs w:val="28"/>
        </w:rPr>
      </w:pPr>
    </w:p>
    <w:p w:rsidR="00D400F5" w:rsidRDefault="00D400F5" w:rsidP="00D400F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400F5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D400F5">
        <w:rPr>
          <w:rFonts w:cs="Times New Roman"/>
          <w:szCs w:val="28"/>
        </w:rPr>
        <w:br/>
        <w:t>Федерации, Уставом муниц</w:t>
      </w:r>
      <w:r>
        <w:rPr>
          <w:rFonts w:cs="Times New Roman"/>
          <w:szCs w:val="28"/>
        </w:rPr>
        <w:t>ипального образования городской</w:t>
      </w:r>
      <w:r w:rsidRPr="00D400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округ</w:t>
      </w:r>
      <w:r w:rsidRPr="00D400F5">
        <w:rPr>
          <w:rFonts w:cs="Times New Roman"/>
          <w:szCs w:val="28"/>
        </w:rPr>
        <w:t xml:space="preserve"> Сургут Ханты</w:t>
      </w:r>
      <w:r>
        <w:rPr>
          <w:rFonts w:cs="Times New Roman"/>
          <w:szCs w:val="28"/>
        </w:rPr>
        <w:t xml:space="preserve">-Мансийского автономного округа – </w:t>
      </w:r>
      <w:r w:rsidRPr="00D400F5">
        <w:rPr>
          <w:rFonts w:cs="Times New Roman"/>
          <w:szCs w:val="28"/>
        </w:rPr>
        <w:t xml:space="preserve">Югры, решением городской Думы </w:t>
      </w:r>
      <w:r w:rsidRPr="00D400F5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D400F5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D400F5">
        <w:rPr>
          <w:rFonts w:cs="Times New Roman"/>
          <w:szCs w:val="28"/>
        </w:rPr>
        <w:br/>
        <w:t>от 10.07.2018 № 304-</w:t>
      </w:r>
      <w:r w:rsidRPr="00D400F5">
        <w:rPr>
          <w:rFonts w:cs="Times New Roman"/>
          <w:szCs w:val="28"/>
          <w:lang w:val="en-US"/>
        </w:rPr>
        <w:t>VI</w:t>
      </w:r>
      <w:r w:rsidRPr="00D400F5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D400F5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D400F5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D400F5">
        <w:rPr>
          <w:rFonts w:cs="Times New Roman"/>
          <w:szCs w:val="28"/>
        </w:rPr>
        <w:br/>
        <w:t xml:space="preserve">Администрации города», от 11.08.2021 № 1295 «О подготовке изменений </w:t>
      </w:r>
      <w:r w:rsidRPr="00D400F5">
        <w:rPr>
          <w:rFonts w:cs="Times New Roman"/>
          <w:szCs w:val="28"/>
        </w:rPr>
        <w:br/>
        <w:t xml:space="preserve">в Правила землепользования </w:t>
      </w:r>
      <w:r w:rsidRPr="00D400F5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D400F5">
        <w:rPr>
          <w:rFonts w:cs="Times New Roman"/>
          <w:spacing w:val="-4"/>
          <w:szCs w:val="28"/>
        </w:rPr>
        <w:br/>
      </w:r>
      <w:r w:rsidRPr="00D400F5">
        <w:rPr>
          <w:rFonts w:cs="Times New Roman"/>
          <w:szCs w:val="28"/>
        </w:rPr>
        <w:t>учитывая ходатайство Администрации города от 15.07.2021 № 01-02-7205/1: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400F5">
        <w:rPr>
          <w:rFonts w:eastAsia="Times New Roman" w:cs="Times New Roman"/>
          <w:szCs w:val="28"/>
          <w:lang w:eastAsia="ru-RU"/>
        </w:rPr>
        <w:t xml:space="preserve">Назначить публичные слушания по проекту решения о внесении </w:t>
      </w:r>
      <w:r w:rsidRPr="00D400F5">
        <w:rPr>
          <w:rFonts w:eastAsia="Times New Roman" w:cs="Times New Roman"/>
          <w:szCs w:val="28"/>
          <w:lang w:eastAsia="ru-RU"/>
        </w:rPr>
        <w:br/>
        <w:t xml:space="preserve">изменений в Правила землепользования и застройки на территории города </w:t>
      </w:r>
      <w:r w:rsidRPr="00D400F5">
        <w:rPr>
          <w:rFonts w:eastAsia="Times New Roman" w:cs="Times New Roman"/>
          <w:szCs w:val="28"/>
          <w:lang w:eastAsia="ru-RU"/>
        </w:rPr>
        <w:br/>
        <w:t xml:space="preserve">Сургута, </w:t>
      </w:r>
      <w:r w:rsidRPr="00D400F5">
        <w:rPr>
          <w:rFonts w:eastAsia="Times New Roman" w:cs="Times New Roman"/>
          <w:spacing w:val="-4"/>
          <w:szCs w:val="28"/>
          <w:lang w:eastAsia="ru-RU"/>
        </w:rPr>
        <w:t xml:space="preserve">утвержденные решением городской Думы от 28.06.2005 № 475-III ГД </w:t>
      </w:r>
      <w:r w:rsidRPr="00D400F5">
        <w:rPr>
          <w:rFonts w:eastAsia="Times New Roman" w:cs="Times New Roman"/>
          <w:spacing w:val="-4"/>
          <w:szCs w:val="28"/>
          <w:lang w:eastAsia="ru-RU"/>
        </w:rPr>
        <w:br/>
        <w:t>«Об утверждении</w:t>
      </w:r>
      <w:r w:rsidRPr="00D400F5">
        <w:rPr>
          <w:rFonts w:eastAsia="Times New Roman" w:cs="Times New Roman"/>
          <w:szCs w:val="28"/>
          <w:lang w:eastAsia="ru-RU"/>
        </w:rPr>
        <w:t xml:space="preserve"> Правил землепользования и застройки на территории города Сургута», а именно: в раздел</w:t>
      </w:r>
      <w:r>
        <w:rPr>
          <w:rFonts w:eastAsia="Times New Roman" w:cs="Times New Roman"/>
          <w:szCs w:val="28"/>
          <w:lang w:eastAsia="ru-RU"/>
        </w:rPr>
        <w:t xml:space="preserve"> III «Карта градостроительного </w:t>
      </w:r>
      <w:r w:rsidRPr="00D400F5">
        <w:rPr>
          <w:rFonts w:eastAsia="Times New Roman" w:cs="Times New Roman"/>
          <w:szCs w:val="28"/>
          <w:lang w:eastAsia="ru-RU"/>
        </w:rPr>
        <w:t xml:space="preserve">зонирования» </w:t>
      </w:r>
      <w:r>
        <w:rPr>
          <w:rFonts w:eastAsia="Times New Roman" w:cs="Times New Roman"/>
          <w:szCs w:val="28"/>
          <w:lang w:eastAsia="ru-RU"/>
        </w:rPr>
        <w:br/>
      </w:r>
      <w:r w:rsidRPr="00D400F5">
        <w:rPr>
          <w:rFonts w:eastAsia="Times New Roman" w:cs="Times New Roman"/>
          <w:szCs w:val="28"/>
          <w:lang w:eastAsia="ru-RU"/>
        </w:rPr>
        <w:t>в части изменения границ</w:t>
      </w:r>
      <w:r>
        <w:rPr>
          <w:rFonts w:eastAsia="Times New Roman" w:cs="Times New Roman"/>
          <w:szCs w:val="28"/>
          <w:lang w:eastAsia="ru-RU"/>
        </w:rPr>
        <w:t xml:space="preserve"> территориальных зон Ж.5 «Зона </w:t>
      </w:r>
      <w:r w:rsidRPr="00D400F5">
        <w:rPr>
          <w:rFonts w:eastAsia="Times New Roman" w:cs="Times New Roman"/>
          <w:szCs w:val="28"/>
          <w:lang w:eastAsia="ru-RU"/>
        </w:rPr>
        <w:t xml:space="preserve">сложившейся </w:t>
      </w:r>
      <w:r>
        <w:rPr>
          <w:rFonts w:eastAsia="Times New Roman" w:cs="Times New Roman"/>
          <w:szCs w:val="28"/>
          <w:lang w:eastAsia="ru-RU"/>
        </w:rPr>
        <w:br/>
      </w:r>
      <w:r w:rsidRPr="00D400F5">
        <w:rPr>
          <w:rFonts w:eastAsia="Times New Roman" w:cs="Times New Roman"/>
          <w:szCs w:val="28"/>
          <w:lang w:eastAsia="ru-RU"/>
        </w:rPr>
        <w:t>застройки жилыми домами смешанной этажности» в результате уменьшения, ОД.4 (ДОУ) «Зона р</w:t>
      </w:r>
      <w:r>
        <w:rPr>
          <w:rFonts w:eastAsia="Times New Roman" w:cs="Times New Roman"/>
          <w:szCs w:val="28"/>
          <w:lang w:eastAsia="ru-RU"/>
        </w:rPr>
        <w:t xml:space="preserve">азмещения объектов образования </w:t>
      </w:r>
      <w:r w:rsidRPr="00D400F5">
        <w:rPr>
          <w:rFonts w:eastAsia="Times New Roman" w:cs="Times New Roman"/>
          <w:szCs w:val="28"/>
          <w:lang w:eastAsia="ru-RU"/>
        </w:rPr>
        <w:t xml:space="preserve">и просвещения» </w:t>
      </w:r>
      <w:r>
        <w:rPr>
          <w:rFonts w:eastAsia="Times New Roman" w:cs="Times New Roman"/>
          <w:szCs w:val="28"/>
          <w:lang w:eastAsia="ru-RU"/>
        </w:rPr>
        <w:br/>
      </w:r>
      <w:r w:rsidRPr="00D400F5">
        <w:rPr>
          <w:rFonts w:eastAsia="Times New Roman" w:cs="Times New Roman"/>
          <w:szCs w:val="28"/>
          <w:lang w:eastAsia="ru-RU"/>
        </w:rPr>
        <w:t xml:space="preserve">в результате увеличения для земельного участка с кадастровым номером </w:t>
      </w:r>
      <w:r w:rsidRPr="00D400F5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86:10:0101022:551, </w:t>
      </w:r>
      <w:r w:rsidRPr="00D400F5">
        <w:rPr>
          <w:rFonts w:eastAsia="Times New Roman" w:cs="Times New Roman"/>
          <w:szCs w:val="28"/>
          <w:lang w:eastAsia="ru-RU"/>
        </w:rPr>
        <w:t>расположе</w:t>
      </w:r>
      <w:r>
        <w:rPr>
          <w:rFonts w:eastAsia="Times New Roman" w:cs="Times New Roman"/>
          <w:szCs w:val="28"/>
          <w:lang w:eastAsia="ru-RU"/>
        </w:rPr>
        <w:t xml:space="preserve">нного по адресу: город Сургут, </w:t>
      </w:r>
      <w:r w:rsidRPr="00D400F5">
        <w:rPr>
          <w:rFonts w:eastAsia="Times New Roman" w:cs="Times New Roman"/>
          <w:szCs w:val="28"/>
          <w:lang w:eastAsia="ru-RU"/>
        </w:rPr>
        <w:t xml:space="preserve">микрорайон 16А, улица Профсоюзов, 52, в целях приведения земельного участка к одной </w:t>
      </w:r>
      <w:r>
        <w:rPr>
          <w:rFonts w:eastAsia="Times New Roman" w:cs="Times New Roman"/>
          <w:szCs w:val="28"/>
          <w:lang w:eastAsia="ru-RU"/>
        </w:rPr>
        <w:br/>
      </w:r>
      <w:r w:rsidRPr="00D400F5">
        <w:rPr>
          <w:rFonts w:eastAsia="Times New Roman" w:cs="Times New Roman"/>
          <w:szCs w:val="28"/>
          <w:lang w:eastAsia="ru-RU"/>
        </w:rPr>
        <w:t xml:space="preserve">территориальной зоне в соответствии с проектом межевания территории </w:t>
      </w:r>
      <w:r>
        <w:rPr>
          <w:rFonts w:eastAsia="Times New Roman" w:cs="Times New Roman"/>
          <w:szCs w:val="28"/>
          <w:lang w:eastAsia="ru-RU"/>
        </w:rPr>
        <w:br/>
      </w:r>
      <w:r w:rsidRPr="00D400F5">
        <w:rPr>
          <w:rFonts w:eastAsia="Times New Roman" w:cs="Times New Roman"/>
          <w:szCs w:val="28"/>
          <w:lang w:eastAsia="ru-RU"/>
        </w:rPr>
        <w:t>микрорайона 16А города Сургут</w:t>
      </w:r>
      <w:r>
        <w:rPr>
          <w:rFonts w:eastAsia="Times New Roman" w:cs="Times New Roman"/>
          <w:szCs w:val="28"/>
          <w:lang w:eastAsia="ru-RU"/>
        </w:rPr>
        <w:t xml:space="preserve">а, утвержденным постановлением </w:t>
      </w:r>
      <w:r w:rsidRPr="00D400F5">
        <w:rPr>
          <w:rFonts w:eastAsia="Times New Roman" w:cs="Times New Roman"/>
          <w:szCs w:val="28"/>
          <w:lang w:eastAsia="ru-RU"/>
        </w:rPr>
        <w:t>Админи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D400F5">
        <w:rPr>
          <w:rFonts w:eastAsia="Times New Roman" w:cs="Times New Roman"/>
          <w:szCs w:val="28"/>
          <w:lang w:eastAsia="ru-RU"/>
        </w:rPr>
        <w:t>страции города от 27.07.2018 № 5719 (далее – проект).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400F5">
        <w:rPr>
          <w:rFonts w:cs="Times New Roman"/>
          <w:szCs w:val="28"/>
        </w:rPr>
        <w:lastRenderedPageBreak/>
        <w:t>2. Провести публичные слушания 0</w:t>
      </w:r>
      <w:r w:rsidR="000F18AF">
        <w:rPr>
          <w:rFonts w:cs="Times New Roman"/>
          <w:szCs w:val="28"/>
        </w:rPr>
        <w:t>6</w:t>
      </w:r>
      <w:r w:rsidRPr="00D400F5">
        <w:rPr>
          <w:rFonts w:cs="Times New Roman"/>
          <w:szCs w:val="28"/>
        </w:rPr>
        <w:t>.1</w:t>
      </w:r>
      <w:r w:rsidR="000F18AF">
        <w:rPr>
          <w:rFonts w:cs="Times New Roman"/>
          <w:szCs w:val="28"/>
        </w:rPr>
        <w:t>2</w:t>
      </w:r>
      <w:r w:rsidRPr="00D400F5">
        <w:rPr>
          <w:rFonts w:cs="Times New Roman"/>
          <w:szCs w:val="28"/>
        </w:rPr>
        <w:t>.2021, время начала про</w:t>
      </w:r>
      <w:r>
        <w:rPr>
          <w:rFonts w:cs="Times New Roman"/>
          <w:szCs w:val="28"/>
        </w:rPr>
        <w:t>ведения публичных слушаний ‒ 18.</w:t>
      </w:r>
      <w:r w:rsidRPr="00D400F5">
        <w:rPr>
          <w:rFonts w:cs="Times New Roman"/>
          <w:szCs w:val="28"/>
        </w:rPr>
        <w:t xml:space="preserve">00. 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D400F5">
        <w:rPr>
          <w:rFonts w:cs="Times New Roman"/>
          <w:szCs w:val="28"/>
        </w:rPr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400F5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cs="Calibri"/>
          <w:szCs w:val="28"/>
        </w:rPr>
      </w:pPr>
      <w:r w:rsidRPr="00D400F5">
        <w:rPr>
          <w:rFonts w:cs="Calibri"/>
          <w:szCs w:val="28"/>
        </w:rPr>
        <w:t xml:space="preserve">4. 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D400F5">
        <w:rPr>
          <w:rFonts w:cs="Calibri"/>
          <w:szCs w:val="28"/>
        </w:rPr>
        <w:t>слушаний, комиссию по градостроительному зонированию.</w:t>
      </w:r>
    </w:p>
    <w:p w:rsidR="00D400F5" w:rsidRPr="00D400F5" w:rsidRDefault="00D400F5" w:rsidP="00D400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D400F5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</w:t>
      </w:r>
      <w:r w:rsidR="00BA17D4">
        <w:rPr>
          <w:rFonts w:eastAsia="Calibri" w:cs="Times New Roman"/>
          <w:szCs w:val="28"/>
        </w:rPr>
        <w:t>трации города и проводится до 06.12</w:t>
      </w:r>
      <w:r w:rsidRPr="00D400F5">
        <w:rPr>
          <w:rFonts w:eastAsia="Calibri" w:cs="Times New Roman"/>
          <w:szCs w:val="28"/>
        </w:rPr>
        <w:t>.2021 включительно.</w:t>
      </w:r>
    </w:p>
    <w:p w:rsidR="00D400F5" w:rsidRPr="00D400F5" w:rsidRDefault="00D400F5" w:rsidP="00D400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D400F5" w:rsidRPr="00D400F5" w:rsidRDefault="00D400F5" w:rsidP="00D400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>Посещение экспозиции ос</w:t>
      </w:r>
      <w:r>
        <w:rPr>
          <w:rFonts w:eastAsia="Calibri" w:cs="Times New Roman"/>
          <w:szCs w:val="28"/>
        </w:rPr>
        <w:t>уществляется в рабочие дни с 15.00 до 17.</w:t>
      </w:r>
      <w:r w:rsidRPr="00D400F5">
        <w:rPr>
          <w:rFonts w:eastAsia="Calibri" w:cs="Times New Roman"/>
          <w:szCs w:val="28"/>
        </w:rPr>
        <w:t xml:space="preserve">00. </w:t>
      </w:r>
    </w:p>
    <w:p w:rsidR="00D400F5" w:rsidRPr="00D400F5" w:rsidRDefault="00D400F5" w:rsidP="00D400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D400F5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D400F5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D400F5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D400F5" w:rsidRPr="00D400F5" w:rsidRDefault="00D400F5" w:rsidP="00D400F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D400F5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D400F5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D400F5">
        <w:rPr>
          <w:rFonts w:eastAsia="Calibri" w:cs="Times New Roman"/>
          <w:szCs w:val="28"/>
        </w:rPr>
        <w:br/>
        <w:t xml:space="preserve">указанному в пункте 1, </w:t>
      </w:r>
      <w:r w:rsidRPr="00D400F5">
        <w:rPr>
          <w:rFonts w:eastAsia="Calibri" w:cs="Times New Roman"/>
          <w:bCs/>
          <w:szCs w:val="28"/>
        </w:rPr>
        <w:t>возможно по</w:t>
      </w:r>
      <w:r w:rsidRPr="00D400F5">
        <w:rPr>
          <w:rFonts w:eastAsia="Calibri" w:cs="Times New Roman"/>
          <w:szCs w:val="28"/>
        </w:rPr>
        <w:t xml:space="preserve"> адресу: город Сургут, улица </w:t>
      </w:r>
      <w:r w:rsidR="00733BCB">
        <w:rPr>
          <w:rFonts w:eastAsia="Calibri" w:cs="Times New Roman"/>
          <w:szCs w:val="28"/>
        </w:rPr>
        <w:br/>
        <w:t xml:space="preserve">Восход, </w:t>
      </w:r>
      <w:r w:rsidRPr="00D400F5">
        <w:rPr>
          <w:rFonts w:eastAsia="Calibri" w:cs="Times New Roman"/>
          <w:szCs w:val="28"/>
        </w:rPr>
        <w:t xml:space="preserve">дом 4, </w:t>
      </w:r>
      <w:r>
        <w:rPr>
          <w:rFonts w:eastAsia="Calibri" w:cs="Times New Roman"/>
          <w:szCs w:val="28"/>
        </w:rPr>
        <w:t>кабинет 319, в рабочие дни с 09.00 до 17.</w:t>
      </w:r>
      <w:r w:rsidRPr="00D400F5">
        <w:rPr>
          <w:rFonts w:eastAsia="Calibri" w:cs="Times New Roman"/>
          <w:szCs w:val="28"/>
        </w:rPr>
        <w:t xml:space="preserve">00, телефоны: </w:t>
      </w:r>
      <w:r w:rsidR="00733BCB">
        <w:rPr>
          <w:rFonts w:eastAsia="Calibri" w:cs="Times New Roman"/>
          <w:szCs w:val="28"/>
        </w:rPr>
        <w:br/>
      </w:r>
      <w:r w:rsidRPr="00D400F5">
        <w:rPr>
          <w:rFonts w:eastAsia="Calibri" w:cs="Times New Roman"/>
          <w:szCs w:val="28"/>
        </w:rPr>
        <w:t xml:space="preserve">8 (3462) 52-82-55, 52-82-66, или на официальном портале Администрации </w:t>
      </w:r>
      <w:r w:rsidR="00733BCB">
        <w:rPr>
          <w:rFonts w:eastAsia="Calibri" w:cs="Times New Roman"/>
          <w:szCs w:val="28"/>
        </w:rPr>
        <w:br/>
      </w:r>
      <w:r w:rsidRPr="00D400F5">
        <w:rPr>
          <w:rFonts w:eastAsia="Calibri" w:cs="Times New Roman"/>
          <w:szCs w:val="28"/>
        </w:rPr>
        <w:t xml:space="preserve">города: </w:t>
      </w:r>
      <w:hyperlink r:id="rId7" w:history="1">
        <w:r w:rsidRPr="00D400F5">
          <w:rPr>
            <w:rFonts w:eastAsia="Calibri" w:cs="Times New Roman"/>
            <w:szCs w:val="28"/>
          </w:rPr>
          <w:t>www.admsurgut.ru</w:t>
        </w:r>
      </w:hyperlink>
      <w:r w:rsidRPr="00D400F5">
        <w:rPr>
          <w:rFonts w:eastAsia="Calibri" w:cs="Times New Roman"/>
          <w:szCs w:val="28"/>
        </w:rPr>
        <w:t>.</w:t>
      </w:r>
    </w:p>
    <w:p w:rsidR="00D400F5" w:rsidRPr="00D400F5" w:rsidRDefault="00D400F5" w:rsidP="00D400F5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D400F5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D400F5">
        <w:rPr>
          <w:rFonts w:eastAsia="Calibri" w:cs="Calibri"/>
          <w:szCs w:val="28"/>
        </w:rPr>
        <w:br/>
        <w:t>и замечания, касающиеся проекта: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00F5">
        <w:rPr>
          <w:rFonts w:eastAsia="Calibri" w:cs="Times New Roman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zCs w:val="28"/>
        </w:rPr>
        <w:br/>
      </w:r>
      <w:r w:rsidRPr="00D400F5">
        <w:rPr>
          <w:rFonts w:eastAsia="Calibri" w:cs="Times New Roman"/>
          <w:szCs w:val="28"/>
        </w:rPr>
        <w:t>слушаний.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</w:t>
      </w:r>
      <w:r>
        <w:rPr>
          <w:rFonts w:eastAsia="Calibri" w:cs="Times New Roman"/>
          <w:szCs w:val="28"/>
        </w:rPr>
        <w:t>кабинет 319, в рабочие дни с 09.00 до 17.</w:t>
      </w:r>
      <w:r w:rsidRPr="00D400F5">
        <w:rPr>
          <w:rFonts w:eastAsia="Calibri" w:cs="Times New Roman"/>
          <w:szCs w:val="28"/>
        </w:rPr>
        <w:t xml:space="preserve">00, телефоны: </w:t>
      </w:r>
      <w:r w:rsidRPr="00D400F5">
        <w:rPr>
          <w:rFonts w:eastAsia="Calibri" w:cs="Times New Roman"/>
          <w:szCs w:val="28"/>
        </w:rPr>
        <w:br/>
        <w:t>8 (3462) 52-82-55, 52-82-66)</w:t>
      </w:r>
      <w:r w:rsidRPr="00D400F5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r w:rsidRPr="00D400F5">
        <w:rPr>
          <w:rFonts w:eastAsia="Calibri" w:cs="Times New Roman"/>
          <w:szCs w:val="28"/>
        </w:rPr>
        <w:t>dag@admsurgut.r</w:t>
      </w:r>
      <w:r w:rsidRPr="00D400F5">
        <w:rPr>
          <w:rFonts w:eastAsia="Calibri" w:cs="Times New Roman"/>
          <w:szCs w:val="28"/>
          <w:lang w:val="en-US"/>
        </w:rPr>
        <w:t>u</w:t>
      </w:r>
      <w:r w:rsidRPr="00D400F5">
        <w:rPr>
          <w:rFonts w:eastAsia="Calibri" w:cs="Times New Roman"/>
          <w:szCs w:val="28"/>
        </w:rPr>
        <w:t xml:space="preserve">. 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D400F5">
        <w:rPr>
          <w:rFonts w:eastAsia="Calibri" w:cs="Times New Roman"/>
          <w:szCs w:val="28"/>
        </w:rPr>
        <w:br/>
        <w:t>портале Администрации города (www.</w:t>
      </w:r>
      <w:r w:rsidRPr="00D400F5">
        <w:rPr>
          <w:rFonts w:eastAsia="Calibri" w:cs="Times New Roman"/>
          <w:szCs w:val="28"/>
          <w:lang w:val="en-US"/>
        </w:rPr>
        <w:t>admsurgut</w:t>
      </w:r>
      <w:r w:rsidRPr="00D400F5">
        <w:rPr>
          <w:rFonts w:eastAsia="Calibri" w:cs="Times New Roman"/>
          <w:szCs w:val="28"/>
        </w:rPr>
        <w:t>.</w:t>
      </w:r>
      <w:r w:rsidRPr="00D400F5">
        <w:rPr>
          <w:rFonts w:eastAsia="Calibri" w:cs="Times New Roman"/>
          <w:szCs w:val="28"/>
          <w:lang w:val="en-US"/>
        </w:rPr>
        <w:t>ru</w:t>
      </w:r>
      <w:r w:rsidRPr="00D400F5">
        <w:rPr>
          <w:rFonts w:eastAsia="Calibri" w:cs="Times New Roman"/>
          <w:szCs w:val="28"/>
        </w:rPr>
        <w:t>):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>- до 0</w:t>
      </w:r>
      <w:r w:rsidR="000F18AF">
        <w:rPr>
          <w:rFonts w:eastAsia="Calibri" w:cs="Times New Roman"/>
          <w:szCs w:val="28"/>
        </w:rPr>
        <w:t>6</w:t>
      </w:r>
      <w:r w:rsidRPr="00D400F5">
        <w:rPr>
          <w:rFonts w:eastAsia="Calibri" w:cs="Times New Roman"/>
          <w:szCs w:val="28"/>
        </w:rPr>
        <w:t>.1</w:t>
      </w:r>
      <w:r w:rsidR="000F18AF">
        <w:rPr>
          <w:rFonts w:eastAsia="Calibri" w:cs="Times New Roman"/>
          <w:szCs w:val="28"/>
        </w:rPr>
        <w:t>1</w:t>
      </w:r>
      <w:r w:rsidRPr="00D400F5">
        <w:rPr>
          <w:rFonts w:eastAsia="Calibri" w:cs="Times New Roman"/>
          <w:szCs w:val="28"/>
        </w:rPr>
        <w:t>.2021 настоящее постановление;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400F5">
        <w:rPr>
          <w:rFonts w:eastAsia="Calibri" w:cs="Times New Roman"/>
          <w:szCs w:val="28"/>
        </w:rPr>
        <w:br/>
        <w:t>10 дней после его подписания.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D400F5">
        <w:rPr>
          <w:rFonts w:eastAsia="Calibri" w:cs="Times New Roman"/>
          <w:szCs w:val="28"/>
        </w:rPr>
        <w:br/>
        <w:t>в газете «Сургутские ведомости»: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>- до 0</w:t>
      </w:r>
      <w:r w:rsidR="000F18AF">
        <w:rPr>
          <w:rFonts w:eastAsia="Calibri" w:cs="Times New Roman"/>
          <w:szCs w:val="28"/>
        </w:rPr>
        <w:t>6</w:t>
      </w:r>
      <w:r w:rsidRPr="00D400F5">
        <w:rPr>
          <w:rFonts w:eastAsia="Calibri" w:cs="Times New Roman"/>
          <w:szCs w:val="28"/>
        </w:rPr>
        <w:t>.1</w:t>
      </w:r>
      <w:r w:rsidR="000F18AF">
        <w:rPr>
          <w:rFonts w:eastAsia="Calibri" w:cs="Times New Roman"/>
          <w:szCs w:val="28"/>
        </w:rPr>
        <w:t>1</w:t>
      </w:r>
      <w:r w:rsidRPr="00D400F5">
        <w:rPr>
          <w:rFonts w:eastAsia="Calibri" w:cs="Times New Roman"/>
          <w:szCs w:val="28"/>
        </w:rPr>
        <w:t>.2021 настоящее постановление;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D400F5">
        <w:rPr>
          <w:rFonts w:eastAsia="Calibri" w:cs="Times New Roman"/>
          <w:szCs w:val="28"/>
        </w:rPr>
        <w:br/>
        <w:t>10 дней после его подписания.</w:t>
      </w:r>
    </w:p>
    <w:p w:rsidR="00D400F5" w:rsidRPr="00D400F5" w:rsidRDefault="00D400F5" w:rsidP="00D400F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lastRenderedPageBreak/>
        <w:t>10. Настоящее постановление вступает в силу с момента его издания.</w:t>
      </w:r>
    </w:p>
    <w:p w:rsidR="00D400F5" w:rsidRPr="00D400F5" w:rsidRDefault="00D400F5" w:rsidP="00D400F5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D400F5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</w:t>
      </w:r>
      <w:r>
        <w:rPr>
          <w:rFonts w:eastAsia="Calibri" w:cs="Times New Roman"/>
          <w:szCs w:val="28"/>
        </w:rPr>
        <w:t>туры и градостроительства.</w:t>
      </w:r>
    </w:p>
    <w:p w:rsidR="00D400F5" w:rsidRPr="00D400F5" w:rsidRDefault="00D400F5" w:rsidP="00D400F5">
      <w:pPr>
        <w:spacing w:line="240" w:lineRule="auto"/>
        <w:jc w:val="both"/>
        <w:rPr>
          <w:rFonts w:cs="Calibri"/>
          <w:szCs w:val="28"/>
        </w:rPr>
      </w:pPr>
    </w:p>
    <w:p w:rsidR="00D400F5" w:rsidRDefault="00D400F5" w:rsidP="00D400F5">
      <w:pPr>
        <w:spacing w:line="240" w:lineRule="auto"/>
        <w:jc w:val="both"/>
        <w:rPr>
          <w:rFonts w:cs="Calibri"/>
          <w:szCs w:val="28"/>
        </w:rPr>
      </w:pPr>
    </w:p>
    <w:p w:rsidR="00D400F5" w:rsidRDefault="00D400F5" w:rsidP="00D400F5">
      <w:pPr>
        <w:spacing w:line="240" w:lineRule="auto"/>
        <w:jc w:val="both"/>
        <w:rPr>
          <w:rFonts w:cs="Calibri"/>
          <w:szCs w:val="28"/>
        </w:rPr>
      </w:pPr>
    </w:p>
    <w:p w:rsidR="00D400F5" w:rsidRPr="00D400F5" w:rsidRDefault="00D400F5" w:rsidP="00D400F5">
      <w:pPr>
        <w:spacing w:line="240" w:lineRule="auto"/>
        <w:jc w:val="both"/>
        <w:rPr>
          <w:rFonts w:cs="Calibri"/>
          <w:szCs w:val="28"/>
        </w:rPr>
      </w:pPr>
    </w:p>
    <w:p w:rsidR="00D400F5" w:rsidRPr="00D400F5" w:rsidRDefault="00D400F5" w:rsidP="00D400F5">
      <w:pPr>
        <w:spacing w:line="240" w:lineRule="auto"/>
        <w:jc w:val="both"/>
        <w:rPr>
          <w:rFonts w:cs="Calibri"/>
          <w:szCs w:val="28"/>
        </w:rPr>
      </w:pPr>
    </w:p>
    <w:p w:rsidR="00D400F5" w:rsidRPr="00D400F5" w:rsidRDefault="00D400F5" w:rsidP="00D400F5">
      <w:pPr>
        <w:spacing w:line="240" w:lineRule="auto"/>
        <w:jc w:val="both"/>
        <w:rPr>
          <w:rFonts w:cs="Calibri"/>
          <w:szCs w:val="28"/>
        </w:rPr>
      </w:pPr>
      <w:r w:rsidRPr="00D400F5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D400F5" w:rsidRDefault="00236616" w:rsidP="00D400F5"/>
    <w:sectPr w:rsidR="00236616" w:rsidRPr="00D400F5" w:rsidSect="00D40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7D" w:rsidRDefault="00EA4E7D">
      <w:pPr>
        <w:spacing w:line="240" w:lineRule="auto"/>
      </w:pPr>
      <w:r>
        <w:separator/>
      </w:r>
    </w:p>
  </w:endnote>
  <w:endnote w:type="continuationSeparator" w:id="0">
    <w:p w:rsidR="00EA4E7D" w:rsidRDefault="00EA4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333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333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333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7D" w:rsidRDefault="00EA4E7D">
      <w:pPr>
        <w:spacing w:line="240" w:lineRule="auto"/>
      </w:pPr>
      <w:r>
        <w:separator/>
      </w:r>
    </w:p>
  </w:footnote>
  <w:footnote w:type="continuationSeparator" w:id="0">
    <w:p w:rsidR="00EA4E7D" w:rsidRDefault="00EA4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333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167E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33C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33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33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33C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333C7">
          <w:rPr>
            <w:sz w:val="20"/>
          </w:rPr>
          <w:fldChar w:fldCharType="separate"/>
        </w:r>
        <w:r w:rsidR="007333C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7333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333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F5"/>
    <w:rsid w:val="000167EF"/>
    <w:rsid w:val="000F18AF"/>
    <w:rsid w:val="001C5055"/>
    <w:rsid w:val="00236616"/>
    <w:rsid w:val="004E0FCB"/>
    <w:rsid w:val="005F0808"/>
    <w:rsid w:val="0070294E"/>
    <w:rsid w:val="00717C78"/>
    <w:rsid w:val="007333C7"/>
    <w:rsid w:val="00733BCB"/>
    <w:rsid w:val="008030F9"/>
    <w:rsid w:val="00B02C20"/>
    <w:rsid w:val="00BA17D4"/>
    <w:rsid w:val="00D26323"/>
    <w:rsid w:val="00D400F5"/>
    <w:rsid w:val="00E30C25"/>
    <w:rsid w:val="00EA4E7D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0BF2-4ADF-414C-83EC-05AD2177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00F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400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00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0F5"/>
    <w:rPr>
      <w:rFonts w:ascii="Times New Roman" w:hAnsi="Times New Roman"/>
      <w:sz w:val="28"/>
    </w:rPr>
  </w:style>
  <w:style w:type="character" w:styleId="a8">
    <w:name w:val="page number"/>
    <w:basedOn w:val="a0"/>
    <w:rsid w:val="00D4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2021-10-11T10:16:00Z</cp:lastPrinted>
  <dcterms:created xsi:type="dcterms:W3CDTF">2021-11-03T06:21:00Z</dcterms:created>
  <dcterms:modified xsi:type="dcterms:W3CDTF">2021-11-03T06:21:00Z</dcterms:modified>
</cp:coreProperties>
</file>