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7" w:rsidRDefault="00C8260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82607" w:rsidRDefault="00C82607" w:rsidP="00656C1A">
      <w:pPr>
        <w:spacing w:line="120" w:lineRule="atLeast"/>
        <w:jc w:val="center"/>
        <w:rPr>
          <w:sz w:val="24"/>
          <w:szCs w:val="24"/>
        </w:rPr>
      </w:pPr>
    </w:p>
    <w:p w:rsidR="00C82607" w:rsidRPr="00852378" w:rsidRDefault="00C82607" w:rsidP="00656C1A">
      <w:pPr>
        <w:spacing w:line="120" w:lineRule="atLeast"/>
        <w:jc w:val="center"/>
        <w:rPr>
          <w:sz w:val="10"/>
          <w:szCs w:val="10"/>
        </w:rPr>
      </w:pPr>
    </w:p>
    <w:p w:rsidR="00C82607" w:rsidRDefault="00C82607" w:rsidP="00656C1A">
      <w:pPr>
        <w:spacing w:line="120" w:lineRule="atLeast"/>
        <w:jc w:val="center"/>
        <w:rPr>
          <w:sz w:val="10"/>
          <w:szCs w:val="24"/>
        </w:rPr>
      </w:pPr>
    </w:p>
    <w:p w:rsidR="00C82607" w:rsidRPr="005541F0" w:rsidRDefault="00C826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2607" w:rsidRDefault="00C826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82607" w:rsidRPr="005541F0" w:rsidRDefault="00C8260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82607" w:rsidRPr="005649E4" w:rsidRDefault="00C82607" w:rsidP="00656C1A">
      <w:pPr>
        <w:spacing w:line="120" w:lineRule="atLeast"/>
        <w:jc w:val="center"/>
        <w:rPr>
          <w:sz w:val="18"/>
          <w:szCs w:val="24"/>
        </w:rPr>
      </w:pPr>
    </w:p>
    <w:p w:rsidR="00C82607" w:rsidRPr="001D25B0" w:rsidRDefault="00C8260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82607" w:rsidRPr="005541F0" w:rsidRDefault="00C82607" w:rsidP="00656C1A">
      <w:pPr>
        <w:spacing w:line="120" w:lineRule="atLeast"/>
        <w:jc w:val="center"/>
        <w:rPr>
          <w:sz w:val="18"/>
          <w:szCs w:val="24"/>
        </w:rPr>
      </w:pPr>
    </w:p>
    <w:p w:rsidR="00C82607" w:rsidRPr="005541F0" w:rsidRDefault="00C82607" w:rsidP="00656C1A">
      <w:pPr>
        <w:spacing w:line="120" w:lineRule="atLeast"/>
        <w:jc w:val="center"/>
        <w:rPr>
          <w:sz w:val="20"/>
          <w:szCs w:val="24"/>
        </w:rPr>
      </w:pPr>
    </w:p>
    <w:p w:rsidR="00C82607" w:rsidRPr="001D25B0" w:rsidRDefault="00C8260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82607" w:rsidRDefault="00C82607" w:rsidP="00656C1A">
      <w:pPr>
        <w:spacing w:line="120" w:lineRule="atLeast"/>
        <w:jc w:val="center"/>
        <w:rPr>
          <w:sz w:val="30"/>
          <w:szCs w:val="24"/>
        </w:rPr>
      </w:pPr>
    </w:p>
    <w:p w:rsidR="00C82607" w:rsidRPr="00656C1A" w:rsidRDefault="00C8260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8260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82607" w:rsidRPr="00F8214F" w:rsidRDefault="00C826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82607" w:rsidRPr="00F8214F" w:rsidRDefault="00F745F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82607" w:rsidRPr="00F8214F" w:rsidRDefault="00C826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82607" w:rsidRPr="00F8214F" w:rsidRDefault="00F745F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82607" w:rsidRPr="00A63FB0" w:rsidRDefault="00C826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82607" w:rsidRPr="00A3761A" w:rsidRDefault="00F745F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82607" w:rsidRPr="00F8214F" w:rsidRDefault="00C8260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82607" w:rsidRPr="00F8214F" w:rsidRDefault="00C8260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82607" w:rsidRPr="00AB4194" w:rsidRDefault="00C826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82607" w:rsidRPr="00F8214F" w:rsidRDefault="00F745F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107</w:t>
            </w:r>
          </w:p>
        </w:tc>
      </w:tr>
    </w:tbl>
    <w:p w:rsidR="00C82607" w:rsidRPr="00C725A6" w:rsidRDefault="00C82607" w:rsidP="00C725A6">
      <w:pPr>
        <w:rPr>
          <w:rFonts w:cs="Times New Roman"/>
          <w:szCs w:val="28"/>
        </w:rPr>
      </w:pPr>
    </w:p>
    <w:p w:rsidR="00C82607" w:rsidRPr="00C82607" w:rsidRDefault="00C82607" w:rsidP="00C82607">
      <w:pPr>
        <w:spacing w:line="240" w:lineRule="auto"/>
        <w:rPr>
          <w:szCs w:val="28"/>
        </w:rPr>
      </w:pPr>
      <w:r w:rsidRPr="00C82607">
        <w:rPr>
          <w:szCs w:val="28"/>
        </w:rPr>
        <w:t xml:space="preserve">О назначении </w:t>
      </w:r>
    </w:p>
    <w:p w:rsidR="00C82607" w:rsidRPr="00C82607" w:rsidRDefault="00C82607" w:rsidP="00C82607">
      <w:pPr>
        <w:spacing w:line="240" w:lineRule="auto"/>
        <w:rPr>
          <w:szCs w:val="28"/>
        </w:rPr>
      </w:pPr>
      <w:r w:rsidRPr="00C82607">
        <w:rPr>
          <w:szCs w:val="28"/>
        </w:rPr>
        <w:t>публичных слушаний</w:t>
      </w:r>
    </w:p>
    <w:p w:rsidR="00C82607" w:rsidRPr="00C82607" w:rsidRDefault="00C82607" w:rsidP="00C82607">
      <w:pPr>
        <w:spacing w:line="240" w:lineRule="auto"/>
        <w:rPr>
          <w:szCs w:val="28"/>
        </w:rPr>
      </w:pPr>
    </w:p>
    <w:p w:rsidR="00C82607" w:rsidRPr="00C82607" w:rsidRDefault="00C82607" w:rsidP="00C82607">
      <w:pPr>
        <w:spacing w:line="240" w:lineRule="auto"/>
        <w:ind w:right="175"/>
        <w:jc w:val="both"/>
        <w:rPr>
          <w:szCs w:val="28"/>
        </w:rPr>
      </w:pPr>
    </w:p>
    <w:p w:rsid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В соответствии со статьей 33 Градостроительного кодекса Российской </w:t>
      </w:r>
      <w:r w:rsidRPr="00C82607">
        <w:rPr>
          <w:rFonts w:cs="Times New Roman"/>
          <w:szCs w:val="28"/>
        </w:rPr>
        <w:br/>
        <w:t>Федерации, Уставом муниц</w:t>
      </w:r>
      <w:r>
        <w:rPr>
          <w:rFonts w:cs="Times New Roman"/>
          <w:szCs w:val="28"/>
        </w:rPr>
        <w:t>ипального образования городской округ</w:t>
      </w:r>
      <w:r w:rsidRPr="00C82607">
        <w:rPr>
          <w:rFonts w:cs="Times New Roman"/>
          <w:szCs w:val="28"/>
        </w:rPr>
        <w:t xml:space="preserve"> Сургут Ханты</w:t>
      </w:r>
      <w:r w:rsidR="00361177">
        <w:rPr>
          <w:rFonts w:cs="Times New Roman"/>
          <w:szCs w:val="28"/>
        </w:rPr>
        <w:t xml:space="preserve">-Мансийского автономного округа – </w:t>
      </w:r>
      <w:r w:rsidRPr="00C82607">
        <w:rPr>
          <w:rFonts w:cs="Times New Roman"/>
          <w:szCs w:val="28"/>
        </w:rPr>
        <w:t xml:space="preserve">Югры, решением городской Думы </w:t>
      </w:r>
      <w:r w:rsidRPr="00C82607"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 w:rsidRPr="00C82607"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 w:rsidRPr="00C82607">
        <w:rPr>
          <w:rFonts w:cs="Times New Roman"/>
          <w:szCs w:val="28"/>
        </w:rPr>
        <w:br/>
        <w:t>от 10.07.2018 № 304-</w:t>
      </w:r>
      <w:r w:rsidRPr="00C82607">
        <w:rPr>
          <w:rFonts w:cs="Times New Roman"/>
          <w:szCs w:val="28"/>
          <w:lang w:val="en-US"/>
        </w:rPr>
        <w:t>VI</w:t>
      </w:r>
      <w:r w:rsidRPr="00C82607"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 w:rsidRPr="00C82607">
        <w:rPr>
          <w:rFonts w:cs="Times New Roman"/>
          <w:szCs w:val="28"/>
        </w:rPr>
        <w:br/>
        <w:t xml:space="preserve">градостроительной деятельности в городе Сургуте», распоряжениями </w:t>
      </w:r>
      <w:r w:rsidRPr="00C82607">
        <w:rPr>
          <w:rFonts w:cs="Times New Roman"/>
          <w:szCs w:val="28"/>
        </w:rPr>
        <w:br/>
        <w:t xml:space="preserve">Администрации города от 30.12.2005 № 3686 «Об утверждении Регламента </w:t>
      </w:r>
      <w:r w:rsidRPr="00C82607">
        <w:rPr>
          <w:rFonts w:cs="Times New Roman"/>
          <w:szCs w:val="28"/>
        </w:rPr>
        <w:br/>
        <w:t xml:space="preserve">Администрации города», от 09.06.2021 № 875 «О подготовке изменений </w:t>
      </w:r>
      <w:r w:rsidRPr="00C82607">
        <w:rPr>
          <w:rFonts w:cs="Times New Roman"/>
          <w:szCs w:val="28"/>
        </w:rPr>
        <w:br/>
        <w:t xml:space="preserve">в Правила землепользования </w:t>
      </w:r>
      <w:r w:rsidRPr="00C82607">
        <w:rPr>
          <w:rFonts w:cs="Times New Roman"/>
          <w:spacing w:val="-4"/>
          <w:szCs w:val="28"/>
        </w:rPr>
        <w:t xml:space="preserve">и застройки на территории города Сургута», </w:t>
      </w:r>
      <w:r w:rsidRPr="00C82607">
        <w:rPr>
          <w:rFonts w:cs="Times New Roman"/>
          <w:spacing w:val="-4"/>
          <w:szCs w:val="28"/>
        </w:rPr>
        <w:br/>
      </w:r>
      <w:r w:rsidRPr="00C82607">
        <w:rPr>
          <w:rFonts w:cs="Times New Roman"/>
          <w:szCs w:val="28"/>
        </w:rPr>
        <w:t>учитывая ходатайство Администрации города от 17.05.2021 № 01-02-4388/1:</w:t>
      </w:r>
    </w:p>
    <w:p w:rsid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C82607">
        <w:rPr>
          <w:rFonts w:eastAsia="Times New Roman" w:cs="Times New Roman"/>
          <w:szCs w:val="28"/>
          <w:lang w:eastAsia="ru-RU"/>
        </w:rPr>
        <w:t xml:space="preserve">Назначить публичные слушания по проекту решения о внесении </w:t>
      </w:r>
      <w:r w:rsidRPr="00C82607">
        <w:rPr>
          <w:rFonts w:eastAsia="Times New Roman" w:cs="Times New Roman"/>
          <w:szCs w:val="28"/>
          <w:lang w:eastAsia="ru-RU"/>
        </w:rPr>
        <w:br/>
        <w:t xml:space="preserve">изменений в Правила землепользования и застройки на территории города </w:t>
      </w:r>
      <w:r w:rsidRPr="00C82607">
        <w:rPr>
          <w:rFonts w:eastAsia="Times New Roman" w:cs="Times New Roman"/>
          <w:szCs w:val="28"/>
          <w:lang w:eastAsia="ru-RU"/>
        </w:rPr>
        <w:br/>
        <w:t xml:space="preserve">Сургута, </w:t>
      </w:r>
      <w:r w:rsidRPr="00C82607">
        <w:rPr>
          <w:rFonts w:eastAsia="Times New Roman" w:cs="Times New Roman"/>
          <w:spacing w:val="-4"/>
          <w:szCs w:val="28"/>
          <w:lang w:eastAsia="ru-RU"/>
        </w:rPr>
        <w:t xml:space="preserve">утвержденные решением городской Думы от 28.06.2005 № 475-III ГД </w:t>
      </w:r>
      <w:r w:rsidRPr="00C82607">
        <w:rPr>
          <w:rFonts w:eastAsia="Times New Roman" w:cs="Times New Roman"/>
          <w:spacing w:val="-4"/>
          <w:szCs w:val="28"/>
          <w:lang w:eastAsia="ru-RU"/>
        </w:rPr>
        <w:br/>
        <w:t>«Об утверждении</w:t>
      </w:r>
      <w:r w:rsidRPr="00C82607">
        <w:rPr>
          <w:rFonts w:eastAsia="Times New Roman" w:cs="Times New Roman"/>
          <w:szCs w:val="28"/>
          <w:lang w:eastAsia="ru-RU"/>
        </w:rPr>
        <w:t xml:space="preserve"> Правил землепользования и застройки на территории города Сургута», </w:t>
      </w:r>
      <w:r w:rsidRPr="00C82607">
        <w:rPr>
          <w:rFonts w:eastAsia="Arial Unicode MS" w:cs="Times New Roman"/>
          <w:color w:val="000000"/>
          <w:szCs w:val="28"/>
          <w:lang w:eastAsia="ru-RU"/>
        </w:rPr>
        <w:t xml:space="preserve">а именно в раздел I </w:t>
      </w:r>
      <w:r w:rsidRPr="00C82607">
        <w:rPr>
          <w:rFonts w:eastAsia="Times New Roman" w:cs="Times New Roman"/>
          <w:szCs w:val="28"/>
          <w:lang w:eastAsia="ru-RU"/>
        </w:rPr>
        <w:t>«Порядок применения Правил землепользования и застройки на территории города Сургута и внесение в них изменений» внести изменения согласно приложению (далее – проект).</w:t>
      </w:r>
    </w:p>
    <w:p w:rsid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2. Провести публичные слушания 16.08.2021, время начала проведения публичных слушаний ‒ 18:00. </w:t>
      </w:r>
    </w:p>
    <w:p w:rsid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3. Место проведения публичных слушаний ‒ зал заседаний, располо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C82607">
        <w:rPr>
          <w:rFonts w:cs="Times New Roman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Calibri"/>
          <w:szCs w:val="28"/>
        </w:rPr>
      </w:pPr>
      <w:r w:rsidRPr="00C82607">
        <w:rPr>
          <w:rFonts w:cs="Calibri"/>
          <w:szCs w:val="28"/>
        </w:rPr>
        <w:lastRenderedPageBreak/>
        <w:t xml:space="preserve">4. Назначить органом, уполномоченным на проведение публичных </w:t>
      </w:r>
      <w:r>
        <w:rPr>
          <w:rFonts w:cs="Calibri"/>
          <w:szCs w:val="28"/>
        </w:rPr>
        <w:br/>
      </w:r>
      <w:r w:rsidRPr="00C82607">
        <w:rPr>
          <w:rFonts w:cs="Calibri"/>
          <w:szCs w:val="28"/>
        </w:rPr>
        <w:t>слушаний, комиссию по градостроительному зонированию.</w:t>
      </w:r>
    </w:p>
    <w:p w:rsid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 w:rsidRPr="00C82607">
        <w:rPr>
          <w:rFonts w:eastAsia="Calibri" w:cs="Times New Roman"/>
          <w:szCs w:val="28"/>
        </w:rPr>
        <w:br/>
        <w:t>и информационных материалов к нему на официальном портале Администрации города и проводится до 16.08.2021 включительно.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eastAsia="Calibri" w:cs="Times New Roman"/>
          <w:szCs w:val="28"/>
        </w:rPr>
        <w:t xml:space="preserve">Посещение экспозиции осуществляется в рабочие дни с 15:00 до 17:00. 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 w:rsidRPr="00C82607">
        <w:rPr>
          <w:rFonts w:eastAsia="Calibri" w:cs="Times New Roman"/>
          <w:szCs w:val="28"/>
        </w:rPr>
        <w:br/>
        <w:t xml:space="preserve">представителя уполномоченного органа. Консультирование посетителей </w:t>
      </w:r>
      <w:r w:rsidRPr="00C82607">
        <w:rPr>
          <w:rFonts w:eastAsia="Calibri" w:cs="Times New Roman"/>
          <w:szCs w:val="28"/>
        </w:rPr>
        <w:br/>
        <w:t xml:space="preserve">экспозиции осуществляется в устной форме представителями уполномоченного органа, к компетенции которых относятся соответствующие вопросы, </w:t>
      </w:r>
      <w:r w:rsidRPr="00C82607">
        <w:rPr>
          <w:rFonts w:eastAsia="Calibri" w:cs="Times New Roman"/>
          <w:szCs w:val="28"/>
        </w:rPr>
        <w:br/>
        <w:t>в том числе посредством телефонной и иной связи.</w:t>
      </w:r>
    </w:p>
    <w:p w:rsidR="00C82607" w:rsidRDefault="00C82607" w:rsidP="00C82607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C82607" w:rsidRPr="00C82607" w:rsidRDefault="00C82607" w:rsidP="00C82607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 w:rsidRPr="00C82607">
        <w:rPr>
          <w:rFonts w:eastAsia="Calibri" w:cs="Times New Roman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 w:rsidRPr="00C82607">
        <w:rPr>
          <w:rFonts w:eastAsia="Calibri" w:cs="Times New Roman"/>
          <w:szCs w:val="28"/>
        </w:rPr>
        <w:br/>
        <w:t xml:space="preserve">удостоверяющего личность. Ознакомиться с материалами по проекту, </w:t>
      </w:r>
      <w:r w:rsidRPr="00C82607">
        <w:rPr>
          <w:rFonts w:eastAsia="Calibri" w:cs="Times New Roman"/>
          <w:szCs w:val="28"/>
        </w:rPr>
        <w:br/>
        <w:t xml:space="preserve">указанному в пункте 1, </w:t>
      </w:r>
      <w:r w:rsidRPr="00C82607">
        <w:rPr>
          <w:rFonts w:eastAsia="Calibri" w:cs="Times New Roman"/>
          <w:bCs/>
          <w:szCs w:val="28"/>
        </w:rPr>
        <w:t>возможно по</w:t>
      </w:r>
      <w:r w:rsidRPr="00C82607">
        <w:rPr>
          <w:rFonts w:eastAsia="Calibri" w:cs="Times New Roman"/>
          <w:szCs w:val="28"/>
        </w:rPr>
        <w:t xml:space="preserve"> адресу: город Сургут, улица Восход, </w:t>
      </w:r>
      <w:r w:rsidRPr="00C82607">
        <w:rPr>
          <w:rFonts w:eastAsia="Calibri" w:cs="Times New Roman"/>
          <w:szCs w:val="28"/>
        </w:rPr>
        <w:br/>
        <w:t xml:space="preserve">дом 4, кабинет 319, в рабочие дни с 09:00 до 17:00, телефоны: 8 (3462) 52-82-55, 52-82-66, или на официальном портале Администрации города: </w:t>
      </w:r>
      <w:hyperlink r:id="rId7" w:history="1">
        <w:r w:rsidRPr="00C82607">
          <w:rPr>
            <w:rFonts w:eastAsia="Calibri" w:cs="Times New Roman"/>
            <w:szCs w:val="28"/>
          </w:rPr>
          <w:t>www.admsurgut.ru</w:t>
        </w:r>
      </w:hyperlink>
      <w:r w:rsidRPr="00C82607">
        <w:rPr>
          <w:rFonts w:eastAsia="Calibri" w:cs="Times New Roman"/>
          <w:szCs w:val="28"/>
        </w:rPr>
        <w:t>.</w:t>
      </w:r>
    </w:p>
    <w:p w:rsidR="00C82607" w:rsidRDefault="00C82607" w:rsidP="00C82607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</w:p>
    <w:p w:rsidR="00C82607" w:rsidRPr="00C82607" w:rsidRDefault="00C82607" w:rsidP="00C82607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C82607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C82607">
        <w:rPr>
          <w:rFonts w:eastAsia="Calibri" w:cs="Calibri"/>
          <w:szCs w:val="28"/>
        </w:rPr>
        <w:br/>
        <w:t>и замечания, касающиеся проекта: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82607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eastAsia="Calibri" w:cs="Times New Roman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09:00 до 17:00, телефоны: </w:t>
      </w:r>
      <w:r w:rsidRPr="00C82607">
        <w:rPr>
          <w:rFonts w:eastAsia="Calibri" w:cs="Times New Roman"/>
          <w:szCs w:val="28"/>
        </w:rPr>
        <w:br/>
        <w:t>8 (3462) 52-82-55, 52-82-66)</w:t>
      </w:r>
      <w:r w:rsidRPr="00C82607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C82607">
          <w:rPr>
            <w:rFonts w:eastAsia="Calibri" w:cs="Times New Roman"/>
            <w:szCs w:val="28"/>
          </w:rPr>
          <w:t>dag@admsurgut.r</w:t>
        </w:r>
        <w:r w:rsidRPr="00C82607">
          <w:rPr>
            <w:rFonts w:eastAsia="Calibri" w:cs="Times New Roman"/>
            <w:szCs w:val="28"/>
            <w:lang w:val="en-US"/>
          </w:rPr>
          <w:t>u</w:t>
        </w:r>
      </w:hyperlink>
      <w:r w:rsidRPr="00C82607">
        <w:rPr>
          <w:rFonts w:eastAsia="Calibri" w:cs="Times New Roman"/>
          <w:szCs w:val="28"/>
        </w:rPr>
        <w:t xml:space="preserve">. </w:t>
      </w:r>
    </w:p>
    <w:p w:rsidR="00C82607" w:rsidRDefault="00C82607" w:rsidP="00C8260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C82607" w:rsidRPr="00C82607" w:rsidRDefault="00C82607" w:rsidP="00C8260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C82607">
        <w:rPr>
          <w:rFonts w:eastAsia="Calibri" w:cs="Times New Roman"/>
          <w:szCs w:val="28"/>
        </w:rPr>
        <w:br/>
        <w:t>портале Администрации города (</w:t>
      </w:r>
      <w:hyperlink r:id="rId9" w:history="1">
        <w:r w:rsidRPr="00C82607">
          <w:rPr>
            <w:rFonts w:eastAsia="Calibri" w:cs="Times New Roman"/>
            <w:szCs w:val="28"/>
          </w:rPr>
          <w:t>www.</w:t>
        </w:r>
        <w:r w:rsidRPr="00C82607">
          <w:rPr>
            <w:rFonts w:eastAsia="Calibri" w:cs="Times New Roman"/>
            <w:szCs w:val="28"/>
            <w:lang w:val="en-US"/>
          </w:rPr>
          <w:t>admsurgut</w:t>
        </w:r>
        <w:r w:rsidRPr="00C82607">
          <w:rPr>
            <w:rFonts w:eastAsia="Calibri" w:cs="Times New Roman"/>
            <w:szCs w:val="28"/>
          </w:rPr>
          <w:t>.</w:t>
        </w:r>
        <w:r w:rsidRPr="00C82607">
          <w:rPr>
            <w:rFonts w:eastAsia="Calibri" w:cs="Times New Roman"/>
            <w:szCs w:val="28"/>
            <w:lang w:val="en-US"/>
          </w:rPr>
          <w:t>ru</w:t>
        </w:r>
      </w:hyperlink>
      <w:r w:rsidRPr="00C82607">
        <w:rPr>
          <w:rFonts w:eastAsia="Calibri" w:cs="Times New Roman"/>
          <w:szCs w:val="28"/>
        </w:rPr>
        <w:t>):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eastAsia="Calibri" w:cs="Times New Roman"/>
          <w:szCs w:val="28"/>
        </w:rPr>
        <w:t>- до 01.08.2021 настоящее постановление;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C82607">
        <w:rPr>
          <w:rFonts w:eastAsia="Calibri" w:cs="Times New Roman"/>
          <w:szCs w:val="28"/>
        </w:rPr>
        <w:br/>
        <w:t>10 дней после его подписания.</w:t>
      </w:r>
    </w:p>
    <w:p w:rsidR="00C82607" w:rsidRDefault="00C82607" w:rsidP="00C8260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C82607" w:rsidRPr="00C82607" w:rsidRDefault="00C82607" w:rsidP="00C8260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C82607">
        <w:rPr>
          <w:rFonts w:eastAsia="Calibri" w:cs="Times New Roman"/>
          <w:szCs w:val="28"/>
        </w:rPr>
        <w:br/>
        <w:t>в газете «Сургутские ведомости»: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eastAsia="Calibri" w:cs="Times New Roman"/>
          <w:szCs w:val="28"/>
        </w:rPr>
        <w:t>- до 01.08.2021 настоящее постановление;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C82607">
        <w:rPr>
          <w:rFonts w:eastAsia="Calibri" w:cs="Times New Roman"/>
          <w:szCs w:val="28"/>
        </w:rPr>
        <w:br/>
        <w:t>10 дней после его подписания.</w:t>
      </w:r>
    </w:p>
    <w:p w:rsidR="00C82607" w:rsidRDefault="00C82607" w:rsidP="00C8260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C82607" w:rsidRPr="00C82607" w:rsidRDefault="00C82607" w:rsidP="00C82607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C82607" w:rsidRDefault="00C82607" w:rsidP="00C82607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</w:p>
    <w:p w:rsidR="00C82607" w:rsidRPr="00C82607" w:rsidRDefault="00C82607" w:rsidP="00C82607">
      <w:pPr>
        <w:spacing w:line="240" w:lineRule="auto"/>
        <w:ind w:right="-1" w:firstLine="709"/>
        <w:jc w:val="both"/>
        <w:rPr>
          <w:rFonts w:eastAsia="Calibri" w:cs="Times New Roman"/>
          <w:szCs w:val="28"/>
        </w:rPr>
      </w:pPr>
      <w:r w:rsidRPr="00C82607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архитектуры, градостроительства, управ</w:t>
      </w:r>
      <w:r w:rsidR="005042C2">
        <w:rPr>
          <w:rFonts w:eastAsia="Calibri" w:cs="Times New Roman"/>
          <w:szCs w:val="28"/>
        </w:rPr>
        <w:t>-</w:t>
      </w:r>
      <w:r w:rsidR="005042C2">
        <w:rPr>
          <w:rFonts w:eastAsia="Calibri" w:cs="Times New Roman"/>
          <w:szCs w:val="28"/>
        </w:rPr>
        <w:br/>
      </w:r>
      <w:r w:rsidRPr="00C82607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C82607" w:rsidRPr="00C82607" w:rsidRDefault="00C82607" w:rsidP="00C82607">
      <w:pPr>
        <w:spacing w:line="240" w:lineRule="auto"/>
        <w:jc w:val="both"/>
        <w:rPr>
          <w:rFonts w:cs="Calibri"/>
          <w:szCs w:val="28"/>
        </w:rPr>
      </w:pPr>
    </w:p>
    <w:p w:rsidR="00C82607" w:rsidRPr="00C82607" w:rsidRDefault="00C82607" w:rsidP="00C82607">
      <w:pPr>
        <w:spacing w:line="240" w:lineRule="auto"/>
        <w:jc w:val="both"/>
        <w:rPr>
          <w:rFonts w:cs="Calibri"/>
          <w:szCs w:val="28"/>
        </w:rPr>
      </w:pPr>
    </w:p>
    <w:p w:rsidR="00C82607" w:rsidRPr="00C82607" w:rsidRDefault="00C82607" w:rsidP="00C82607">
      <w:pPr>
        <w:spacing w:line="240" w:lineRule="auto"/>
        <w:jc w:val="both"/>
        <w:rPr>
          <w:rFonts w:cs="Calibri"/>
          <w:szCs w:val="28"/>
        </w:rPr>
      </w:pPr>
    </w:p>
    <w:p w:rsidR="00C82607" w:rsidRPr="00C82607" w:rsidRDefault="00C82607" w:rsidP="00C82607">
      <w:pPr>
        <w:spacing w:line="240" w:lineRule="auto"/>
        <w:jc w:val="both"/>
        <w:rPr>
          <w:rFonts w:cs="Calibri"/>
          <w:szCs w:val="28"/>
        </w:rPr>
      </w:pPr>
    </w:p>
    <w:p w:rsidR="00C82607" w:rsidRPr="00C82607" w:rsidRDefault="00C82607" w:rsidP="00C82607">
      <w:pPr>
        <w:spacing w:line="240" w:lineRule="auto"/>
        <w:jc w:val="both"/>
        <w:rPr>
          <w:rFonts w:cs="Calibri"/>
          <w:szCs w:val="28"/>
        </w:rPr>
      </w:pPr>
    </w:p>
    <w:p w:rsidR="00C82607" w:rsidRDefault="00C82607" w:rsidP="00C82607">
      <w:pPr>
        <w:spacing w:line="240" w:lineRule="auto"/>
        <w:jc w:val="both"/>
        <w:rPr>
          <w:rFonts w:cs="Calibri"/>
          <w:szCs w:val="28"/>
        </w:rPr>
      </w:pPr>
      <w:r w:rsidRPr="00C82607">
        <w:rPr>
          <w:rFonts w:cs="Calibri"/>
          <w:szCs w:val="28"/>
        </w:rPr>
        <w:t>Глава города                                                                                                 А.С. Филатов</w:t>
      </w:r>
      <w:r>
        <w:rPr>
          <w:rFonts w:cs="Calibri"/>
          <w:szCs w:val="28"/>
        </w:rPr>
        <w:br w:type="page"/>
      </w:r>
    </w:p>
    <w:p w:rsidR="00C82607" w:rsidRPr="00C82607" w:rsidRDefault="00C82607" w:rsidP="00C82607">
      <w:pPr>
        <w:spacing w:line="240" w:lineRule="auto"/>
        <w:ind w:left="5954"/>
        <w:rPr>
          <w:szCs w:val="28"/>
        </w:rPr>
      </w:pPr>
      <w:r w:rsidRPr="00C82607">
        <w:rPr>
          <w:szCs w:val="28"/>
        </w:rPr>
        <w:t>Приложение</w:t>
      </w:r>
    </w:p>
    <w:p w:rsidR="00C82607" w:rsidRPr="00C82607" w:rsidRDefault="00C82607" w:rsidP="00C82607">
      <w:pPr>
        <w:spacing w:line="240" w:lineRule="auto"/>
        <w:ind w:left="5954"/>
        <w:rPr>
          <w:szCs w:val="28"/>
        </w:rPr>
      </w:pPr>
      <w:r w:rsidRPr="00C82607">
        <w:rPr>
          <w:szCs w:val="28"/>
        </w:rPr>
        <w:t>к постановлению</w:t>
      </w:r>
    </w:p>
    <w:p w:rsidR="00C82607" w:rsidRPr="00C82607" w:rsidRDefault="00C82607" w:rsidP="00C82607">
      <w:pPr>
        <w:spacing w:line="240" w:lineRule="auto"/>
        <w:ind w:left="5954"/>
        <w:rPr>
          <w:szCs w:val="28"/>
        </w:rPr>
      </w:pPr>
      <w:r w:rsidRPr="00C82607">
        <w:rPr>
          <w:szCs w:val="28"/>
        </w:rPr>
        <w:t>Главы города</w:t>
      </w:r>
    </w:p>
    <w:p w:rsidR="00C82607" w:rsidRPr="00C82607" w:rsidRDefault="00C82607" w:rsidP="00C82607">
      <w:pPr>
        <w:spacing w:line="240" w:lineRule="auto"/>
        <w:ind w:left="5954"/>
      </w:pPr>
      <w:r w:rsidRPr="00C82607">
        <w:rPr>
          <w:szCs w:val="28"/>
        </w:rPr>
        <w:t>от</w:t>
      </w:r>
      <w:r w:rsidRPr="00C82607">
        <w:t xml:space="preserve"> ___________ </w:t>
      </w:r>
      <w:r w:rsidRPr="00C82607">
        <w:rPr>
          <w:szCs w:val="28"/>
        </w:rPr>
        <w:t>№</w:t>
      </w:r>
      <w:r w:rsidRPr="00C82607">
        <w:t xml:space="preserve"> _______</w:t>
      </w:r>
    </w:p>
    <w:p w:rsidR="00C82607" w:rsidRPr="00C82607" w:rsidRDefault="00C82607" w:rsidP="00C82607">
      <w:pPr>
        <w:spacing w:line="240" w:lineRule="auto"/>
        <w:rPr>
          <w:sz w:val="27"/>
          <w:szCs w:val="27"/>
        </w:rPr>
      </w:pPr>
    </w:p>
    <w:p w:rsidR="00C82607" w:rsidRPr="00C82607" w:rsidRDefault="00C82607" w:rsidP="00C82607">
      <w:pPr>
        <w:spacing w:line="240" w:lineRule="auto"/>
        <w:rPr>
          <w:sz w:val="27"/>
          <w:szCs w:val="27"/>
        </w:rPr>
      </w:pPr>
    </w:p>
    <w:p w:rsidR="00C82607" w:rsidRPr="00C82607" w:rsidRDefault="00C82607" w:rsidP="00C82607">
      <w:pPr>
        <w:spacing w:line="240" w:lineRule="auto"/>
        <w:jc w:val="center"/>
        <w:rPr>
          <w:rFonts w:eastAsia="Arial Unicode MS" w:cs="Times New Roman"/>
          <w:color w:val="000000"/>
          <w:szCs w:val="28"/>
        </w:rPr>
      </w:pPr>
      <w:r w:rsidRPr="00C82607">
        <w:rPr>
          <w:rFonts w:eastAsia="Arial Unicode MS" w:cs="Times New Roman"/>
          <w:color w:val="000000"/>
          <w:szCs w:val="28"/>
        </w:rPr>
        <w:t xml:space="preserve">Внесение изменений </w:t>
      </w:r>
    </w:p>
    <w:p w:rsidR="00C82607" w:rsidRDefault="00C82607" w:rsidP="00C82607">
      <w:pPr>
        <w:spacing w:line="240" w:lineRule="auto"/>
        <w:jc w:val="center"/>
        <w:rPr>
          <w:rFonts w:cs="Times New Roman"/>
          <w:szCs w:val="28"/>
        </w:rPr>
      </w:pPr>
      <w:r w:rsidRPr="00C82607">
        <w:rPr>
          <w:rFonts w:eastAsia="Arial Unicode MS" w:cs="Times New Roman"/>
          <w:color w:val="000000"/>
          <w:szCs w:val="28"/>
        </w:rPr>
        <w:t>в раздел I «</w:t>
      </w:r>
      <w:r w:rsidRPr="00C82607">
        <w:rPr>
          <w:rFonts w:cs="Times New Roman"/>
          <w:szCs w:val="28"/>
        </w:rPr>
        <w:t xml:space="preserve">Порядок применения Правил землепользования </w:t>
      </w:r>
    </w:p>
    <w:p w:rsidR="00C82607" w:rsidRDefault="00C82607" w:rsidP="00C82607">
      <w:pPr>
        <w:spacing w:line="240" w:lineRule="auto"/>
        <w:jc w:val="center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и застройки на территории города Сургута и внесение </w:t>
      </w:r>
    </w:p>
    <w:p w:rsidR="00C82607" w:rsidRDefault="00C82607" w:rsidP="00C82607">
      <w:pPr>
        <w:spacing w:line="240" w:lineRule="auto"/>
        <w:jc w:val="center"/>
        <w:rPr>
          <w:szCs w:val="28"/>
        </w:rPr>
      </w:pPr>
      <w:r w:rsidRPr="00C82607">
        <w:rPr>
          <w:rFonts w:cs="Times New Roman"/>
          <w:szCs w:val="28"/>
        </w:rPr>
        <w:t xml:space="preserve">в них изменений» </w:t>
      </w:r>
      <w:r w:rsidRPr="00C82607">
        <w:rPr>
          <w:szCs w:val="28"/>
        </w:rPr>
        <w:t xml:space="preserve">Правил землепользования и застройки на территории </w:t>
      </w:r>
    </w:p>
    <w:p w:rsidR="00C82607" w:rsidRDefault="00C82607" w:rsidP="00C82607">
      <w:pPr>
        <w:spacing w:line="240" w:lineRule="auto"/>
        <w:jc w:val="center"/>
        <w:rPr>
          <w:szCs w:val="28"/>
        </w:rPr>
      </w:pPr>
      <w:r w:rsidRPr="00C82607">
        <w:rPr>
          <w:szCs w:val="28"/>
        </w:rPr>
        <w:t xml:space="preserve">города Сургута, утвержденных решением городской Думы </w:t>
      </w:r>
    </w:p>
    <w:p w:rsidR="00C82607" w:rsidRPr="00C82607" w:rsidRDefault="00C82607" w:rsidP="00C82607">
      <w:pPr>
        <w:spacing w:line="240" w:lineRule="auto"/>
        <w:jc w:val="center"/>
        <w:rPr>
          <w:rFonts w:cs="Times New Roman"/>
          <w:szCs w:val="28"/>
        </w:rPr>
      </w:pPr>
      <w:r>
        <w:rPr>
          <w:szCs w:val="28"/>
        </w:rPr>
        <w:t xml:space="preserve">от 28.06.2005 № 475-III ГД </w:t>
      </w:r>
      <w:r w:rsidRPr="00C82607">
        <w:rPr>
          <w:szCs w:val="28"/>
        </w:rPr>
        <w:t>(далее – решение)</w:t>
      </w:r>
    </w:p>
    <w:p w:rsidR="00C82607" w:rsidRDefault="00C82607" w:rsidP="00C82607">
      <w:pPr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szCs w:val="28"/>
        </w:rPr>
      </w:pPr>
    </w:p>
    <w:p w:rsidR="00C82607" w:rsidRDefault="00C82607" w:rsidP="00C8260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 </w:t>
      </w:r>
      <w:r w:rsidRPr="00C82607">
        <w:rPr>
          <w:rFonts w:eastAsia="Times New Roman" w:cs="Times New Roman"/>
          <w:szCs w:val="28"/>
          <w:lang w:eastAsia="ru-RU"/>
        </w:rPr>
        <w:t xml:space="preserve">В преамбуле слова «муниципальными правовыми актами органов </w:t>
      </w:r>
      <w:r w:rsidRPr="00C82607">
        <w:rPr>
          <w:rFonts w:eastAsia="Times New Roman" w:cs="Times New Roman"/>
          <w:szCs w:val="28"/>
          <w:lang w:eastAsia="ru-RU"/>
        </w:rPr>
        <w:br/>
        <w:t xml:space="preserve">местного самоуправления городского округа город Сургут» заменить словами «муниципальными правовыми актами органов местного самоуправления </w:t>
      </w:r>
      <w:r w:rsidRPr="00C82607">
        <w:rPr>
          <w:rFonts w:eastAsia="Times New Roman" w:cs="Times New Roman"/>
          <w:szCs w:val="28"/>
          <w:lang w:eastAsia="ru-RU"/>
        </w:rPr>
        <w:br/>
        <w:t>городского округа Сургут».</w:t>
      </w:r>
    </w:p>
    <w:p w:rsidR="00C82607" w:rsidRDefault="00C82607" w:rsidP="00C8260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C82607">
        <w:rPr>
          <w:rFonts w:eastAsia="Times New Roman" w:cs="Times New Roman"/>
          <w:bCs/>
          <w:szCs w:val="28"/>
          <w:lang w:eastAsia="ru-RU"/>
        </w:rPr>
        <w:t>С</w:t>
      </w:r>
      <w:r w:rsidRPr="00C82607">
        <w:rPr>
          <w:rFonts w:eastAsia="Times New Roman" w:cs="Times New Roman"/>
          <w:szCs w:val="28"/>
          <w:lang w:eastAsia="ru-RU"/>
        </w:rPr>
        <w:t xml:space="preserve">лова «Устав муниципального образования городской округ город </w:t>
      </w:r>
      <w:r>
        <w:rPr>
          <w:rFonts w:eastAsia="Times New Roman" w:cs="Times New Roman"/>
          <w:szCs w:val="28"/>
          <w:lang w:eastAsia="ru-RU"/>
        </w:rPr>
        <w:br/>
      </w:r>
      <w:r w:rsidRPr="00C82607">
        <w:rPr>
          <w:rFonts w:eastAsia="Times New Roman" w:cs="Times New Roman"/>
          <w:szCs w:val="28"/>
          <w:lang w:eastAsia="ru-RU"/>
        </w:rPr>
        <w:t xml:space="preserve">Сургут Ханты-Мансийского автономного округа – Югры» заменить словами «Устав муниципального образования городской округ Сургут </w:t>
      </w:r>
      <w:r w:rsidRPr="00C82607">
        <w:rPr>
          <w:rFonts w:eastAsia="Times New Roman" w:cs="Times New Roman"/>
          <w:szCs w:val="28"/>
          <w:lang w:eastAsia="ru-RU"/>
        </w:rPr>
        <w:br/>
        <w:t>Ханты-Мансийского автономного округа – Югры» в соответствующих падежах.</w:t>
      </w:r>
    </w:p>
    <w:p w:rsidR="00C82607" w:rsidRPr="00C82607" w:rsidRDefault="00C82607" w:rsidP="00C8260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C82607">
        <w:rPr>
          <w:rFonts w:eastAsia="Times New Roman" w:cs="Times New Roman"/>
          <w:szCs w:val="28"/>
          <w:lang w:eastAsia="ru-RU"/>
        </w:rPr>
        <w:t xml:space="preserve">Пункт 6 части 1 статьи 1 главы 1 изложить в следующей редакции: </w:t>
      </w:r>
    </w:p>
    <w:p w:rsid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«некапитальные строения, сооружения - строения, сооружения, которые </w:t>
      </w:r>
      <w:r w:rsidRPr="00C82607">
        <w:rPr>
          <w:rFonts w:cs="Times New Roman"/>
          <w:szCs w:val="28"/>
        </w:rPr>
        <w:br/>
        <w:t xml:space="preserve">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</w:t>
      </w:r>
      <w:r w:rsidRPr="00C82607">
        <w:rPr>
          <w:rFonts w:cs="Times New Roman"/>
          <w:szCs w:val="28"/>
        </w:rPr>
        <w:br/>
        <w:t xml:space="preserve">характеристик строений, сооружений (в том числе киосков, навесов и других </w:t>
      </w:r>
      <w:r w:rsidRPr="00C82607">
        <w:rPr>
          <w:rFonts w:cs="Times New Roman"/>
          <w:szCs w:val="28"/>
        </w:rPr>
        <w:br/>
        <w:t>подобных строений, сооружений)».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4. </w:t>
      </w:r>
      <w:r w:rsidRPr="00C82607">
        <w:rPr>
          <w:rFonts w:eastAsia="Times New Roman" w:cs="Times New Roman"/>
          <w:szCs w:val="28"/>
          <w:lang w:eastAsia="ru-RU"/>
        </w:rPr>
        <w:t xml:space="preserve">Статью 3 главы 1 изложить в следующей редакции: </w:t>
      </w:r>
    </w:p>
    <w:p w:rsidR="00C82607" w:rsidRPr="00C82607" w:rsidRDefault="00C82607" w:rsidP="00C82607">
      <w:pPr>
        <w:spacing w:line="240" w:lineRule="auto"/>
        <w:ind w:left="2127" w:hanging="1418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«Статья 3. Полномочия органов местного самоуправления в области </w:t>
      </w:r>
      <w:r>
        <w:rPr>
          <w:rFonts w:cs="Times New Roman"/>
          <w:szCs w:val="28"/>
        </w:rPr>
        <w:br/>
      </w:r>
      <w:r w:rsidRPr="00C82607">
        <w:rPr>
          <w:rFonts w:cs="Times New Roman"/>
          <w:szCs w:val="28"/>
        </w:rPr>
        <w:t>землепользования и застройки и комиссии по градостроительному зонированию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 w:val="10"/>
          <w:szCs w:val="10"/>
        </w:rPr>
      </w:pP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1. К полномочиям Думы города в области землепользования и застройки относятся: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1) утверждение генерального плана 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2) утверждение местных нормативов градостроительного проектирования 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3) утверждение правил землепользования и застройки на территории </w:t>
      </w:r>
      <w:r w:rsidRPr="00C82607">
        <w:rPr>
          <w:rFonts w:cs="Times New Roman"/>
          <w:szCs w:val="28"/>
        </w:rPr>
        <w:br/>
        <w:t>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4) утверждение правил благоустройства территории 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5) иные полномочия, отнесенные к компетенции представительного органа федеральными законами и принимаемыми в соответствии с ними законами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br/>
      </w:r>
      <w:r w:rsidRPr="00C82607">
        <w:rPr>
          <w:rFonts w:cs="Times New Roman"/>
          <w:szCs w:val="28"/>
        </w:rPr>
        <w:t xml:space="preserve">Ханты-Мансийского автономного округа – Югры, </w:t>
      </w:r>
      <w:hyperlink r:id="rId10" w:history="1">
        <w:r w:rsidRPr="00C82607">
          <w:rPr>
            <w:rFonts w:cs="Times New Roman"/>
            <w:szCs w:val="28"/>
          </w:rPr>
          <w:t>Уставом</w:t>
        </w:r>
      </w:hyperlink>
      <w:r w:rsidRPr="00C82607">
        <w:rPr>
          <w:rFonts w:cs="Times New Roman"/>
          <w:szCs w:val="28"/>
        </w:rPr>
        <w:t xml:space="preserve"> муниципального </w:t>
      </w:r>
      <w:r w:rsidRPr="00C82607">
        <w:rPr>
          <w:rFonts w:cs="Times New Roman"/>
          <w:szCs w:val="28"/>
        </w:rPr>
        <w:br/>
        <w:t>образования городской округ Сургут Ханты-Мансийского автономного округа – Югры.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2. К полномочиям Администрации города в области землепользования </w:t>
      </w:r>
      <w:r w:rsidRPr="00C82607">
        <w:rPr>
          <w:rFonts w:cs="Times New Roman"/>
          <w:szCs w:val="28"/>
        </w:rPr>
        <w:br/>
        <w:t>и застройки относятся: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1) разработка генерального плана 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2) разработка правил землепользования и застройки на территории </w:t>
      </w:r>
      <w:r w:rsidRPr="00C82607">
        <w:rPr>
          <w:rFonts w:cs="Times New Roman"/>
          <w:szCs w:val="28"/>
        </w:rPr>
        <w:br/>
        <w:t>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3) подготовка документации по планировке территории 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4) определение порядка подготовки, утверждения местных нормативов градостроительного проектирования городского округа и внесения изменений </w:t>
      </w:r>
      <w:r w:rsidRPr="00C82607">
        <w:rPr>
          <w:rFonts w:cs="Times New Roman"/>
          <w:szCs w:val="28"/>
        </w:rPr>
        <w:br/>
        <w:t>в них;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5) ведение государственной информационной системы обеспечения </w:t>
      </w:r>
      <w:r w:rsidRPr="00C82607">
        <w:rPr>
          <w:rFonts w:cs="Times New Roman"/>
          <w:szCs w:val="28"/>
        </w:rPr>
        <w:br/>
        <w:t>градостроительной деятельности;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6) изъятие в установленном порядке земельных участков в границах </w:t>
      </w:r>
      <w:r w:rsidRPr="00C82607">
        <w:rPr>
          <w:rFonts w:cs="Times New Roman"/>
          <w:szCs w:val="28"/>
        </w:rPr>
        <w:br/>
        <w:t>городского округа для муниципальных нужд, в том числе путем выкупа;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7) осуществление муниципального земельного контроля в границах </w:t>
      </w:r>
      <w:r w:rsidRPr="00C82607">
        <w:rPr>
          <w:rFonts w:cs="Times New Roman"/>
          <w:szCs w:val="28"/>
        </w:rPr>
        <w:br/>
        <w:t>городского округа в установленном Думой города порядке;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8) управление и распоряжение земельными участками, находящимися </w:t>
      </w:r>
      <w:r w:rsidRPr="00C82607">
        <w:rPr>
          <w:rFonts w:cs="Times New Roman"/>
          <w:szCs w:val="28"/>
        </w:rPr>
        <w:br/>
        <w:t xml:space="preserve">в муниципальной собственности, в порядке, предусмотренном решением </w:t>
      </w:r>
      <w:r>
        <w:rPr>
          <w:rFonts w:cs="Times New Roman"/>
          <w:szCs w:val="28"/>
        </w:rPr>
        <w:br/>
      </w:r>
      <w:r w:rsidRPr="00C82607">
        <w:rPr>
          <w:rFonts w:cs="Times New Roman"/>
          <w:szCs w:val="28"/>
        </w:rPr>
        <w:t>Думы города;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9) предоставление земельных участков, государственная собственность </w:t>
      </w:r>
      <w:r w:rsidRPr="00C82607">
        <w:rPr>
          <w:rFonts w:cs="Times New Roman"/>
          <w:szCs w:val="28"/>
        </w:rPr>
        <w:br/>
        <w:t xml:space="preserve">на которые не разграничена, в отношении земельных участков, расположенных </w:t>
      </w:r>
      <w:r w:rsidRPr="00C82607">
        <w:rPr>
          <w:rFonts w:cs="Times New Roman"/>
          <w:szCs w:val="28"/>
        </w:rPr>
        <w:br/>
        <w:t xml:space="preserve">на территории городского округа, за исключением случаев, предусмотренных </w:t>
      </w:r>
      <w:r w:rsidRPr="00C82607">
        <w:rPr>
          <w:rFonts w:cs="Times New Roman"/>
          <w:szCs w:val="28"/>
        </w:rPr>
        <w:br/>
        <w:t>законодательством;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10) организация благоустройства территории 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11) выдача в установленном порядке разрешения на строительство, </w:t>
      </w:r>
      <w:r w:rsidRPr="00C82607">
        <w:rPr>
          <w:rFonts w:cs="Times New Roman"/>
          <w:szCs w:val="28"/>
        </w:rPr>
        <w:br/>
        <w:t xml:space="preserve">за исключением случаев, предусмотренных Градостроительным </w:t>
      </w:r>
      <w:hyperlink r:id="rId11" w:history="1">
        <w:r w:rsidRPr="00C82607">
          <w:rPr>
            <w:rFonts w:cs="Times New Roman"/>
            <w:szCs w:val="28"/>
          </w:rPr>
          <w:t>кодексом</w:t>
        </w:r>
      </w:hyperlink>
      <w:r w:rsidRPr="00C82607">
        <w:rPr>
          <w:rFonts w:cs="Times New Roman"/>
          <w:szCs w:val="28"/>
          <w:u w:val="single"/>
        </w:rPr>
        <w:t xml:space="preserve"> </w:t>
      </w:r>
      <w:r w:rsidRPr="00C82607">
        <w:rPr>
          <w:rFonts w:cs="Times New Roman"/>
          <w:szCs w:val="28"/>
          <w:u w:val="single"/>
        </w:rPr>
        <w:br/>
      </w:r>
      <w:r w:rsidRPr="00C82607">
        <w:rPr>
          <w:rFonts w:cs="Times New Roman"/>
          <w:szCs w:val="28"/>
        </w:rPr>
        <w:t>Российской Федерации, иными федеральными законами, при осуществлении строительства, реконструкции объектов капитального строительства;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12) выдача разрешения на ввод объектов в эксплуатацию </w:t>
      </w:r>
      <w:r w:rsidRPr="00C82607">
        <w:rPr>
          <w:rFonts w:cs="Times New Roman"/>
          <w:szCs w:val="28"/>
        </w:rPr>
        <w:br/>
        <w:t xml:space="preserve">при осуществлении строительства, реконструкции объектов капитального </w:t>
      </w:r>
      <w:r w:rsidRPr="00C82607">
        <w:rPr>
          <w:rFonts w:cs="Times New Roman"/>
          <w:szCs w:val="28"/>
        </w:rPr>
        <w:br/>
        <w:t>строительства, расположенных на территории 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13) организация и проведение общественных обсуждений или публичных слушаний по проекту Правил (проекту о внесении изменений в Правила) </w:t>
      </w:r>
      <w:r w:rsidRPr="00C82607">
        <w:rPr>
          <w:rFonts w:cs="Times New Roman"/>
          <w:szCs w:val="28"/>
        </w:rPr>
        <w:br/>
        <w:t xml:space="preserve">в порядке, определяемом решением Думы города, в соответствии </w:t>
      </w:r>
      <w:r w:rsidRPr="00C82607">
        <w:rPr>
          <w:rFonts w:cs="Times New Roman"/>
          <w:szCs w:val="28"/>
        </w:rPr>
        <w:br/>
        <w:t>с Градостроительным кодексом Российской Федерации;</w:t>
      </w:r>
    </w:p>
    <w:p w:rsid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14) организация и проведение общественных обсуждений или публичных слушаний по проекту документации по планировке территории в порядке, </w:t>
      </w:r>
      <w:r w:rsidRPr="00C82607">
        <w:rPr>
          <w:rFonts w:cs="Times New Roman"/>
          <w:szCs w:val="28"/>
        </w:rPr>
        <w:br/>
        <w:t xml:space="preserve">определяемом решением Думы города, в соответствии с Градостроительным </w:t>
      </w:r>
      <w:r w:rsidRPr="00C82607">
        <w:rPr>
          <w:rFonts w:cs="Times New Roman"/>
          <w:szCs w:val="28"/>
        </w:rPr>
        <w:br/>
        <w:t>кодексом Российской Федерации;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15) проверка проектов документации по планировке территории </w:t>
      </w:r>
      <w:r w:rsidRPr="00C82607">
        <w:rPr>
          <w:rFonts w:cs="Times New Roman"/>
          <w:szCs w:val="28"/>
        </w:rPr>
        <w:br/>
        <w:t xml:space="preserve">на соответствие решениям, принятым в программах комплексного развития </w:t>
      </w:r>
      <w:r w:rsidRPr="00C82607">
        <w:rPr>
          <w:rFonts w:cs="Times New Roman"/>
          <w:szCs w:val="28"/>
        </w:rPr>
        <w:br/>
        <w:t xml:space="preserve">систем коммунальной инфраструктуры, транспортной инфраструктуры, </w:t>
      </w:r>
      <w:r w:rsidRPr="00C82607">
        <w:rPr>
          <w:rFonts w:cs="Times New Roman"/>
          <w:szCs w:val="28"/>
        </w:rPr>
        <w:br/>
        <w:t xml:space="preserve">социальной инфраструктуры города, Правилам, действующему </w:t>
      </w:r>
      <w:r w:rsidRPr="00C82607">
        <w:rPr>
          <w:rFonts w:cs="Times New Roman"/>
          <w:szCs w:val="28"/>
        </w:rPr>
        <w:br/>
        <w:t>законодательству;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16) иные полномочия, отнесенные к компетенции органов местного </w:t>
      </w:r>
      <w:r w:rsidRPr="00C82607">
        <w:rPr>
          <w:rFonts w:cs="Times New Roman"/>
          <w:szCs w:val="28"/>
        </w:rPr>
        <w:br/>
        <w:t xml:space="preserve">самоуправления федеральными законами и принимаемыми в соответствии </w:t>
      </w:r>
      <w:r w:rsidRPr="00C82607">
        <w:rPr>
          <w:rFonts w:cs="Times New Roman"/>
          <w:szCs w:val="28"/>
        </w:rPr>
        <w:br/>
        <w:t xml:space="preserve">с ними законами Ханты-Мансийского автономного округа – Югры, </w:t>
      </w:r>
      <w:hyperlink r:id="rId12" w:history="1">
        <w:r w:rsidRPr="00C82607">
          <w:rPr>
            <w:rFonts w:cs="Times New Roman"/>
            <w:szCs w:val="28"/>
          </w:rPr>
          <w:t>Уставом</w:t>
        </w:r>
      </w:hyperlink>
      <w:r w:rsidRPr="00C82607">
        <w:rPr>
          <w:rFonts w:cs="Times New Roman"/>
          <w:szCs w:val="28"/>
        </w:rPr>
        <w:t xml:space="preserve"> </w:t>
      </w:r>
      <w:r w:rsidRPr="00C82607">
        <w:rPr>
          <w:rFonts w:cs="Times New Roman"/>
          <w:szCs w:val="28"/>
        </w:rPr>
        <w:br/>
        <w:t xml:space="preserve">муниципального образования городской округ Сургут Ханты-Мансийского </w:t>
      </w:r>
      <w:r w:rsidRPr="00C82607">
        <w:rPr>
          <w:rFonts w:cs="Times New Roman"/>
          <w:szCs w:val="28"/>
        </w:rPr>
        <w:br/>
        <w:t>автономного округа – Югры.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3. К полномочиям Главы города в области землепользования и застройки относятся: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1) принятие решения о подготовке проекта генерального плана городского округа, а также решения о подготовке предложений о внесении изменений </w:t>
      </w:r>
      <w:r w:rsidRPr="00C82607">
        <w:rPr>
          <w:rFonts w:cs="Times New Roman"/>
          <w:szCs w:val="28"/>
        </w:rPr>
        <w:br/>
        <w:t>в генеральный план 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2) представление на утверждение Думы города проекта генерального плана 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3) принятие решения о подготовке проекта правил землепользования </w:t>
      </w:r>
      <w:r w:rsidRPr="00C82607">
        <w:rPr>
          <w:rFonts w:cs="Times New Roman"/>
          <w:szCs w:val="28"/>
        </w:rPr>
        <w:br/>
        <w:t xml:space="preserve">и застройки на территории городского округа, а также решения о подготовке </w:t>
      </w:r>
      <w:r w:rsidRPr="00C82607">
        <w:rPr>
          <w:rFonts w:cs="Times New Roman"/>
          <w:szCs w:val="28"/>
        </w:rPr>
        <w:br/>
        <w:t xml:space="preserve">проекта о внесении изменений в правила землепользования и застройки </w:t>
      </w:r>
      <w:r w:rsidRPr="00C82607">
        <w:rPr>
          <w:rFonts w:cs="Times New Roman"/>
          <w:szCs w:val="28"/>
        </w:rPr>
        <w:br/>
        <w:t>на территории 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4) представление на утверждение Думы города проекта правил </w:t>
      </w:r>
      <w:r w:rsidRPr="00C82607">
        <w:rPr>
          <w:rFonts w:cs="Times New Roman"/>
          <w:szCs w:val="28"/>
        </w:rPr>
        <w:br/>
        <w:t>землепользования и застройки на территории 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5) утверждение документации по планировке территории 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6) утверждение состава и порядка деятельности комиссии </w:t>
      </w:r>
      <w:r w:rsidRPr="00C82607">
        <w:rPr>
          <w:rFonts w:cs="Times New Roman"/>
          <w:szCs w:val="28"/>
        </w:rPr>
        <w:br/>
        <w:t>по градостроительному зонированию;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7) принятие решения о предоставлении разрешения на условно </w:t>
      </w:r>
      <w:r w:rsidRPr="00C82607">
        <w:rPr>
          <w:rFonts w:cs="Times New Roman"/>
          <w:szCs w:val="28"/>
        </w:rPr>
        <w:br/>
        <w:t xml:space="preserve">разрешенный вид использования земельного участка или объекта капитального строительства, а также решения о предоставлении разрешения на отклонение </w:t>
      </w:r>
      <w:r w:rsidRPr="00C82607">
        <w:rPr>
          <w:rFonts w:cs="Times New Roman"/>
          <w:szCs w:val="28"/>
        </w:rPr>
        <w:br/>
        <w:t xml:space="preserve">от предельных параметров разрешенного строительства, реконструкции </w:t>
      </w:r>
      <w:r w:rsidRPr="00C82607">
        <w:rPr>
          <w:rFonts w:cs="Times New Roman"/>
          <w:szCs w:val="28"/>
        </w:rPr>
        <w:br/>
        <w:t>объектов капитального строительства;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8) принятие решения о назначении общественных обсуждений </w:t>
      </w:r>
      <w:r w:rsidRPr="00C82607">
        <w:rPr>
          <w:rFonts w:cs="Times New Roman"/>
          <w:szCs w:val="28"/>
        </w:rPr>
        <w:br/>
        <w:t xml:space="preserve">или публичных слушаний по вопросам градостроительной деятельности </w:t>
      </w:r>
      <w:r w:rsidRPr="00C82607">
        <w:rPr>
          <w:rFonts w:cs="Times New Roman"/>
          <w:szCs w:val="28"/>
        </w:rPr>
        <w:br/>
        <w:t>в соответствии с Уставом города;</w:t>
      </w:r>
    </w:p>
    <w:p w:rsid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9) иные полномочия, установленные федеральными законами </w:t>
      </w:r>
      <w:r w:rsidRPr="00C82607">
        <w:rPr>
          <w:rFonts w:cs="Times New Roman"/>
          <w:szCs w:val="28"/>
        </w:rPr>
        <w:br/>
        <w:t xml:space="preserve">и принимаемыми в соответствии с ними законами Ханты-Мансийского </w:t>
      </w:r>
      <w:r w:rsidRPr="00C82607">
        <w:rPr>
          <w:rFonts w:cs="Times New Roman"/>
          <w:szCs w:val="28"/>
        </w:rPr>
        <w:br/>
        <w:t xml:space="preserve">автономного округа – Югры, </w:t>
      </w:r>
      <w:hyperlink r:id="rId13" w:history="1">
        <w:r w:rsidRPr="00C82607">
          <w:rPr>
            <w:rFonts w:cs="Times New Roman"/>
            <w:szCs w:val="28"/>
          </w:rPr>
          <w:t>Уставом</w:t>
        </w:r>
      </w:hyperlink>
      <w:r w:rsidRPr="00C82607">
        <w:rPr>
          <w:rFonts w:cs="Times New Roman"/>
          <w:szCs w:val="28"/>
        </w:rPr>
        <w:t xml:space="preserve"> муниципального образования городской округ Сургут Ханты-Мансийского автономного округа – Югры, другими </w:t>
      </w:r>
      <w:r w:rsidRPr="00C82607">
        <w:rPr>
          <w:rFonts w:cs="Times New Roman"/>
          <w:szCs w:val="28"/>
        </w:rPr>
        <w:br/>
        <w:t>муниципальными правовыми актами городского округа.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4. Комиссия по градостроительному зонированию (далее – комиссия) </w:t>
      </w:r>
      <w:r w:rsidRPr="00C82607">
        <w:rPr>
          <w:rFonts w:cs="Times New Roman"/>
          <w:szCs w:val="28"/>
        </w:rPr>
        <w:br/>
        <w:t xml:space="preserve">является постоянно действующим коллегиальным органом в области </w:t>
      </w:r>
      <w:r w:rsidRPr="00C82607">
        <w:rPr>
          <w:rFonts w:cs="Times New Roman"/>
          <w:szCs w:val="28"/>
        </w:rPr>
        <w:br/>
        <w:t xml:space="preserve">землепользования и застройки. Состав и порядок деятельности комиссии </w:t>
      </w:r>
      <w:r w:rsidRPr="00C82607">
        <w:rPr>
          <w:rFonts w:cs="Times New Roman"/>
          <w:szCs w:val="28"/>
        </w:rPr>
        <w:br/>
        <w:t xml:space="preserve">утверждаются распоряжением Администрации города. К полномочиям </w:t>
      </w:r>
      <w:r w:rsidRPr="00C82607">
        <w:rPr>
          <w:rFonts w:cs="Times New Roman"/>
          <w:szCs w:val="28"/>
        </w:rPr>
        <w:br/>
        <w:t>комиссии относятся: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1) подготовка проекта правил землепользования и застройки </w:t>
      </w:r>
      <w:r w:rsidRPr="00C82607">
        <w:rPr>
          <w:rFonts w:cs="Times New Roman"/>
          <w:szCs w:val="28"/>
        </w:rPr>
        <w:br/>
        <w:t>на территории городского округа и проекта о внесении изменений в них;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2) рассмотрение предложений о внесении изменений в правила </w:t>
      </w:r>
      <w:r w:rsidRPr="00C82607">
        <w:rPr>
          <w:rFonts w:cs="Times New Roman"/>
          <w:szCs w:val="28"/>
        </w:rPr>
        <w:br/>
        <w:t>землепользования и застройки на территории городского округа;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3) рассмотрение заявлений о предоставлении разрешения на условно </w:t>
      </w:r>
      <w:r w:rsidRPr="00C82607">
        <w:rPr>
          <w:rFonts w:cs="Times New Roman"/>
          <w:szCs w:val="28"/>
        </w:rPr>
        <w:br/>
        <w:t>разрешенный вид использования земельного участка или объекта капитального строительства;</w:t>
      </w:r>
    </w:p>
    <w:p w:rsid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4) рассмотрение заявлений о предоставлении разрешения на отклонение </w:t>
      </w:r>
      <w:r w:rsidRPr="00C82607">
        <w:rPr>
          <w:rFonts w:cs="Times New Roman"/>
          <w:szCs w:val="28"/>
        </w:rPr>
        <w:br/>
        <w:t xml:space="preserve">от предельных параметров разрешенного строительства, реконструкции </w:t>
      </w:r>
      <w:r w:rsidRPr="00C82607">
        <w:rPr>
          <w:rFonts w:cs="Times New Roman"/>
          <w:szCs w:val="28"/>
        </w:rPr>
        <w:br/>
        <w:t>объектов капитального строительства».</w:t>
      </w:r>
    </w:p>
    <w:p w:rsidR="00C82607" w:rsidRPr="00C82607" w:rsidRDefault="00C82607" w:rsidP="00C82607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C82607">
        <w:rPr>
          <w:rFonts w:eastAsia="Times New Roman" w:cs="Times New Roman"/>
          <w:bCs/>
          <w:szCs w:val="28"/>
          <w:lang w:eastAsia="ru-RU"/>
        </w:rPr>
        <w:t xml:space="preserve">Статью 5 главы 2 </w:t>
      </w:r>
      <w:r w:rsidRPr="00C82607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left="2127" w:hanging="1418"/>
        <w:jc w:val="both"/>
        <w:rPr>
          <w:rFonts w:cs="Times New Roman"/>
          <w:bCs/>
          <w:szCs w:val="28"/>
        </w:rPr>
      </w:pPr>
      <w:r w:rsidRPr="00C82607">
        <w:rPr>
          <w:rFonts w:cs="Times New Roman"/>
          <w:bCs/>
          <w:szCs w:val="28"/>
        </w:rPr>
        <w:t>«Статья 5.</w:t>
      </w:r>
      <w:r w:rsidRPr="00C82607">
        <w:rPr>
          <w:rFonts w:cs="Times New Roman"/>
          <w:bCs/>
          <w:szCs w:val="28"/>
        </w:rPr>
        <w:tab/>
        <w:t xml:space="preserve">Порядок подготовки документации по планировке территории 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left="2127" w:hanging="1418"/>
        <w:jc w:val="both"/>
        <w:rPr>
          <w:rFonts w:cs="Times New Roman"/>
          <w:bCs/>
          <w:sz w:val="10"/>
          <w:szCs w:val="10"/>
        </w:rPr>
      </w:pPr>
    </w:p>
    <w:p w:rsidR="00C82607" w:rsidRPr="00C82607" w:rsidRDefault="00C82607" w:rsidP="00C82607">
      <w:pPr>
        <w:autoSpaceDE w:val="0"/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eastAsia="Calibri" w:cs="Times New Roman"/>
          <w:szCs w:val="28"/>
        </w:rPr>
        <w:t>Порядок подготовки документации по планировке тер</w:t>
      </w:r>
      <w:r>
        <w:rPr>
          <w:rFonts w:eastAsia="Calibri" w:cs="Times New Roman"/>
          <w:szCs w:val="28"/>
        </w:rPr>
        <w:t>ритории установлен статьями 45 –</w:t>
      </w:r>
      <w:r w:rsidRPr="00C82607">
        <w:rPr>
          <w:rFonts w:eastAsia="Calibri" w:cs="Times New Roman"/>
          <w:szCs w:val="28"/>
        </w:rPr>
        <w:t xml:space="preserve"> 46 Градостроительного кодекса Российской Федерации</w:t>
      </w:r>
      <w:r w:rsidRPr="00C82607">
        <w:rPr>
          <w:rFonts w:cs="Times New Roman"/>
          <w:szCs w:val="28"/>
        </w:rPr>
        <w:t>».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6. Часть 2 статьи 7 главы 3 изложить в следующей редакции:</w:t>
      </w:r>
    </w:p>
    <w:p w:rsidR="00C82607" w:rsidRPr="00C82607" w:rsidRDefault="00C82607" w:rsidP="00C82607">
      <w:pPr>
        <w:spacing w:line="240" w:lineRule="auto"/>
        <w:ind w:right="-1" w:firstLine="709"/>
        <w:jc w:val="both"/>
        <w:rPr>
          <w:rFonts w:cs="Times New Roman"/>
          <w:szCs w:val="28"/>
          <w:shd w:val="clear" w:color="auto" w:fill="FFFFFF"/>
        </w:rPr>
      </w:pPr>
      <w:r w:rsidRPr="00C82607">
        <w:rPr>
          <w:rFonts w:cs="Times New Roman"/>
          <w:szCs w:val="28"/>
        </w:rPr>
        <w:t xml:space="preserve">«2. Описание видов разрешенного использования земельных участков </w:t>
      </w:r>
      <w:r w:rsidRPr="00C82607">
        <w:rPr>
          <w:rFonts w:cs="Times New Roman"/>
          <w:szCs w:val="28"/>
        </w:rPr>
        <w:br/>
        <w:t xml:space="preserve">и объектов капитального строительства, установленных разделом </w:t>
      </w:r>
      <w:r w:rsidRPr="00C82607">
        <w:rPr>
          <w:rFonts w:cs="Times New Roman"/>
          <w:szCs w:val="28"/>
          <w:lang w:val="en-US"/>
        </w:rPr>
        <w:t>II</w:t>
      </w:r>
      <w:r w:rsidRPr="00C82607">
        <w:rPr>
          <w:rFonts w:cs="Times New Roman"/>
          <w:szCs w:val="28"/>
        </w:rPr>
        <w:t xml:space="preserve"> Правил, определяется в соответствии </w:t>
      </w:r>
      <w:r w:rsidRPr="00C82607">
        <w:rPr>
          <w:rFonts w:cs="Times New Roman"/>
          <w:szCs w:val="28"/>
          <w:shd w:val="clear" w:color="auto" w:fill="FFFFFF"/>
        </w:rPr>
        <w:t>с </w:t>
      </w:r>
      <w:r w:rsidRPr="00C82607">
        <w:rPr>
          <w:rFonts w:cs="Times New Roman"/>
          <w:szCs w:val="28"/>
        </w:rPr>
        <w:t>классификатором</w:t>
      </w:r>
      <w:r w:rsidRPr="00C82607">
        <w:rPr>
          <w:rFonts w:cs="Times New Roman"/>
          <w:szCs w:val="28"/>
          <w:shd w:val="clear" w:color="auto" w:fill="FFFFFF"/>
        </w:rPr>
        <w:t xml:space="preserve">, утвержденным федеральным органом исполнительной власти, осуществляющим функции по выработке </w:t>
      </w:r>
      <w:r w:rsidRPr="00C82607">
        <w:rPr>
          <w:rFonts w:cs="Times New Roman"/>
          <w:szCs w:val="28"/>
          <w:shd w:val="clear" w:color="auto" w:fill="FFFFFF"/>
        </w:rPr>
        <w:br/>
        <w:t xml:space="preserve">государственной политики и нормативно-правовому регулированию в сфере </w:t>
      </w:r>
      <w:r w:rsidRPr="00C82607">
        <w:rPr>
          <w:rFonts w:cs="Times New Roman"/>
          <w:szCs w:val="28"/>
          <w:shd w:val="clear" w:color="auto" w:fill="FFFFFF"/>
        </w:rPr>
        <w:br/>
        <w:t>земельных отношений».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7. В части 3 статьи 11 главы 3 слово «г</w:t>
      </w:r>
      <w:r>
        <w:rPr>
          <w:rFonts w:cs="Times New Roman"/>
          <w:szCs w:val="28"/>
        </w:rPr>
        <w:t>ород» исключить.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8. В пункте 2 части 3 статьи 11 главы 3 слова «зона комплексного </w:t>
      </w:r>
      <w:r w:rsidRPr="00C82607">
        <w:rPr>
          <w:rFonts w:cs="Times New Roman"/>
          <w:szCs w:val="28"/>
        </w:rPr>
        <w:br/>
        <w:t xml:space="preserve">и устойчивого развития территории КУРТ» заменить словами «зона </w:t>
      </w:r>
      <w:r w:rsidRPr="00C82607">
        <w:rPr>
          <w:rFonts w:cs="Times New Roman"/>
          <w:szCs w:val="28"/>
        </w:rPr>
        <w:br/>
        <w:t>комплексного развития территории КРТ».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9. Пункт 2 части 3 статьи 11 главы 3 дополнить словами «зона спорта ОД.8».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10. Части 1, 2, 5 статьи 13 главы 4 признать утратившими силу.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11. Статью 14 главы 4 признать утратившими силу.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>12. С</w:t>
      </w:r>
      <w:r w:rsidRPr="00C82607">
        <w:rPr>
          <w:rFonts w:cs="Times New Roman"/>
          <w:bCs/>
          <w:szCs w:val="28"/>
        </w:rPr>
        <w:t xml:space="preserve">татью 18 главы 4 </w:t>
      </w:r>
      <w:r w:rsidRPr="00C82607">
        <w:rPr>
          <w:rFonts w:cs="Times New Roman"/>
          <w:szCs w:val="28"/>
        </w:rPr>
        <w:t>изложить в следующей редакции: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left="2127" w:hanging="1418"/>
        <w:jc w:val="both"/>
        <w:rPr>
          <w:rFonts w:eastAsia="Calibri" w:cs="Times New Roman"/>
          <w:b/>
          <w:bCs/>
          <w:szCs w:val="28"/>
        </w:rPr>
      </w:pPr>
      <w:r w:rsidRPr="00C82607">
        <w:rPr>
          <w:rFonts w:cs="Times New Roman"/>
          <w:bCs/>
          <w:szCs w:val="28"/>
        </w:rPr>
        <w:t>«</w:t>
      </w:r>
      <w:r w:rsidRPr="00C82607">
        <w:rPr>
          <w:rFonts w:eastAsia="Calibri" w:cs="Times New Roman"/>
          <w:bCs/>
          <w:szCs w:val="28"/>
        </w:rPr>
        <w:t>Статья 18.</w:t>
      </w:r>
      <w:r w:rsidRPr="00C82607">
        <w:rPr>
          <w:rFonts w:eastAsia="Calibri" w:cs="Times New Roman"/>
          <w:bCs/>
          <w:szCs w:val="28"/>
        </w:rPr>
        <w:tab/>
        <w:t xml:space="preserve">Предоставление разрешения на условно разрешенный </w:t>
      </w:r>
      <w:r w:rsidRPr="00C82607">
        <w:rPr>
          <w:rFonts w:eastAsia="Calibri" w:cs="Times New Roman"/>
          <w:bCs/>
          <w:szCs w:val="28"/>
        </w:rPr>
        <w:br/>
        <w:t>вид использования земельного участка или объекта капитального строительства</w:t>
      </w:r>
    </w:p>
    <w:p w:rsidR="00C82607" w:rsidRPr="00C82607" w:rsidRDefault="00C82607" w:rsidP="00C8260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10"/>
          <w:szCs w:val="10"/>
        </w:rPr>
      </w:pPr>
    </w:p>
    <w:p w:rsidR="00C82607" w:rsidRPr="00C82607" w:rsidRDefault="00C82607" w:rsidP="00C8260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cs="Times New Roman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осуществляется </w:t>
      </w:r>
      <w:r w:rsidRPr="00C82607">
        <w:rPr>
          <w:rFonts w:cs="Times New Roman"/>
          <w:szCs w:val="28"/>
        </w:rPr>
        <w:br/>
        <w:t>в порядке, предусмотренном статьей 39 Градостроительного кодекса Российской Федерации</w:t>
      </w:r>
      <w:r w:rsidRPr="00C82607">
        <w:rPr>
          <w:rFonts w:eastAsia="Calibri" w:cs="Times New Roman"/>
          <w:szCs w:val="28"/>
        </w:rPr>
        <w:t>».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highlight w:val="yellow"/>
        </w:rPr>
      </w:pPr>
      <w:r w:rsidRPr="00C82607">
        <w:rPr>
          <w:rFonts w:cs="Times New Roman"/>
          <w:szCs w:val="28"/>
        </w:rPr>
        <w:t>13. С</w:t>
      </w:r>
      <w:r w:rsidRPr="00C82607">
        <w:rPr>
          <w:rFonts w:cs="Times New Roman"/>
          <w:bCs/>
          <w:szCs w:val="28"/>
        </w:rPr>
        <w:t xml:space="preserve">татью 19 главы 4 </w:t>
      </w:r>
      <w:r w:rsidRPr="00C82607">
        <w:rPr>
          <w:rFonts w:cs="Times New Roman"/>
          <w:szCs w:val="28"/>
        </w:rPr>
        <w:t>изложить в следующей редакции: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left="2127" w:hanging="1418"/>
        <w:jc w:val="both"/>
        <w:rPr>
          <w:rFonts w:eastAsia="Calibri" w:cs="Times New Roman"/>
          <w:b/>
          <w:bCs/>
          <w:szCs w:val="28"/>
        </w:rPr>
      </w:pPr>
      <w:r w:rsidRPr="00C82607">
        <w:rPr>
          <w:rFonts w:eastAsia="Calibri" w:cs="Times New Roman"/>
          <w:bCs/>
          <w:szCs w:val="28"/>
        </w:rPr>
        <w:t>«Статья 19.</w:t>
      </w:r>
      <w:r w:rsidRPr="00C82607">
        <w:rPr>
          <w:rFonts w:eastAsia="Calibri" w:cs="Times New Roman"/>
          <w:bCs/>
          <w:szCs w:val="28"/>
        </w:rPr>
        <w:tab/>
        <w:t xml:space="preserve">Предоставление разрешения на отклонение от предельных </w:t>
      </w:r>
      <w:r>
        <w:rPr>
          <w:rFonts w:eastAsia="Calibri" w:cs="Times New Roman"/>
          <w:bCs/>
          <w:szCs w:val="28"/>
        </w:rPr>
        <w:br/>
      </w:r>
      <w:r w:rsidRPr="00C82607">
        <w:rPr>
          <w:rFonts w:eastAsia="Calibri" w:cs="Times New Roman"/>
          <w:bCs/>
          <w:szCs w:val="28"/>
        </w:rPr>
        <w:t xml:space="preserve">параметров разрешенного строительства, реконструкции </w:t>
      </w:r>
      <w:r>
        <w:rPr>
          <w:rFonts w:eastAsia="Calibri" w:cs="Times New Roman"/>
          <w:bCs/>
          <w:szCs w:val="28"/>
        </w:rPr>
        <w:br/>
      </w:r>
      <w:r w:rsidRPr="00C82607">
        <w:rPr>
          <w:rFonts w:eastAsia="Calibri" w:cs="Times New Roman"/>
          <w:bCs/>
          <w:szCs w:val="28"/>
        </w:rPr>
        <w:t>объектов капитального строительства</w:t>
      </w:r>
    </w:p>
    <w:p w:rsidR="00C82607" w:rsidRPr="00C82607" w:rsidRDefault="00C82607" w:rsidP="00C82607">
      <w:pPr>
        <w:autoSpaceDE w:val="0"/>
        <w:autoSpaceDN w:val="0"/>
        <w:adjustRightInd w:val="0"/>
        <w:spacing w:line="240" w:lineRule="auto"/>
        <w:ind w:left="2127" w:hanging="1418"/>
        <w:jc w:val="both"/>
        <w:rPr>
          <w:rFonts w:eastAsia="Calibri" w:cs="Times New Roman"/>
          <w:b/>
          <w:bCs/>
          <w:sz w:val="10"/>
          <w:szCs w:val="10"/>
        </w:rPr>
      </w:pPr>
    </w:p>
    <w:p w:rsidR="00C82607" w:rsidRPr="00C82607" w:rsidRDefault="00C82607" w:rsidP="00C8260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C82607">
        <w:rPr>
          <w:rFonts w:cs="Times New Roman"/>
          <w:szCs w:val="28"/>
        </w:rPr>
        <w:t xml:space="preserve">Предоставление разрешения </w:t>
      </w:r>
      <w:r w:rsidRPr="00C82607">
        <w:rPr>
          <w:rFonts w:eastAsia="Calibri" w:cs="Times New Roman"/>
          <w:szCs w:val="28"/>
        </w:rPr>
        <w:t xml:space="preserve">на отклонение от предельных параметров </w:t>
      </w:r>
      <w:r w:rsidRPr="00C82607">
        <w:rPr>
          <w:rFonts w:eastAsia="Calibri" w:cs="Times New Roman"/>
          <w:szCs w:val="28"/>
        </w:rPr>
        <w:br/>
        <w:t xml:space="preserve">разрешенного строительства, реконструкции объектов капитального </w:t>
      </w:r>
      <w:r w:rsidRPr="00C82607">
        <w:rPr>
          <w:rFonts w:eastAsia="Calibri" w:cs="Times New Roman"/>
          <w:szCs w:val="28"/>
        </w:rPr>
        <w:br/>
        <w:t>строительства</w:t>
      </w:r>
      <w:r w:rsidRPr="00C82607">
        <w:rPr>
          <w:rFonts w:cs="Times New Roman"/>
          <w:szCs w:val="28"/>
        </w:rPr>
        <w:t xml:space="preserve"> осуществляется в порядке, предусмотренном статьей </w:t>
      </w:r>
      <w:r w:rsidRPr="00C82607">
        <w:rPr>
          <w:rFonts w:cs="Times New Roman"/>
          <w:szCs w:val="28"/>
        </w:rPr>
        <w:br/>
        <w:t>40 Градостроительного кодекса Российской Федерации</w:t>
      </w:r>
      <w:r w:rsidRPr="00C82607">
        <w:rPr>
          <w:rFonts w:eastAsia="Calibri" w:cs="Times New Roman"/>
          <w:szCs w:val="28"/>
        </w:rPr>
        <w:t>».</w:t>
      </w:r>
    </w:p>
    <w:p w:rsidR="00C82607" w:rsidRPr="00C82607" w:rsidRDefault="00C82607" w:rsidP="00C8260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eastAsia="Calibri" w:cs="Times New Roman"/>
          <w:szCs w:val="28"/>
        </w:rPr>
        <w:t>14. Ч</w:t>
      </w:r>
      <w:r w:rsidRPr="00C82607">
        <w:rPr>
          <w:rFonts w:cs="Times New Roman"/>
          <w:szCs w:val="28"/>
        </w:rPr>
        <w:t xml:space="preserve">асть 3 статьи 21 Главы 5 изложить в следующей редакции: </w:t>
      </w:r>
    </w:p>
    <w:p w:rsidR="00C82607" w:rsidRPr="00C82607" w:rsidRDefault="00C82607" w:rsidP="00C82607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C82607">
        <w:rPr>
          <w:rFonts w:cs="Times New Roman"/>
          <w:szCs w:val="28"/>
        </w:rPr>
        <w:t xml:space="preserve">«Сведения о территориальных зонах, устанавливаемых настоящими </w:t>
      </w:r>
      <w:r w:rsidRPr="00C82607">
        <w:rPr>
          <w:rFonts w:cs="Times New Roman"/>
          <w:szCs w:val="28"/>
        </w:rPr>
        <w:br/>
        <w:t xml:space="preserve">Правилами, их количестве, перечне видов разрешенного использования </w:t>
      </w:r>
      <w:r w:rsidRPr="00C82607">
        <w:rPr>
          <w:rFonts w:cs="Times New Roman"/>
          <w:szCs w:val="28"/>
        </w:rPr>
        <w:br/>
        <w:t xml:space="preserve">земельных участков для каждой территориальной зоны после утверждения настоящих Правил подлежат внесению в государственный кадастр </w:t>
      </w:r>
      <w:r w:rsidRPr="00C82607">
        <w:rPr>
          <w:rFonts w:cs="Times New Roman"/>
          <w:szCs w:val="28"/>
        </w:rPr>
        <w:br/>
        <w:t xml:space="preserve">недвижимости в порядке, установленном градостроительным </w:t>
      </w:r>
      <w:r w:rsidRPr="00C82607">
        <w:rPr>
          <w:rFonts w:cs="Times New Roman"/>
          <w:szCs w:val="28"/>
        </w:rPr>
        <w:br/>
        <w:t xml:space="preserve">законодательством» и организовать работу по подготовке проекта о внесении </w:t>
      </w:r>
      <w:r w:rsidRPr="00C82607">
        <w:rPr>
          <w:rFonts w:cs="Times New Roman"/>
          <w:szCs w:val="28"/>
        </w:rPr>
        <w:br/>
        <w:t>изменений.</w:t>
      </w:r>
    </w:p>
    <w:p w:rsidR="00236616" w:rsidRPr="00C82607" w:rsidRDefault="00236616" w:rsidP="00C82607"/>
    <w:sectPr w:rsidR="00236616" w:rsidRPr="00C82607" w:rsidSect="00C826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F2" w:rsidRDefault="00B907F2">
      <w:pPr>
        <w:spacing w:line="240" w:lineRule="auto"/>
      </w:pPr>
      <w:r>
        <w:separator/>
      </w:r>
    </w:p>
  </w:endnote>
  <w:endnote w:type="continuationSeparator" w:id="0">
    <w:p w:rsidR="00B907F2" w:rsidRDefault="00B90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745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745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745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F2" w:rsidRDefault="00B907F2">
      <w:pPr>
        <w:spacing w:line="240" w:lineRule="auto"/>
      </w:pPr>
      <w:r>
        <w:separator/>
      </w:r>
    </w:p>
  </w:footnote>
  <w:footnote w:type="continuationSeparator" w:id="0">
    <w:p w:rsidR="00B907F2" w:rsidRDefault="00B907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745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14D8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53884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3884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3884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53884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53884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84630A" w:rsidRDefault="00F745F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F745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D20E5"/>
    <w:multiLevelType w:val="hybridMultilevel"/>
    <w:tmpl w:val="511E6DB2"/>
    <w:lvl w:ilvl="0" w:tplc="89005C2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07"/>
    <w:rsid w:val="00107576"/>
    <w:rsid w:val="00132326"/>
    <w:rsid w:val="00236616"/>
    <w:rsid w:val="00270125"/>
    <w:rsid w:val="00361177"/>
    <w:rsid w:val="005042C2"/>
    <w:rsid w:val="00505303"/>
    <w:rsid w:val="005A5762"/>
    <w:rsid w:val="009636CA"/>
    <w:rsid w:val="00A06C63"/>
    <w:rsid w:val="00B02C20"/>
    <w:rsid w:val="00B23576"/>
    <w:rsid w:val="00B907F2"/>
    <w:rsid w:val="00C14D86"/>
    <w:rsid w:val="00C53884"/>
    <w:rsid w:val="00C82607"/>
    <w:rsid w:val="00F745F2"/>
    <w:rsid w:val="00F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1B5EA-ED39-4FFA-B88D-393889B6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8260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C826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8260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2607"/>
    <w:rPr>
      <w:rFonts w:ascii="Times New Roman" w:hAnsi="Times New Roman"/>
      <w:sz w:val="28"/>
    </w:rPr>
  </w:style>
  <w:style w:type="character" w:styleId="a8">
    <w:name w:val="page number"/>
    <w:basedOn w:val="a0"/>
    <w:rsid w:val="00C82607"/>
  </w:style>
  <w:style w:type="paragraph" w:styleId="a9">
    <w:name w:val="List Paragraph"/>
    <w:basedOn w:val="a"/>
    <w:uiPriority w:val="34"/>
    <w:qFormat/>
    <w:rsid w:val="00C8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hyperlink" Target="consultantplus://offline/ref=D69F194F8E8B8BA4DD1A0C7ECBC5CDB1DDB5B571A75A2539B9DC3DBACD8BAC89188DEDA3EC555B4A6EDA14FE3B2B6B1C6ErD48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dmsurgut.ru" TargetMode="External"/><Relationship Id="rId12" Type="http://schemas.openxmlformats.org/officeDocument/2006/relationships/hyperlink" Target="consultantplus://offline/ref=D69F194F8E8B8BA4DD1A0C7ECBC5CDB1DDB5B571A75A2539B9DC3DBACD8BAC89188DEDA3EC555B4A6EDA14FE3B2B6B1C6ErD48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9F194F8E8B8BA4DD1A1273DDA99ABED8B9E87EA25E2B6EE28F3BED92DBAADC4ACDB3FABF16104768C308FE3Dr344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3F2B1A830D29451AA8B0261D69C1EE085795E9054024274835042752780786BA40460643C86DD7AA80C46B1C5575A782EqD4D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2231</Words>
  <Characters>12718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2021-06-28T04:10:00Z</cp:lastPrinted>
  <dcterms:created xsi:type="dcterms:W3CDTF">2021-07-30T04:01:00Z</dcterms:created>
  <dcterms:modified xsi:type="dcterms:W3CDTF">2021-07-30T04:01:00Z</dcterms:modified>
</cp:coreProperties>
</file>