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3" w:rsidRDefault="000D30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D3093" w:rsidRDefault="000D3093" w:rsidP="00656C1A">
      <w:pPr>
        <w:spacing w:line="120" w:lineRule="atLeast"/>
        <w:jc w:val="center"/>
        <w:rPr>
          <w:sz w:val="24"/>
          <w:szCs w:val="24"/>
        </w:rPr>
      </w:pPr>
    </w:p>
    <w:p w:rsidR="000D3093" w:rsidRPr="00852378" w:rsidRDefault="000D3093" w:rsidP="00656C1A">
      <w:pPr>
        <w:spacing w:line="120" w:lineRule="atLeast"/>
        <w:jc w:val="center"/>
        <w:rPr>
          <w:sz w:val="10"/>
          <w:szCs w:val="10"/>
        </w:rPr>
      </w:pPr>
    </w:p>
    <w:p w:rsidR="000D3093" w:rsidRDefault="000D3093" w:rsidP="00656C1A">
      <w:pPr>
        <w:spacing w:line="120" w:lineRule="atLeast"/>
        <w:jc w:val="center"/>
        <w:rPr>
          <w:sz w:val="10"/>
          <w:szCs w:val="24"/>
        </w:rPr>
      </w:pPr>
    </w:p>
    <w:p w:rsidR="000D3093" w:rsidRPr="005541F0" w:rsidRDefault="000D3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3093" w:rsidRDefault="000D3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3093" w:rsidRPr="005541F0" w:rsidRDefault="000D30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3093" w:rsidRPr="005649E4" w:rsidRDefault="000D3093" w:rsidP="00656C1A">
      <w:pPr>
        <w:spacing w:line="120" w:lineRule="atLeast"/>
        <w:jc w:val="center"/>
        <w:rPr>
          <w:sz w:val="18"/>
          <w:szCs w:val="24"/>
        </w:rPr>
      </w:pPr>
    </w:p>
    <w:p w:rsidR="000D3093" w:rsidRPr="001D25B0" w:rsidRDefault="000D30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3093" w:rsidRPr="005541F0" w:rsidRDefault="000D3093" w:rsidP="00656C1A">
      <w:pPr>
        <w:spacing w:line="120" w:lineRule="atLeast"/>
        <w:jc w:val="center"/>
        <w:rPr>
          <w:sz w:val="18"/>
          <w:szCs w:val="24"/>
        </w:rPr>
      </w:pPr>
    </w:p>
    <w:p w:rsidR="000D3093" w:rsidRPr="005541F0" w:rsidRDefault="000D3093" w:rsidP="00656C1A">
      <w:pPr>
        <w:spacing w:line="120" w:lineRule="atLeast"/>
        <w:jc w:val="center"/>
        <w:rPr>
          <w:sz w:val="20"/>
          <w:szCs w:val="24"/>
        </w:rPr>
      </w:pPr>
    </w:p>
    <w:p w:rsidR="000D3093" w:rsidRPr="001D25B0" w:rsidRDefault="000D30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3093" w:rsidRDefault="000D3093" w:rsidP="00656C1A">
      <w:pPr>
        <w:spacing w:line="120" w:lineRule="atLeast"/>
        <w:jc w:val="center"/>
        <w:rPr>
          <w:sz w:val="30"/>
          <w:szCs w:val="24"/>
        </w:rPr>
      </w:pPr>
    </w:p>
    <w:p w:rsidR="000D3093" w:rsidRPr="00656C1A" w:rsidRDefault="000D309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30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3093" w:rsidRPr="00F8214F" w:rsidRDefault="000D3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3093" w:rsidRPr="00F8214F" w:rsidRDefault="00E17B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3093" w:rsidRPr="00F8214F" w:rsidRDefault="000D30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3093" w:rsidRPr="00F8214F" w:rsidRDefault="00E17B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3093" w:rsidRPr="00A63FB0" w:rsidRDefault="000D30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3093" w:rsidRPr="00A3761A" w:rsidRDefault="00E17B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3093" w:rsidRPr="00F8214F" w:rsidRDefault="000D309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D3093" w:rsidRPr="00F8214F" w:rsidRDefault="000D30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3093" w:rsidRPr="00AB4194" w:rsidRDefault="000D3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3093" w:rsidRPr="00F8214F" w:rsidRDefault="00E17B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0D3093" w:rsidRPr="00C725A6" w:rsidRDefault="000D3093" w:rsidP="00C725A6">
      <w:pPr>
        <w:rPr>
          <w:rFonts w:cs="Times New Roman"/>
          <w:szCs w:val="28"/>
        </w:rPr>
      </w:pP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продлении сроков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представления сведений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доходах, расходах,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>об имуществе и обязательствах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имущественного характера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за отчетный период с 1 января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>по 31 декабря 2019 года</w:t>
      </w:r>
    </w:p>
    <w:p w:rsidR="000D3093" w:rsidRDefault="000D3093" w:rsidP="000D3093">
      <w:pPr>
        <w:rPr>
          <w:szCs w:val="28"/>
        </w:rPr>
      </w:pPr>
    </w:p>
    <w:p w:rsidR="000D3093" w:rsidRDefault="000D3093" w:rsidP="000D3093">
      <w:pPr>
        <w:rPr>
          <w:szCs w:val="28"/>
        </w:rPr>
      </w:pPr>
    </w:p>
    <w:p w:rsidR="000D3093" w:rsidRPr="005370A8" w:rsidRDefault="000D3093" w:rsidP="000D3093">
      <w:pPr>
        <w:pStyle w:val="1"/>
        <w:ind w:firstLine="709"/>
        <w:jc w:val="both"/>
      </w:pPr>
      <w:r>
        <w:t xml:space="preserve">В соответствии с федеральными законами от 02.03.2007 № 25-ФЗ </w:t>
      </w:r>
      <w:r>
        <w:br/>
        <w:t xml:space="preserve">«О муниципальной службе в Российской Федерации», от 25.12.2008 № 273-ФЗ «О противодействии коррупции», Указом Президента Российской Федерации </w:t>
      </w:r>
      <w:r>
        <w:br/>
        <w:t xml:space="preserve">от 17.04.2020 № 272 «О представлении сведений о доходах, расходах, </w:t>
      </w:r>
      <w:r>
        <w:br/>
        <w:t xml:space="preserve">об имуществе и обязательствах имущественного характера за отчетный период </w:t>
      </w:r>
      <w:r>
        <w:br/>
        <w:t>с 1 января по 31 декабря 2019 г.», Законом Ханты</w:t>
      </w:r>
      <w:r w:rsidR="005370A8">
        <w:t>-</w:t>
      </w:r>
      <w:r>
        <w:t xml:space="preserve">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</w:t>
      </w:r>
      <w:r>
        <w:br/>
        <w:t xml:space="preserve">Губернатора Ханты-Мансийского автономного округа – Югры от 23.04.2020 </w:t>
      </w:r>
      <w:r>
        <w:br/>
        <w:t xml:space="preserve">№ 42 «О продлении сроков представления сведений о доходах, расходах, </w:t>
      </w:r>
      <w:r>
        <w:br/>
        <w:t xml:space="preserve">об имуществе и обязательствах имущественного характера за отчетный период </w:t>
      </w:r>
      <w:r>
        <w:br/>
        <w:t xml:space="preserve">с 1 января по 31 декабря 2019 года», постановлением Главы города от 06.04.2016 № 30 «Об утверждении положения о представлении гражданами, претендующими на замещение должностей муниципальной службы, муниципальными </w:t>
      </w:r>
      <w:r>
        <w:br/>
        <w:t xml:space="preserve">служащими сведений о доходах, расходах, об имуществе и обязательствах </w:t>
      </w:r>
      <w:r>
        <w:br/>
        <w:t>имущественного характера», распоряжением Администрации города</w:t>
      </w:r>
      <w:r>
        <w:br/>
        <w:t>от 30.12.</w:t>
      </w:r>
      <w:r w:rsidRPr="005370A8">
        <w:t>2005 № 3686 «Об утверждении Регламента Администрации города»:</w:t>
      </w:r>
    </w:p>
    <w:p w:rsidR="000D3093" w:rsidRDefault="000D3093" w:rsidP="000D3093">
      <w:pPr>
        <w:pStyle w:val="1"/>
        <w:ind w:firstLine="709"/>
        <w:jc w:val="both"/>
      </w:pPr>
      <w:r w:rsidRPr="005370A8">
        <w:rPr>
          <w:spacing w:val="-4"/>
        </w:rPr>
        <w:t>1. Продлить до 1 августа 2020 года включительно установленный</w:t>
      </w:r>
      <w:r w:rsidR="005370A8" w:rsidRPr="005370A8">
        <w:rPr>
          <w:spacing w:val="-4"/>
        </w:rPr>
        <w:t xml:space="preserve"> </w:t>
      </w:r>
      <w:r w:rsidRPr="005370A8">
        <w:rPr>
          <w:spacing w:val="-4"/>
        </w:rPr>
        <w:t xml:space="preserve">пунктом 2 </w:t>
      </w:r>
      <w:r w:rsidRPr="005370A8">
        <w:t xml:space="preserve">положения о представлении гражданами, претендующими на замещение </w:t>
      </w:r>
      <w:r w:rsidR="005370A8">
        <w:br/>
      </w:r>
      <w:r w:rsidRPr="005370A8">
        <w:t>должностей муниципальной службы, муниципальными служащими сведений</w:t>
      </w:r>
      <w:r w:rsidR="005370A8">
        <w:br/>
      </w:r>
      <w:r>
        <w:t>о доходах, расходах, об имуществе и обязательствах имущественного характера, утвержденного постановлением Главы города от 06.04.2016 № 30, срок представ</w:t>
      </w:r>
      <w:r>
        <w:lastRenderedPageBreak/>
        <w:t xml:space="preserve">ления сведений о доходах, расходах, об имуществе и обязательствах имущественного характера за отчетный период с 1 января 2019 года по 31 декабря </w:t>
      </w:r>
      <w:r w:rsidR="000C13F9">
        <w:br/>
      </w:r>
      <w:r>
        <w:t>2019 года муниципальными служащими, замещающими должности муници</w:t>
      </w:r>
      <w:r w:rsidR="000C13F9">
        <w:t xml:space="preserve">- </w:t>
      </w:r>
      <w:r>
        <w:t xml:space="preserve">пальной службы в органах местного самоуправления города Сургута, </w:t>
      </w:r>
      <w:r w:rsidR="000C13F9">
        <w:br/>
      </w:r>
      <w:r>
        <w:t>включенные в соответствующий перечень.</w:t>
      </w:r>
    </w:p>
    <w:p w:rsidR="000D3093" w:rsidRDefault="000D3093" w:rsidP="000D3093">
      <w:pPr>
        <w:pStyle w:val="1"/>
        <w:ind w:firstLine="709"/>
        <w:jc w:val="both"/>
      </w:pPr>
      <w:r>
        <w:t>2. Лица, указанные в пункте 1, могут представить уточненные сведения</w:t>
      </w:r>
      <w:r>
        <w:br/>
        <w:t xml:space="preserve">о доходах, расходах, об имуществе и обязательствах имущественного характера за отчетный период с 1 января 2019 года по 31 декабря 2019 года в течение </w:t>
      </w:r>
      <w:r>
        <w:br/>
        <w:t>одного месяца после окончания срока, указанного в пункте 1.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</w:t>
      </w:r>
      <w:r>
        <w:rPr>
          <w:spacing w:val="-2"/>
          <w:szCs w:val="28"/>
        </w:rPr>
        <w:t xml:space="preserve"> документационного и информационного обеспечения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 w:rsidRPr="000D3093">
        <w:rPr>
          <w:szCs w:val="28"/>
          <w:lang w:val="en-US"/>
        </w:rPr>
        <w:t>www</w:t>
      </w:r>
      <w:r w:rsidRPr="000D3093">
        <w:rPr>
          <w:szCs w:val="28"/>
        </w:rPr>
        <w:t>.</w:t>
      </w:r>
      <w:r w:rsidRPr="000D3093">
        <w:rPr>
          <w:szCs w:val="28"/>
          <w:lang w:val="en-US"/>
        </w:rPr>
        <w:t>admsurgut</w:t>
      </w:r>
      <w:r w:rsidRPr="000D3093">
        <w:rPr>
          <w:szCs w:val="28"/>
        </w:rPr>
        <w:t>.</w:t>
      </w:r>
      <w:r w:rsidRPr="000D3093">
        <w:rPr>
          <w:szCs w:val="28"/>
          <w:lang w:val="en-US"/>
        </w:rPr>
        <w:t>ru</w:t>
      </w:r>
      <w:r>
        <w:rPr>
          <w:szCs w:val="28"/>
        </w:rPr>
        <w:t>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Действие настоящего постановления распространяется на правоотно-</w:t>
      </w:r>
      <w:r>
        <w:rPr>
          <w:szCs w:val="28"/>
        </w:rPr>
        <w:br/>
        <w:t>шения, возникшие с 01.05.2020</w:t>
      </w:r>
      <w:r w:rsidR="000C13F9">
        <w:rPr>
          <w:szCs w:val="28"/>
        </w:rPr>
        <w:t>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0D3093" w:rsidRDefault="000D3093" w:rsidP="000D3093">
      <w:pPr>
        <w:jc w:val="both"/>
        <w:rPr>
          <w:szCs w:val="28"/>
        </w:rPr>
      </w:pPr>
    </w:p>
    <w:p w:rsidR="000D3093" w:rsidRDefault="000D3093" w:rsidP="000D3093">
      <w:pPr>
        <w:jc w:val="both"/>
        <w:rPr>
          <w:szCs w:val="28"/>
        </w:rPr>
      </w:pPr>
    </w:p>
    <w:p w:rsidR="000D3093" w:rsidRDefault="000D3093" w:rsidP="000D3093">
      <w:pPr>
        <w:jc w:val="both"/>
        <w:rPr>
          <w:szCs w:val="28"/>
        </w:rPr>
      </w:pPr>
    </w:p>
    <w:p w:rsidR="000D3093" w:rsidRDefault="000D3093" w:rsidP="000D309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C13F9">
        <w:rPr>
          <w:szCs w:val="28"/>
        </w:rPr>
        <w:t xml:space="preserve"> </w:t>
      </w:r>
      <w:r>
        <w:rPr>
          <w:szCs w:val="28"/>
        </w:rPr>
        <w:t xml:space="preserve"> В.Н. Шувалов</w:t>
      </w: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EE2AB4" w:rsidRPr="000D3093" w:rsidRDefault="00EE2AB4" w:rsidP="000D3093"/>
    <w:sectPr w:rsidR="00EE2AB4" w:rsidRPr="000D3093" w:rsidSect="005370A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E1" w:rsidRDefault="002806E1">
      <w:r>
        <w:separator/>
      </w:r>
    </w:p>
  </w:endnote>
  <w:endnote w:type="continuationSeparator" w:id="0">
    <w:p w:rsidR="002806E1" w:rsidRDefault="002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E1" w:rsidRDefault="002806E1">
      <w:r>
        <w:separator/>
      </w:r>
    </w:p>
  </w:footnote>
  <w:footnote w:type="continuationSeparator" w:id="0">
    <w:p w:rsidR="002806E1" w:rsidRDefault="0028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255103"/>
      <w:docPartObj>
        <w:docPartGallery w:val="Page Numbers (Top of Page)"/>
        <w:docPartUnique/>
      </w:docPartObj>
    </w:sdtPr>
    <w:sdtEndPr/>
    <w:sdtContent>
      <w:p w:rsidR="0084630A" w:rsidRPr="0084630A" w:rsidRDefault="00AF5F7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17B4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C21"/>
    <w:multiLevelType w:val="hybridMultilevel"/>
    <w:tmpl w:val="9F7001FC"/>
    <w:lvl w:ilvl="0" w:tplc="687E0E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3"/>
    <w:rsid w:val="00033ADC"/>
    <w:rsid w:val="000C13F9"/>
    <w:rsid w:val="000D3093"/>
    <w:rsid w:val="002806E1"/>
    <w:rsid w:val="003A3BB6"/>
    <w:rsid w:val="005000B1"/>
    <w:rsid w:val="005370A8"/>
    <w:rsid w:val="006C4A28"/>
    <w:rsid w:val="0075166D"/>
    <w:rsid w:val="00AF5F78"/>
    <w:rsid w:val="00C060F6"/>
    <w:rsid w:val="00C2439B"/>
    <w:rsid w:val="00E17B4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966B-D24E-443E-81B3-9002DD5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D3093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30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093"/>
    <w:rPr>
      <w:rFonts w:ascii="Times New Roman" w:hAnsi="Times New Roman"/>
      <w:sz w:val="28"/>
    </w:rPr>
  </w:style>
  <w:style w:type="character" w:styleId="a8">
    <w:name w:val="page number"/>
    <w:basedOn w:val="a0"/>
    <w:rsid w:val="000D3093"/>
  </w:style>
  <w:style w:type="character" w:customStyle="1" w:styleId="10">
    <w:name w:val="Заголовок 1 Знак"/>
    <w:basedOn w:val="a0"/>
    <w:link w:val="1"/>
    <w:rsid w:val="000D30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D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2020-05-07T10:21:00Z</cp:lastPrinted>
  <dcterms:created xsi:type="dcterms:W3CDTF">2020-05-07T12:32:00Z</dcterms:created>
  <dcterms:modified xsi:type="dcterms:W3CDTF">2020-05-07T12:32:00Z</dcterms:modified>
</cp:coreProperties>
</file>