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91" w:rsidRDefault="00FF3F9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F3F91" w:rsidRDefault="00FF3F91" w:rsidP="00656C1A">
      <w:pPr>
        <w:spacing w:line="120" w:lineRule="atLeast"/>
        <w:jc w:val="center"/>
        <w:rPr>
          <w:sz w:val="24"/>
          <w:szCs w:val="24"/>
        </w:rPr>
      </w:pPr>
    </w:p>
    <w:p w:rsidR="00FF3F91" w:rsidRPr="00852378" w:rsidRDefault="00FF3F91" w:rsidP="00656C1A">
      <w:pPr>
        <w:spacing w:line="120" w:lineRule="atLeast"/>
        <w:jc w:val="center"/>
        <w:rPr>
          <w:sz w:val="10"/>
          <w:szCs w:val="10"/>
        </w:rPr>
      </w:pPr>
    </w:p>
    <w:p w:rsidR="00FF3F91" w:rsidRDefault="00FF3F91" w:rsidP="00656C1A">
      <w:pPr>
        <w:spacing w:line="120" w:lineRule="atLeast"/>
        <w:jc w:val="center"/>
        <w:rPr>
          <w:sz w:val="10"/>
          <w:szCs w:val="24"/>
        </w:rPr>
      </w:pPr>
    </w:p>
    <w:p w:rsidR="00FF3F91" w:rsidRPr="005541F0" w:rsidRDefault="00FF3F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3F91" w:rsidRDefault="00FF3F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F3F91" w:rsidRPr="005541F0" w:rsidRDefault="00FF3F9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F3F91" w:rsidRPr="005649E4" w:rsidRDefault="00FF3F91" w:rsidP="00656C1A">
      <w:pPr>
        <w:spacing w:line="120" w:lineRule="atLeast"/>
        <w:jc w:val="center"/>
        <w:rPr>
          <w:sz w:val="18"/>
          <w:szCs w:val="24"/>
        </w:rPr>
      </w:pPr>
    </w:p>
    <w:p w:rsidR="00FF3F91" w:rsidRPr="001D25B0" w:rsidRDefault="00FF3F9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F3F91" w:rsidRPr="005541F0" w:rsidRDefault="00FF3F91" w:rsidP="00656C1A">
      <w:pPr>
        <w:spacing w:line="120" w:lineRule="atLeast"/>
        <w:jc w:val="center"/>
        <w:rPr>
          <w:sz w:val="18"/>
          <w:szCs w:val="24"/>
        </w:rPr>
      </w:pPr>
    </w:p>
    <w:p w:rsidR="00FF3F91" w:rsidRPr="005541F0" w:rsidRDefault="00FF3F91" w:rsidP="00656C1A">
      <w:pPr>
        <w:spacing w:line="120" w:lineRule="atLeast"/>
        <w:jc w:val="center"/>
        <w:rPr>
          <w:sz w:val="20"/>
          <w:szCs w:val="24"/>
        </w:rPr>
      </w:pPr>
    </w:p>
    <w:p w:rsidR="00FF3F91" w:rsidRPr="001D25B0" w:rsidRDefault="00FF3F9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F3F91" w:rsidRDefault="00FF3F91" w:rsidP="00656C1A">
      <w:pPr>
        <w:spacing w:line="120" w:lineRule="atLeast"/>
        <w:jc w:val="center"/>
        <w:rPr>
          <w:sz w:val="30"/>
          <w:szCs w:val="24"/>
        </w:rPr>
      </w:pPr>
    </w:p>
    <w:p w:rsidR="00FF3F91" w:rsidRPr="00656C1A" w:rsidRDefault="00FF3F9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F3F9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F3F91" w:rsidRPr="00F8214F" w:rsidRDefault="00FF3F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F3F91" w:rsidRPr="00F8214F" w:rsidRDefault="00D70E4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F3F91" w:rsidRPr="00F8214F" w:rsidRDefault="00FF3F9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F3F91" w:rsidRPr="00F8214F" w:rsidRDefault="00D70E4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F3F91" w:rsidRPr="00A63FB0" w:rsidRDefault="00FF3F9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F3F91" w:rsidRPr="00A3761A" w:rsidRDefault="00D70E4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F3F91" w:rsidRPr="00F8214F" w:rsidRDefault="00FF3F9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F3F91" w:rsidRPr="00F8214F" w:rsidRDefault="00FF3F9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F3F91" w:rsidRPr="00AB4194" w:rsidRDefault="00FF3F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F3F91" w:rsidRPr="00F8214F" w:rsidRDefault="00D70E4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57</w:t>
            </w:r>
          </w:p>
        </w:tc>
      </w:tr>
    </w:tbl>
    <w:p w:rsidR="00FF3F91" w:rsidRPr="00C725A6" w:rsidRDefault="00FF3F91" w:rsidP="00C725A6">
      <w:pPr>
        <w:rPr>
          <w:rFonts w:cs="Times New Roman"/>
          <w:szCs w:val="28"/>
        </w:rPr>
      </w:pPr>
    </w:p>
    <w:p w:rsidR="00FF3F91" w:rsidRDefault="00FF3F91" w:rsidP="00FF3F91">
      <w:r>
        <w:t xml:space="preserve">О назначении </w:t>
      </w:r>
    </w:p>
    <w:p w:rsidR="00FF3F91" w:rsidRDefault="00FF3F91" w:rsidP="00FF3F91">
      <w:r>
        <w:t>публичных слушаний</w:t>
      </w:r>
    </w:p>
    <w:p w:rsidR="00FF3F91" w:rsidRDefault="00FF3F91" w:rsidP="00FF3F91"/>
    <w:p w:rsidR="00FF3F91" w:rsidRDefault="00FF3F91" w:rsidP="00FF3F91">
      <w:pPr>
        <w:ind w:right="175"/>
        <w:jc w:val="both"/>
      </w:pPr>
    </w:p>
    <w:p w:rsidR="00FF3F91" w:rsidRDefault="00FF3F91" w:rsidP="00FF3F9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40</w:t>
      </w:r>
      <w:r w:rsidRPr="00444F84">
        <w:rPr>
          <w:szCs w:val="28"/>
        </w:rPr>
        <w:t xml:space="preserve"> Градостроительного кодекса Российской </w:t>
      </w:r>
      <w:r>
        <w:rPr>
          <w:szCs w:val="28"/>
        </w:rPr>
        <w:t xml:space="preserve">                </w:t>
      </w:r>
      <w:r w:rsidRPr="00444F84">
        <w:rPr>
          <w:szCs w:val="28"/>
        </w:rPr>
        <w:t>Федерации,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</w:t>
      </w:r>
      <w:r w:rsidRPr="00461AFF">
        <w:rPr>
          <w:szCs w:val="28"/>
        </w:rPr>
        <w:t xml:space="preserve">города Сургута», </w:t>
      </w:r>
      <w:r>
        <w:rPr>
          <w:szCs w:val="28"/>
        </w:rPr>
        <w:t xml:space="preserve">решениями Думы города </w:t>
      </w:r>
      <w:r w:rsidRPr="00461AFF">
        <w:rPr>
          <w:szCs w:val="28"/>
        </w:rPr>
        <w:t>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организации и проведения публичных слушаний</w:t>
      </w:r>
      <w:r>
        <w:rPr>
          <w:szCs w:val="28"/>
        </w:rPr>
        <w:t xml:space="preserve"> </w:t>
      </w:r>
      <w:r w:rsidRPr="00461AFF">
        <w:rPr>
          <w:szCs w:val="28"/>
        </w:rPr>
        <w:t xml:space="preserve">в городе Сургуте», </w:t>
      </w:r>
      <w:r>
        <w:rPr>
          <w:szCs w:val="28"/>
        </w:rPr>
        <w:t xml:space="preserve">                       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</w:t>
      </w:r>
      <w:r w:rsidRPr="00461AFF">
        <w:rPr>
          <w:szCs w:val="28"/>
        </w:rPr>
        <w:t>распоряжением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</w:t>
      </w:r>
      <w:r w:rsidR="000C5DBA">
        <w:rPr>
          <w:szCs w:val="28"/>
        </w:rPr>
        <w:t xml:space="preserve">-            </w:t>
      </w:r>
      <w:r w:rsidRPr="00461AFF">
        <w:rPr>
          <w:szCs w:val="28"/>
        </w:rPr>
        <w:t xml:space="preserve">ванию», </w:t>
      </w:r>
      <w:r>
        <w:rPr>
          <w:szCs w:val="28"/>
        </w:rPr>
        <w:t>учитывая заявление акционерного общества «Завод промышленных строительных деталей»:</w:t>
      </w:r>
    </w:p>
    <w:p w:rsidR="00FF3F91" w:rsidRPr="00A360AE" w:rsidRDefault="00FF3F91" w:rsidP="00FF3F91">
      <w:pPr>
        <w:ind w:firstLine="709"/>
        <w:jc w:val="both"/>
        <w:rPr>
          <w:szCs w:val="28"/>
        </w:rPr>
      </w:pPr>
      <w:r w:rsidRPr="000420A9">
        <w:rPr>
          <w:rFonts w:cs="Times New Roman"/>
          <w:spacing w:val="-4"/>
          <w:szCs w:val="28"/>
        </w:rPr>
        <w:t xml:space="preserve">1. </w:t>
      </w:r>
      <w:r w:rsidRPr="00DA6E6A">
        <w:rPr>
          <w:rFonts w:cs="Times New Roman"/>
          <w:szCs w:val="28"/>
        </w:rPr>
        <w:t xml:space="preserve">Назначить публичные слушания по проекту решения о предоставлении разрешения </w:t>
      </w:r>
      <w:r w:rsidRPr="00A360AE">
        <w:rPr>
          <w:szCs w:val="28"/>
        </w:rPr>
        <w:t xml:space="preserve">на отклонение от предельных параметров разрешенного строительства на земельном участке с кадастровым номером 86:10:0101142:428, расположенном по адресу: город Сургут, проспект Набережный, для строительства </w:t>
      </w:r>
      <w:r>
        <w:rPr>
          <w:szCs w:val="28"/>
        </w:rPr>
        <w:t xml:space="preserve">                    </w:t>
      </w:r>
      <w:r w:rsidRPr="00A360AE">
        <w:rPr>
          <w:szCs w:val="28"/>
        </w:rPr>
        <w:t xml:space="preserve">объекта «Жилой дом со встроенными помещениями общественного назначения, апартаментами и подземной автостоянкой № 2 в микрорайоне ЦЖ.2 </w:t>
      </w:r>
      <w:r w:rsidRPr="00FF3F91">
        <w:rPr>
          <w:spacing w:val="-4"/>
          <w:szCs w:val="28"/>
        </w:rPr>
        <w:t>центрального жилого района в городе Сургуте», а именно в части отклонения от предельных</w:t>
      </w:r>
      <w:r w:rsidRPr="00A360AE">
        <w:rPr>
          <w:szCs w:val="28"/>
        </w:rPr>
        <w:t xml:space="preserve"> </w:t>
      </w:r>
      <w:r w:rsidRPr="000C5DBA">
        <w:rPr>
          <w:spacing w:val="-6"/>
          <w:szCs w:val="28"/>
        </w:rPr>
        <w:t>параметров: количество этажей с 20</w:t>
      </w:r>
      <w:r w:rsidR="000C5DBA" w:rsidRPr="000C5DBA">
        <w:rPr>
          <w:spacing w:val="-6"/>
          <w:szCs w:val="28"/>
        </w:rPr>
        <w:t xml:space="preserve"> – </w:t>
      </w:r>
      <w:r w:rsidRPr="000C5DBA">
        <w:rPr>
          <w:spacing w:val="-6"/>
          <w:szCs w:val="28"/>
        </w:rPr>
        <w:t>21 до 24</w:t>
      </w:r>
      <w:r w:rsidR="000C5DBA" w:rsidRPr="000C5DBA">
        <w:rPr>
          <w:spacing w:val="-6"/>
          <w:szCs w:val="28"/>
        </w:rPr>
        <w:t xml:space="preserve"> – </w:t>
      </w:r>
      <w:r w:rsidRPr="000C5DBA">
        <w:rPr>
          <w:spacing w:val="-6"/>
          <w:szCs w:val="28"/>
        </w:rPr>
        <w:t>25; количество квартир с 299 до 386;</w:t>
      </w:r>
      <w:r w:rsidRPr="00A360AE">
        <w:rPr>
          <w:szCs w:val="28"/>
        </w:rPr>
        <w:t xml:space="preserve"> </w:t>
      </w:r>
      <w:r w:rsidRPr="000C5DBA">
        <w:rPr>
          <w:spacing w:val="-4"/>
          <w:szCs w:val="28"/>
        </w:rPr>
        <w:t>площади квартир с 20 405,2 кв. метр</w:t>
      </w:r>
      <w:r w:rsidR="000C5DBA" w:rsidRPr="000C5DBA">
        <w:rPr>
          <w:spacing w:val="-4"/>
          <w:szCs w:val="28"/>
        </w:rPr>
        <w:t>а</w:t>
      </w:r>
      <w:r w:rsidRPr="000C5DBA">
        <w:rPr>
          <w:spacing w:val="-4"/>
          <w:szCs w:val="28"/>
        </w:rPr>
        <w:t xml:space="preserve"> до 21 801,0 кв. метр</w:t>
      </w:r>
      <w:r w:rsidR="000C5DBA" w:rsidRPr="000C5DBA">
        <w:rPr>
          <w:spacing w:val="-4"/>
          <w:szCs w:val="28"/>
        </w:rPr>
        <w:t>а</w:t>
      </w:r>
      <w:r w:rsidRPr="000C5DBA">
        <w:rPr>
          <w:spacing w:val="-4"/>
          <w:szCs w:val="28"/>
        </w:rPr>
        <w:t>; общей площади квартир</w:t>
      </w:r>
      <w:r w:rsidRPr="00A360AE">
        <w:rPr>
          <w:szCs w:val="28"/>
        </w:rPr>
        <w:t xml:space="preserve"> с 21 150,0 кв</w:t>
      </w:r>
      <w:r>
        <w:rPr>
          <w:szCs w:val="28"/>
        </w:rPr>
        <w:t>. метр</w:t>
      </w:r>
      <w:r w:rsidR="000C5DBA">
        <w:rPr>
          <w:szCs w:val="28"/>
        </w:rPr>
        <w:t>а</w:t>
      </w:r>
      <w:r w:rsidRPr="00A360AE">
        <w:rPr>
          <w:szCs w:val="28"/>
        </w:rPr>
        <w:t xml:space="preserve"> до 22 564,0 кв</w:t>
      </w:r>
      <w:r>
        <w:rPr>
          <w:szCs w:val="28"/>
        </w:rPr>
        <w:t>. метр</w:t>
      </w:r>
      <w:r w:rsidR="000C5DBA">
        <w:rPr>
          <w:szCs w:val="28"/>
        </w:rPr>
        <w:t>а</w:t>
      </w:r>
      <w:r w:rsidRPr="00A360AE">
        <w:rPr>
          <w:szCs w:val="28"/>
        </w:rPr>
        <w:t>, согласно проекту планировки и проекту межевания территории микрорайонов ЦЖ.1 и ЦЖ.2 центрального жилого района в городе Сургуте, утвержденн</w:t>
      </w:r>
      <w:r w:rsidR="000C5DBA">
        <w:rPr>
          <w:szCs w:val="28"/>
        </w:rPr>
        <w:t>ы</w:t>
      </w:r>
      <w:r w:rsidR="003B035B">
        <w:rPr>
          <w:szCs w:val="28"/>
        </w:rPr>
        <w:t>м</w:t>
      </w:r>
      <w:r w:rsidRPr="00A360AE">
        <w:rPr>
          <w:szCs w:val="28"/>
        </w:rPr>
        <w:t xml:space="preserve"> постановлением Администрации города </w:t>
      </w:r>
      <w:r w:rsidR="000C5DBA">
        <w:rPr>
          <w:szCs w:val="28"/>
        </w:rPr>
        <w:t xml:space="preserve">                        </w:t>
      </w:r>
      <w:r w:rsidRPr="00A360AE">
        <w:rPr>
          <w:szCs w:val="28"/>
        </w:rPr>
        <w:t>от 15.05.2019 № 3173.</w:t>
      </w:r>
    </w:p>
    <w:p w:rsidR="00FF3F91" w:rsidRDefault="00FF3F91" w:rsidP="00FF3F91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28.05.2020.</w:t>
      </w:r>
    </w:p>
    <w:p w:rsidR="00FF3F91" w:rsidRDefault="00FF3F91" w:rsidP="00FF3F91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FF3F91" w:rsidRDefault="00FF3F91" w:rsidP="00FF3F9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FF3F91" w:rsidRDefault="00FF3F91" w:rsidP="00FF3F91">
      <w:pPr>
        <w:pStyle w:val="aa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>
        <w:rPr>
          <w:rFonts w:ascii="Times New Roman" w:hAnsi="Times New Roman"/>
          <w:spacing w:val="-6"/>
          <w:sz w:val="28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FF3F91" w:rsidRDefault="00FF3F91" w:rsidP="00FF3F91">
      <w:pPr>
        <w:pStyle w:val="aa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>частие в публичных слушаниях осуществляется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     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в рабочие дни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09.00 до 17.00, телефоны: 8 (3462) 52-82-55, 52-82-66. </w:t>
      </w:r>
    </w:p>
    <w:p w:rsidR="00FF3F91" w:rsidRDefault="00FF3F91" w:rsidP="00FF3F91">
      <w:pPr>
        <w:pStyle w:val="aa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FF3F91" w:rsidRDefault="00FF3F91" w:rsidP="00FF3F91">
      <w:pPr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FF3F91" w:rsidRDefault="00FF3F91" w:rsidP="00FF3F91">
      <w:pPr>
        <w:ind w:firstLine="709"/>
        <w:jc w:val="both"/>
        <w:rPr>
          <w:szCs w:val="28"/>
        </w:rPr>
      </w:pPr>
      <w:r>
        <w:rPr>
          <w:szCs w:val="28"/>
        </w:rPr>
        <w:t xml:space="preserve">6.2.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FF3F91" w:rsidRDefault="00FF3F91" w:rsidP="00FF3F91">
      <w:pPr>
        <w:ind w:firstLine="709"/>
        <w:jc w:val="both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                      разместить на официальном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FF3F91" w:rsidRDefault="00FF3F91" w:rsidP="00FF3F91">
      <w:pPr>
        <w:ind w:firstLine="709"/>
        <w:jc w:val="both"/>
        <w:rPr>
          <w:szCs w:val="28"/>
        </w:rPr>
      </w:pPr>
      <w:r>
        <w:rPr>
          <w:szCs w:val="28"/>
        </w:rPr>
        <w:t>- до 10.05.2020 настоящее постановление;</w:t>
      </w:r>
    </w:p>
    <w:p w:rsidR="00FF3F91" w:rsidRDefault="00FF3F91" w:rsidP="00FF3F91">
      <w:pPr>
        <w:ind w:firstLine="709"/>
        <w:jc w:val="both"/>
        <w:rPr>
          <w:szCs w:val="28"/>
        </w:rPr>
      </w:pPr>
      <w:r>
        <w:rPr>
          <w:szCs w:val="28"/>
        </w:rPr>
        <w:t>- до 07.06.2020 заключение о результатах публичных слушаний.</w:t>
      </w:r>
    </w:p>
    <w:p w:rsidR="00FF3F91" w:rsidRDefault="00FF3F91" w:rsidP="00FF3F91">
      <w:pPr>
        <w:ind w:firstLine="709"/>
        <w:jc w:val="both"/>
        <w:rPr>
          <w:szCs w:val="28"/>
        </w:rPr>
      </w:pPr>
      <w:r>
        <w:rPr>
          <w:szCs w:val="28"/>
        </w:rPr>
        <w:t>8. Муниципальному казенному учреждению «Наш город» опубликовать                               в газете «Сургутские ведомости»:</w:t>
      </w:r>
    </w:p>
    <w:p w:rsidR="00FF3F91" w:rsidRDefault="00FF3F91" w:rsidP="00FF3F91">
      <w:pPr>
        <w:ind w:firstLine="709"/>
        <w:jc w:val="both"/>
        <w:rPr>
          <w:szCs w:val="28"/>
        </w:rPr>
      </w:pPr>
      <w:r>
        <w:rPr>
          <w:szCs w:val="28"/>
        </w:rPr>
        <w:t>- до 10.05.2020 настоящее постановление;</w:t>
      </w:r>
    </w:p>
    <w:p w:rsidR="00FF3F91" w:rsidRDefault="00FF3F91" w:rsidP="00FF3F91">
      <w:pPr>
        <w:ind w:firstLine="709"/>
        <w:jc w:val="both"/>
        <w:rPr>
          <w:szCs w:val="28"/>
        </w:rPr>
      </w:pPr>
      <w:r>
        <w:rPr>
          <w:szCs w:val="28"/>
        </w:rPr>
        <w:t>- до 07.06.2020 заключение о результатах публичных слушаний.</w:t>
      </w:r>
    </w:p>
    <w:p w:rsidR="00FF3F91" w:rsidRDefault="00FF3F91" w:rsidP="00FF3F91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FF3F91" w:rsidRDefault="00FF3F91" w:rsidP="00FF3F91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F91" w:rsidRDefault="00FF3F91" w:rsidP="00FF3F9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F3F91" w:rsidRDefault="00FF3F91" w:rsidP="00FF3F9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F3F91" w:rsidRDefault="00FF3F91" w:rsidP="00FF3F9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FF3F91" w:rsidRDefault="00FF3F91" w:rsidP="00FF3F91">
      <w:pPr>
        <w:pStyle w:val="aa"/>
        <w:jc w:val="both"/>
        <w:rPr>
          <w:rFonts w:ascii="Times New Roman" w:hAnsi="Times New Roman"/>
          <w:sz w:val="28"/>
          <w:szCs w:val="28"/>
        </w:rPr>
      </w:pPr>
    </w:p>
    <w:sectPr w:rsidR="00FF3F91" w:rsidSect="00FF3F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61" w:rsidRDefault="00653A61">
      <w:r>
        <w:separator/>
      </w:r>
    </w:p>
  </w:endnote>
  <w:endnote w:type="continuationSeparator" w:id="0">
    <w:p w:rsidR="00653A61" w:rsidRDefault="0065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70E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70E4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70E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61" w:rsidRDefault="00653A61">
      <w:r>
        <w:separator/>
      </w:r>
    </w:p>
  </w:footnote>
  <w:footnote w:type="continuationSeparator" w:id="0">
    <w:p w:rsidR="00653A61" w:rsidRDefault="00653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70E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93B7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70E4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70E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70E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91"/>
    <w:rsid w:val="000C5DBA"/>
    <w:rsid w:val="00193B7C"/>
    <w:rsid w:val="00226A5C"/>
    <w:rsid w:val="00243839"/>
    <w:rsid w:val="003B035B"/>
    <w:rsid w:val="00653A61"/>
    <w:rsid w:val="0096287B"/>
    <w:rsid w:val="00B215F7"/>
    <w:rsid w:val="00C7361E"/>
    <w:rsid w:val="00CF3988"/>
    <w:rsid w:val="00D70E46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91D0B-A905-4A58-986E-AF8C74CF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F3F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3F9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F3F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F91"/>
    <w:rPr>
      <w:rFonts w:ascii="Times New Roman" w:hAnsi="Times New Roman"/>
      <w:sz w:val="28"/>
    </w:rPr>
  </w:style>
  <w:style w:type="character" w:styleId="a8">
    <w:name w:val="page number"/>
    <w:basedOn w:val="a0"/>
    <w:rsid w:val="00FF3F91"/>
  </w:style>
  <w:style w:type="character" w:customStyle="1" w:styleId="a9">
    <w:name w:val="Без интервала Знак"/>
    <w:aliases w:val="Кр. строка Знак"/>
    <w:link w:val="aa"/>
    <w:locked/>
    <w:rsid w:val="00FF3F91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FF3F9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2020-04-21T07:08:00Z</cp:lastPrinted>
  <dcterms:created xsi:type="dcterms:W3CDTF">2020-04-22T11:04:00Z</dcterms:created>
  <dcterms:modified xsi:type="dcterms:W3CDTF">2020-04-22T11:04:00Z</dcterms:modified>
</cp:coreProperties>
</file>